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8F" w:rsidRDefault="0073408F" w:rsidP="0073408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8F" w:rsidRPr="0073408F" w:rsidRDefault="0073408F" w:rsidP="007340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620200099/28400(4)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73408F" w:rsidRPr="0073408F" w:rsidRDefault="0073408F" w:rsidP="0073408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620200099/28400(4)</w:t>
                      </w:r>
                    </w:p>
                  </w:txbxContent>
                </v:textbox>
              </v:rect>
            </w:pict>
          </mc:Fallback>
        </mc:AlternateContent>
      </w:r>
    </w:p>
    <w:p w:rsidR="0073408F" w:rsidRDefault="0073408F" w:rsidP="0073408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408F" w:rsidRPr="0073408F" w:rsidRDefault="0073408F" w:rsidP="0073408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408F" w:rsidRPr="0073408F" w:rsidRDefault="0073408F" w:rsidP="0073408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40"/>
          <w:szCs w:val="40"/>
        </w:rPr>
      </w:pPr>
      <w:r w:rsidRPr="0073408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73408F">
        <w:rPr>
          <w:rFonts w:ascii="Times New Roman" w:hAnsi="Times New Roman" w:cs="Times New Roman"/>
          <w:sz w:val="36"/>
          <w:szCs w:val="36"/>
        </w:rPr>
        <w:br/>
      </w:r>
      <w:r w:rsidRPr="0073408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408F" w:rsidRPr="0073408F" w:rsidRDefault="0073408F" w:rsidP="0073408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 w:cs="Times New Roman"/>
          <w:sz w:val="36"/>
          <w:szCs w:val="36"/>
        </w:rPr>
      </w:pPr>
      <w:r w:rsidRPr="0073408F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73408F">
        <w:rPr>
          <w:rFonts w:ascii="Times New Roman" w:hAnsi="Times New Roman" w:cs="Times New Roman"/>
          <w:sz w:val="36"/>
          <w:szCs w:val="36"/>
        </w:rPr>
        <w:br/>
      </w:r>
      <w:r w:rsidRPr="0073408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50457" w:rsidRPr="007970B5" w:rsidRDefault="00B50457" w:rsidP="00434498">
      <w:pPr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57" w:rsidRDefault="002F5303" w:rsidP="002F5303">
      <w:pPr>
        <w:suppressAutoHyphens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29 декабря 2023 г. № 959</w:t>
      </w:r>
    </w:p>
    <w:p w:rsidR="002F5303" w:rsidRPr="007970B5" w:rsidRDefault="002F5303" w:rsidP="002F5303">
      <w:pPr>
        <w:suppressAutoHyphens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B50457" w:rsidRPr="007970B5" w:rsidRDefault="00B50457" w:rsidP="00434498">
      <w:pPr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57" w:rsidRPr="007970B5" w:rsidRDefault="00C71BFE" w:rsidP="00434498">
      <w:p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государственную</w:t>
      </w:r>
    </w:p>
    <w:p w:rsidR="00B50457" w:rsidRPr="007970B5" w:rsidRDefault="00C71BFE" w:rsidP="00434498">
      <w:p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программу Республики Тыва</w:t>
      </w:r>
      <w:r w:rsidR="00B50457"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Повышение </w:t>
      </w:r>
    </w:p>
    <w:p w:rsidR="00B50457" w:rsidRPr="007970B5" w:rsidRDefault="00C71BFE" w:rsidP="00434498">
      <w:p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эффективности и надежности функционирования</w:t>
      </w:r>
    </w:p>
    <w:p w:rsidR="00B50457" w:rsidRPr="007970B5" w:rsidRDefault="00C71BFE" w:rsidP="00434498">
      <w:p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жилищно-коммунального хозяйства </w:t>
      </w:r>
    </w:p>
    <w:p w:rsidR="002E486F" w:rsidRPr="007970B5" w:rsidRDefault="00C71BFE" w:rsidP="00434498">
      <w:p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 на</w:t>
      </w:r>
      <w:r w:rsidR="00B50457"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2014-</w:t>
      </w:r>
      <w:r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 годы</w:t>
      </w:r>
      <w:r w:rsidR="00B50457" w:rsidRPr="0079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E486F" w:rsidRPr="007970B5" w:rsidRDefault="002E486F" w:rsidP="00434498">
      <w:pPr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57" w:rsidRPr="007970B5" w:rsidRDefault="00B50457" w:rsidP="00434498">
      <w:pPr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86F" w:rsidRPr="007970B5" w:rsidRDefault="00C71BFE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7970B5">
        <w:rPr>
          <w:color w:val="000000" w:themeColor="text1"/>
          <w:sz w:val="28"/>
          <w:szCs w:val="28"/>
          <w:lang w:val="en-US"/>
        </w:rPr>
        <w:t>I</w:t>
      </w:r>
      <w:r w:rsidRPr="007970B5">
        <w:rPr>
          <w:color w:val="000000" w:themeColor="text1"/>
          <w:sz w:val="28"/>
          <w:szCs w:val="28"/>
        </w:rPr>
        <w:t xml:space="preserve">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 Правительстве Республики Тыва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, </w:t>
      </w:r>
      <w:r w:rsidR="00434498" w:rsidRPr="007970B5">
        <w:rPr>
          <w:color w:val="000000" w:themeColor="text1"/>
          <w:sz w:val="28"/>
          <w:szCs w:val="28"/>
        </w:rPr>
        <w:t>з</w:t>
      </w:r>
      <w:r w:rsidRPr="007970B5">
        <w:rPr>
          <w:color w:val="000000" w:themeColor="text1"/>
          <w:sz w:val="28"/>
          <w:szCs w:val="28"/>
        </w:rPr>
        <w:t>аконами Ре</w:t>
      </w:r>
      <w:r w:rsidRPr="007970B5">
        <w:rPr>
          <w:color w:val="000000" w:themeColor="text1"/>
          <w:sz w:val="28"/>
          <w:szCs w:val="28"/>
        </w:rPr>
        <w:t>с</w:t>
      </w:r>
      <w:r w:rsidRPr="007970B5">
        <w:rPr>
          <w:color w:val="000000" w:themeColor="text1"/>
          <w:sz w:val="28"/>
          <w:szCs w:val="28"/>
        </w:rPr>
        <w:t xml:space="preserve">публики Тыва от 15 декабря 2022 г. </w:t>
      </w:r>
      <w:hyperlink r:id="rId7" w:history="1">
        <w:r w:rsidRPr="007970B5">
          <w:rPr>
            <w:color w:val="000000" w:themeColor="text1"/>
            <w:sz w:val="28"/>
            <w:szCs w:val="28"/>
          </w:rPr>
          <w:t>№ 887-ЗРТ</w:t>
        </w:r>
      </w:hyperlink>
      <w:r w:rsidRPr="007970B5">
        <w:rPr>
          <w:color w:val="000000" w:themeColor="text1"/>
          <w:sz w:val="28"/>
          <w:szCs w:val="28"/>
        </w:rPr>
        <w:t xml:space="preserve">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 республиканском бюджете Ре</w:t>
      </w:r>
      <w:r w:rsidRPr="007970B5">
        <w:rPr>
          <w:color w:val="000000" w:themeColor="text1"/>
          <w:sz w:val="28"/>
          <w:szCs w:val="28"/>
        </w:rPr>
        <w:t>с</w:t>
      </w:r>
      <w:r w:rsidRPr="007970B5">
        <w:rPr>
          <w:color w:val="000000" w:themeColor="text1"/>
          <w:sz w:val="28"/>
          <w:szCs w:val="28"/>
        </w:rPr>
        <w:t>публики Тыва на 2023 год и на плановый период 2024 и 2025 годов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, от 25 октября 2023 г. </w:t>
      </w:r>
      <w:hyperlink r:id="rId8" w:history="1">
        <w:r w:rsidRPr="007970B5">
          <w:rPr>
            <w:color w:val="000000" w:themeColor="text1"/>
            <w:sz w:val="28"/>
            <w:szCs w:val="28"/>
          </w:rPr>
          <w:t>№ 985-ЗРТ</w:t>
        </w:r>
      </w:hyperlink>
      <w:r w:rsidRPr="007970B5">
        <w:rPr>
          <w:color w:val="000000" w:themeColor="text1"/>
          <w:sz w:val="28"/>
          <w:szCs w:val="28"/>
        </w:rPr>
        <w:t xml:space="preserve">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 xml:space="preserve">О внесении изменений в Закон Республики Тыва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 республ</w:t>
      </w:r>
      <w:r w:rsidRPr="007970B5">
        <w:rPr>
          <w:color w:val="000000" w:themeColor="text1"/>
          <w:sz w:val="28"/>
          <w:szCs w:val="28"/>
        </w:rPr>
        <w:t>и</w:t>
      </w:r>
      <w:r w:rsidRPr="007970B5">
        <w:rPr>
          <w:color w:val="000000" w:themeColor="text1"/>
          <w:sz w:val="28"/>
          <w:szCs w:val="28"/>
        </w:rPr>
        <w:t>канском бюджете Республики Тыва на 2023 год и на плановый период 2024 и 2025 годов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Правительство Республики Тыва </w:t>
      </w:r>
      <w:r w:rsidR="00434498" w:rsidRPr="007970B5">
        <w:rPr>
          <w:color w:val="000000" w:themeColor="text1"/>
          <w:sz w:val="28"/>
          <w:szCs w:val="28"/>
        </w:rPr>
        <w:t>ПОСТАНОВЛЯЕТ:</w:t>
      </w:r>
    </w:p>
    <w:p w:rsidR="00434498" w:rsidRPr="007970B5" w:rsidRDefault="00434498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7970B5" w:rsidRDefault="00C71BFE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1. Внести в государственную </w:t>
      </w:r>
      <w:hyperlink r:id="rId9" w:history="1">
        <w:r w:rsidRPr="007970B5">
          <w:rPr>
            <w:color w:val="000000" w:themeColor="text1"/>
            <w:sz w:val="28"/>
            <w:szCs w:val="28"/>
          </w:rPr>
          <w:t>программу</w:t>
        </w:r>
      </w:hyperlink>
      <w:r w:rsidRPr="007970B5">
        <w:rPr>
          <w:color w:val="000000" w:themeColor="text1"/>
          <w:sz w:val="28"/>
          <w:szCs w:val="28"/>
        </w:rPr>
        <w:t xml:space="preserve"> Республики Тыва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Повышение э</w:t>
      </w:r>
      <w:r w:rsidRPr="007970B5">
        <w:rPr>
          <w:color w:val="000000" w:themeColor="text1"/>
          <w:sz w:val="28"/>
          <w:szCs w:val="28"/>
        </w:rPr>
        <w:t>ф</w:t>
      </w:r>
      <w:r w:rsidRPr="007970B5">
        <w:rPr>
          <w:color w:val="000000" w:themeColor="text1"/>
          <w:sz w:val="28"/>
          <w:szCs w:val="28"/>
        </w:rPr>
        <w:t>фективности и надежности функционирования жилищно-коммунального хозя</w:t>
      </w:r>
      <w:r w:rsidR="00434498" w:rsidRPr="007970B5">
        <w:rPr>
          <w:color w:val="000000" w:themeColor="text1"/>
          <w:sz w:val="28"/>
          <w:szCs w:val="28"/>
        </w:rPr>
        <w:t>йства Республики Тыва на 2014-</w:t>
      </w:r>
      <w:r w:rsidRPr="007970B5">
        <w:rPr>
          <w:color w:val="000000" w:themeColor="text1"/>
          <w:sz w:val="28"/>
          <w:szCs w:val="28"/>
        </w:rPr>
        <w:t>2025 годы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>, утвержденную постановлением Правител</w:t>
      </w:r>
      <w:r w:rsidRPr="007970B5">
        <w:rPr>
          <w:color w:val="000000" w:themeColor="text1"/>
          <w:sz w:val="28"/>
          <w:szCs w:val="28"/>
        </w:rPr>
        <w:t>ь</w:t>
      </w:r>
      <w:r w:rsidRPr="007970B5">
        <w:rPr>
          <w:color w:val="000000" w:themeColor="text1"/>
          <w:sz w:val="28"/>
          <w:szCs w:val="28"/>
        </w:rPr>
        <w:t>ства Республики Тыва от 6 июня 2014 г. № 267 (да</w:t>
      </w:r>
      <w:bookmarkStart w:id="0" w:name="_GoBack"/>
      <w:bookmarkEnd w:id="0"/>
      <w:r w:rsidRPr="007970B5">
        <w:rPr>
          <w:color w:val="000000" w:themeColor="text1"/>
          <w:sz w:val="28"/>
          <w:szCs w:val="28"/>
        </w:rPr>
        <w:t xml:space="preserve">лее </w:t>
      </w:r>
      <w:r w:rsidR="00434498" w:rsidRPr="007970B5">
        <w:rPr>
          <w:color w:val="000000" w:themeColor="text1"/>
          <w:sz w:val="28"/>
          <w:szCs w:val="28"/>
        </w:rPr>
        <w:t>–</w:t>
      </w:r>
      <w:r w:rsidRPr="007970B5">
        <w:rPr>
          <w:color w:val="000000" w:themeColor="text1"/>
          <w:sz w:val="28"/>
          <w:szCs w:val="28"/>
        </w:rPr>
        <w:t xml:space="preserve"> Программа), следующие и</w:t>
      </w:r>
      <w:r w:rsidRPr="007970B5">
        <w:rPr>
          <w:color w:val="000000" w:themeColor="text1"/>
          <w:sz w:val="28"/>
          <w:szCs w:val="28"/>
        </w:rPr>
        <w:t>з</w:t>
      </w:r>
      <w:r w:rsidRPr="007970B5">
        <w:rPr>
          <w:color w:val="000000" w:themeColor="text1"/>
          <w:sz w:val="28"/>
          <w:szCs w:val="28"/>
        </w:rPr>
        <w:t>менения:</w:t>
      </w:r>
    </w:p>
    <w:p w:rsidR="002E486F" w:rsidRPr="007970B5" w:rsidRDefault="00C71BFE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1) в паспорте Программы позицию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13FEC" w:rsidRPr="007970B5" w:rsidRDefault="00B13FEC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65B69" w:rsidRDefault="00965B69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3408F" w:rsidRDefault="0073408F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3408F" w:rsidRPr="007970B5" w:rsidRDefault="0073408F" w:rsidP="0043449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2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342"/>
        <w:gridCol w:w="6609"/>
      </w:tblGrid>
      <w:tr w:rsidR="002E486F" w:rsidRPr="007970B5" w:rsidTr="00965B69">
        <w:trPr>
          <w:jc w:val="center"/>
        </w:trPr>
        <w:tc>
          <w:tcPr>
            <w:tcW w:w="3114" w:type="dxa"/>
          </w:tcPr>
          <w:p w:rsidR="002E486F" w:rsidRPr="007970B5" w:rsidRDefault="00B50457" w:rsidP="00965B6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печения за счет всех исто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за весь период реал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342" w:type="dxa"/>
          </w:tcPr>
          <w:p w:rsidR="002E486F" w:rsidRPr="007970B5" w:rsidRDefault="00965B69" w:rsidP="00965B69">
            <w:pPr>
              <w:suppressAutoHyphens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609" w:type="dxa"/>
          </w:tcPr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нансирования Программы в 2014-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годах составит: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всех источников финансирования 11 307 948,03 тыс. рублей: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2014 г. – 7 734,70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г. – 40 478,50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2016 г. – 95 003,40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г. – 228 308,89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г. – 313 203,63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г. – 497 184,44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г. – 531 466,89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г. – 468 068,92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г. – 1 337 109,05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г. – 1 750 089,80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3 968 255,36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2 071 044,46 тыс. рублей, в том числе: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федерального бюджета – 6 479 564,85 тыс. рублей: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г. – 71 334,30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г. – 67 168,90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г. – 467 942,37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г. – 194 798,29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г. – 224 056,14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г. – 1 081 023,10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2 426 472,12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1 555 369,63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республиканского бюджета – 5 253 075,06 тыс. рублей: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2014 г. – 7 734,70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г. – 40 478,50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2016 г. – 95 003,40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г. – 155 045,59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г. – 306 722,00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г. – 385 002,59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г. – 57 466,02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г. – 265 810,02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г. – 1 110 868,43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г. – 665 693,80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1 516 464,04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499 350,00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муниципальных бюджетов – 75 144,12 тыс. рублей: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г. – 1 929,00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г. – 6 481,63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г. – 6 012,95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г. – 6 058,50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г. – 7 460,55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г. – 2 184,48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г. – 3 372,90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25 319,23 тыс. рублей;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16 324,83 тыс. рублей;</w:t>
            </w:r>
          </w:p>
          <w:p w:rsidR="00965B69" w:rsidRPr="007970B5" w:rsidRDefault="00965B69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счет внебюджетных средств в 2019 г. – 39 000,00 тыс. ру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лей.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Подпрограмм:</w:t>
            </w:r>
          </w:p>
          <w:p w:rsidR="002E486F" w:rsidRPr="007970B5" w:rsidRDefault="00B50457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развитие и модернизация систем коммунальной инфраструктуры Респуб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 на 2014-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годы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8 546 451,72 тыс. рублей, в том числе: за счет федерального бюджета – 4 063 706,45 тыс. рублей, за счет республиканского бюджета – 4 443 745,27 тыс. рублей, за счет внебюджетных средств – 39 000,00 тыс. рублей;</w:t>
            </w:r>
          </w:p>
          <w:p w:rsidR="002E486F" w:rsidRPr="007970B5" w:rsidRDefault="00B50457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Снабжение населения Республики Тыва чистой водопрово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водой на 2018-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годы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80 091,34 тыс. рублей, в том числе: за счет республиканского бюджета – 56 093,90 тыс. рублей, за счет муниципального бюджета – 23 997,44 тыс. рублей;</w:t>
            </w:r>
          </w:p>
          <w:p w:rsidR="002E486F" w:rsidRPr="007970B5" w:rsidRDefault="00B50457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организаций жилищно-коммунального хозя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Республики Тыва техникой, в том числе специализир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ванной на 2014-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годы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535 250,38 тыс. рублей, в том числе: за счет республиканского бюджета – 484 103,70 тыс. рублей, за счет муниципального бюджета – 51 146,69 тыс. рублей;</w:t>
            </w:r>
          </w:p>
          <w:p w:rsidR="002E486F" w:rsidRPr="007970B5" w:rsidRDefault="00B50457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современной городской среды на территории муниципальных образований Республики Тыва на 2017 год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65B69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75 088,28 тыс. рублей, в том числе: за счет федерального бю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 – 71 334,3 тыс. рублей, за счет республиканского бюдж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– 3 753,98 тыс. рублей;</w:t>
            </w:r>
          </w:p>
          <w:p w:rsidR="002E486F" w:rsidRPr="007970B5" w:rsidRDefault="00B50457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вода</w:t>
            </w:r>
            <w:r w:rsidR="001C1977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2019-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2 095 963,31 тыс. рублей, в том числе: за счет федерального бюджета – 1 835 724,10 тыс. рублей, за счет республиканского бюджета – 260 239,21 тыс. рублей;</w:t>
            </w:r>
          </w:p>
          <w:p w:rsidR="002E486F" w:rsidRPr="007970B5" w:rsidRDefault="00B50457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 коммунальной инфраструктуры Ре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C1977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на 2023-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годы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C1977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616 785,15 тыс. рублей, в том числе за счет федерального бюджета – 508 800,00 тыс. рублей, за счет республиканского бюджета – 5 139,00 тыс. рублей, за счет внебюджетных средств – 102 846,15 тыс. ру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71BFE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лей.</w:t>
            </w:r>
          </w:p>
          <w:p w:rsidR="002E486F" w:rsidRPr="007970B5" w:rsidRDefault="00C71BFE" w:rsidP="00965B6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</w:t>
            </w:r>
            <w:r w:rsidR="00636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анского бюджета Республики Тыва</w:t>
            </w:r>
            <w:r w:rsidR="00B50457"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2E486F" w:rsidRPr="007970B5" w:rsidRDefault="002E486F" w:rsidP="001C1977">
      <w:pPr>
        <w:pStyle w:val="Standard"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2) раздел </w:t>
      </w:r>
      <w:r w:rsidRPr="007970B5">
        <w:rPr>
          <w:color w:val="000000" w:themeColor="text1"/>
          <w:sz w:val="28"/>
          <w:szCs w:val="28"/>
          <w:lang w:val="en-US"/>
        </w:rPr>
        <w:t>IV</w:t>
      </w:r>
      <w:r w:rsidRPr="007970B5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IV. Обоснование финансовых и материальных затрат</w:t>
      </w:r>
    </w:p>
    <w:p w:rsidR="002E486F" w:rsidRPr="007970B5" w:rsidRDefault="002E486F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Расходы на реализацию Программы за счет всех источников финансирования – за счет всех источников финансирования 11 307 948,03 тыс. рублей: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2014 г. – 7 734,70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2015 г. – 40 478,50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2016 г. – 95 003,40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2017 г. – 228 308,89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2018 г. – 313 203,63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lastRenderedPageBreak/>
        <w:t>в 2019 г. – 497 184,44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2020 г. – 531 466,89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2021 г. – 468 068,86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2022 г. – 1 337 109,05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1 750 089,80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3 968 255,36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2 071 044,46 тыс. рублей, в том числе: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за счет средств федерального бюджета – 6 479 564,85 тыс. рублей: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2017 г. – 71 334,30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2019 г. – 67 168,90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2020 г. – 467 942,37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2021 г. – 194 798,29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2022 г. – 224 056,14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1 081 023,10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2 426 472,12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1 555 369,63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за счет средств республиканского бюджета – 5 253 075,06 тыс. рублей: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2014 г. – 7 734,70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2015 г. – 40 478,50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2016 г. – 95 003,40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2017 г. – 155 045,59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2018 г. – 306 722,00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2019 г. – 385 002,59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2020 г. – 57 466,02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2021 г. – 265 810,02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2022 г. – 1 110 868,43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665 693,80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1 516 464,04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499 350,00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за счет средств муниципальных бюджетов – 75 144,12 тыс. рублей: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2017 г. – 1 929,00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2018 г. – 6 481,63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2019 г. – 6 012,95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2020 г. – 6 058,50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2021 г. – 7 460,55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2022 г. – 2 184,48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3 372,90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25 319,23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16 324,83 тыс. рублей;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за счет внебюджетных средств в 2019 г. – 39 000,00 тыс. рублей.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lastRenderedPageBreak/>
        <w:t>Финансирование подпрограмм: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Комплексное развитие и модернизация систем коммунальной инфраструкт</w:t>
      </w:r>
      <w:r w:rsidR="00C71BFE" w:rsidRPr="007970B5">
        <w:rPr>
          <w:color w:val="000000" w:themeColor="text1"/>
          <w:sz w:val="28"/>
          <w:szCs w:val="28"/>
        </w:rPr>
        <w:t>у</w:t>
      </w:r>
      <w:r w:rsidR="00E70B5B" w:rsidRPr="007970B5">
        <w:rPr>
          <w:color w:val="000000" w:themeColor="text1"/>
          <w:sz w:val="28"/>
          <w:szCs w:val="28"/>
        </w:rPr>
        <w:t>ры Республики Тыва на 2014-</w:t>
      </w:r>
      <w:r w:rsidR="00C71BFE" w:rsidRPr="007970B5">
        <w:rPr>
          <w:color w:val="000000" w:themeColor="text1"/>
          <w:sz w:val="28"/>
          <w:szCs w:val="28"/>
        </w:rPr>
        <w:t>2025 годы</w:t>
      </w:r>
      <w:r w:rsidRPr="007970B5">
        <w:rPr>
          <w:color w:val="000000" w:themeColor="text1"/>
          <w:sz w:val="28"/>
          <w:szCs w:val="28"/>
        </w:rPr>
        <w:t>»</w:t>
      </w:r>
      <w:r w:rsidR="00C71BFE" w:rsidRPr="007970B5">
        <w:rPr>
          <w:color w:val="000000" w:themeColor="text1"/>
          <w:sz w:val="28"/>
          <w:szCs w:val="28"/>
        </w:rPr>
        <w:t xml:space="preserve"> – 8 546 451,72 тыс. рублей, в том числе: за счет федерального бюджета – 4 063 706,45 тыс. рублей, за счет республиканского бюджета – 4 443 745,26 тыс. рублей, за счет внебюджетных средств – 39 000,00 тыс. рублей;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Снабжение населения Республики Тыва чисто</w:t>
      </w:r>
      <w:r w:rsidR="00E70B5B" w:rsidRPr="007970B5">
        <w:rPr>
          <w:color w:val="000000" w:themeColor="text1"/>
          <w:sz w:val="28"/>
          <w:szCs w:val="28"/>
        </w:rPr>
        <w:t>й водопроводной водой на 2018-</w:t>
      </w:r>
      <w:r w:rsidR="00C71BFE" w:rsidRPr="007970B5">
        <w:rPr>
          <w:color w:val="000000" w:themeColor="text1"/>
          <w:sz w:val="28"/>
          <w:szCs w:val="28"/>
        </w:rPr>
        <w:t>2025 годы</w:t>
      </w:r>
      <w:r w:rsidRPr="007970B5">
        <w:rPr>
          <w:color w:val="000000" w:themeColor="text1"/>
          <w:sz w:val="28"/>
          <w:szCs w:val="28"/>
        </w:rPr>
        <w:t>»</w:t>
      </w:r>
      <w:r w:rsidR="00C71BFE" w:rsidRPr="007970B5">
        <w:rPr>
          <w:color w:val="000000" w:themeColor="text1"/>
          <w:sz w:val="28"/>
          <w:szCs w:val="28"/>
        </w:rPr>
        <w:t xml:space="preserve"> – 80 091,34 тыс. рублей, в том числе: за счет республиканского бюджета – 56 093,90 тыс. рублей, за счет муниципального бюджета – 23 997,44 тыс. рублей;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техникой, в том чис</w:t>
      </w:r>
      <w:r w:rsidR="00E70B5B" w:rsidRPr="007970B5">
        <w:rPr>
          <w:color w:val="000000" w:themeColor="text1"/>
          <w:sz w:val="28"/>
          <w:szCs w:val="28"/>
        </w:rPr>
        <w:t>ле специализированной на 2014-</w:t>
      </w:r>
      <w:r w:rsidR="00C71BFE" w:rsidRPr="007970B5">
        <w:rPr>
          <w:color w:val="000000" w:themeColor="text1"/>
          <w:sz w:val="28"/>
          <w:szCs w:val="28"/>
        </w:rPr>
        <w:t>2025 годы</w:t>
      </w:r>
      <w:r w:rsidRPr="007970B5">
        <w:rPr>
          <w:color w:val="000000" w:themeColor="text1"/>
          <w:sz w:val="28"/>
          <w:szCs w:val="28"/>
        </w:rPr>
        <w:t>»</w:t>
      </w:r>
      <w:r w:rsidR="00C71BFE" w:rsidRPr="007970B5">
        <w:rPr>
          <w:color w:val="000000" w:themeColor="text1"/>
          <w:sz w:val="28"/>
          <w:szCs w:val="28"/>
        </w:rPr>
        <w:t xml:space="preserve"> – 535 250,38 тыс. рублей, в том числе: за счет республиканского бюджета – 484 103,70 тыс. ру</w:t>
      </w:r>
      <w:r w:rsidR="00C71BFE" w:rsidRPr="007970B5">
        <w:rPr>
          <w:color w:val="000000" w:themeColor="text1"/>
          <w:sz w:val="28"/>
          <w:szCs w:val="28"/>
        </w:rPr>
        <w:t>б</w:t>
      </w:r>
      <w:r w:rsidR="00C71BFE" w:rsidRPr="007970B5">
        <w:rPr>
          <w:color w:val="000000" w:themeColor="text1"/>
          <w:sz w:val="28"/>
          <w:szCs w:val="28"/>
        </w:rPr>
        <w:t>лей, за счет муниципального бюджета – 51 146,69 тыс. рублей;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Формирование современной городской среды на территории муниципальных образований Республики Тыва на 2017 год</w:t>
      </w:r>
      <w:r w:rsidRPr="007970B5">
        <w:rPr>
          <w:color w:val="000000" w:themeColor="text1"/>
          <w:sz w:val="28"/>
          <w:szCs w:val="28"/>
        </w:rPr>
        <w:t>»</w:t>
      </w:r>
      <w:r w:rsidR="00E70B5B" w:rsidRPr="007970B5">
        <w:rPr>
          <w:color w:val="000000" w:themeColor="text1"/>
          <w:sz w:val="28"/>
          <w:szCs w:val="28"/>
        </w:rPr>
        <w:t xml:space="preserve"> –</w:t>
      </w:r>
      <w:r w:rsidR="00C71BFE" w:rsidRPr="007970B5">
        <w:rPr>
          <w:color w:val="000000" w:themeColor="text1"/>
          <w:sz w:val="28"/>
          <w:szCs w:val="28"/>
        </w:rPr>
        <w:t xml:space="preserve"> 75 088,28 тыс. рублей, в том числе: за счет федерального бюджета – 71 334,30 тыс. рублей, за счет республиканского бю</w:t>
      </w:r>
      <w:r w:rsidR="00C71BFE" w:rsidRPr="007970B5">
        <w:rPr>
          <w:color w:val="000000" w:themeColor="text1"/>
          <w:sz w:val="28"/>
          <w:szCs w:val="28"/>
        </w:rPr>
        <w:t>д</w:t>
      </w:r>
      <w:r w:rsidR="00C71BFE" w:rsidRPr="007970B5">
        <w:rPr>
          <w:color w:val="000000" w:themeColor="text1"/>
          <w:sz w:val="28"/>
          <w:szCs w:val="28"/>
        </w:rPr>
        <w:t>жета – 3 753,98 тыс. рублей;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Чистая вода на 20</w:t>
      </w:r>
      <w:r w:rsidR="00E70B5B" w:rsidRPr="007970B5">
        <w:rPr>
          <w:color w:val="000000" w:themeColor="text1"/>
          <w:sz w:val="28"/>
          <w:szCs w:val="28"/>
        </w:rPr>
        <w:t>19-</w:t>
      </w:r>
      <w:r w:rsidR="00C71BFE" w:rsidRPr="007970B5">
        <w:rPr>
          <w:color w:val="000000" w:themeColor="text1"/>
          <w:sz w:val="28"/>
          <w:szCs w:val="28"/>
        </w:rPr>
        <w:t>2024 годы</w:t>
      </w:r>
      <w:r w:rsidRPr="007970B5">
        <w:rPr>
          <w:color w:val="000000" w:themeColor="text1"/>
          <w:sz w:val="28"/>
          <w:szCs w:val="28"/>
        </w:rPr>
        <w:t>»</w:t>
      </w:r>
      <w:r w:rsidR="00C71BFE" w:rsidRPr="007970B5">
        <w:rPr>
          <w:color w:val="000000" w:themeColor="text1"/>
          <w:sz w:val="28"/>
          <w:szCs w:val="28"/>
        </w:rPr>
        <w:t xml:space="preserve"> – 2 095 963,31 тыс. рублей, в том числе: за счет федерального бюджета – 1 835 724,10 тыс. рублей, за счет республиканского бюджета –</w:t>
      </w:r>
      <w:r w:rsidR="004C3158" w:rsidRPr="007970B5">
        <w:rPr>
          <w:color w:val="000000" w:themeColor="text1"/>
          <w:sz w:val="28"/>
          <w:szCs w:val="28"/>
        </w:rPr>
        <w:t xml:space="preserve"> </w:t>
      </w:r>
      <w:r w:rsidR="00C71BFE" w:rsidRPr="007970B5">
        <w:rPr>
          <w:color w:val="000000" w:themeColor="text1"/>
          <w:sz w:val="28"/>
          <w:szCs w:val="28"/>
        </w:rPr>
        <w:t>260 239,21 тыс. рублей. Финансирование мероприятий Программы будет ежегодно корректироваться исходя из возможностей республиканского бюджета Республики Тыва;</w:t>
      </w:r>
    </w:p>
    <w:p w:rsidR="002E486F" w:rsidRPr="007970B5" w:rsidRDefault="00B50457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</w:rPr>
        <w:t>Модернизация систем коммунальной инфрастру</w:t>
      </w:r>
      <w:r w:rsidR="00E70B5B" w:rsidRPr="007970B5">
        <w:rPr>
          <w:color w:val="000000" w:themeColor="text1"/>
          <w:sz w:val="28"/>
          <w:szCs w:val="28"/>
        </w:rPr>
        <w:t>ктуры Республики Тыва на 2023-</w:t>
      </w:r>
      <w:r w:rsidR="00C71BFE" w:rsidRPr="007970B5">
        <w:rPr>
          <w:color w:val="000000" w:themeColor="text1"/>
          <w:sz w:val="28"/>
          <w:szCs w:val="28"/>
        </w:rPr>
        <w:t>2027 годы</w:t>
      </w:r>
      <w:r w:rsidRPr="007970B5">
        <w:rPr>
          <w:color w:val="000000" w:themeColor="text1"/>
          <w:sz w:val="28"/>
          <w:szCs w:val="28"/>
        </w:rPr>
        <w:t>»</w:t>
      </w:r>
      <w:r w:rsidR="00E70B5B" w:rsidRPr="007970B5">
        <w:rPr>
          <w:color w:val="000000" w:themeColor="text1"/>
          <w:sz w:val="28"/>
          <w:szCs w:val="28"/>
        </w:rPr>
        <w:t xml:space="preserve"> –</w:t>
      </w:r>
      <w:r w:rsidR="00C71BFE" w:rsidRPr="007970B5">
        <w:rPr>
          <w:color w:val="000000" w:themeColor="text1"/>
          <w:sz w:val="28"/>
          <w:szCs w:val="28"/>
        </w:rPr>
        <w:t xml:space="preserve"> 616 785,15 тыс. рублей, в том числе за счет федерального бюдж</w:t>
      </w:r>
      <w:r w:rsidR="00C71BFE" w:rsidRPr="007970B5">
        <w:rPr>
          <w:color w:val="000000" w:themeColor="text1"/>
          <w:sz w:val="28"/>
          <w:szCs w:val="28"/>
        </w:rPr>
        <w:t>е</w:t>
      </w:r>
      <w:r w:rsidR="00C71BFE" w:rsidRPr="007970B5">
        <w:rPr>
          <w:color w:val="000000" w:themeColor="text1"/>
          <w:sz w:val="28"/>
          <w:szCs w:val="28"/>
        </w:rPr>
        <w:t>та – 508 800,00 тыс. рублей, за счет республиканского бюджета – 5 139,00 тыс. ру</w:t>
      </w:r>
      <w:r w:rsidR="00C71BFE" w:rsidRPr="007970B5">
        <w:rPr>
          <w:color w:val="000000" w:themeColor="text1"/>
          <w:sz w:val="28"/>
          <w:szCs w:val="28"/>
        </w:rPr>
        <w:t>б</w:t>
      </w:r>
      <w:r w:rsidR="00C71BFE" w:rsidRPr="007970B5">
        <w:rPr>
          <w:color w:val="000000" w:themeColor="text1"/>
          <w:sz w:val="28"/>
          <w:szCs w:val="28"/>
        </w:rPr>
        <w:t>лей, за счет внебюджетных средств – 102 846,15 тыс. рублей.</w:t>
      </w:r>
      <w:r w:rsidRPr="007970B5">
        <w:rPr>
          <w:color w:val="000000" w:themeColor="text1"/>
          <w:sz w:val="28"/>
          <w:szCs w:val="28"/>
        </w:rPr>
        <w:t>»</w:t>
      </w:r>
      <w:r w:rsidR="00C71BFE" w:rsidRPr="007970B5">
        <w:rPr>
          <w:color w:val="000000" w:themeColor="text1"/>
          <w:sz w:val="28"/>
          <w:szCs w:val="28"/>
        </w:rPr>
        <w:t>;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3) в паспорте подпрограммы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Комплексное развитие и модернизация систем коммунальной инфрастру</w:t>
      </w:r>
      <w:r w:rsidR="00E70B5B" w:rsidRPr="007970B5">
        <w:rPr>
          <w:color w:val="000000" w:themeColor="text1"/>
          <w:sz w:val="28"/>
          <w:szCs w:val="28"/>
        </w:rPr>
        <w:t>ктуры Республики Тыва на 2014-</w:t>
      </w:r>
      <w:r w:rsidRPr="007970B5">
        <w:rPr>
          <w:color w:val="000000" w:themeColor="text1"/>
          <w:sz w:val="28"/>
          <w:szCs w:val="28"/>
        </w:rPr>
        <w:t>2025 годы</w:t>
      </w:r>
      <w:r w:rsidR="00B50457" w:rsidRPr="007970B5">
        <w:rPr>
          <w:color w:val="000000" w:themeColor="text1"/>
          <w:sz w:val="28"/>
          <w:szCs w:val="28"/>
        </w:rPr>
        <w:t>»</w:t>
      </w:r>
      <w:r w:rsidR="00E70B5B" w:rsidRPr="007970B5">
        <w:rPr>
          <w:color w:val="000000" w:themeColor="text1"/>
          <w:sz w:val="28"/>
          <w:szCs w:val="28"/>
        </w:rPr>
        <w:t xml:space="preserve"> (далее –</w:t>
      </w:r>
      <w:r w:rsidRPr="007970B5">
        <w:rPr>
          <w:color w:val="000000" w:themeColor="text1"/>
          <w:sz w:val="28"/>
          <w:szCs w:val="28"/>
        </w:rPr>
        <w:t xml:space="preserve"> По</w:t>
      </w:r>
      <w:r w:rsidRPr="007970B5">
        <w:rPr>
          <w:color w:val="000000" w:themeColor="text1"/>
          <w:sz w:val="28"/>
          <w:szCs w:val="28"/>
        </w:rPr>
        <w:t>д</w:t>
      </w:r>
      <w:r w:rsidRPr="007970B5">
        <w:rPr>
          <w:color w:val="000000" w:themeColor="text1"/>
          <w:sz w:val="28"/>
          <w:szCs w:val="28"/>
        </w:rPr>
        <w:t>программа):</w:t>
      </w:r>
    </w:p>
    <w:p w:rsidR="002E486F" w:rsidRPr="007970B5" w:rsidRDefault="00C71BFE" w:rsidP="001C1977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а) в позиции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Объемы и источники финансирования Подпрограммы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цифры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9 455 807,35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заменить цифрами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8 546 451,72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, цифры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4 063 706,45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заменить цифрами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4 063 706,45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, цифры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5 353 100,90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заменить цифрами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4 443 745,27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>;</w:t>
      </w:r>
    </w:p>
    <w:p w:rsidR="002E486F" w:rsidRPr="007970B5" w:rsidRDefault="00C71BFE" w:rsidP="001C1977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таблицу 1 раздела </w:t>
      </w:r>
      <w:r w:rsidRPr="0079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79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E70B5B" w:rsidRPr="007970B5" w:rsidRDefault="00E70B5B" w:rsidP="001C1977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86F" w:rsidRPr="007970B5" w:rsidRDefault="00B50457" w:rsidP="00E70B5B">
      <w:pPr>
        <w:pStyle w:val="Standard"/>
        <w:suppressAutoHyphens w:val="0"/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71BFE" w:rsidRPr="0079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:rsidR="00E70B5B" w:rsidRPr="007970B5" w:rsidRDefault="00E70B5B" w:rsidP="00E70B5B">
      <w:pPr>
        <w:pStyle w:val="Standard"/>
        <w:suppressAutoHyphens w:val="0"/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f2"/>
        <w:tblW w:w="10415" w:type="dxa"/>
        <w:jc w:val="center"/>
        <w:tblInd w:w="-14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62"/>
        <w:gridCol w:w="1702"/>
        <w:gridCol w:w="1531"/>
        <w:gridCol w:w="420"/>
      </w:tblGrid>
      <w:tr w:rsidR="002E486F" w:rsidRPr="007970B5" w:rsidTr="001C1AAE">
        <w:trPr>
          <w:gridAfter w:val="1"/>
          <w:wAfter w:w="420" w:type="dxa"/>
          <w:tblHeader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702" w:type="dxa"/>
          </w:tcPr>
          <w:p w:rsidR="00E70B5B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 xml:space="preserve">Сумма </w:t>
            </w:r>
          </w:p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(тыс. рублей)</w:t>
            </w:r>
          </w:p>
        </w:tc>
        <w:tc>
          <w:tcPr>
            <w:tcW w:w="1531" w:type="dxa"/>
          </w:tcPr>
          <w:p w:rsidR="00E70B5B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 xml:space="preserve">Доля </w:t>
            </w:r>
          </w:p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(процентов)</w:t>
            </w:r>
          </w:p>
        </w:tc>
      </w:tr>
      <w:tr w:rsidR="002E486F" w:rsidRPr="007970B5" w:rsidTr="001C1AAE">
        <w:trPr>
          <w:gridAfter w:val="1"/>
          <w:wAfter w:w="420" w:type="dxa"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1. Комплексное развитие систем водоотведения и очистки сто</w:t>
            </w:r>
            <w:r w:rsidRPr="007970B5">
              <w:rPr>
                <w:color w:val="000000" w:themeColor="text1"/>
              </w:rPr>
              <w:t>ч</w:t>
            </w:r>
            <w:r w:rsidRPr="007970B5">
              <w:rPr>
                <w:color w:val="000000" w:themeColor="text1"/>
              </w:rPr>
              <w:t>ных вод в Республике Тыва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4 449 409,66</w:t>
            </w:r>
          </w:p>
        </w:tc>
        <w:tc>
          <w:tcPr>
            <w:tcW w:w="1531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52,1</w:t>
            </w:r>
          </w:p>
          <w:p w:rsidR="002E486F" w:rsidRPr="007970B5" w:rsidRDefault="002E486F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</w:tr>
      <w:tr w:rsidR="002E486F" w:rsidRPr="007970B5" w:rsidTr="001C1AAE">
        <w:trPr>
          <w:gridAfter w:val="1"/>
          <w:wAfter w:w="420" w:type="dxa"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lastRenderedPageBreak/>
              <w:t>2. Комплексное развитие систем теплоснабжения в Республике Тыва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402 481,03</w:t>
            </w:r>
          </w:p>
        </w:tc>
        <w:tc>
          <w:tcPr>
            <w:tcW w:w="1531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4,7</w:t>
            </w:r>
          </w:p>
        </w:tc>
      </w:tr>
      <w:tr w:rsidR="002E486F" w:rsidRPr="007970B5" w:rsidTr="001C1AAE">
        <w:trPr>
          <w:gridAfter w:val="1"/>
          <w:wAfter w:w="420" w:type="dxa"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3. Комплексное развитие систем коммунальной инфраструкт</w:t>
            </w:r>
            <w:r w:rsidRPr="007970B5">
              <w:rPr>
                <w:color w:val="000000" w:themeColor="text1"/>
              </w:rPr>
              <w:t>у</w:t>
            </w:r>
            <w:r w:rsidRPr="007970B5">
              <w:rPr>
                <w:color w:val="000000" w:themeColor="text1"/>
              </w:rPr>
              <w:t>ры микрорайонов малоэтажной жилой застройки в Республике Тыва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3 147 084,93</w:t>
            </w:r>
          </w:p>
        </w:tc>
        <w:tc>
          <w:tcPr>
            <w:tcW w:w="1531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36,8</w:t>
            </w:r>
          </w:p>
        </w:tc>
      </w:tr>
      <w:tr w:rsidR="002E486F" w:rsidRPr="007970B5" w:rsidTr="001C1AAE">
        <w:trPr>
          <w:gridAfter w:val="1"/>
          <w:wAfter w:w="420" w:type="dxa"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4. Субсидии на возмещение убытков, связанных с применением государственных регулируемых цен на тепловую и электрич</w:t>
            </w:r>
            <w:r w:rsidRPr="007970B5">
              <w:rPr>
                <w:color w:val="000000" w:themeColor="text1"/>
              </w:rPr>
              <w:t>е</w:t>
            </w:r>
            <w:r w:rsidRPr="007970B5">
              <w:rPr>
                <w:color w:val="000000" w:themeColor="text1"/>
              </w:rPr>
              <w:t>скую энергию, водоснабжение и водоотведения, вырабатыва</w:t>
            </w:r>
            <w:r w:rsidRPr="007970B5">
              <w:rPr>
                <w:color w:val="000000" w:themeColor="text1"/>
              </w:rPr>
              <w:t>е</w:t>
            </w:r>
            <w:r w:rsidRPr="007970B5">
              <w:rPr>
                <w:color w:val="000000" w:themeColor="text1"/>
              </w:rPr>
              <w:t>мыми муниципальными организациями коммунального ко</w:t>
            </w:r>
            <w:r w:rsidRPr="007970B5">
              <w:rPr>
                <w:color w:val="000000" w:themeColor="text1"/>
              </w:rPr>
              <w:t>м</w:t>
            </w:r>
            <w:r w:rsidRPr="007970B5">
              <w:rPr>
                <w:color w:val="000000" w:themeColor="text1"/>
              </w:rPr>
              <w:t>плекса, понесенных в процессе выработки и (или) транспорт</w:t>
            </w:r>
            <w:r w:rsidRPr="007970B5">
              <w:rPr>
                <w:color w:val="000000" w:themeColor="text1"/>
              </w:rPr>
              <w:t>и</w:t>
            </w:r>
            <w:r w:rsidRPr="007970B5">
              <w:rPr>
                <w:color w:val="000000" w:themeColor="text1"/>
              </w:rPr>
              <w:t>ровки энерго/теплоресурсов и воды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195 318,80</w:t>
            </w:r>
          </w:p>
        </w:tc>
        <w:tc>
          <w:tcPr>
            <w:tcW w:w="1531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2,3</w:t>
            </w:r>
          </w:p>
        </w:tc>
      </w:tr>
      <w:tr w:rsidR="002E486F" w:rsidRPr="007970B5" w:rsidTr="001C1AAE">
        <w:trPr>
          <w:gridAfter w:val="1"/>
          <w:wAfter w:w="420" w:type="dxa"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5. Реализация системы по вывозу ТКО и ликвидации стихийных свалок на территории Республики Тыва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311 757,30</w:t>
            </w:r>
          </w:p>
        </w:tc>
        <w:tc>
          <w:tcPr>
            <w:tcW w:w="1531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3,6</w:t>
            </w:r>
          </w:p>
        </w:tc>
      </w:tr>
      <w:tr w:rsidR="002E486F" w:rsidRPr="007970B5" w:rsidTr="001C1AAE">
        <w:trPr>
          <w:gridAfter w:val="1"/>
          <w:wAfter w:w="420" w:type="dxa"/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6. Капитальные вложения в объекты капитального строител</w:t>
            </w:r>
            <w:r w:rsidRPr="007970B5">
              <w:rPr>
                <w:color w:val="000000" w:themeColor="text1"/>
              </w:rPr>
              <w:t>ь</w:t>
            </w:r>
            <w:r w:rsidRPr="007970B5">
              <w:rPr>
                <w:color w:val="000000" w:themeColor="text1"/>
              </w:rPr>
              <w:t>ства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40 400,0</w:t>
            </w:r>
          </w:p>
        </w:tc>
        <w:tc>
          <w:tcPr>
            <w:tcW w:w="1531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0,5</w:t>
            </w:r>
          </w:p>
        </w:tc>
      </w:tr>
      <w:tr w:rsidR="001C1AAE" w:rsidRPr="007970B5" w:rsidTr="001C1AAE">
        <w:trPr>
          <w:jc w:val="center"/>
        </w:trPr>
        <w:tc>
          <w:tcPr>
            <w:tcW w:w="6762" w:type="dxa"/>
          </w:tcPr>
          <w:p w:rsidR="002E486F" w:rsidRPr="007970B5" w:rsidRDefault="00C71BFE" w:rsidP="00434498">
            <w:pPr>
              <w:pStyle w:val="ConsPlusNormal"/>
              <w:suppressAutoHyphens w:val="0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Итого</w:t>
            </w:r>
          </w:p>
        </w:tc>
        <w:tc>
          <w:tcPr>
            <w:tcW w:w="1702" w:type="dxa"/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8 546 451,72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E486F" w:rsidRPr="007970B5" w:rsidRDefault="00C71BFE" w:rsidP="00434498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100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1AAE" w:rsidRPr="007970B5" w:rsidRDefault="001C1AAE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1C1AAE" w:rsidRPr="007970B5" w:rsidRDefault="001C1AAE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7970B5" w:rsidRDefault="00C71BFE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в) в разделе </w:t>
      </w:r>
      <w:r w:rsidRPr="007970B5">
        <w:rPr>
          <w:color w:val="000000" w:themeColor="text1"/>
          <w:sz w:val="28"/>
          <w:szCs w:val="28"/>
          <w:lang w:val="en-US"/>
        </w:rPr>
        <w:t>IV</w:t>
      </w:r>
      <w:r w:rsidRPr="007970B5">
        <w:rPr>
          <w:color w:val="000000" w:themeColor="text1"/>
          <w:sz w:val="28"/>
          <w:szCs w:val="28"/>
        </w:rPr>
        <w:t>:</w:t>
      </w:r>
    </w:p>
    <w:p w:rsidR="002E486F" w:rsidRPr="007970B5" w:rsidRDefault="00C71BFE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в абзаце первом цифры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9 455 807,35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заменить цифрами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8 546 451,72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>;</w:t>
      </w:r>
    </w:p>
    <w:p w:rsidR="002E486F" w:rsidRPr="007970B5" w:rsidRDefault="00C71BFE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таблицу изложить в следующей редакции:</w:t>
      </w:r>
    </w:p>
    <w:p w:rsidR="00731676" w:rsidRPr="007970B5" w:rsidRDefault="00731676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31676" w:rsidRPr="007970B5" w:rsidRDefault="00731676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31676" w:rsidRPr="007970B5" w:rsidRDefault="00731676" w:rsidP="001C1AAE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  <w:sectPr w:rsidR="00731676" w:rsidRPr="007970B5" w:rsidSect="00731676">
          <w:headerReference w:type="default" r:id="rId10"/>
          <w:pgSz w:w="11906" w:h="16838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237485" w:rsidRPr="007970B5" w:rsidRDefault="00237485" w:rsidP="00237485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lastRenderedPageBreak/>
        <w:t xml:space="preserve">«СТРУКТУРА </w:t>
      </w:r>
    </w:p>
    <w:p w:rsidR="00731676" w:rsidRPr="007970B5" w:rsidRDefault="00731676" w:rsidP="00237485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финансирования Подпрограммы</w:t>
      </w:r>
    </w:p>
    <w:p w:rsidR="00731676" w:rsidRPr="007970B5" w:rsidRDefault="00731676" w:rsidP="00434498">
      <w:pPr>
        <w:pStyle w:val="ConsPlusNormal"/>
        <w:suppressAutoHyphens w:val="0"/>
        <w:jc w:val="both"/>
        <w:rPr>
          <w:color w:val="000000" w:themeColor="text1"/>
        </w:rPr>
      </w:pPr>
    </w:p>
    <w:tbl>
      <w:tblPr>
        <w:tblStyle w:val="af2"/>
        <w:tblW w:w="161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417"/>
        <w:gridCol w:w="1134"/>
        <w:gridCol w:w="993"/>
        <w:gridCol w:w="1134"/>
        <w:gridCol w:w="1134"/>
        <w:gridCol w:w="1133"/>
        <w:gridCol w:w="1134"/>
        <w:gridCol w:w="1248"/>
        <w:gridCol w:w="1305"/>
        <w:gridCol w:w="1132"/>
        <w:gridCol w:w="1362"/>
        <w:gridCol w:w="1304"/>
        <w:gridCol w:w="330"/>
      </w:tblGrid>
      <w:tr w:rsidR="00731676" w:rsidRPr="007970B5" w:rsidTr="00237485">
        <w:trPr>
          <w:gridAfter w:val="1"/>
          <w:wAfter w:w="330" w:type="dxa"/>
          <w:jc w:val="center"/>
        </w:trPr>
        <w:tc>
          <w:tcPr>
            <w:tcW w:w="1406" w:type="dxa"/>
            <w:vMerge w:val="restart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7E19B1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 xml:space="preserve">Сумма </w:t>
            </w:r>
          </w:p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(тыс. рублей)</w:t>
            </w:r>
          </w:p>
        </w:tc>
        <w:tc>
          <w:tcPr>
            <w:tcW w:w="13013" w:type="dxa"/>
            <w:gridSpan w:val="11"/>
          </w:tcPr>
          <w:p w:rsidR="00731676" w:rsidRPr="007970B5" w:rsidRDefault="007E19B1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В</w:t>
            </w:r>
            <w:r w:rsidR="00731676" w:rsidRPr="007970B5">
              <w:rPr>
                <w:color w:val="000000" w:themeColor="text1"/>
                <w:sz w:val="22"/>
                <w:szCs w:val="22"/>
              </w:rPr>
              <w:t xml:space="preserve"> том числе по годам (тыс. рублей):</w:t>
            </w:r>
          </w:p>
        </w:tc>
      </w:tr>
      <w:tr w:rsidR="00731676" w:rsidRPr="007970B5" w:rsidTr="00237485">
        <w:trPr>
          <w:gridAfter w:val="1"/>
          <w:wAfter w:w="330" w:type="dxa"/>
          <w:jc w:val="center"/>
        </w:trPr>
        <w:tc>
          <w:tcPr>
            <w:tcW w:w="1406" w:type="dxa"/>
            <w:vMerge/>
          </w:tcPr>
          <w:p w:rsidR="00731676" w:rsidRPr="007970B5" w:rsidRDefault="00731676" w:rsidP="007D273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31676" w:rsidRPr="007970B5" w:rsidRDefault="00731676" w:rsidP="007D273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48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305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3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36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30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2025</w:t>
            </w:r>
          </w:p>
        </w:tc>
      </w:tr>
      <w:tr w:rsidR="00731676" w:rsidRPr="007970B5" w:rsidTr="00237485">
        <w:trPr>
          <w:gridAfter w:val="1"/>
          <w:wAfter w:w="330" w:type="dxa"/>
          <w:jc w:val="center"/>
        </w:trPr>
        <w:tc>
          <w:tcPr>
            <w:tcW w:w="1406" w:type="dxa"/>
          </w:tcPr>
          <w:p w:rsidR="00731676" w:rsidRPr="007970B5" w:rsidRDefault="00731676" w:rsidP="007D2739">
            <w:pPr>
              <w:pStyle w:val="ConsPlusNormal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4 063 706,45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310 730,37</w:t>
            </w:r>
          </w:p>
        </w:tc>
        <w:tc>
          <w:tcPr>
            <w:tcW w:w="1248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84 388,19</w:t>
            </w:r>
          </w:p>
        </w:tc>
        <w:tc>
          <w:tcPr>
            <w:tcW w:w="1305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68 616,84</w:t>
            </w:r>
          </w:p>
        </w:tc>
        <w:tc>
          <w:tcPr>
            <w:tcW w:w="113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6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2 044 601,42</w:t>
            </w:r>
          </w:p>
        </w:tc>
        <w:tc>
          <w:tcPr>
            <w:tcW w:w="130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1 555 369,63</w:t>
            </w:r>
          </w:p>
        </w:tc>
      </w:tr>
      <w:tr w:rsidR="00731676" w:rsidRPr="007970B5" w:rsidTr="00237485">
        <w:trPr>
          <w:gridAfter w:val="1"/>
          <w:wAfter w:w="330" w:type="dxa"/>
          <w:jc w:val="center"/>
        </w:trPr>
        <w:tc>
          <w:tcPr>
            <w:tcW w:w="1406" w:type="dxa"/>
          </w:tcPr>
          <w:p w:rsidR="00731676" w:rsidRPr="007970B5" w:rsidRDefault="00731676" w:rsidP="007D2739">
            <w:pPr>
              <w:pStyle w:val="ConsPlusNormal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Республика</w:t>
            </w:r>
            <w:r w:rsidRPr="007970B5">
              <w:rPr>
                <w:color w:val="000000" w:themeColor="text1"/>
                <w:sz w:val="22"/>
                <w:szCs w:val="22"/>
              </w:rPr>
              <w:t>н</w:t>
            </w:r>
            <w:r w:rsidRPr="007970B5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4 443 745,27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40 478,50</w:t>
            </w:r>
          </w:p>
        </w:tc>
        <w:tc>
          <w:tcPr>
            <w:tcW w:w="99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95 003,4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137 219,61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288 611,10</w:t>
            </w:r>
          </w:p>
        </w:tc>
        <w:tc>
          <w:tcPr>
            <w:tcW w:w="113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370 606,09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41 049,92</w:t>
            </w:r>
          </w:p>
        </w:tc>
        <w:tc>
          <w:tcPr>
            <w:tcW w:w="1248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247 228,46</w:t>
            </w:r>
          </w:p>
        </w:tc>
        <w:tc>
          <w:tcPr>
            <w:tcW w:w="1305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978 940,36</w:t>
            </w:r>
          </w:p>
        </w:tc>
        <w:tc>
          <w:tcPr>
            <w:tcW w:w="113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576 403,91</w:t>
            </w:r>
          </w:p>
        </w:tc>
        <w:tc>
          <w:tcPr>
            <w:tcW w:w="136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1 774 437,13</w:t>
            </w:r>
          </w:p>
        </w:tc>
        <w:tc>
          <w:tcPr>
            <w:tcW w:w="130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346 330,80</w:t>
            </w:r>
          </w:p>
        </w:tc>
      </w:tr>
      <w:tr w:rsidR="00731676" w:rsidRPr="007970B5" w:rsidTr="00237485">
        <w:trPr>
          <w:gridAfter w:val="1"/>
          <w:wAfter w:w="330" w:type="dxa"/>
          <w:jc w:val="center"/>
        </w:trPr>
        <w:tc>
          <w:tcPr>
            <w:tcW w:w="1406" w:type="dxa"/>
          </w:tcPr>
          <w:p w:rsidR="00731676" w:rsidRPr="007970B5" w:rsidRDefault="00731676" w:rsidP="007D2739">
            <w:pPr>
              <w:pStyle w:val="ConsPlusNormal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Внебюдже</w:t>
            </w:r>
            <w:r w:rsidRPr="007970B5">
              <w:rPr>
                <w:color w:val="000000" w:themeColor="text1"/>
                <w:sz w:val="22"/>
                <w:szCs w:val="22"/>
              </w:rPr>
              <w:t>т</w:t>
            </w:r>
            <w:r w:rsidRPr="007970B5">
              <w:rPr>
                <w:color w:val="000000" w:themeColor="text1"/>
                <w:sz w:val="22"/>
                <w:szCs w:val="22"/>
              </w:rPr>
              <w:t>ные средства</w:t>
            </w:r>
          </w:p>
        </w:tc>
        <w:tc>
          <w:tcPr>
            <w:tcW w:w="1417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39 000,0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39 000,00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5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37485" w:rsidRPr="007970B5" w:rsidTr="00237485">
        <w:trPr>
          <w:jc w:val="center"/>
        </w:trPr>
        <w:tc>
          <w:tcPr>
            <w:tcW w:w="1406" w:type="dxa"/>
          </w:tcPr>
          <w:p w:rsidR="00731676" w:rsidRPr="007970B5" w:rsidRDefault="00731676" w:rsidP="007D2739">
            <w:pPr>
              <w:pStyle w:val="ConsPlusNormal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Всего по Ре</w:t>
            </w:r>
            <w:r w:rsidRPr="007970B5">
              <w:rPr>
                <w:color w:val="000000" w:themeColor="text1"/>
                <w:sz w:val="22"/>
                <w:szCs w:val="22"/>
              </w:rPr>
              <w:t>с</w:t>
            </w:r>
            <w:r w:rsidRPr="007970B5">
              <w:rPr>
                <w:color w:val="000000" w:themeColor="text1"/>
                <w:sz w:val="22"/>
                <w:szCs w:val="22"/>
              </w:rPr>
              <w:t>публике Тыва</w:t>
            </w:r>
          </w:p>
        </w:tc>
        <w:tc>
          <w:tcPr>
            <w:tcW w:w="1417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8 546 451,72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40 478,50</w:t>
            </w:r>
          </w:p>
        </w:tc>
        <w:tc>
          <w:tcPr>
            <w:tcW w:w="99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95 003,4</w:t>
            </w:r>
          </w:p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137 219,61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288 611,04</w:t>
            </w:r>
          </w:p>
        </w:tc>
        <w:tc>
          <w:tcPr>
            <w:tcW w:w="1133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409 606,09</w:t>
            </w:r>
          </w:p>
        </w:tc>
        <w:tc>
          <w:tcPr>
            <w:tcW w:w="1134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351 780,29</w:t>
            </w:r>
          </w:p>
        </w:tc>
        <w:tc>
          <w:tcPr>
            <w:tcW w:w="1248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331 616,65</w:t>
            </w:r>
          </w:p>
        </w:tc>
        <w:tc>
          <w:tcPr>
            <w:tcW w:w="1305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1 047 557,20</w:t>
            </w:r>
          </w:p>
        </w:tc>
        <w:tc>
          <w:tcPr>
            <w:tcW w:w="113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576 403,91</w:t>
            </w:r>
          </w:p>
        </w:tc>
        <w:tc>
          <w:tcPr>
            <w:tcW w:w="1362" w:type="dxa"/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3 219 038,55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731676" w:rsidRPr="007970B5" w:rsidRDefault="00731676" w:rsidP="007D2739">
            <w:pPr>
              <w:pStyle w:val="ConsPlusNormal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70B5">
              <w:rPr>
                <w:color w:val="000000" w:themeColor="text1"/>
                <w:sz w:val="22"/>
                <w:szCs w:val="22"/>
              </w:rPr>
              <w:t>1 901 700,43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7485" w:rsidRPr="007970B5" w:rsidRDefault="00237485" w:rsidP="00237485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7970B5"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:rsidR="00731676" w:rsidRPr="007970B5" w:rsidRDefault="00731676" w:rsidP="00434498">
      <w:pPr>
        <w:pStyle w:val="ConsPlusNormal"/>
        <w:suppressAutoHyphens w:val="0"/>
        <w:jc w:val="both"/>
        <w:rPr>
          <w:color w:val="000000" w:themeColor="text1"/>
        </w:rPr>
      </w:pPr>
    </w:p>
    <w:p w:rsidR="00731676" w:rsidRPr="007970B5" w:rsidRDefault="00731676" w:rsidP="00434498">
      <w:pPr>
        <w:pStyle w:val="ConsPlusNormal"/>
        <w:suppressAutoHyphens w:val="0"/>
        <w:jc w:val="both"/>
        <w:rPr>
          <w:color w:val="000000" w:themeColor="text1"/>
        </w:rPr>
      </w:pPr>
    </w:p>
    <w:p w:rsidR="002E486F" w:rsidRPr="007970B5" w:rsidRDefault="002E486F" w:rsidP="00434498">
      <w:pPr>
        <w:pStyle w:val="ConsPlusNormal"/>
        <w:suppressAutoHyphens w:val="0"/>
        <w:jc w:val="both"/>
        <w:rPr>
          <w:color w:val="000000" w:themeColor="text1"/>
        </w:rPr>
      </w:pPr>
    </w:p>
    <w:p w:rsidR="007E19B1" w:rsidRPr="007970B5" w:rsidRDefault="007E19B1" w:rsidP="00434498">
      <w:pPr>
        <w:pStyle w:val="ConsPlusNormal"/>
        <w:suppressAutoHyphens w:val="0"/>
        <w:jc w:val="both"/>
        <w:rPr>
          <w:color w:val="000000" w:themeColor="text1"/>
        </w:rPr>
        <w:sectPr w:rsidR="007E19B1" w:rsidRPr="007970B5" w:rsidSect="00731676">
          <w:pgSz w:w="16838" w:h="11906" w:orient="landscape"/>
          <w:pgMar w:top="1134" w:right="567" w:bottom="1134" w:left="567" w:header="720" w:footer="720" w:gutter="0"/>
          <w:cols w:space="720"/>
        </w:sectPr>
      </w:pPr>
    </w:p>
    <w:p w:rsidR="002E486F" w:rsidRPr="007970B5" w:rsidRDefault="00C71BFE" w:rsidP="007E19B1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lastRenderedPageBreak/>
        <w:t xml:space="preserve">4) в паспорте </w:t>
      </w:r>
      <w:hyperlink r:id="rId11" w:history="1">
        <w:r w:rsidRPr="007970B5">
          <w:rPr>
            <w:color w:val="000000" w:themeColor="text1"/>
            <w:sz w:val="28"/>
            <w:szCs w:val="28"/>
          </w:rPr>
          <w:t>подпрограммы</w:t>
        </w:r>
      </w:hyperlink>
      <w:r w:rsidRPr="007970B5">
        <w:rPr>
          <w:color w:val="000000" w:themeColor="text1"/>
          <w:sz w:val="28"/>
          <w:szCs w:val="28"/>
        </w:rPr>
        <w:t xml:space="preserve">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специа</w:t>
      </w:r>
      <w:r w:rsidR="007E19B1" w:rsidRPr="007970B5">
        <w:rPr>
          <w:color w:val="000000" w:themeColor="text1"/>
          <w:sz w:val="28"/>
          <w:szCs w:val="28"/>
        </w:rPr>
        <w:t>лизированной техникой на 2014-</w:t>
      </w:r>
      <w:r w:rsidRPr="007970B5">
        <w:rPr>
          <w:color w:val="000000" w:themeColor="text1"/>
          <w:sz w:val="28"/>
          <w:szCs w:val="28"/>
        </w:rPr>
        <w:t>2025 годы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(далее – Подпрограмма) </w:t>
      </w:r>
      <w:hyperlink r:id="rId12" w:history="1">
        <w:r w:rsidRPr="007970B5">
          <w:rPr>
            <w:color w:val="000000" w:themeColor="text1"/>
            <w:sz w:val="28"/>
            <w:szCs w:val="28"/>
          </w:rPr>
          <w:t>позицию</w:t>
        </w:r>
      </w:hyperlink>
      <w:r w:rsidRPr="007970B5">
        <w:rPr>
          <w:color w:val="000000" w:themeColor="text1"/>
          <w:sz w:val="28"/>
          <w:szCs w:val="28"/>
        </w:rPr>
        <w:t xml:space="preserve">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Объемы бюджетных ассигнований Подпрограммы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E19B1" w:rsidRPr="007970B5" w:rsidRDefault="007E19B1" w:rsidP="007E19B1">
      <w:pPr>
        <w:pStyle w:val="ConsPlusNormal"/>
        <w:suppressAutoHyphens w:val="0"/>
        <w:ind w:firstLine="709"/>
        <w:jc w:val="both"/>
        <w:rPr>
          <w:color w:val="000000" w:themeColor="text1"/>
          <w:sz w:val="18"/>
          <w:szCs w:val="28"/>
        </w:rPr>
      </w:pPr>
    </w:p>
    <w:tbl>
      <w:tblPr>
        <w:tblStyle w:val="af2"/>
        <w:tblW w:w="102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6"/>
        <w:gridCol w:w="425"/>
        <w:gridCol w:w="6832"/>
      </w:tblGrid>
      <w:tr w:rsidR="002E486F" w:rsidRPr="007970B5" w:rsidTr="007E19B1">
        <w:trPr>
          <w:jc w:val="center"/>
        </w:trPr>
        <w:tc>
          <w:tcPr>
            <w:tcW w:w="3006" w:type="dxa"/>
          </w:tcPr>
          <w:p w:rsidR="002E486F" w:rsidRPr="007970B5" w:rsidRDefault="00B50457" w:rsidP="00434498">
            <w:pPr>
              <w:pStyle w:val="ConsPlusNormal"/>
              <w:suppressAutoHyphens w:val="0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«</w:t>
            </w:r>
            <w:r w:rsidR="00C71BFE" w:rsidRPr="007970B5">
              <w:rPr>
                <w:color w:val="000000" w:themeColor="text1"/>
                <w:szCs w:val="28"/>
              </w:rPr>
              <w:t>Объемы бюджетных а</w:t>
            </w:r>
            <w:r w:rsidR="00C71BFE" w:rsidRPr="007970B5">
              <w:rPr>
                <w:color w:val="000000" w:themeColor="text1"/>
                <w:szCs w:val="28"/>
              </w:rPr>
              <w:t>с</w:t>
            </w:r>
            <w:r w:rsidR="00C71BFE" w:rsidRPr="007970B5">
              <w:rPr>
                <w:color w:val="000000" w:themeColor="text1"/>
                <w:szCs w:val="28"/>
              </w:rPr>
              <w:t>сигнований Подпрограммы</w:t>
            </w:r>
          </w:p>
        </w:tc>
        <w:tc>
          <w:tcPr>
            <w:tcW w:w="425" w:type="dxa"/>
          </w:tcPr>
          <w:p w:rsidR="002E486F" w:rsidRPr="007970B5" w:rsidRDefault="007E19B1" w:rsidP="007E19B1">
            <w:pPr>
              <w:pStyle w:val="ConsPlusNormal"/>
              <w:suppressAutoHyphens w:val="0"/>
              <w:jc w:val="right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–</w:t>
            </w:r>
          </w:p>
        </w:tc>
        <w:tc>
          <w:tcPr>
            <w:tcW w:w="6832" w:type="dxa"/>
          </w:tcPr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общий прогнозный объем финансирования, необходимый для реализации Подпрограммы с 2014 по 2025 гг., составит 535 250,38 тыс. рублей: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2014 г. – 7 734,7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2017 г. – 16 001,00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2018 г. – 17 538,95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2019 г. – 14 258,95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2020 г. – 20 886,60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2021 г. – 24 252,41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2022 г. – 132 542,37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2023 г. – 66 508,80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2024 г. – 94 344,00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2025 г. – 141 182,60 тыс. рублей, из них: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за счет средств республиканского бюджета – 484 103,70 тыс. рублей: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2014 г. – 7 734,70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2017 г. – 14 072,00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2018 г. – 13 143,00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2019 г. – 9 888,00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2020 г. – 14 828,10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2021 г. – 16 791,80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2022 г. – 130 357,90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2023 г. – 66 508,80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2024 г. – 77 473,20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2025 г. – 133 306,20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за счет средств местных бюджетов – 51 146,69 тыс. рублей: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2017 г. – 1 929,0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2018 г. – 4 395,95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2019 г. – 4 370,95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2020 г. – 6 058,50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2021 г. – 7 460,61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2022 г. – 2 184,48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2023 г. – 0,00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2024 г. – 16 870,80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2025 г. – 7 876,40 тыс. рублей.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 xml:space="preserve">I этап </w:t>
            </w:r>
            <w:r w:rsidR="00124699" w:rsidRPr="007970B5">
              <w:rPr>
                <w:color w:val="000000" w:themeColor="text1"/>
                <w:szCs w:val="28"/>
              </w:rPr>
              <w:t>–</w:t>
            </w:r>
            <w:r w:rsidRPr="007970B5">
              <w:rPr>
                <w:color w:val="000000" w:themeColor="text1"/>
                <w:szCs w:val="28"/>
              </w:rPr>
              <w:t xml:space="preserve"> 2</w:t>
            </w:r>
            <w:r w:rsidR="00124699" w:rsidRPr="007970B5">
              <w:rPr>
                <w:color w:val="000000" w:themeColor="text1"/>
                <w:szCs w:val="28"/>
              </w:rPr>
              <w:t>014-</w:t>
            </w:r>
            <w:r w:rsidRPr="007970B5">
              <w:rPr>
                <w:color w:val="000000" w:themeColor="text1"/>
                <w:szCs w:val="28"/>
              </w:rPr>
              <w:t>2016 гг. – 7 734,7 тыс. рублей;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 xml:space="preserve">II этап </w:t>
            </w:r>
            <w:r w:rsidR="00124699" w:rsidRPr="007970B5">
              <w:rPr>
                <w:color w:val="000000" w:themeColor="text1"/>
                <w:szCs w:val="28"/>
              </w:rPr>
              <w:t>–</w:t>
            </w:r>
            <w:r w:rsidRPr="007970B5">
              <w:rPr>
                <w:color w:val="000000" w:themeColor="text1"/>
                <w:szCs w:val="28"/>
              </w:rPr>
              <w:t xml:space="preserve"> 2</w:t>
            </w:r>
            <w:r w:rsidR="00124699" w:rsidRPr="007970B5">
              <w:rPr>
                <w:color w:val="000000" w:themeColor="text1"/>
                <w:szCs w:val="28"/>
              </w:rPr>
              <w:t>017-</w:t>
            </w:r>
            <w:r w:rsidRPr="007970B5">
              <w:rPr>
                <w:color w:val="000000" w:themeColor="text1"/>
                <w:szCs w:val="28"/>
              </w:rPr>
              <w:t>2020 гг. – 68 685,50 тыс. рублей, в том числе за счет средств муниципальных образований – 16 754 ,40 тыс. ру</w:t>
            </w:r>
            <w:r w:rsidRPr="007970B5">
              <w:rPr>
                <w:color w:val="000000" w:themeColor="text1"/>
                <w:szCs w:val="28"/>
              </w:rPr>
              <w:t>б</w:t>
            </w:r>
            <w:r w:rsidRPr="007970B5">
              <w:rPr>
                <w:color w:val="000000" w:themeColor="text1"/>
                <w:szCs w:val="28"/>
              </w:rPr>
              <w:t>лей;</w:t>
            </w:r>
          </w:p>
          <w:p w:rsidR="002E486F" w:rsidRPr="007970B5" w:rsidRDefault="00C71BFE" w:rsidP="007E19B1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 xml:space="preserve">III этап </w:t>
            </w:r>
            <w:r w:rsidR="00124699" w:rsidRPr="007970B5">
              <w:rPr>
                <w:color w:val="000000" w:themeColor="text1"/>
                <w:szCs w:val="28"/>
              </w:rPr>
              <w:t>–</w:t>
            </w:r>
            <w:r w:rsidRPr="007970B5">
              <w:rPr>
                <w:color w:val="000000" w:themeColor="text1"/>
                <w:szCs w:val="28"/>
              </w:rPr>
              <w:t xml:space="preserve"> 2</w:t>
            </w:r>
            <w:r w:rsidR="00124699" w:rsidRPr="007970B5">
              <w:rPr>
                <w:color w:val="000000" w:themeColor="text1"/>
                <w:szCs w:val="28"/>
              </w:rPr>
              <w:t>021-</w:t>
            </w:r>
            <w:r w:rsidRPr="007970B5">
              <w:rPr>
                <w:color w:val="000000" w:themeColor="text1"/>
                <w:szCs w:val="28"/>
              </w:rPr>
              <w:t>2025 гг. – 458 830,18 тыс. рублей, в том числе за счет средств муниципальных образований – 34 392,29 тыс. ру</w:t>
            </w:r>
            <w:r w:rsidRPr="007970B5">
              <w:rPr>
                <w:color w:val="000000" w:themeColor="text1"/>
                <w:szCs w:val="28"/>
              </w:rPr>
              <w:t>б</w:t>
            </w:r>
            <w:r w:rsidRPr="007970B5">
              <w:rPr>
                <w:color w:val="000000" w:themeColor="text1"/>
                <w:szCs w:val="28"/>
              </w:rPr>
              <w:t>лей</w:t>
            </w:r>
            <w:r w:rsidR="00B50457" w:rsidRPr="007970B5">
              <w:rPr>
                <w:color w:val="000000" w:themeColor="text1"/>
                <w:szCs w:val="28"/>
              </w:rPr>
              <w:t>»</w:t>
            </w:r>
            <w:r w:rsidRPr="007970B5">
              <w:rPr>
                <w:color w:val="000000" w:themeColor="text1"/>
                <w:szCs w:val="28"/>
              </w:rPr>
              <w:t>;</w:t>
            </w:r>
          </w:p>
        </w:tc>
      </w:tr>
    </w:tbl>
    <w:p w:rsidR="002E486F" w:rsidRPr="007970B5" w:rsidRDefault="00C71BFE" w:rsidP="00124699">
      <w:pPr>
        <w:pStyle w:val="ConsPlusNormal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5) в паспорте </w:t>
      </w:r>
      <w:hyperlink r:id="rId13" w:history="1">
        <w:r w:rsidRPr="007970B5">
          <w:rPr>
            <w:color w:val="000000" w:themeColor="text1"/>
            <w:sz w:val="28"/>
            <w:szCs w:val="28"/>
          </w:rPr>
          <w:t>подпрограммы</w:t>
        </w:r>
      </w:hyperlink>
      <w:r w:rsidRPr="007970B5">
        <w:rPr>
          <w:color w:val="000000" w:themeColor="text1"/>
          <w:sz w:val="28"/>
          <w:szCs w:val="28"/>
        </w:rPr>
        <w:t xml:space="preserve"> </w:t>
      </w:r>
      <w:r w:rsidR="00B50457" w:rsidRPr="007970B5">
        <w:rPr>
          <w:color w:val="000000" w:themeColor="text1"/>
          <w:sz w:val="28"/>
          <w:szCs w:val="28"/>
        </w:rPr>
        <w:t>«</w:t>
      </w:r>
      <w:r w:rsidRPr="007970B5">
        <w:rPr>
          <w:color w:val="000000" w:themeColor="text1"/>
          <w:sz w:val="28"/>
          <w:szCs w:val="28"/>
        </w:rPr>
        <w:t>Снабжение населения Республики Тыва чистой вод</w:t>
      </w:r>
      <w:r w:rsidR="00124699" w:rsidRPr="007970B5">
        <w:rPr>
          <w:color w:val="000000" w:themeColor="text1"/>
          <w:sz w:val="28"/>
          <w:szCs w:val="28"/>
        </w:rPr>
        <w:t>опроводной водой на 2018-</w:t>
      </w:r>
      <w:r w:rsidRPr="007970B5">
        <w:rPr>
          <w:color w:val="000000" w:themeColor="text1"/>
          <w:sz w:val="28"/>
          <w:szCs w:val="28"/>
        </w:rPr>
        <w:t>2025 годы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>:</w:t>
      </w:r>
    </w:p>
    <w:p w:rsidR="002E486F" w:rsidRPr="007970B5" w:rsidRDefault="00C71BFE" w:rsidP="00124699">
      <w:pPr>
        <w:pStyle w:val="Standard"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4" w:history="1">
        <w:r w:rsidRPr="00797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позицию</w:t>
        </w:r>
      </w:hyperlink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457"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>Объемы бюджетных ассигнований Подпрограммы</w:t>
      </w:r>
      <w:r w:rsidR="00B50457"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f2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342"/>
        <w:gridCol w:w="6807"/>
      </w:tblGrid>
      <w:tr w:rsidR="002E486F" w:rsidRPr="007970B5" w:rsidTr="00166016">
        <w:tc>
          <w:tcPr>
            <w:tcW w:w="3114" w:type="dxa"/>
          </w:tcPr>
          <w:p w:rsidR="002E486F" w:rsidRPr="007970B5" w:rsidRDefault="00B50457" w:rsidP="00434498">
            <w:pPr>
              <w:pStyle w:val="ConsPlusNormal"/>
              <w:suppressAutoHyphens w:val="0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lastRenderedPageBreak/>
              <w:t>«</w:t>
            </w:r>
            <w:r w:rsidR="00C71BFE" w:rsidRPr="007970B5">
              <w:rPr>
                <w:color w:val="000000" w:themeColor="text1"/>
                <w:szCs w:val="28"/>
              </w:rPr>
              <w:t>Объемы бюджетных асси</w:t>
            </w:r>
            <w:r w:rsidR="00C71BFE" w:rsidRPr="007970B5">
              <w:rPr>
                <w:color w:val="000000" w:themeColor="text1"/>
                <w:szCs w:val="28"/>
              </w:rPr>
              <w:t>г</w:t>
            </w:r>
            <w:r w:rsidR="00C71BFE" w:rsidRPr="007970B5">
              <w:rPr>
                <w:color w:val="000000" w:themeColor="text1"/>
                <w:szCs w:val="28"/>
              </w:rPr>
              <w:t>нований Подпрограммы</w:t>
            </w:r>
          </w:p>
        </w:tc>
        <w:tc>
          <w:tcPr>
            <w:tcW w:w="342" w:type="dxa"/>
          </w:tcPr>
          <w:p w:rsidR="002E486F" w:rsidRPr="007970B5" w:rsidRDefault="00166016" w:rsidP="00434498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–</w:t>
            </w:r>
          </w:p>
        </w:tc>
        <w:tc>
          <w:tcPr>
            <w:tcW w:w="6807" w:type="dxa"/>
          </w:tcPr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общий объем финансирования Подпрограм</w:t>
            </w:r>
            <w:r w:rsidR="00166016" w:rsidRPr="007970B5">
              <w:rPr>
                <w:color w:val="000000" w:themeColor="text1"/>
                <w:szCs w:val="28"/>
              </w:rPr>
              <w:t>мы в 2018-</w:t>
            </w:r>
            <w:r w:rsidRPr="007970B5">
              <w:rPr>
                <w:color w:val="000000" w:themeColor="text1"/>
                <w:szCs w:val="28"/>
              </w:rPr>
              <w:t>2025 годах составит 80 091,34 тыс. рублей: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2018 г. – 7 053,58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2019 г. – 5 472,00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2023 г. – 11 242,9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2024 г. – 28 161,43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2025 г. – 28 161,43 тыс. рублей, в том числе: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из республиканского бюджета Республики Тыва – 56 093,90 тыс. рублей, или 70 процентов, из них по годам: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2018 г. – 4 967,90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2019 г. – 3 830,00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2023 г. – 7 870,00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2024 г. – 19 713,00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2025 г. – 19 713,00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из местного бюджета – 23 997,44 тыс. рублей, или 30 процентов, из них по годам: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2018 г. – 2 085,68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2019 г. – 1 642,00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2023 г. – 3 372,90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2024 г. – 8 448,43 тыс. рублей;</w:t>
            </w:r>
          </w:p>
          <w:p w:rsidR="002E486F" w:rsidRPr="007970B5" w:rsidRDefault="00C71BFE" w:rsidP="00166016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7970B5">
              <w:rPr>
                <w:color w:val="000000" w:themeColor="text1"/>
                <w:szCs w:val="28"/>
              </w:rPr>
              <w:t>в 2025 г. – 8 443,43 тыс. рублей</w:t>
            </w:r>
            <w:r w:rsidR="00B50457" w:rsidRPr="007970B5">
              <w:rPr>
                <w:color w:val="000000" w:themeColor="text1"/>
                <w:szCs w:val="28"/>
              </w:rPr>
              <w:t>»</w:t>
            </w:r>
            <w:r w:rsidRPr="007970B5">
              <w:rPr>
                <w:color w:val="000000" w:themeColor="text1"/>
                <w:szCs w:val="28"/>
              </w:rPr>
              <w:t>;</w:t>
            </w:r>
          </w:p>
        </w:tc>
      </w:tr>
    </w:tbl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 xml:space="preserve">б) раздел </w:t>
      </w:r>
      <w:r w:rsidRPr="007970B5">
        <w:rPr>
          <w:color w:val="000000" w:themeColor="text1"/>
          <w:sz w:val="28"/>
          <w:szCs w:val="28"/>
          <w:lang w:val="en-US"/>
        </w:rPr>
        <w:t>IV</w:t>
      </w:r>
      <w:r w:rsidRPr="007970B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E486F" w:rsidRPr="007970B5" w:rsidRDefault="00B50457" w:rsidP="00166016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«</w:t>
      </w:r>
      <w:r w:rsidR="00C71BFE" w:rsidRPr="007970B5">
        <w:rPr>
          <w:color w:val="000000" w:themeColor="text1"/>
          <w:sz w:val="28"/>
          <w:szCs w:val="28"/>
          <w:lang w:val="en-US"/>
        </w:rPr>
        <w:t>IV</w:t>
      </w:r>
      <w:r w:rsidR="00C71BFE" w:rsidRPr="007970B5">
        <w:rPr>
          <w:color w:val="000000" w:themeColor="text1"/>
          <w:sz w:val="28"/>
          <w:szCs w:val="28"/>
        </w:rPr>
        <w:t>. Обоснование финансовых и материальных затрат</w:t>
      </w:r>
    </w:p>
    <w:p w:rsidR="002E486F" w:rsidRPr="007970B5" w:rsidRDefault="002E486F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Реализация Подпрограммы осуществляется путем выполнения подпрограм</w:t>
      </w:r>
      <w:r w:rsidRPr="007970B5">
        <w:rPr>
          <w:color w:val="000000" w:themeColor="text1"/>
          <w:sz w:val="28"/>
          <w:szCs w:val="28"/>
        </w:rPr>
        <w:t>м</w:t>
      </w:r>
      <w:r w:rsidRPr="007970B5">
        <w:rPr>
          <w:color w:val="000000" w:themeColor="text1"/>
          <w:sz w:val="28"/>
          <w:szCs w:val="28"/>
        </w:rPr>
        <w:t>ных мероприятий, направленных на обеспечение населения Республики Тыва ч</w:t>
      </w:r>
      <w:r w:rsidRPr="007970B5">
        <w:rPr>
          <w:color w:val="000000" w:themeColor="text1"/>
          <w:sz w:val="28"/>
          <w:szCs w:val="28"/>
        </w:rPr>
        <w:t>и</w:t>
      </w:r>
      <w:r w:rsidRPr="007970B5">
        <w:rPr>
          <w:color w:val="000000" w:themeColor="text1"/>
          <w:sz w:val="28"/>
          <w:szCs w:val="28"/>
        </w:rPr>
        <w:t>стой водопроводной водой нормативного качества.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Финансирование Подпрограммы производится за счет средств республика</w:t>
      </w:r>
      <w:r w:rsidRPr="007970B5">
        <w:rPr>
          <w:color w:val="000000" w:themeColor="text1"/>
          <w:sz w:val="28"/>
          <w:szCs w:val="28"/>
        </w:rPr>
        <w:t>н</w:t>
      </w:r>
      <w:r w:rsidRPr="007970B5">
        <w:rPr>
          <w:color w:val="000000" w:themeColor="text1"/>
          <w:sz w:val="28"/>
          <w:szCs w:val="28"/>
        </w:rPr>
        <w:t>ского бюджета Республики Тыва и муниципального бюджета.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Общая сумма финансовых средств в 201</w:t>
      </w:r>
      <w:r w:rsidR="00166016" w:rsidRPr="007970B5">
        <w:rPr>
          <w:color w:val="000000" w:themeColor="text1"/>
          <w:sz w:val="28"/>
          <w:szCs w:val="28"/>
        </w:rPr>
        <w:t>8-</w:t>
      </w:r>
      <w:r w:rsidRPr="007970B5">
        <w:rPr>
          <w:color w:val="000000" w:themeColor="text1"/>
          <w:sz w:val="28"/>
          <w:szCs w:val="28"/>
        </w:rPr>
        <w:t>2025 гг. составит 80 091,34 тыс. рублей, из них по годам: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2018 г. – 7 053,58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2019 г. – 5 472,00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11 242,90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28 161,43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28 161,43 тыс. рублей, в том числе: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за счет средств из республиканского бюджета – 56 093,90 тыс. рублей, или 70 процентов, из них по годам: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2018 г. – 4 967,90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2019 г. – 3 830,00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7 870,0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19 713,0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19 713,0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за счет средств из местного бюджета – 23 997,44 тыс. рублей, или 30 проце</w:t>
      </w:r>
      <w:r w:rsidRPr="007970B5">
        <w:rPr>
          <w:color w:val="000000" w:themeColor="text1"/>
          <w:sz w:val="28"/>
          <w:szCs w:val="28"/>
        </w:rPr>
        <w:t>н</w:t>
      </w:r>
      <w:r w:rsidRPr="007970B5">
        <w:rPr>
          <w:color w:val="000000" w:themeColor="text1"/>
          <w:sz w:val="28"/>
          <w:szCs w:val="28"/>
        </w:rPr>
        <w:t>тов, из них по годам: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lastRenderedPageBreak/>
        <w:t xml:space="preserve">в 2018 г. </w:t>
      </w:r>
      <w:r w:rsidR="007D2739" w:rsidRPr="007970B5">
        <w:rPr>
          <w:color w:val="000000" w:themeColor="text1"/>
          <w:sz w:val="28"/>
          <w:szCs w:val="28"/>
        </w:rPr>
        <w:t>–</w:t>
      </w:r>
      <w:r w:rsidRPr="007970B5">
        <w:rPr>
          <w:color w:val="000000" w:themeColor="text1"/>
          <w:sz w:val="28"/>
          <w:szCs w:val="28"/>
        </w:rPr>
        <w:t xml:space="preserve"> 2085,68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2019 г. – 1 642,00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2023 г. – 3 372,90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2024 г. – 8 448,43 тыс. рублей;</w:t>
      </w:r>
    </w:p>
    <w:p w:rsidR="002E486F" w:rsidRPr="007970B5" w:rsidRDefault="00C71BFE" w:rsidP="0016601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70B5">
        <w:rPr>
          <w:color w:val="000000" w:themeColor="text1"/>
          <w:sz w:val="28"/>
          <w:szCs w:val="28"/>
        </w:rPr>
        <w:t>в 2025 г. – 8 448,43 тыс. рублей.</w:t>
      </w:r>
      <w:r w:rsidR="00B50457" w:rsidRPr="007970B5">
        <w:rPr>
          <w:color w:val="000000" w:themeColor="text1"/>
          <w:sz w:val="28"/>
          <w:szCs w:val="28"/>
        </w:rPr>
        <w:t>»</w:t>
      </w:r>
      <w:r w:rsidRPr="007970B5">
        <w:rPr>
          <w:color w:val="000000" w:themeColor="text1"/>
          <w:sz w:val="28"/>
          <w:szCs w:val="28"/>
        </w:rPr>
        <w:t>;</w:t>
      </w:r>
    </w:p>
    <w:p w:rsidR="002E486F" w:rsidRPr="007970B5" w:rsidRDefault="00C71BFE" w:rsidP="0016601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6) приложения № 1 и 3 к Программе </w:t>
      </w:r>
      <w:r w:rsidRPr="0079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7D2739" w:rsidRPr="007970B5" w:rsidRDefault="007D2739" w:rsidP="0016601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739" w:rsidRPr="007970B5" w:rsidRDefault="007D2739" w:rsidP="0016601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739" w:rsidRPr="007970B5" w:rsidRDefault="007D2739" w:rsidP="0016601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739" w:rsidRPr="007970B5" w:rsidRDefault="007D2739" w:rsidP="0016601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D2739" w:rsidRPr="007970B5" w:rsidSect="00731676">
          <w:pgSz w:w="11906" w:h="16838"/>
          <w:pgMar w:top="1134" w:right="567" w:bottom="1134" w:left="1134" w:header="720" w:footer="720" w:gutter="0"/>
          <w:cols w:space="720"/>
        </w:sectPr>
      </w:pPr>
    </w:p>
    <w:p w:rsidR="007D2739" w:rsidRPr="007970B5" w:rsidRDefault="007D2739" w:rsidP="007D2739">
      <w:pPr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«Приложение № 1</w:t>
      </w:r>
    </w:p>
    <w:p w:rsidR="007D2739" w:rsidRPr="007970B5" w:rsidRDefault="007D2739" w:rsidP="007D2739">
      <w:pPr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программе Республики Тыва «Повышение эффективности и надежности функционирования </w:t>
      </w:r>
    </w:p>
    <w:p w:rsidR="002E486F" w:rsidRPr="007970B5" w:rsidRDefault="007D2739" w:rsidP="007D2739">
      <w:pPr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 хозяйства Республики Тыва на 2014-2025 годы»</w:t>
      </w:r>
    </w:p>
    <w:p w:rsidR="007D2739" w:rsidRPr="007970B5" w:rsidRDefault="007D2739" w:rsidP="007D27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739" w:rsidRPr="007970B5" w:rsidRDefault="007D2739" w:rsidP="007D27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739" w:rsidRPr="007970B5" w:rsidRDefault="009F4FEF" w:rsidP="007D27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>П Е Р Е Ч Е Н Ь</w:t>
      </w:r>
    </w:p>
    <w:p w:rsidR="009F4FEF" w:rsidRPr="007970B5" w:rsidRDefault="007D2739" w:rsidP="007D27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государственной программы Республики Тыва </w:t>
      </w: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«Повышение эффективности и надежности функционирования</w:t>
      </w:r>
    </w:p>
    <w:p w:rsidR="007D2739" w:rsidRPr="007970B5" w:rsidRDefault="007D2739" w:rsidP="007D27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жилищно-коммунального</w:t>
      </w:r>
      <w:r w:rsidR="009F4FEF"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0B5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Республики Тыва на 2014-2025 годы»</w:t>
      </w:r>
    </w:p>
    <w:p w:rsidR="007D2739" w:rsidRPr="007970B5" w:rsidRDefault="007D2739" w:rsidP="007D27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5081" w:type="pct"/>
        <w:jc w:val="center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083"/>
        <w:gridCol w:w="1073"/>
        <w:gridCol w:w="1072"/>
        <w:gridCol w:w="663"/>
        <w:gridCol w:w="696"/>
        <w:gridCol w:w="671"/>
        <w:gridCol w:w="750"/>
        <w:gridCol w:w="750"/>
        <w:gridCol w:w="761"/>
        <w:gridCol w:w="774"/>
        <w:gridCol w:w="786"/>
        <w:gridCol w:w="826"/>
        <w:gridCol w:w="840"/>
        <w:gridCol w:w="876"/>
        <w:gridCol w:w="900"/>
        <w:gridCol w:w="1935"/>
      </w:tblGrid>
      <w:tr w:rsidR="007D2739" w:rsidRPr="007970B5" w:rsidTr="0044625E">
        <w:trPr>
          <w:trHeight w:val="20"/>
          <w:jc w:val="center"/>
        </w:trPr>
        <w:tc>
          <w:tcPr>
            <w:tcW w:w="1559" w:type="dxa"/>
            <w:vMerge w:val="restart"/>
          </w:tcPr>
          <w:p w:rsidR="005050BC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Наименование </w:t>
            </w:r>
          </w:p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подпрограммы</w:t>
            </w:r>
          </w:p>
        </w:tc>
        <w:tc>
          <w:tcPr>
            <w:tcW w:w="1083" w:type="dxa"/>
            <w:vMerge w:val="restart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Ответ</w:t>
            </w:r>
            <w:r w:rsidR="009F4FEF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стве</w:t>
            </w:r>
            <w:r w:rsidR="009F4FEF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за испо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нение</w:t>
            </w:r>
          </w:p>
        </w:tc>
        <w:tc>
          <w:tcPr>
            <w:tcW w:w="1073" w:type="dxa"/>
            <w:vMerge w:val="restart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Объем фина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сирования,</w:t>
            </w:r>
          </w:p>
        </w:tc>
        <w:tc>
          <w:tcPr>
            <w:tcW w:w="9293" w:type="dxa"/>
            <w:gridSpan w:val="12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 том числе по годам: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Результаты реализации мероприятий (</w:t>
            </w:r>
            <w:r w:rsidR="009F4FEF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достижение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плановых показа</w:t>
            </w:r>
            <w:r w:rsidR="009F4FEF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лей)</w:t>
            </w: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всего, тыс. рублей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5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Госпрограмма «П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вышение эффекти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ности и надежности функционирования жилищно-коммунального х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зяйства Республики Тыва на 2014-2025 годы»</w:t>
            </w:r>
          </w:p>
        </w:tc>
        <w:tc>
          <w:tcPr>
            <w:tcW w:w="1083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Министерство строительства Республики Тыва, Мин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стерство ж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лищно-коммунальн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 хозяйства Республики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11 307 948,03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228 308,89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313 203,63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497 184,44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531 466,89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468 068,92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1 337 109,05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1 750 089,80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3 968 255,36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2 071 044,46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6 479 564,85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71 334,30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67 168,90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467 942,37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194 798,29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224 056,14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1 081 023,10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2 426 472,12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1 555 369,63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5 2075,06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155 045,59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306 722,00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385 002,59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57 466,02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265 810,02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1 110 868,43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665 693,80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1 516 464,01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499 350,00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75 144,12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6 481,63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6 012,95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6 058,50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7 460,61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2 184,48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3 372,90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25 319,23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16 324,83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1. Подпрограмма 1 «Комплексное разв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тие и модернизация систем коммунал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ной инфраструктуры Республики Тыва на 2014-2025 годы»</w:t>
            </w:r>
          </w:p>
        </w:tc>
        <w:tc>
          <w:tcPr>
            <w:tcW w:w="1083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Министерство строительства Республики Тыва, Мин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стерство ж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лищно-коммунальн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 хозяйства Республики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8 546 451,72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137 219,61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288 611,10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409 606,09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351 780,29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331 616,65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1 047 557,20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576 403,91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3 219 038,55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1 901 700,43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4 063 706,45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310 730,37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84 388,19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68 616,84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2 044 601,42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1 555 369,63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4 443 745,27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137 219,61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288 611,10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370 606,09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41 049,92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247 228,46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978 940,36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576 403,91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1 174 437,13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346 330,80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559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4625E" w:rsidRPr="007970B5" w:rsidRDefault="0044625E">
      <w:pPr>
        <w:rPr>
          <w:color w:val="000000" w:themeColor="text1"/>
        </w:rPr>
      </w:pPr>
    </w:p>
    <w:p w:rsidR="0044625E" w:rsidRPr="007970B5" w:rsidRDefault="0044625E">
      <w:pPr>
        <w:rPr>
          <w:color w:val="000000" w:themeColor="text1"/>
        </w:rPr>
      </w:pPr>
    </w:p>
    <w:tbl>
      <w:tblPr>
        <w:tblStyle w:val="af2"/>
        <w:tblW w:w="5081" w:type="pct"/>
        <w:jc w:val="center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068"/>
        <w:gridCol w:w="1073"/>
        <w:gridCol w:w="1072"/>
        <w:gridCol w:w="663"/>
        <w:gridCol w:w="696"/>
        <w:gridCol w:w="671"/>
        <w:gridCol w:w="750"/>
        <w:gridCol w:w="750"/>
        <w:gridCol w:w="761"/>
        <w:gridCol w:w="774"/>
        <w:gridCol w:w="786"/>
        <w:gridCol w:w="826"/>
        <w:gridCol w:w="840"/>
        <w:gridCol w:w="876"/>
        <w:gridCol w:w="900"/>
        <w:gridCol w:w="1935"/>
      </w:tblGrid>
      <w:tr w:rsidR="0044625E" w:rsidRPr="007970B5" w:rsidTr="00C0067F">
        <w:trPr>
          <w:trHeight w:val="20"/>
          <w:tblHeader/>
          <w:jc w:val="center"/>
        </w:trPr>
        <w:tc>
          <w:tcPr>
            <w:tcW w:w="1574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68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2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4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6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5" w:type="dxa"/>
          </w:tcPr>
          <w:p w:rsidR="0044625E" w:rsidRPr="007970B5" w:rsidRDefault="0044625E" w:rsidP="0044625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636DED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1.1. Мероприятия по комплексному разв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тию систем водоо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ведения и очистки сточных вод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4 449 409,66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33 434,60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172 817,61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35 673,32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63 857,95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5 446,20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2 335 153,95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1 760 480,43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3 867 541,05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169 299,00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35 051,49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63 219,51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2 044 601,42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1 555 369,63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581 868,61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33 434,60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3 518,61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621,83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638,44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5 446,20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290 552,53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205 110,80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E25ED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1.1.1. Строительство напорного коллект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 по ул. Каа-Хем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Кызыла*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171 558,89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148 150,91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22 929,48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C0067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*ИПСЭР </w:t>
            </w:r>
            <w:r w:rsidR="00C0067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вводом объекта подключена восточная часть г. Кызыла к центр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лизованным сетям водоо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ведения за счет разгрузки сетей водоотведения в центральной части города и ТД «Альма», ТД «Имп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риал», а также появилась возможность подключения существующих жилых домов, социальных и др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гих объектов (здание АО «Россельхозбанк», ЦУМ, ТД «Алексеевский», стр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ящийся дом по ул. Лени</w:t>
            </w:r>
            <w:r w:rsidR="00C0067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на, д. 54)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169 369,590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146 669,40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22 700,19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2 189,30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1 481,51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229,29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1.1.2. Очистные 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оружения в г. Кызыл с мощностью до 50 тыс. куб.</w:t>
            </w:r>
            <w:r w:rsidR="009E25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 сутки Разработка ПСД*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79 518,51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17 910,00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9 476,80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52 131,71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0067F" w:rsidP="00C0067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*ИПСЭР 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публики Тыва на финанс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рование строительства объекта для участия в новом федеральном прое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78 723,460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17 730,90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9 382,03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51 610,53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795,05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94,77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521,18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1.1.3. Строительство очистных сооруж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ний в г. Кызыл с мощностью до 50 тыс. куб.</w:t>
            </w:r>
            <w:r w:rsidR="009E25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 сутки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935" w:type="dxa"/>
            <w:vMerge w:val="restart"/>
          </w:tcPr>
          <w:p w:rsidR="007D2739" w:rsidRPr="007970B5" w:rsidRDefault="00C0067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беспечение работы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оружений в полном объеме поступающих сточных вод с учетом перспективного развития города Кызыла – столицы Республики Тыва и сохранение окружающей среды, реки Енисей и зд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ровья граждан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1 485 000,00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693 000,00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C0067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1.1.4. Модерни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зация КНС-1,2,3,4,5 с дис-петчеризацией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185 400,00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185 400,00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9E25ED" w:rsidRPr="007970B5" w:rsidRDefault="00C0067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езаварийная эксплуатация КНС на территории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Кызыла, возможность подключения к централ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ной части г. Кызыла  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185 400,00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185 400,00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1.1.5. Станция слива жидких бытовых отходов (кредито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ская задолженность)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E25E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ущественно уменьшено количество не законного слива ЖБО на грунт и в водоемы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1.1.6. Строительство канализационного коллектора в мкр</w:t>
            </w:r>
            <w:r w:rsidR="009E25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«6а» г. Кызыла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3 798,22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1 989,70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1 808,52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9E25ED" w:rsidRPr="007970B5" w:rsidRDefault="009E25E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одключена школа № 17 к централизованной системе водоотведения и мног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квартирные дома по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Олега Саган-оола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3 798,22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1 989,70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1 808,52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городской округ «город Ак-Довурак»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AC44EE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1.1.7. Очистные 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оружения производ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тельностью 5,0 тыс. куб. м/сут</w:t>
            </w:r>
            <w:r w:rsidR="00AC44EE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для 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вторного применения на территории Ре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публики Тыва с пр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вязкой в г. Ак-Довураке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1 214 280,46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593 200,03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621 080,43</w:t>
            </w:r>
          </w:p>
        </w:tc>
        <w:tc>
          <w:tcPr>
            <w:tcW w:w="1935" w:type="dxa"/>
            <w:vMerge w:val="restart"/>
          </w:tcPr>
          <w:p w:rsidR="007D2739" w:rsidRPr="007970B5" w:rsidRDefault="009E25E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троительство очистных сооружений мощностью 5 тыс.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 обесп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чит очистку сточных вод, перспективное развитие города, сохранение окр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жающей среды и здоровья граждан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1 202 137,66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587 268,03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614 869,63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12 142,80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5 932,00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6 210,80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1.1.8. Модернизация КНС № 5,6,7,8,9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E25ED" w:rsidP="00BA7FE4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езаварийная эксплуатация КНС в г. Ак-Довурак</w:t>
            </w:r>
            <w:r w:rsidR="00BA7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даст возможность подключения других объектов  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Улуг-Хемский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AC44EE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1.1.9. Очистные 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оружения в г. Шаг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наре с мощностью до 5 тыс. куб.</w:t>
            </w:r>
            <w:r w:rsidR="00F263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м/сутки. Раз</w:t>
            </w:r>
            <w:r w:rsidR="00F263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работка ПСД*</w:t>
            </w:r>
            <w:r w:rsidR="00F263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(дополнительные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работы)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17 946,20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8 750,00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5 446,20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E25ED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*ИПСЭР  </w:t>
            </w:r>
            <w:r w:rsidR="009E25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публики Тыва на финанс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рование строительства объекта для участия в новом федеральном прое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3 712,50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8 662,50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5 571,20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87,50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5 446,20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местный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F263ED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1.1.10. Строительство очистных сооруж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F263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ний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г. Шагонаре с мощностью до 5 тыс. куб.</w:t>
            </w:r>
            <w:r w:rsidR="00F263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м/сутки.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935" w:type="dxa"/>
            <w:vMerge w:val="restart"/>
          </w:tcPr>
          <w:p w:rsidR="007D2739" w:rsidRPr="007970B5" w:rsidRDefault="00AC44E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троительство очистных сооружений мощностью 5 тыс.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 обесп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чит очистку сточных вод, перспективное развитие города, сохранение окр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жающей среды и здоровья граждан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178 200,00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103 950,00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74 250,00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1.1.11. </w:t>
            </w:r>
            <w:r w:rsidR="00F263E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Модернизация</w:t>
            </w:r>
            <w:r w:rsidR="00AC44EE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суще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ствующих </w:t>
            </w:r>
            <w:r w:rsidR="00AC44EE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кан</w:t>
            </w:r>
            <w:r w:rsidR="00AC44EE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AC44EE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лизационных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сетей (29,0 км) в г. Шаг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наре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935" w:type="dxa"/>
            <w:vMerge w:val="restart"/>
          </w:tcPr>
          <w:p w:rsidR="007D2739" w:rsidRPr="007970B5" w:rsidRDefault="00AC44EE" w:rsidP="00BA7FE4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езаварийная эксплуатация КНС в г. Шагонар</w:t>
            </w:r>
            <w:r w:rsidR="00BA7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даст возможность подключения других объектов  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Барун-Хемчикский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1.1.12. Очистные сооружения в с.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зыл-Мажалык. Разр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ботка ПСД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AC44E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Республики Тыва на финансирование стро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тельства объекта для уч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стия в новом федеральном проекте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AC44E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1.1.13. Строи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тельство очистных сооруж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ний в с. Кызыл-Мажалык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35" w:type="dxa"/>
            <w:vMerge w:val="restart"/>
          </w:tcPr>
          <w:p w:rsidR="007D2739" w:rsidRPr="007970B5" w:rsidRDefault="007B17B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троительство очистных сооружений мощностью 5 тыс.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 обесп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чит очистку сточных вод, перспективное развитие, сохранение окружающей среды и здоровья граждан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Чаа-Хольский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AC44EE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1.1.14. Очистные сооружения в с. Чаа-Холь Разработка ПСД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направление заявки Ре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публики Тыва на финанс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рование строительства объекта для участия в новом федеральном прое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1.1.15. Строительство очистных сооруж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ний в с. Чаа-Холь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935" w:type="dxa"/>
            <w:vMerge w:val="restart"/>
          </w:tcPr>
          <w:p w:rsidR="007D2739" w:rsidRPr="007970B5" w:rsidRDefault="00ED45D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троительство очистных сооружений мощностью 5 тыс.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 обесп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чит очистку сточных вод, перспективное развитие, сохранение окружающей среды и здоровья граждан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Чеди-Хольский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B17BB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1.1.16. Очистные сооружения в </w:t>
            </w:r>
          </w:p>
          <w:p w:rsidR="007D2739" w:rsidRPr="007970B5" w:rsidRDefault="007D2739" w:rsidP="007B17BB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Хову-Аксы с мо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щ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ностью до 5,0 тыс.</w:t>
            </w:r>
            <w:r w:rsidR="007B17BB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</w:t>
            </w:r>
            <w:r w:rsidR="007B17BB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м/сутки. Разр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ботка ПСД*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7 173,68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1 198,18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2 999,26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2 976,24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ED45DB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*ИП СЭР</w:t>
            </w:r>
            <w:r w:rsidR="00ED45DB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публики Тыва на финанс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рование строительства объекта для участия в новом федеральном прое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*ИП СЭР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*ИП СЭР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ED45DB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Республики Тыва на финансирование стро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тельства объекта для уч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стия в новом федеральном проекте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7 101,95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1 186,20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2 969,27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2 946,48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11,98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29,76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1.1.17. Строительство очистных сооруж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ний в с. Хову-Аксы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935" w:type="dxa"/>
            <w:vMerge w:val="restart"/>
          </w:tcPr>
          <w:p w:rsidR="007D2739" w:rsidRPr="007970B5" w:rsidRDefault="00ED45D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троительство очистных сооружений мощностью 5 тыс.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м/сутки обесп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чит очистку сточных вод, перспективное развитие города, сохранение окр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жающей среды и здоровья граждан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178 200,00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103 950,00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74 250,00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1.1.18. Реконструкция существующих кан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лизационных сетей в с. Хову-Аксы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1935" w:type="dxa"/>
            <w:vMerge w:val="restart"/>
          </w:tcPr>
          <w:p w:rsidR="007D2739" w:rsidRPr="007970B5" w:rsidRDefault="00ED45D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езаварийная эксплуатация КНС в с. Хову-Аксы, даст возможность подключения других объектов  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Пий-Хемский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1.1.19. Очистные сооружения в г. 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ран Разработка ПСД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D45D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Республики Тыва на финансирование стро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тельства объекта для уч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стия в новом федеральном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проекте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Тандинский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1.1.20. Очистные сооружения в с. Бай-Хаак Разработка ПСД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F153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направление заявки Республики Тыва на финансирование стро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тельства объекта для уч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стия в новом федеральном проекте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Кызылский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1.1.21. Строительство Каа-Хемского кан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лизационного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лектора, 2</w:t>
            </w:r>
            <w:r w:rsidR="00ED45DB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очередь (мкр</w:t>
            </w:r>
            <w:r w:rsidR="00ED45DB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Энергетиков)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65 826,22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31 444,90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267,78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F153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вводом объекта подкл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чены к централизованной системе водоотведения многоквартирные  дома в мкрн Энергетиков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65 826,22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31 444,90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267,78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1.1.22. Проект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плексной застройки территории мкр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Преображенский в пгт. Каа-Хем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 Республики Тыва с наружными инж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нерными сетями. Магистральные сети напорной самотечной канализации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562 053,92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562 053,92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F153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вводом объекта в экспл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атацию будут подключены к централизованной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стеме водоотведения в мкрн Преображенский в пгт. Каа-Хем социальные объекты (школы, детские сады, здание полиции) и многоквартирные дома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556 433,39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556 433,39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5 620,53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5 620,53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C20D3B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1.2. Мероприятия по комплексному разв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тию систем тепл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снабжения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402 481,03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40 045,00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336,03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62 504,00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163 898,00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363 150,02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1 045,00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62 504,00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163 898,00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Тандинский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1.2.1. 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Технологич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присо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ние для электро-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снабжения жилых домов для детей-сирот, Тандинский район , с. Дурген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336,03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336,03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20D3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 2021 год предусмотрено средства из ФБ 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331,01 тыс. рублей и средства РБ </w:t>
            </w:r>
            <w:r w:rsidR="00CF1536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5,02 тыс. рублей в 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ках ИП СЭР Республики Тыва до 2024 года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Каа-Хемский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1.2.2. Реконструкция тепловых сетей в пгт. Каа-Хем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145 100,00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106 100,00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F153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роведена реконструкция тепловых сетей в пгт. Каа-Хем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106 100,00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106 100,00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Дзун-Хемчикский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1.2.3. Поставка и монтаж модульной котельной в г. Чадане (жилфонд)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2 693,00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1 045,00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F153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беспечена поставка и монтаж модульной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тельной в г. Чадане (жи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фонд)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2 693,00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1 045,00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1.2.4. Строительство и обустройство угольных складов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254 352,00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62 504,00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57 798,00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35" w:type="dxa"/>
            <w:vMerge w:val="restart"/>
          </w:tcPr>
          <w:p w:rsidR="007D2739" w:rsidRPr="007970B5" w:rsidRDefault="005F7AA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строительство топливного склада в г. Кызыле и обустройство топливных (угольных) складов Эрзинском, Тес-Хемском, Бай-Тайгинском, Овюрском, Барун-Хемчикском, Тандинском, Монгун-Тайгинском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жуунах выполнены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254 352,00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62 504,00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57 798,00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C20D3B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1.3. Мероприятия по комплексному разв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тию систем комм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нальной инфрастру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туры микрорайонов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жилой застройки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3 147 084,93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129 266,11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253 528,50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335 447,49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178 962,68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262 363,50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724 810,95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406 292,71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678 909,60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195 834,39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141 431,37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49 005,69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5 397,33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2 951 250,54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129 266,11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253 528,50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335 447,49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37 531,31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213 357,81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719 413,62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406 292,71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678 909,60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5F7AAD" w:rsidRPr="007970B5" w:rsidRDefault="007D2739" w:rsidP="005F7AAD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5F7AAD" w:rsidRDefault="005F7AAD">
      <w:pPr>
        <w:rPr>
          <w:color w:val="000000" w:themeColor="text1"/>
        </w:rPr>
      </w:pPr>
    </w:p>
    <w:p w:rsidR="003D703F" w:rsidRPr="007970B5" w:rsidRDefault="003D703F">
      <w:pPr>
        <w:rPr>
          <w:color w:val="000000" w:themeColor="text1"/>
        </w:rPr>
      </w:pPr>
    </w:p>
    <w:p w:rsidR="005F7AAD" w:rsidRDefault="005F7AAD">
      <w:pPr>
        <w:rPr>
          <w:color w:val="000000" w:themeColor="text1"/>
          <w:sz w:val="18"/>
        </w:rPr>
      </w:pPr>
    </w:p>
    <w:p w:rsidR="003D703F" w:rsidRPr="003D703F" w:rsidRDefault="003D703F">
      <w:pPr>
        <w:rPr>
          <w:color w:val="000000" w:themeColor="text1"/>
          <w:sz w:val="18"/>
        </w:rPr>
      </w:pPr>
    </w:p>
    <w:tbl>
      <w:tblPr>
        <w:tblStyle w:val="af2"/>
        <w:tblW w:w="5081" w:type="pct"/>
        <w:jc w:val="center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068"/>
        <w:gridCol w:w="1073"/>
        <w:gridCol w:w="1072"/>
        <w:gridCol w:w="663"/>
        <w:gridCol w:w="696"/>
        <w:gridCol w:w="671"/>
        <w:gridCol w:w="750"/>
        <w:gridCol w:w="750"/>
        <w:gridCol w:w="761"/>
        <w:gridCol w:w="774"/>
        <w:gridCol w:w="786"/>
        <w:gridCol w:w="826"/>
        <w:gridCol w:w="840"/>
        <w:gridCol w:w="876"/>
        <w:gridCol w:w="900"/>
        <w:gridCol w:w="1935"/>
      </w:tblGrid>
      <w:tr w:rsidR="007970B5" w:rsidRPr="007970B5" w:rsidTr="00C408E9">
        <w:trPr>
          <w:trHeight w:val="20"/>
          <w:tblHeader/>
          <w:jc w:val="center"/>
        </w:trPr>
        <w:tc>
          <w:tcPr>
            <w:tcW w:w="1574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8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2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4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6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5" w:type="dxa"/>
          </w:tcPr>
          <w:p w:rsidR="005F7AAD" w:rsidRPr="007970B5" w:rsidRDefault="005F7AAD" w:rsidP="00C408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20D3B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1.3.1. Создание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инфр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структуры для района малоэтажной 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стройки № 10 по </w:t>
            </w:r>
          </w:p>
          <w:p w:rsidR="00C20D3B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ул. Московской,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127 538,00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127 538,00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F7AA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беспечение строительства наружных инженерных сетей электро-, тепло-водоснабжения и водотв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127 538,00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127 538,00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1.3.2. Создание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инфр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структуры для мкр</w:t>
            </w:r>
            <w:r w:rsidR="005F7AA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Лево-бережных дач по ул. Станционная, г.</w:t>
            </w:r>
            <w:r w:rsidR="005F7AAD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Кызыл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F7AA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беспечение строительства наружных инженерных сетей электро-, тепло-водоснабжения и водотв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1.3.3. Застройка 1-го квартала микрорай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«Спутник» (наружные инжене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сети)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291 957,80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76 136,20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175 821,60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F7AA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строительство наружных инженерных сетей электро-, тепло-водоснабжения и водотв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дения и их подключение к построенным многоква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тирным домам по ул. 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су-Нурская, д. 2,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291 957,80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76 136,20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175 821,60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1.3.4. Строительство инженерной инфр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структуры застройки 1 квартала мкр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Спутник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F7AAD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строительство наружных инженерных сетей электро-, тепло-водоснабжения и водотв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дения и их подключение к построенным многоква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тирным домам по ул. 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су-Нурская, д. 2,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1.3.5. Создание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инфр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структуры кварталов III и IV мкр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Спу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ник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беспечение строительства наружных инженерных сетей электро-, тепло-водоснабжения и водотв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1.3.6. Создание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инфр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структуры мкр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по ул. Московской, </w:t>
            </w:r>
            <w:r w:rsidR="002363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 (для многодетных семей)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беспечение строительства наружных инженерных сетей электро-, тепло-водоснабжения и водотв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1.3.7. Создание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инфр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структуры к стро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щемуся спор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тивно-культурному центру в пг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Каа-Хем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вводом объекта в экспл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атацию будут подключены к централизованной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стеме водоотведения в мкрн Преображенский в пгт. Каа-Хем социальные объекты (школы, детские сады, здание полиции) и многоквартирные дома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363EE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1.3.8. Наружные инженерные сети и благоустройство к жилым домам по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Ангарский бул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вар 31а, ГК № 74-17 от 09.08.2017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18 876,00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6 516,05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9 617,86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2 742,09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ом подключен к нару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ным инженерным сетям и благоустроена территория, в котором заселены 40 семей или 109 граждан из 13 аварийных домов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18 876,00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6 516,05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9 617,86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2 742,09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1.3.9. 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нение дог. № 2016-5-В от 08.11.2016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подключение к наружным инженерным сетям водоснабжения и водотведения построенные многоквартирные дома по ул. Убсу-Нурская г. Кыз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A82990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1.3.10. 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нение дог. № 2016-5-К от 08.11.2016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363EE" w:rsidRDefault="007D2739" w:rsidP="001A7D8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1.3.11. Наружные инженерные сети к жилым домам по</w:t>
            </w:r>
          </w:p>
          <w:p w:rsidR="001A7D8F" w:rsidRPr="007970B5" w:rsidRDefault="007D2739" w:rsidP="001A7D8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Ир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кутская (в том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ч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исле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д. 13, 17. 18), </w:t>
            </w:r>
          </w:p>
          <w:p w:rsidR="007D2739" w:rsidRPr="007970B5" w:rsidRDefault="007D2739" w:rsidP="001A7D8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 Республика Тыва*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206 459,79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39 237,70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93 463,50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70 573,34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3 185,25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1A7D8F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*ИП СЭР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ома по ул. Иркутская,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 11,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13,</w:t>
            </w:r>
            <w:r w:rsidR="001A7D8F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14 подключен к наружным инженерным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сетям, заселены 79 семей или 212 граждан из 32 аварийных домов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73 021,000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69 867,60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3 153,40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133 438,790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39 237,70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93 463,50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705,74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31,85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1.3.12. Наруж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инженерные к жилым домам ул. Дружбы 26, 28, 30, 32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E16EC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ома по ул. Дружбы,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 26,28,30,32 в г. Кызыл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подключены к наружным инженерным сетям, зас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лены 115 семей или 304 граждан из 44 аварийных домов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1.3.13. Наружные инженерные сети к садику Дружба 1/1 (водоснабжение)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1 262,46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1 138,96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 ввод в эксплу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тацию и функциониров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ние садика Дружба 1/1 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1 262,46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1 138,96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1.3.14. Наружные инженерные к жилым домам Южная часть г. Кызыла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1A7D8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остроены наружные 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женерные к жилым домам по ул. О.Саган-оола и к школе № 17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1.3.15. Наружные инженерные сети к жилым домам ул.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Проточная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ул.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кина г.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Кызыла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281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ом по ул. Дружбы, д. 37 а в г. Кызыл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подключен к наружным инженерным сетям, заселены 80 семей или 205 граждан из 46 аварийных домов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1.3.16. Строительство инженерных сетей строящегося дома по ул.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Дружбы, </w:t>
            </w:r>
            <w:r w:rsidR="00AF30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281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ом по ул. Дружбы, д. 1/2 в г. Кызыл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подключен к наружным инженерным сетям, заселены 34 семей или 105 граждан из 13 аварийных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E16EC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1.3.17. Сети водопр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вода по ул. Красных 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артизан г.</w:t>
            </w:r>
            <w:r w:rsidR="00AF30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Кызыла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2814" w:rsidP="00DA2814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строительство водопровода по ул. Кра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ных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артизан г.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Кызыла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E16EC5" w:rsidRDefault="007D2739" w:rsidP="00A82990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1.3.18. Строительство инженерных сетей к объекту «Терапевт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ческий корпус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7D2739" w:rsidRPr="007970B5" w:rsidRDefault="007D2739" w:rsidP="00A82990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70 000,02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22 662,12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24 046,50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9 030,21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14 261,19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281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веден «Терапевтический корпус г. Кызыл»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70 000,02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22 662,12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24 046,50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9 030,21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14 261,19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1.3.19. Разработка  технических условий присоединения к сетям инженерно-технического обесп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чения, увеличения потребляемой мо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щ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ности (Терапевтич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корпус)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4 483,12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2 271,96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2 064,55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146,61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DA2814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*ИПСЭР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рганизован госпиталь для стабилизации эпидемиол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гической ситуации, 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званной новой коронав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русной инфекцией, в кот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ром имеется четыре отд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ления – терапевтическое на 48 коек, неврологич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ское – на 30 коек, клин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ческой иммунологии – на 32 коек, иммунизации и гастроэнтерологии –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2 189,06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2 043,91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2 294,06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2 271,96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20,64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1.3.20. Наружные инженерные сети для МКД по ул. Лопса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чапа, д. 37/13, 37/14*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46 462,56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41 717,82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2 539,85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2 204,89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DA2814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*ИП СЭР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одготовлены и пролож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 сети для МКД по ул. Лопсанчапа, д. 37/13, 37/14*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45 995,740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41 300,64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2 514,45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2 180,65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466,82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417,18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1.3.21. 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Благоустро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="00DA2814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многокварти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ных домов по пр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грамме переселения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162 519,32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6 258,56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62 256,90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51 029,25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42 974,61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AF30E1" w:rsidRDefault="00DA281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лагоустроены (асфальт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рование подъездных 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тей, установка МАФов) прилегающие территории построенных домов по программе переселения граждан из аварийного жилья и детей-сирот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с. Хову-Аксы и в г. Кызыл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162 519,32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6 258,56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62 256,90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51 029,25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42 974,61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D703F" w:rsidRDefault="007D2739" w:rsidP="00292903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1.3.22.</w:t>
            </w:r>
            <w:r w:rsidR="006D7BDA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нение к </w:t>
            </w:r>
            <w:r w:rsidR="00292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зданию </w:t>
            </w:r>
          </w:p>
          <w:p w:rsidR="007D2739" w:rsidRPr="007970B5" w:rsidRDefault="003D703F" w:rsidP="00292903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ТИГИ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7 308,60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3 979,03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1 664,80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1 664,77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6D7BDA" w:rsidP="00292903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подключение к наружным инженерным сетям здани</w:t>
            </w:r>
            <w:r w:rsidR="00292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ТИГИ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7 308,60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3 979,03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1 664,80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1 664,77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6D7BDA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1.3.23. Наружные инженерные сети для домов по программе детей-сирот по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Полигонная в мкрн. Спутник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98 474,72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72 791,59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19 031,03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6 652,10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6D7BD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подключение к наружным инженерным сетям водоснабжения и водотведения строящиеся многоквартирные дома по ул. Полигонная г. Кызыла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98 474,72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72 791,59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19 031,03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6 652,10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1.3.24.  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нение наружных инженерных сетей многоквартирных домов по ул. Ирку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ская</w:t>
            </w:r>
          </w:p>
        </w:tc>
        <w:tc>
          <w:tcPr>
            <w:tcW w:w="1068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8 874,66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5 801,34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2 124,10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6D7BD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подключение к наружным инженерным сетям водоснабжения и водотведения построенные многоквартирные дома по ул. Иркутская г. Кызыла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8 874,66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5 801,34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2 124,10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1.3.25. 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нение наружных инженерных сетей многоквартирных домов по ул. Убсу-Нурская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6D7BD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подключение к наружным инженерным сетям водоснабжения и водотведения построенные многоквартирные дома по ул. Убсу-Нурская г. Кыз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1.3.26. 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нение к системе те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лоснабжения 2-х </w:t>
            </w:r>
            <w:r w:rsidR="006D7BDA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многоквартирных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домов по ул. Сагаан-оола  г. Кызыла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72 929,48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28 549,26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41 131,05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3 249,17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6D7BDA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*ИП СЭР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6D7BDA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одключены к централиз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ванной системе тепл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снабжения 2 дома по ул. Саган-оола, д. 4/1,</w:t>
            </w:r>
            <w:r w:rsidR="006D7BDA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 4/2 в г. Кызыле для переселения граждан из аварийного жилья, обеспечения жил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ем детей-сирот и комме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ческого жилья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72 153,440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28 219,22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40 717,54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3 216,68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776,04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330,04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413,51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1.3.27. Техприсоед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нение к инженерным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сетям детского сада на 280 мест по ул. Дружба г. Кызыл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6D7BD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ввод и функц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онирование  детского сада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на 280 мест по ул. Дружба г. Кызыл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федеральный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Чеди-Хольский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E401E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1.3.28. Наружные инженерные сети к жилым домам 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Хову-Аксы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85 627,02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78 519,50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7 107,52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373AC5" w:rsidRPr="007970B5" w:rsidRDefault="00373AC5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одключены к наружным инженерным сетям 3 дома по ул. Мира, д. 31/1,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31/2,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31/3, построенные по пр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грамме переселения из аварийного жилья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Хову-Аксы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85 627,02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78 519,50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7 107,52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Барун-Хемчикский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73AC5" w:rsidRPr="007970B5" w:rsidRDefault="007D2739" w:rsidP="00373AC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1.3.29. Наружные инженерные сети в</w:t>
            </w:r>
          </w:p>
          <w:p w:rsidR="007D2739" w:rsidRPr="007970B5" w:rsidRDefault="007D2739" w:rsidP="00373AC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Кызыл-Мажалык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373AC5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беспечено подключение к наружным инженерным сетям водоснабжения и водотведения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1.3.30. Строительство инженерных сетей в мкрн. Спутник, 3 и 4 кварталы, г. Кызыл (ИБК)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384 443,95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249 888,55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134 555,40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373AC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1) 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ввод жилья – 100 тыс. кв. м;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2) 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бъем средств внебю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жетных источников ф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нансирования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8 450,48 млн.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лей;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3) 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оздаваемые рабо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чие места – 240 ед.;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4) 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оступление налоговых и неналоговых доходов в консолидированный бю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жет субъекта-  – 603,52 млн.</w:t>
            </w:r>
            <w:r w:rsidR="00373AC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384 443,95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249 888,55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134 555,40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970B5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1.3.31. Строительство инженерных сетей в мкрн. Монгун,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 (ИБК)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7970B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1) 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ввод жилья – 127 тыс. кв. м;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2) 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бъем средств внебю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жетных источников ф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нансирования – 10 483,23 млн.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рублей;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3) 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оздаваемые рабо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чие места – 240 ед.;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4) 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оступление налоговых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и неналоговых доходов в консолидированный бю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жет субъекта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– 750,84 млн.</w:t>
            </w:r>
            <w:r w:rsidR="007970B5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1.3.32. Строительство инженерных сетей на территории западнее от ул. Полигонная,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 г. Кызыл (ИБК)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305 111,05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188 000,45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117 110,60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7970B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1) 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ввод жилья – 55,01 тыс. кв. м;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2) 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бъем средств внебю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жетных источников ф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нансирования – 3 935,39 млн.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рублей;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3) 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оздаваемые рабо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чие места – 264 ед.;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4) 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оступление налоговых и неналоговых доходов в консолидированный бю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жет субъекта-  – 468,29 млн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рублей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305 111,05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188 000,45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117 110,60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1.3.33. Техническое подключение к эле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трическим сетям водозабора в с. Хову-Аксы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15 729,37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14 619,37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970B5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ввод и функц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онирование водозабора в с. Хову-Аксы для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качественной питьевой водой население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15 729,37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14 619,37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1.3.34. Подключение к системе ХВС и водоотведения (в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сточная сторона с юга ул. Ангарский бул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вар 12,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</w:t>
            </w:r>
            <w:r w:rsid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2 500,15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2 500,15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970B5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одключены к системе ХВС и водоотведения (восточная сторона с юга ул. Ангарский бульвар 12,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2 475,15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2 475,15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1.4. Субсидии на возмещение понесе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ных затрат, связа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ных с применением государственных регулируемых цен на тепловую и электр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ческую энергию, водоснабжение и водоотведения, выр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батываемыми мун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ципальными орган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зациями коммунал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ного комплекса, п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несенных в процессе 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выработки и (или) транспортировки энерго/теплоресурсов и воды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195 318,80</w:t>
            </w:r>
          </w:p>
        </w:tc>
        <w:tc>
          <w:tcPr>
            <w:tcW w:w="663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33 243,80</w:t>
            </w:r>
          </w:p>
        </w:tc>
        <w:tc>
          <w:tcPr>
            <w:tcW w:w="82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35 237,00</w:t>
            </w:r>
          </w:p>
        </w:tc>
        <w:tc>
          <w:tcPr>
            <w:tcW w:w="84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44 684,00</w:t>
            </w:r>
          </w:p>
        </w:tc>
        <w:tc>
          <w:tcPr>
            <w:tcW w:w="87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90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1935" w:type="dxa"/>
            <w:vMerge w:val="restart"/>
          </w:tcPr>
          <w:p w:rsidR="007D2739" w:rsidRPr="007970B5" w:rsidRDefault="007970B5" w:rsidP="003B144A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целях недопущения ср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 проведения ремонтных работ по подготовке к предстоящему отопител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ному периоду организаций коммунального комплекса субсидии на возмещение понесенных затрат  еж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годно перечисляются  ресурсоснабжающим орг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низациям в счет погаш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долгов по электр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энергии, налогам и сборам, заработной плате и мат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риалов для ремонтных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работ объектов ЖКХ, для приобретения угля</w:t>
            </w:r>
            <w:r w:rsidR="003B144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на оплату транспортных услуг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195 318,80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33 243,80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35 237,00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44 684,00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1.5. Реализация с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стемы по вывозу ТКО и ликвидации ст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хийных свалок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311 757,30</w:t>
            </w:r>
          </w:p>
        </w:tc>
        <w:tc>
          <w:tcPr>
            <w:tcW w:w="663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106 844,30</w:t>
            </w:r>
          </w:p>
        </w:tc>
        <w:tc>
          <w:tcPr>
            <w:tcW w:w="84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57 477,00</w:t>
            </w:r>
          </w:p>
        </w:tc>
        <w:tc>
          <w:tcPr>
            <w:tcW w:w="87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78 916,00</w:t>
            </w:r>
          </w:p>
        </w:tc>
        <w:tc>
          <w:tcPr>
            <w:tcW w:w="90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68 520,00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311 757,30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106 844,30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57 477,00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78 916,00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68 520,00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1.5.1. Реализация системы по вывозу ТКО и ликвидации стихийных свалок</w:t>
            </w:r>
          </w:p>
        </w:tc>
        <w:tc>
          <w:tcPr>
            <w:tcW w:w="1068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266 762,80</w:t>
            </w:r>
          </w:p>
        </w:tc>
        <w:tc>
          <w:tcPr>
            <w:tcW w:w="663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96 325,80</w:t>
            </w:r>
          </w:p>
        </w:tc>
        <w:tc>
          <w:tcPr>
            <w:tcW w:w="84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45 985,00</w:t>
            </w:r>
          </w:p>
        </w:tc>
        <w:tc>
          <w:tcPr>
            <w:tcW w:w="87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67 424,00</w:t>
            </w:r>
          </w:p>
        </w:tc>
        <w:tc>
          <w:tcPr>
            <w:tcW w:w="90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57 028,00</w:t>
            </w:r>
          </w:p>
        </w:tc>
        <w:tc>
          <w:tcPr>
            <w:tcW w:w="1935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выполнены раб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 по вывозу ТКО и ли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видации несанкционир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ванных свалок в Каа-Хемском, Овюрском, Тес-Хемском  кожуунах, ч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стично в гг. Чадан и Ак-Довурак. По поручению Главы Республики Тыва ликвидированы несанкц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онированные свалки в Кызылском кожууне и частично в г. Шагонар. Работы на территории городов Чадан и Ак-Довура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 продолжаются в 2023 году</w:t>
            </w: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266 762,80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96 325,80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45 985,00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67 424,00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57 028,00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1.5.2. Приобретение оборудования по сбору ТКО</w:t>
            </w:r>
          </w:p>
        </w:tc>
        <w:tc>
          <w:tcPr>
            <w:tcW w:w="1068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44 994,50</w:t>
            </w:r>
          </w:p>
        </w:tc>
        <w:tc>
          <w:tcPr>
            <w:tcW w:w="663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10 518,50</w:t>
            </w:r>
          </w:p>
        </w:tc>
        <w:tc>
          <w:tcPr>
            <w:tcW w:w="84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87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90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1935" w:type="dxa"/>
            <w:vMerge w:val="restart"/>
          </w:tcPr>
          <w:p w:rsidR="003B144A" w:rsidRPr="007970B5" w:rsidRDefault="003B144A" w:rsidP="00E16EC5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приобретен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оборудовани</w:t>
            </w:r>
            <w:r w:rsidR="00E16E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сбору ТКО (бункера с объемом 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куб.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м) в количестве 221 единиц и распределены по г. Кызылу – 163 ед.,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зылскому кожууну – 58 ед.</w:t>
            </w: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44 994,50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10 518,50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1.6. Капитальные вложения в объекты капитального стро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тельства</w:t>
            </w:r>
          </w:p>
        </w:tc>
        <w:tc>
          <w:tcPr>
            <w:tcW w:w="1068" w:type="dxa"/>
            <w:vMerge w:val="restart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663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84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noWrap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3B144A" w:rsidRPr="007970B5" w:rsidRDefault="003B144A" w:rsidP="003B144A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при создании рабочих мест для ГУП «Транспортный сервис и проект» отсутствовало помещение у предприятия, в связи с чем приобретен объект недвижимого им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щества ГУП «Саяны» в государственную со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144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</w:tcPr>
          <w:p w:rsidR="003B144A" w:rsidRPr="007970B5" w:rsidRDefault="003B144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3B144A" w:rsidRPr="007970B5" w:rsidRDefault="003B144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3B144A" w:rsidRPr="007970B5" w:rsidRDefault="003B144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7E401E" w:rsidRDefault="007E401E"/>
    <w:p w:rsidR="007E401E" w:rsidRDefault="007E401E"/>
    <w:tbl>
      <w:tblPr>
        <w:tblStyle w:val="af2"/>
        <w:tblW w:w="5081" w:type="pct"/>
        <w:jc w:val="center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068"/>
        <w:gridCol w:w="1073"/>
        <w:gridCol w:w="1072"/>
        <w:gridCol w:w="663"/>
        <w:gridCol w:w="696"/>
        <w:gridCol w:w="671"/>
        <w:gridCol w:w="750"/>
        <w:gridCol w:w="750"/>
        <w:gridCol w:w="761"/>
        <w:gridCol w:w="774"/>
        <w:gridCol w:w="786"/>
        <w:gridCol w:w="826"/>
        <w:gridCol w:w="840"/>
        <w:gridCol w:w="876"/>
        <w:gridCol w:w="900"/>
        <w:gridCol w:w="1935"/>
      </w:tblGrid>
      <w:tr w:rsidR="007E401E" w:rsidRPr="007970B5" w:rsidTr="00ED0AEE">
        <w:trPr>
          <w:trHeight w:val="20"/>
          <w:tblHeader/>
          <w:jc w:val="center"/>
        </w:trPr>
        <w:tc>
          <w:tcPr>
            <w:tcW w:w="1574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8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2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4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5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2. Подпрограмма 2 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«Снабжение насел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ния Республики Тыва чистой водопрово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ной водой на 2018-2025 годы»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Министерство жилищ</w:t>
            </w:r>
            <w:r w:rsidR="003B144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но-комму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нальн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</w:t>
            </w:r>
            <w:r w:rsidR="003B144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хо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зяйства Рес</w:t>
            </w:r>
            <w:r w:rsidR="003B144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пуб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80 091,34</w:t>
            </w:r>
          </w:p>
        </w:tc>
        <w:tc>
          <w:tcPr>
            <w:tcW w:w="663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7 053,58</w:t>
            </w:r>
          </w:p>
        </w:tc>
        <w:tc>
          <w:tcPr>
            <w:tcW w:w="76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5 472,00</w:t>
            </w:r>
          </w:p>
        </w:tc>
        <w:tc>
          <w:tcPr>
            <w:tcW w:w="774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11 242,90</w:t>
            </w:r>
          </w:p>
        </w:tc>
        <w:tc>
          <w:tcPr>
            <w:tcW w:w="87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28 161,43</w:t>
            </w:r>
          </w:p>
        </w:tc>
        <w:tc>
          <w:tcPr>
            <w:tcW w:w="90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28 161,43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56 093,90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4 967,90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3 830,00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7 870,00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19 713,00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19 713,00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23 997,44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2 085,68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1 642,00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3 372,90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8 448,43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8 448,43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3B144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Тарлаг Пий-Хемского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0E03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Та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лаг Пий-Хемского кожу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3B144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Сарыг-Холь Овю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1 345,90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0E03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рыг-Холь Овюрского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935,40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Терлиг-Хая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1 279,30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1 279,30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0E03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Те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лиг-Хая Кызылского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895,50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383,80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B144A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Шуурмак Тес-Хемского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E00E03" w:rsidRDefault="00E00E03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стема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Шуурмак Тес-Хемского кожууна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5D30A2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2.5. Строительство локальных систем водоснабжения в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Тоолайлыг Мо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гун-Тайгинского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D30A2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Т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олайлыг Монгун-Тайгинского кожууна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5D30A2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2.6.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У-Шынаа Тес-Хемского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D30A2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У-Шынаа Тес-Хемского кожууна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E401E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2.7.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Качык Эрзинского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1 581,58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1 581,58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D30A2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Качык Эрзинского кожууна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1 107,10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1 107,10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474,48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474,48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DA3E96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2.8.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DA3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Саглы Овюрского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D30A2" w:rsidP="002E2E30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</w:t>
            </w:r>
            <w:r w:rsidR="002E2E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с. Саглы Овюрского кожууна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DA3E96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2.9.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Хонделен Барун-Хемчикского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5D30A2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остроена локальная 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стема водоснабжения в количестве 1 ед. в с. Хо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делен Барун-Хемчикского кожууна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DA3E96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2.10.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DA3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Аксы-Барлык 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рун-Хемчикского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409,50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409,50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175,50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DA3E96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2.11.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DA3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Бижиктиг-Хая Барун-Хемчикского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121,50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DA3E96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2.12.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DA3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Шекпээр Барун-Хемчикского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DA3E96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2.13.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DA3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Барлык Барун-Хемчикского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2.14.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Тон-Терезин 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рун-Хемчикского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373,50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373,50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261,51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261,51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111,99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111,99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2.15.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Элдиг-Хем Дзун-Хемчикского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1 102,90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1 102,90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330,90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330,90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2.16. Строительство локальных систем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Шамбалыг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533,87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533,87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A3E96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федеральный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373,67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2.17.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Кара-Хаак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533,87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533,87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373,67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2.18.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Целинное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533,87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533,87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373,67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160,20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2.19.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Самагалтай Тес-Хемского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1 856,80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1 856,80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556,80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556,80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2.20.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Эйлиг-Хем Улуг-Хемского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584,84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584,84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409,39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409,39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175,45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175,45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2.21.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Шагонар  Улуг-Хемского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708,72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708,72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496,11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496,11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местный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212,62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212,62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2.22.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Арыг-Узуу Улуг-Хемского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546,44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546,44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382,51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382,51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163,93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163,93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2.23.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Эрзин Эрзинского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417,21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417,21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292,05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292,05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125,16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125,16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2.24.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Бай-Даг Эрзинск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492,96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492,96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147,89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147,89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2.25.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Нарын Эрзинского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465,17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465,17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325,62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325,62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139,55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139,55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2.26.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Морен Эрзинского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365,76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365,76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256,03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256,03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109,73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109,73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7E401E" w:rsidRDefault="007E401E"/>
    <w:p w:rsidR="007E401E" w:rsidRDefault="007E401E"/>
    <w:tbl>
      <w:tblPr>
        <w:tblStyle w:val="af2"/>
        <w:tblW w:w="5081" w:type="pct"/>
        <w:jc w:val="center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068"/>
        <w:gridCol w:w="1073"/>
        <w:gridCol w:w="1072"/>
        <w:gridCol w:w="663"/>
        <w:gridCol w:w="696"/>
        <w:gridCol w:w="671"/>
        <w:gridCol w:w="750"/>
        <w:gridCol w:w="750"/>
        <w:gridCol w:w="761"/>
        <w:gridCol w:w="774"/>
        <w:gridCol w:w="786"/>
        <w:gridCol w:w="826"/>
        <w:gridCol w:w="840"/>
        <w:gridCol w:w="876"/>
        <w:gridCol w:w="900"/>
        <w:gridCol w:w="1935"/>
      </w:tblGrid>
      <w:tr w:rsidR="007E401E" w:rsidRPr="007970B5" w:rsidTr="00ED0AEE">
        <w:trPr>
          <w:trHeight w:val="20"/>
          <w:tblHeader/>
          <w:jc w:val="center"/>
        </w:trPr>
        <w:tc>
          <w:tcPr>
            <w:tcW w:w="1574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8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2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4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5" w:type="dxa"/>
          </w:tcPr>
          <w:p w:rsidR="007E401E" w:rsidRPr="007970B5" w:rsidRDefault="007E401E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2.27.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Булун-Бажы Э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248,91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248,91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174,23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174,23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2.28.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</w:t>
            </w:r>
            <w:r w:rsidR="006C31C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857,40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857,40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257,40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257,40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2.29.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Дерзиг-Аксы Каа-Хемского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749,01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749,01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524,31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524,31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224,70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224,70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2.30.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Бурен-Хем Каа-Хемского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716,44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716,44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501,51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501,51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214,93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214,93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2.31.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Ильинка Каа-Хемского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2 609,74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2 609,74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1 826,82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1 826,82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782,92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782,92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2.32. Строительство локальных систем водоснабжения в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Сизим Каа-Хемского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2 258,73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2 258,73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1 581,11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1 581,11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677,62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677,62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2.33.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Бай-Хаак Танди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2 428,33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2 428,33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1 699,83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1 699,83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728,50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728,50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2.34.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Саглы Овюрского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2 710,47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2 710,47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1 897,33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1 897,33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813,14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813,14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2.35.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Хандагайты Овю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3 211,99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3 211,99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2 248,39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2 248,39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963,60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963,60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2.36.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Эрги-Барлык 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рун-Хемчикского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1 120,61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1 120,61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784,43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784,43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336,18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336,18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2.37.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Хонделен Барун-Хемчикского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1 405,24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1 405,24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983,67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983,67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421,57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421,57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2.38.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Кара-Хаак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1 764,37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1 764,37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1 235,06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1 235,06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529,31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529,31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2.39.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Целинное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1 214,17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1 214,17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849,92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849,92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364,25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364,25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2.40.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Баян-Кол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846,70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846,70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592,69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592,69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254,01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254,01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2.41.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Алдан-Маадыр Сут-Хольского кож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2.42.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.Ишкин Сут-Хольского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2.43. Строительство локальных систем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Кара-Холь Бай-Тайгинского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1 337,14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1 337,14</w:t>
            </w:r>
          </w:p>
        </w:tc>
        <w:tc>
          <w:tcPr>
            <w:tcW w:w="1935" w:type="dxa"/>
            <w:vMerge w:val="restart"/>
          </w:tcPr>
          <w:p w:rsidR="007D2739" w:rsidRPr="007970B5" w:rsidRDefault="00C408E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федеральный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401,14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401,14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2.44.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</w:t>
            </w:r>
            <w:r w:rsidR="00C40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Кызыл-Даг Бай-Тайгинского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1935" w:type="dxa"/>
            <w:vMerge w:val="restart"/>
          </w:tcPr>
          <w:p w:rsidR="007D2739" w:rsidRPr="007970B5" w:rsidRDefault="00386FD1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2.45.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Ээр-Хавак Бай-Тайгинского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1935" w:type="dxa"/>
            <w:vMerge w:val="restart"/>
          </w:tcPr>
          <w:p w:rsidR="007D2739" w:rsidRPr="007970B5" w:rsidRDefault="00386FD1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2.46.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Бай-Тал Бай-Тайгинского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1935" w:type="dxa"/>
            <w:vMerge w:val="restart"/>
          </w:tcPr>
          <w:p w:rsidR="007D2739" w:rsidRPr="007970B5" w:rsidRDefault="00386FD1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2.47.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Шуй Бай-Тайгинского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1 027,37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1 027,37</w:t>
            </w:r>
          </w:p>
        </w:tc>
        <w:tc>
          <w:tcPr>
            <w:tcW w:w="1935" w:type="dxa"/>
            <w:vMerge w:val="restart"/>
          </w:tcPr>
          <w:p w:rsidR="007D2739" w:rsidRPr="007970B5" w:rsidRDefault="00386FD1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719,16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719,16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308,21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308,21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408E9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2.48.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Мугур-Аксы Мо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гун-Тайгинского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4 809,89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4 809,89</w:t>
            </w:r>
          </w:p>
        </w:tc>
        <w:tc>
          <w:tcPr>
            <w:tcW w:w="1935" w:type="dxa"/>
            <w:vMerge w:val="restart"/>
          </w:tcPr>
          <w:p w:rsidR="007D2739" w:rsidRPr="007970B5" w:rsidRDefault="00386FD1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3 366,92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3 366,92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местный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1 442,97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386FD1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2.49. Строительство локальных систем водоснабжения в количестве 2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Кызыл-Хая Мо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гун-Тайгинского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3 904,91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3 904,91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2 733,44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2 733,44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1 171,47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1 171,47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94CA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2.50.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Сесерлиг Пий-Хемского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1 022,71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1 022,71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715,90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715,90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306,81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306,81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94CA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2.51.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Тарлаг Пий-Хемского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1 069,20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1 069,20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748,44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748,44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320,76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320,76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94CA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2.52.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Ак-Тал Чеди-Хольского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1 010,08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1 010,08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432,89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432,89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94CA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2.53.</w:t>
            </w:r>
            <w:r w:rsidR="00994C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Холчук Чеди-Хольского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785,64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785,64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549,95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549,95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235,69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235,69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C31CB" w:rsidRDefault="006C31CB"/>
    <w:p w:rsidR="006C31CB" w:rsidRDefault="006C31CB"/>
    <w:tbl>
      <w:tblPr>
        <w:tblStyle w:val="af2"/>
        <w:tblW w:w="5081" w:type="pct"/>
        <w:jc w:val="center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068"/>
        <w:gridCol w:w="1073"/>
        <w:gridCol w:w="1072"/>
        <w:gridCol w:w="663"/>
        <w:gridCol w:w="696"/>
        <w:gridCol w:w="671"/>
        <w:gridCol w:w="750"/>
        <w:gridCol w:w="750"/>
        <w:gridCol w:w="761"/>
        <w:gridCol w:w="774"/>
        <w:gridCol w:w="786"/>
        <w:gridCol w:w="826"/>
        <w:gridCol w:w="840"/>
        <w:gridCol w:w="876"/>
        <w:gridCol w:w="900"/>
        <w:gridCol w:w="1935"/>
      </w:tblGrid>
      <w:tr w:rsidR="006C31CB" w:rsidRPr="007970B5" w:rsidTr="00ED0AEE">
        <w:trPr>
          <w:trHeight w:val="20"/>
          <w:tblHeader/>
          <w:jc w:val="center"/>
        </w:trPr>
        <w:tc>
          <w:tcPr>
            <w:tcW w:w="1574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8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2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4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6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5" w:type="dxa"/>
          </w:tcPr>
          <w:p w:rsidR="006C31CB" w:rsidRPr="007970B5" w:rsidRDefault="006C31CB" w:rsidP="00ED0A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94CA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2.54.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Хову-Аксы Чеди-Хольского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1 928,87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1 928,87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1 350,21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1 350,21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578,66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578,66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94CA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2.55.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Нарын Эрзинского 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664,77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664,77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465,34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465,34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199,43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199,43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15B7A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2.56. Строительство локальных систем водоснабжения в количестве 1 ед. в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Бай-Даг Эрзинск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215B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767,14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767,14</w:t>
            </w:r>
          </w:p>
        </w:tc>
        <w:tc>
          <w:tcPr>
            <w:tcW w:w="1935" w:type="dxa"/>
            <w:vMerge w:val="restart"/>
          </w:tcPr>
          <w:p w:rsidR="007D2739" w:rsidRPr="007970B5" w:rsidRDefault="00994CA0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230,14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230,14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15B7A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2.57. Строительство локальных систем водоснабжения в количестве 1 ед. в 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Ак-Дуруг Чаа-Хольского  кожууна</w:t>
            </w:r>
          </w:p>
        </w:tc>
        <w:tc>
          <w:tcPr>
            <w:tcW w:w="1068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634,56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634,56</w:t>
            </w:r>
          </w:p>
        </w:tc>
        <w:tc>
          <w:tcPr>
            <w:tcW w:w="1935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190,37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190,37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15B7A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2.58. Строительство локальных систем водоснабжения в количестве 1 ед. в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Булун-Терек Чаа-Хольского  кожууна</w:t>
            </w:r>
          </w:p>
        </w:tc>
        <w:tc>
          <w:tcPr>
            <w:tcW w:w="1068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725,20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725,20</w:t>
            </w:r>
          </w:p>
        </w:tc>
        <w:tc>
          <w:tcPr>
            <w:tcW w:w="1935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507,64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507,64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217,56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217,56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15B7A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2.59.  Строительство локальных систем водоснабжения в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количестве 1 ед. в 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Чаа-Холь Чаа-Хольского  кожууна</w:t>
            </w:r>
          </w:p>
        </w:tc>
        <w:tc>
          <w:tcPr>
            <w:tcW w:w="1068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1 122,72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1 122,72</w:t>
            </w:r>
          </w:p>
        </w:tc>
        <w:tc>
          <w:tcPr>
            <w:tcW w:w="1935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785,90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785,90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336,82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336,82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15B7A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2.60. Строительство локальных систем водоснабжения в количестве 1 ед. в 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с. Элдиг-Хем Дзун-Хемчикского 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1 046,10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1 046,10</w:t>
            </w:r>
          </w:p>
        </w:tc>
        <w:tc>
          <w:tcPr>
            <w:tcW w:w="1935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732,27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732,27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313,83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313,83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215B7A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2.61.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Реконструкция локальных систем водоснабжения в количестве 4 ед. в 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Кызыле</w:t>
            </w:r>
          </w:p>
        </w:tc>
        <w:tc>
          <w:tcPr>
            <w:tcW w:w="1068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7 386,57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4 415,15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2 971,42</w:t>
            </w:r>
          </w:p>
        </w:tc>
        <w:tc>
          <w:tcPr>
            <w:tcW w:w="1935" w:type="dxa"/>
            <w:vMerge w:val="restart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апланировано в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5 170,57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3 090,59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2 079,98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2 216,00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1 324,56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891,44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15B7A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215B7A" w:rsidRPr="007970B5" w:rsidRDefault="00215B7A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215B7A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3. Подпрограмма 3 «Обеспечение орг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низаций жилищно-коммунального х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зяйства Республики Тыва техникой, в том числе специализир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ванной  на 2014-2025 годы»</w:t>
            </w:r>
          </w:p>
        </w:tc>
        <w:tc>
          <w:tcPr>
            <w:tcW w:w="1068" w:type="dxa"/>
            <w:vMerge w:val="restart"/>
          </w:tcPr>
          <w:p w:rsidR="007D2739" w:rsidRPr="007970B5" w:rsidRDefault="00215B7A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стерство  жилищ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но-комму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нальн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 хо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зяйства Республики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535 250,38</w:t>
            </w:r>
          </w:p>
        </w:tc>
        <w:tc>
          <w:tcPr>
            <w:tcW w:w="663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16 001,00</w:t>
            </w:r>
          </w:p>
        </w:tc>
        <w:tc>
          <w:tcPr>
            <w:tcW w:w="75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17 538,95</w:t>
            </w:r>
          </w:p>
        </w:tc>
        <w:tc>
          <w:tcPr>
            <w:tcW w:w="761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14 258,95</w:t>
            </w:r>
          </w:p>
        </w:tc>
        <w:tc>
          <w:tcPr>
            <w:tcW w:w="774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20 886,60</w:t>
            </w:r>
          </w:p>
        </w:tc>
        <w:tc>
          <w:tcPr>
            <w:tcW w:w="78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24 252,41</w:t>
            </w:r>
          </w:p>
        </w:tc>
        <w:tc>
          <w:tcPr>
            <w:tcW w:w="82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132 542,37</w:t>
            </w:r>
          </w:p>
        </w:tc>
        <w:tc>
          <w:tcPr>
            <w:tcW w:w="84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66 508,80</w:t>
            </w:r>
          </w:p>
        </w:tc>
        <w:tc>
          <w:tcPr>
            <w:tcW w:w="876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94 344,00</w:t>
            </w:r>
          </w:p>
        </w:tc>
        <w:tc>
          <w:tcPr>
            <w:tcW w:w="900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141 182,60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484 103,70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14 072,00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13 143,00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9 888,00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14 828,10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16 791,80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130 357,90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66 508,80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77 473,20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133 306,20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51 146,69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4 395,95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4 370,95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6 058,50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7 460,61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2 184,48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16 870,80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7 876,40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3.1. Приобретение техники, в том числе специализированной, для функциониров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угольных складов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290 036,60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120 158,70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39 441,90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25 808,00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104 628,00</w:t>
            </w:r>
          </w:p>
        </w:tc>
        <w:tc>
          <w:tcPr>
            <w:tcW w:w="1935" w:type="dxa"/>
            <w:vMerge w:val="restart"/>
          </w:tcPr>
          <w:p w:rsidR="007D2739" w:rsidRPr="007970B5" w:rsidRDefault="00215B7A" w:rsidP="002E2E30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в лизинг на 3 года приобретен</w:t>
            </w:r>
            <w:r w:rsidR="002E2E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55 единиц спецтехники в республ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канскую 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ственность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290 036,60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120 158,70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39 441,90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25 808,00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104 628,00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3.2. Приобретение техники, в том числе специализированной  для угольных складов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49 666,90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27 066,90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935" w:type="dxa"/>
            <w:vMerge w:val="restart"/>
          </w:tcPr>
          <w:p w:rsidR="007D2739" w:rsidRPr="007970B5" w:rsidRDefault="00215B7A" w:rsidP="0006174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2023 году в лизинг с АО «Сберлизинг» приобретен</w:t>
            </w:r>
            <w:r w:rsidR="000617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6 фронтальных погрузч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ков и 6 самосвалов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МАЗ 53 для угольных складов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49 666,90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27 066,90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 Субсидии мес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ным бюджетам на обеспечение специ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лизированной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техникой предприятий жили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щ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но-коммунального комплекса Республ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195 546,88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16 001,00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17 538,95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14 258,95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20 886,60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24 252,41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12 383,67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56 236,00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26 254,60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144 400,20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14 072,00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13 143,00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9 888,00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14 828,10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16 791,80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10 199,20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39 365,20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18 378,20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51 146,69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4 395,95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4 370,95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6 058,50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7 460,61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2 184,48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16 870,80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7 876,40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Бай-Тайгинского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3 492,98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2 857,14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635,84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2019 г. приобретен тра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тор Беларус-82.1/35 с 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луприцепом с системой самозакачки и пожар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тущения со снегоуборо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ной щеткой. В 2022 г. приобретен прицеп тра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торный само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свальный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2 433,86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1 059,12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857,14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201,98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6C31CB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3.3.2. Приобретение специали</w:t>
            </w:r>
            <w:r w:rsidR="00215B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зированной ком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Барун-Хемчикского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10 727,00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2 277,30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2019 г. приобретен тра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тор Беларус-82.1. В 2020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автогрейдер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7 506,70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2 765,00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3 220,30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685,30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1 185,00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3.3.3.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Дзун-Хемчикского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7 261,57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1 428,57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3 366,00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2 467,00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2019 г. приобретен эк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каватор, грабли волоку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цистерна поливом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ечная к трактору МТЗ-80/82, отвал МТЗ-82 с элемента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 2 ДЗ, кун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5 083,10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2 356,20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1 726,90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2 178,47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428,57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1 009,80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740,10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3.3.4. Приобретение специали</w:t>
            </w:r>
            <w:r w:rsidR="00215B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рованной ко</w:t>
            </w:r>
            <w:r w:rsidR="00215B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ммунальной тех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Каа-Хемского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5 951,00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3 436,00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1 491,00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1 024,00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2021 г. приобретен тра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тор Беларус 82.1, погру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чик тракторный с ковшом, щетка коммунальная ЩКН-2, прицеп тракто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ный самосвальный 2ПТС-5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3 760,00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1 999,50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1 043,70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716,80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2 191,00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1 436,50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447,30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307,20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3.3.5. Приобретение специализированной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К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зылского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6 822,00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6 822,00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2017 г. приобретены: автоцистерна вакуумная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(на шасси КАМАЗ), 4671Н2-40, автоцистерна вакуумная (на шасси ГАЗ-САЗ), 39014-10, мусоровоз с боковой нагрузкой ГАЗ-САЗ, 3901-11.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федеральный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4 893,00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4 893,00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3.3.6.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Монгун-Тайгинского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2 679,17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785,71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617,46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1 276,00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2019 г. приобретен гр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зовой автомобиль УАЗ, в 2022 г. - полуприцеп-цистерна тракторный ЛКТ-2В (вакуумный), насосный узел КО-503(4В, 5В)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1 877,06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893,20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802,11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183,60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382,80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3.3.7.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Овю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E07C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ского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3 396,71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785,71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711,00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2019 г. приобретен эк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каватор МТЗ с оборудов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нием Y4U320Z04K1201546, в 2022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полуприцеп-цистерна тракторный ЛКТ-4В (вакуумный), насосный узел КО-503(4В, 5В)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2 313,86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1 082,85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277,14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3.3.8. Приобретение специали</w:t>
            </w:r>
            <w:r w:rsidR="00E07C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E07C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ованной ком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мунальной тех-ники для нужд Пий-Хемского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5 052,94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3 561,94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1 491,00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приобретен эк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каватор с отвалом с ко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плектом  навесного обор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дования на базе трактора МТЗ 82.1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3 520,30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2 476,60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1 043,70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1 532,64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1 085,34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447,30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3.3.9.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Сут-Хольского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5 489,15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2 989,15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E07C64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2018 г. приобретен эк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каватор-бульдозер «Елаз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вец» ЭО-2621 ЕМ, в 2021 г. - Вакуумная машина КО-522 на шасси Газон-Некст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3 603,60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1 588,60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1 885,55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1 400,55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3.3.10.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Тандин-ского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9 711,00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2 461,00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2018 г. приобретен М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соровоз ГАС-САЗ- 3901-10, в 2021 г. - экскаватор- погрузчик ELAZ-BL, м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дель 880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6 996,00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1 921,00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3 430,00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1 645,00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местный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2 715,00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3.3.11.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Тере-Х</w:t>
            </w:r>
            <w:r w:rsidR="00D24A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ольского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6 677,26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2 827,26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2021 г. приобретен фро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тальный погрузчик Т-2 «Вепрь» на базе трактора МТЗ- 82.1, грунторез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4 605,00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1 910,00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2 695,00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2 072,26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917,26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3.3.12.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D24A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Тес-Хемского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8 276,28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2 274,28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3 652,00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2019 г. приобретены погрузочно-уборочная машина ПУМ 4853 (на базе трактора Беларус 82.1), прицеп тракторный самосвальный 2ПТСЕ-4,5, погрузчик быстросъемный многофункциональный без рабочих органов с ковшом ПБМ-800-2 Ковш 0,8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6 112,10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1 963,70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2 556,40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2 164,18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682,28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386,30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1 095,60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3.3.13.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Тоджин-ского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2 646,00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1 316,00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1 134,00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3.3.14.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D24A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Улуг-Хемского кожу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7 531,85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2 500,75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2018 г. приобретены погрузочно-уборочная машина ПУМ 4853 на базе трактора Беларус 82.1 с коммунальным отвалом и щеткой, прицеп тракто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ный самосвальный 2ПТС-6,5, в 2021 г. мусоровоз с задней загрузкой на базе ГАЗ-С41R3 Газон-Некст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4 571,90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1 954,80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1 316,00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2 959,95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545,95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3.3.15.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Чаа-Хольского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9 977,60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1 048,00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2 454,60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2018 г. приобретен эк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каватор одноковшный пневмоколесный ЕК-18-20, в 2021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полуприцеп-цистерна тракторный ЛКТ-2В (вакуумный)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6 955,66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4 070,00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733,60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1 718,20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3 021,94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271,14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314,40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736,40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3.3.16.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D24A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Чеди-Хольского ко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4 004,80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2 155,80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2018 г. приобретен эк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каватор-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бульдозер на базе трактора Беларусь-82.1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2 966,10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1 671,80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1 294,30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1 038,70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554,70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3.3.17.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Эрзи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ского кожууна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5 247,13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599,13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2 799,00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2022 г. приобретен пол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прицеп-цистерна для пер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возки воды с объемом 3,6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куб. м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3 687,46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1 959,30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1 294,30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1 559,67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165,27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839,70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554,70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3.3.18.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г. Кыз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73 314,30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9 179,00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16 936,60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26 060,00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13 404,00</w:t>
            </w:r>
          </w:p>
        </w:tc>
        <w:tc>
          <w:tcPr>
            <w:tcW w:w="1935" w:type="dxa"/>
            <w:vMerge w:val="restart"/>
          </w:tcPr>
          <w:p w:rsidR="007D2739" w:rsidRPr="007970B5" w:rsidRDefault="00D24A7B" w:rsidP="00945B4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риобретена спецтехника: в 2014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ед.: 3 ед. ун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версальной машины КО829А1-01, 1 ед. мини-погрузчик Forway WS60, также приобретено наве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ное оборудование к мини-погрузчику; в 2017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ед.: автоцистерна вакуу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ная 4671И6 на шасси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маз 65115-42, мусоровоз КО-4449-35 с боковой загрузкой на шасси МАЗ 5340В3, эвакуатор на ша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си Газ – А21R22; в 2020 г. 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ед.: 1 ед. мусоровоза с боковой загрузкой на базе ГАЗ , 1 ед. мусоровоза на базе КАМАЗ, 2 ед. 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МАЗ (самосвал)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56 601,60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9 179,00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12 063,10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18 242,00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9 382,80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16 712,70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4 873,50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7 818,00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4 021,20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3.3.19. Приобретение специализированной коммунальной техн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 для нужд г. Ак-Довурака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16 054,94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2 151,40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3 850,24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5 553,30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945B4F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2018 г. приобретен Тра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тор МТЗ 82.1, в 2019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автогидроподьемник ВИПО-18-01-33068, </w:t>
            </w:r>
          </w:p>
          <w:p w:rsidR="00C678C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2022 г. 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автокран КС-55732 на шасси УРАЛ-4320 «Челябинец», в 2023 году оплата задолженн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 по заключенному м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ниципальному контракту между </w:t>
            </w:r>
            <w:r w:rsidR="00C67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дминистрацией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г. Ак-Довурак и ООО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«Эксперент», в связи с отсутствием софинанси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вания г. Ак-Довурак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14 167,70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1 510,40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2 604,00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5 553,30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1 887,24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1 246,24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4. Подпрограмма 4 «Формирование с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временной 2017 год» городской среды на территории муниц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пальных образований Республики Тыва на 2017 год</w:t>
            </w:r>
          </w:p>
        </w:tc>
        <w:tc>
          <w:tcPr>
            <w:tcW w:w="1068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Министерство строи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тельства Рес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пуб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75 088,28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75 088,28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лагоустроено 30 двор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вых территорий, 4 терр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торий общего пользования и обустройство мест ма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сового отдыха населения в 6-ти муниципальных обр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ваниях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71 334,30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71 334,30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3 753,98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3 753,98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Благоустройство дво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ровых территорий многоквартирных домов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46 873,00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46 873,00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воровые территории: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Шагонар – 3 шт.;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с. Хову-Аксы – 4 шт.;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Кызыл – 15 шт.;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Ак-Довурак – 4 шт.;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Чадан – 2 шт.;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с. Кызыл-Мажалык – 2 шт.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44 529,80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44 529,80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2 343,20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2 343,20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4.2. Благоустройство об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щественных терр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торий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лагоустройство террит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рий общего пользования: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Кызыл – 3 шт.;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Чадан – 1 шт.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23 689,20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23 689,20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1 246,80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1 246,80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4.3. Обустройство мест массового отд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 населения (горо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ских парков)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3 279,28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3 279,28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бустройство мест масс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вого отдыха населения (городских парков):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- г. Кызыл – 1 шт.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3 115,30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3 115,30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163,98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163,98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5. Подпрограмма «Чистая вода на 2019-2024 годы»</w:t>
            </w:r>
          </w:p>
        </w:tc>
        <w:tc>
          <w:tcPr>
            <w:tcW w:w="1068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Министерство строи</w:t>
            </w:r>
            <w:r w:rsidR="007D2739"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тельства Республики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2 095 963,31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67 847,40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158 800,00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112 199,86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157 009,48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973 395,19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626 711,38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1 835 724,10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67 168,90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157 212,00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110 410,10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155 439,30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963 623,10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381 870,70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260 239,21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678,50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1 588,00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1 789,76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1 570,18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9 772,09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244 840,68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  <w:noWrap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городской округ «Город Кызыл Республики Тыва»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945B4F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5.1. Повысительная насосная станция, мкр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«Иркутский»,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75 707,85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75 707,85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945B4F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подачу насел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нию мкр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Иркутский, численностью 7250 чел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век, питьевой воды, кач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ство которой соответств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ет нормативным требов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ям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74 950,70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74 950,70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757,15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757,15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5.2</w:t>
            </w:r>
            <w:r w:rsidR="00945B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Подводящие сети водопровода для объекта: Повыс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тельная насосная станция «Иркутская»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255 628,73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255 628,73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253 072,40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253 072,40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2 556,33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2 556,33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городской округ «Город Ак-Довурак»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5.3. Реконструкция водозабора в г. Ак-Довураке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643 755,55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180 842,13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462 951,81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озволит улучшить кач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ство питьевой воды, реш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ние которой необходимо для сохранения здоровья, улучшение условий де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тельности и повышения уровня жизни населения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398 744,50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178 995,70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219 748,80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245 011,05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1 846,43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243 203,01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Чеди-Хольский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5.4. Реконструкция водозабора в с. Хову-Аксы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333 267,15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67 847,40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133 025,56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7 127,32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27 628,89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97 637,98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беспечит подачи насел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нию с. Хову-Аксы Чеди-Хольского кожууна, чи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ленностью 3765 человек, питьевой воды, качество которой соответствует нормативным требовани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ям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329 577,06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67 168,90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131 695,300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6 698,66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27 352,60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96 661,60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3 690,09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678,50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1 330,260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428,66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276,29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976,38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Кызылский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06174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5.5. Строительство водозабора с сетями водопровода для объекта «Проект комплексной з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стройки территории мкр</w:t>
            </w:r>
            <w:r w:rsidR="000E10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Преображе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ский в пгт. Каа-Хем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Кызылского кожууна Республики Тыва с наружными инж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нерными сетями»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527 338,06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363 578,50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163 759,57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троительство водозабора с сетями водопровода позволит увеличить долю населения пгт. Каа-Хем, обеспеченного качестве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ной питьевой водой из систем централизованного водоснабжения, повысить 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надежность водообеспеч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населения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522 064,60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359 942,70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162 121,90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5 273,46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3 635,80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1 637,67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Улуг-Хемский кожуун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5.6. Реконструкция водозабора, г. Шаг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нар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260 227,57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25 774,44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105 072,54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129 380,59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вод объекта в эксплуат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цию позволило обеспечить качественной питьевой водой из систем централ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зованного водоснабжения, повысить надежность водообеспечения насел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257 314,84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25 516,70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103 711,44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128 086,70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2 912,73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257,74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1 361,10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1 293,89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6. Подпрограмма «Модернизация с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стем коммунальной инфраструктуры Республики Тыва на 2023-2027 годы»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Министерство жилищно-коммунальн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 хозяйства Республики Тыва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616 785,15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122 539,00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494 246,15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508 800,00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117 400,00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5 139,00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5 139,00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102 846,15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102 846,15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6.1. Мероприятия по сфере реализации «водоснабжение»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277 815,30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55 377,00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222 438,30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229 193,00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53 063,00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176 130,00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2 314,00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2 314,00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46 308,30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46 308,30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C678C0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6.1.1. Реконструкция участка трубопровода системы холодного водоснабжения </w:t>
            </w:r>
          </w:p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Кызыла, от Лев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бережного водозаб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 до колодца вблизи дома № 85 по улице Ленина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117 174,00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23 276,00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93 898,00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96 664,000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22 298,00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Улуг-Хемский кожуун г. Шагонар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6.1.2. реконструкция трубопроводов 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стемы водоснабжения г. Шагонар Улуг-Хемского кожууна по улицам: Сельская,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Юбилейная, Улуг-Хемская, Саяно-Шушенская, Рабочая, Гагарина, Фестивал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ная, Октябрьская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160 641,30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32 101,00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128 540,30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132 529,000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30 765,00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101 764,00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местный 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26 776,30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26 776,30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6.2. Мероприятия по сфере реализации «водоотведение»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117 165,00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93 895,00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96 660,00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22 294,00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Улуг-Хемский кожуун г. Шагонар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6.2.1. Реконструкция трубопроводов с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стемы водоотведения г. Шагонар Улуг-Хемского кожууна по улицам: Горная, Улуг-Хемская, Са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но-Шушенская, 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воселов, Гагарина, Фестивальная, Ст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денческая, Енисе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ская, Октябрьская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117 165,00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93 895,00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96 660,00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22 294,00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6.3. Мероприятия по сфере реализации «теплоснабжение»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221 804,85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43 892,00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177 912,85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182 947,00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42 043,00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140 904,00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37 008,85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37 008,85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44625E">
        <w:trPr>
          <w:trHeight w:val="20"/>
          <w:jc w:val="center"/>
        </w:trPr>
        <w:tc>
          <w:tcPr>
            <w:tcW w:w="16015" w:type="dxa"/>
            <w:gridSpan w:val="17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6.3.1. Реконструкция участка тепловых сетей г. Кызыла от тепловой камеры ТК-211 до ЦТП 41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80 204,85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15 955,00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64 249,85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66 169,00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15 287,00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50 882,00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13 367,85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13 367,85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6.3.2. Реконструкция участка тепловых сетей г. Кызыла от тепловой камеры ТК-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207 до ЦТП 85 и переподключение абонентов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92 463,00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18 335,00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74 128,00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76 275,00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17 565,00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58 710,00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770,00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15 418,00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15 418,00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 w:val="restart"/>
          </w:tcPr>
          <w:p w:rsidR="000E10CE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6.3.3. Строительство тепловых сетей от тепловой камеры вблизи ДК Енисей </w:t>
            </w:r>
          </w:p>
          <w:p w:rsidR="00061747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(г. Кызыл, ул. Наб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режная, д. 80) до котельной по адресу: г. Кызыл, ул. Наб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режный переулок</w:t>
            </w:r>
            <w:r w:rsidR="000617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7D2739" w:rsidRPr="007970B5" w:rsidRDefault="00061747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</w:t>
            </w:r>
            <w:r w:rsidR="007D2739"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 (подключение котельной АТП-3)</w:t>
            </w:r>
          </w:p>
        </w:tc>
        <w:tc>
          <w:tcPr>
            <w:tcW w:w="1068" w:type="dxa"/>
            <w:vMerge w:val="restart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49 137,00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9 602,00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39 535,00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 w:val="restart"/>
          </w:tcPr>
          <w:p w:rsidR="007D2739" w:rsidRPr="007970B5" w:rsidRDefault="000E10CE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исполнении</w:t>
            </w: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40 503,00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9 191,00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31 312,00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республика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2739" w:rsidRPr="007970B5" w:rsidTr="00C0067F">
        <w:trPr>
          <w:trHeight w:val="20"/>
          <w:jc w:val="center"/>
        </w:trPr>
        <w:tc>
          <w:tcPr>
            <w:tcW w:w="1574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2739" w:rsidRPr="007970B5" w:rsidRDefault="007D2739" w:rsidP="009F4FE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ные средства</w:t>
            </w:r>
          </w:p>
        </w:tc>
        <w:tc>
          <w:tcPr>
            <w:tcW w:w="1072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8 223,00</w:t>
            </w:r>
          </w:p>
        </w:tc>
        <w:tc>
          <w:tcPr>
            <w:tcW w:w="663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1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8 223,00</w:t>
            </w:r>
          </w:p>
        </w:tc>
        <w:tc>
          <w:tcPr>
            <w:tcW w:w="900" w:type="dxa"/>
          </w:tcPr>
          <w:p w:rsidR="007D2739" w:rsidRPr="007970B5" w:rsidRDefault="007D2739" w:rsidP="009F4F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70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vMerge/>
          </w:tcPr>
          <w:p w:rsidR="007D2739" w:rsidRPr="007970B5" w:rsidRDefault="007D2739" w:rsidP="009F4FE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7D2739" w:rsidRPr="007970B5" w:rsidRDefault="007D2739" w:rsidP="007D2739">
      <w:pPr>
        <w:pStyle w:val="Textbody"/>
        <w:suppressAutoHyphens w:val="0"/>
        <w:rPr>
          <w:rFonts w:ascii="Times New Roman" w:hAnsi="Times New Roman" w:cs="Times New Roman"/>
          <w:b/>
          <w:color w:val="000000" w:themeColor="text1"/>
        </w:rPr>
      </w:pPr>
    </w:p>
    <w:p w:rsidR="000E10CE" w:rsidRDefault="000E10CE">
      <w:pPr>
        <w:suppressAutoHyphens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3B2807" w:rsidRPr="003B2807" w:rsidRDefault="003B2807" w:rsidP="003B2807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B2807" w:rsidRDefault="003B2807" w:rsidP="003B2807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«Повышение эффективности и 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хозя</w:t>
      </w:r>
      <w:r>
        <w:rPr>
          <w:rFonts w:ascii="Times New Roman" w:hAnsi="Times New Roman" w:cs="Times New Roman"/>
          <w:sz w:val="28"/>
          <w:szCs w:val="28"/>
        </w:rPr>
        <w:t xml:space="preserve">йства Республики </w:t>
      </w:r>
    </w:p>
    <w:p w:rsidR="007D2739" w:rsidRPr="003B2807" w:rsidRDefault="003B2807" w:rsidP="003B2807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 на 2014-</w:t>
      </w:r>
      <w:r w:rsidRPr="003B2807">
        <w:rPr>
          <w:rFonts w:ascii="Times New Roman" w:hAnsi="Times New Roman" w:cs="Times New Roman"/>
          <w:sz w:val="28"/>
          <w:szCs w:val="28"/>
        </w:rPr>
        <w:t>2025 годы»</w:t>
      </w:r>
    </w:p>
    <w:p w:rsid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807" w:rsidRP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807" w:rsidRP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М</w:t>
      </w:r>
    </w:p>
    <w:p w:rsid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t xml:space="preserve">налоговых и неналоговых поступлений в бюджеты разных уровней </w:t>
      </w:r>
    </w:p>
    <w:p w:rsid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t>за счет государственной 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07">
        <w:rPr>
          <w:rFonts w:ascii="Times New Roman" w:hAnsi="Times New Roman" w:cs="Times New Roman"/>
          <w:sz w:val="28"/>
          <w:szCs w:val="28"/>
        </w:rPr>
        <w:t>«Повышение</w:t>
      </w:r>
    </w:p>
    <w:p w:rsid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t xml:space="preserve"> эффективности и надежности функционирования жилищно-коммунального </w:t>
      </w:r>
    </w:p>
    <w:p w:rsidR="003B2807" w:rsidRP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07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2014-</w:t>
      </w:r>
      <w:r w:rsidRPr="003B2807">
        <w:rPr>
          <w:rFonts w:ascii="Times New Roman" w:hAnsi="Times New Roman" w:cs="Times New Roman"/>
          <w:sz w:val="28"/>
          <w:szCs w:val="28"/>
        </w:rPr>
        <w:t>2025 годы»</w:t>
      </w:r>
    </w:p>
    <w:p w:rsidR="003B2807" w:rsidRDefault="003B2807" w:rsidP="003B2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807" w:rsidRPr="003B2807" w:rsidRDefault="003B2807" w:rsidP="003B2807">
      <w:pPr>
        <w:jc w:val="right"/>
        <w:rPr>
          <w:rFonts w:ascii="Times New Roman" w:hAnsi="Times New Roman" w:cs="Times New Roman"/>
          <w:sz w:val="24"/>
          <w:szCs w:val="28"/>
        </w:rPr>
      </w:pPr>
      <w:r w:rsidRPr="003B2807">
        <w:rPr>
          <w:rFonts w:ascii="Times New Roman" w:hAnsi="Times New Roman" w:cs="Times New Roman"/>
          <w:sz w:val="24"/>
          <w:szCs w:val="28"/>
        </w:rPr>
        <w:t>тыс. рублей</w:t>
      </w:r>
    </w:p>
    <w:tbl>
      <w:tblPr>
        <w:tblStyle w:val="af2"/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4"/>
        <w:gridCol w:w="1107"/>
        <w:gridCol w:w="763"/>
        <w:gridCol w:w="842"/>
        <w:gridCol w:w="842"/>
        <w:gridCol w:w="918"/>
        <w:gridCol w:w="1007"/>
        <w:gridCol w:w="1007"/>
        <w:gridCol w:w="1007"/>
        <w:gridCol w:w="1007"/>
        <w:gridCol w:w="995"/>
        <w:gridCol w:w="1007"/>
        <w:gridCol w:w="1007"/>
        <w:gridCol w:w="1007"/>
      </w:tblGrid>
      <w:tr w:rsidR="00B77776" w:rsidRPr="003B2807" w:rsidTr="00B77776">
        <w:trPr>
          <w:trHeight w:val="20"/>
          <w:tblHeader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 г.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финансовых средств госпр</w:t>
            </w: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граммы из республиканского бю</w:t>
            </w: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жет из них: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5 100 401,13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7 734,70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40 478,50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95 003,40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155 045,59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306 623,07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385 002,59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57 466,02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265 810,02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1 110 868,43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660 554,80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1 516 464,01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499 350,00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1. Подпрограмма «Комплексное ра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витие и модернизация систем ко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мунальной инфраструктуры Респу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лики Тыва на 2014-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2025 годы», в том числе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4 296 309,21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40 478,50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95 003,40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137 219,61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288 611,04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370 606,09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41 049,92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247 228,46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978 940,36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576 403,91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1 174 437,13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346 330,80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 Плановое поступление НДС (20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859 261,84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8 095,70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19 000,68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27 443,92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57 722,21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74 121,22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8 209,98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49 445,69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195 788,07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115 280,78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234 887,43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69 266,16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 Плановое поступление НДФЛ (13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558 520,20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5 262,21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12 350,44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17 838,55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37 519,44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48 178,79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5 336,49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32 139,70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127 262,25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74 932,51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152 676,83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45 023,00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2. Подпрограмма «Снабжение нас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ления Республики Тыва чистой в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допроводной водой на 2018 - 2025 годы», в том числе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56 093,90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4 967,90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3 830,00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7 870,00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19 713,00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19 713,00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4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 Плановое поступление НДС (20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11 218,78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993,58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766,00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1 574,00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3 942,60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3 942,60</w:t>
            </w:r>
          </w:p>
        </w:tc>
      </w:tr>
    </w:tbl>
    <w:p w:rsidR="00B77776" w:rsidRDefault="00B77776"/>
    <w:p w:rsidR="00B77776" w:rsidRDefault="00B77776"/>
    <w:tbl>
      <w:tblPr>
        <w:tblStyle w:val="af2"/>
        <w:tblW w:w="5074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2"/>
        <w:gridCol w:w="1107"/>
        <w:gridCol w:w="763"/>
        <w:gridCol w:w="842"/>
        <w:gridCol w:w="842"/>
        <w:gridCol w:w="918"/>
        <w:gridCol w:w="1007"/>
        <w:gridCol w:w="1007"/>
        <w:gridCol w:w="1007"/>
        <w:gridCol w:w="1007"/>
        <w:gridCol w:w="995"/>
        <w:gridCol w:w="1007"/>
        <w:gridCol w:w="1007"/>
        <w:gridCol w:w="1007"/>
        <w:gridCol w:w="235"/>
      </w:tblGrid>
      <w:tr w:rsidR="00B77776" w:rsidRPr="003B2807" w:rsidTr="00B77776">
        <w:trPr>
          <w:gridAfter w:val="1"/>
          <w:wAfter w:w="235" w:type="dxa"/>
          <w:trHeight w:val="20"/>
          <w:tblHeader/>
          <w:jc w:val="center"/>
        </w:trPr>
        <w:tc>
          <w:tcPr>
            <w:tcW w:w="3242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3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42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42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18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5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007" w:type="dxa"/>
          </w:tcPr>
          <w:p w:rsidR="00B77776" w:rsidRPr="003B2807" w:rsidRDefault="00B77776" w:rsidP="00B777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 г.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 Плановое поступление НДФЛ (13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7 292,21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645,83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497,90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1 023,10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2 562,69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2 562,69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 Подпрограмма «Обеспечение о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ганизаций жилищно-коммунального хозяйства Республики Тыва специ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лизирован</w:t>
            </w:r>
            <w:r w:rsidR="00B7777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ной А на 2014-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2025 годы», в том числе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484 004,83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7 734,70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13 044,13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9 888,00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14 828,10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16 791,80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130 357,90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66 508,80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77 473,20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133 306,20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 Плановое поступление в период реализации Программы НДС (20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96 800,97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1 546,94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2 814,40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2 608,83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1 977,60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2 965,62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3 358,36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26 071,58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13 301,76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15 494,64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26 661,24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 Плановое поступление в период реализации Программы НДФЛ (13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62 920,63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1 005,51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1 829,36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1 695,74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1 285,44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1 927,65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2 182,93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16 946,53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8 646,14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10 071,52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17 329,81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4. Подпрограмма «Формирование современной городской среды на территории муниципальных образ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ваний Республики Тыва на 2017 год», в том числе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3 753,98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3 753,98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 Плановое поступление в период реализации Программы НДС (18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750,80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750,80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4.2. Плановое поступление в период реализации Программы НДФЛ (13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488,02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488,02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5. Подпрограмма «Чистая во</w:t>
            </w:r>
            <w:r w:rsidR="00B7777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да на 2019-</w:t>
            </w:r>
            <w:r w:rsidRPr="003B28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2024 годы», в том числе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260 239,21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678,50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1 588,00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1 789,76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1 570,18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9 772,09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244 840,68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 Плановое поступление в период реализации Программы НДС (20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52 047,84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317,60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357,95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314,04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1 954,42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48 968,14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7776" w:rsidRPr="003B2807" w:rsidTr="00B77776">
        <w:trPr>
          <w:gridAfter w:val="1"/>
          <w:wAfter w:w="235" w:type="dxa"/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5.2. Плановое поступление в период реализации Программы НДФЛ (13 процентов)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33 831,10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88,21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206,44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232,67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204,12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1 270,37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31 829,29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7776" w:rsidRPr="003B2807" w:rsidTr="00B77776">
        <w:trPr>
          <w:trHeight w:val="20"/>
          <w:jc w:val="center"/>
        </w:trPr>
        <w:tc>
          <w:tcPr>
            <w:tcW w:w="3242" w:type="dxa"/>
          </w:tcPr>
          <w:p w:rsidR="003B2807" w:rsidRPr="003B2807" w:rsidRDefault="003B2807" w:rsidP="003B280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 налогов:</w:t>
            </w:r>
          </w:p>
        </w:tc>
        <w:tc>
          <w:tcPr>
            <w:tcW w:w="11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1 683 132,37</w:t>
            </w:r>
          </w:p>
        </w:tc>
        <w:tc>
          <w:tcPr>
            <w:tcW w:w="763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2 552,45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13 357,91</w:t>
            </w:r>
          </w:p>
        </w:tc>
        <w:tc>
          <w:tcPr>
            <w:tcW w:w="842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31 351,12</w:t>
            </w:r>
          </w:p>
        </w:tc>
        <w:tc>
          <w:tcPr>
            <w:tcW w:w="918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51 165,04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101 185,61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127 050,85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18 963,79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87 717,31</w:t>
            </w:r>
          </w:p>
        </w:tc>
        <w:tc>
          <w:tcPr>
            <w:tcW w:w="995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366 586,58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217 983,08</w:t>
            </w:r>
          </w:p>
        </w:tc>
        <w:tc>
          <w:tcPr>
            <w:tcW w:w="1007" w:type="dxa"/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500 433,12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3B2807" w:rsidRPr="003B2807" w:rsidRDefault="003B2807" w:rsidP="003B28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28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164 785,50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7776" w:rsidRPr="003B2807" w:rsidRDefault="00B77776" w:rsidP="00B77776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</w:t>
            </w:r>
          </w:p>
        </w:tc>
      </w:tr>
    </w:tbl>
    <w:p w:rsidR="002E486F" w:rsidRPr="007970B5" w:rsidRDefault="002E486F" w:rsidP="00434498">
      <w:pPr>
        <w:pStyle w:val="Standard"/>
        <w:suppressAutoHyphens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86F" w:rsidRPr="007970B5" w:rsidRDefault="00C71BFE" w:rsidP="00434498">
      <w:pPr>
        <w:pStyle w:val="ConsPlusNormal"/>
        <w:tabs>
          <w:tab w:val="left" w:pos="1935"/>
        </w:tabs>
        <w:suppressAutoHyphens w:val="0"/>
        <w:jc w:val="both"/>
        <w:rPr>
          <w:color w:val="000000" w:themeColor="text1"/>
        </w:rPr>
        <w:sectPr w:rsidR="002E486F" w:rsidRPr="007970B5" w:rsidSect="007D2739">
          <w:pgSz w:w="16838" w:h="11906" w:orient="landscape" w:code="9"/>
          <w:pgMar w:top="1134" w:right="567" w:bottom="1134" w:left="567" w:header="720" w:footer="720" w:gutter="0"/>
          <w:cols w:space="720"/>
        </w:sectPr>
      </w:pPr>
      <w:r w:rsidRPr="007970B5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</w:t>
      </w:r>
    </w:p>
    <w:p w:rsidR="002E486F" w:rsidRPr="00B77776" w:rsidRDefault="00C71BFE" w:rsidP="00B7777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6) в приложении № 8 Программы:</w:t>
      </w:r>
    </w:p>
    <w:p w:rsidR="002E486F" w:rsidRPr="00B77776" w:rsidRDefault="00C71BFE" w:rsidP="00B7777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пункте 11 в 2023 году цифру 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цифрой 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E486F" w:rsidRPr="00B77776" w:rsidRDefault="00C71BFE" w:rsidP="00B7777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пункте 12 в 2023 году цифру 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цифрой 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714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E486F" w:rsidRPr="00B77776" w:rsidRDefault="00C71BFE" w:rsidP="00B7777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7) признать утратившим силу постановление Правительства Республики Тыва от 12 октября 2021 г. № 535 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предоставления и возврата субсидий из республиканского бюджета Республики Тыва на финансовое обеспеч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ние затрат организаций для реализации мероприятий по ликвидации стихийных св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лок и вывозу твердых коммунальных отходов на территории Республики Тыва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448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E486F" w:rsidRPr="00B77776" w:rsidRDefault="00C71BFE" w:rsidP="00B77776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8) дополнить приложением № 14 следующего содержания:</w:t>
      </w:r>
    </w:p>
    <w:p w:rsidR="002E486F" w:rsidRPr="00B77776" w:rsidRDefault="00B50457" w:rsidP="009E0C9C">
      <w:pPr>
        <w:pStyle w:val="Standard"/>
        <w:suppressAutoHyphens w:val="0"/>
        <w:spacing w:after="0" w:line="360" w:lineRule="atLeast"/>
        <w:ind w:left="453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71BFE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14</w:t>
      </w:r>
    </w:p>
    <w:p w:rsidR="009E0C9C" w:rsidRDefault="00C71BFE" w:rsidP="009E0C9C">
      <w:pPr>
        <w:pStyle w:val="Standard"/>
        <w:suppressAutoHyphens w:val="0"/>
        <w:spacing w:after="0" w:line="360" w:lineRule="atLeast"/>
        <w:ind w:left="453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государственной программе Республики </w:t>
      </w:r>
    </w:p>
    <w:p w:rsidR="009E0C9C" w:rsidRDefault="00C71BFE" w:rsidP="009E0C9C">
      <w:pPr>
        <w:pStyle w:val="Standard"/>
        <w:suppressAutoHyphens w:val="0"/>
        <w:spacing w:after="0" w:line="360" w:lineRule="atLeast"/>
        <w:ind w:left="453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Тыва</w:t>
      </w:r>
      <w:r w:rsidR="009E0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Повышение эффективности и </w:t>
      </w:r>
    </w:p>
    <w:p w:rsidR="009E0C9C" w:rsidRDefault="00C71BFE" w:rsidP="009E0C9C">
      <w:pPr>
        <w:pStyle w:val="Standard"/>
        <w:suppressAutoHyphens w:val="0"/>
        <w:spacing w:after="0" w:line="360" w:lineRule="atLeast"/>
        <w:ind w:left="453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надежности</w:t>
      </w:r>
      <w:r w:rsidR="009E0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функционирования жилищно-коммунального</w:t>
      </w:r>
      <w:r w:rsidR="009E0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хозяйства Республики Тыва</w:t>
      </w:r>
    </w:p>
    <w:p w:rsidR="002E486F" w:rsidRPr="00B77776" w:rsidRDefault="00C71BFE" w:rsidP="009E0C9C">
      <w:pPr>
        <w:pStyle w:val="Standard"/>
        <w:suppressAutoHyphens w:val="0"/>
        <w:spacing w:after="0" w:line="360" w:lineRule="atLeast"/>
        <w:ind w:left="453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2014-2025 годы</w:t>
      </w:r>
      <w:r w:rsidR="00B50457" w:rsidRPr="00B7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2E486F" w:rsidRPr="00E4005F" w:rsidRDefault="002E486F" w:rsidP="00E4005F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2E486F" w:rsidRPr="00E4005F" w:rsidRDefault="002E486F" w:rsidP="00E4005F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2E486F" w:rsidRPr="00B77776" w:rsidRDefault="00C71BFE" w:rsidP="009E0C9C">
      <w:pPr>
        <w:pStyle w:val="Standard"/>
        <w:suppressAutoHyphens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Par30"/>
      <w:bookmarkEnd w:id="1"/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E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E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9E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9E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9E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E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7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</w:p>
    <w:p w:rsidR="009E0C9C" w:rsidRDefault="009E0C9C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0C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и возврата субсидий из </w:t>
      </w:r>
    </w:p>
    <w:p w:rsidR="009E0C9C" w:rsidRDefault="009E0C9C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0C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республиканского бюджета Республики Тыва на</w:t>
      </w:r>
    </w:p>
    <w:p w:rsidR="009E0C9C" w:rsidRDefault="009E0C9C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0C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финансовое обеспечение затрат организаций для</w:t>
      </w:r>
    </w:p>
    <w:p w:rsidR="009E0C9C" w:rsidRDefault="009E0C9C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0C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реализации мероприятий по ликвидации стихийных</w:t>
      </w:r>
    </w:p>
    <w:p w:rsidR="009E0C9C" w:rsidRDefault="009E0C9C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0C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свалок и вывозу твердых коммунальных отходов</w:t>
      </w:r>
    </w:p>
    <w:p w:rsidR="002E486F" w:rsidRPr="009E0C9C" w:rsidRDefault="009E0C9C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0C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Республики Тыва</w:t>
      </w:r>
    </w:p>
    <w:p w:rsidR="002E486F" w:rsidRPr="00B77776" w:rsidRDefault="002E486F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486F" w:rsidRPr="00B77776" w:rsidRDefault="00C71BFE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 о предоставлении субсидии</w:t>
      </w:r>
    </w:p>
    <w:p w:rsidR="002E486F" w:rsidRPr="00B77776" w:rsidRDefault="002E486F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1.1. Настоящий Порядок предоставления и возврата субсидий из республика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 xml:space="preserve">ского бюджета Республики Тыва на финансовое обеспечение затрат организаций для реализации мероприятий по ликвидации стихийных свалок и вывозу твердых коммунальных отходов на территории Республики Тыва (далее </w:t>
      </w:r>
      <w:r w:rsidR="009E0C9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Порядок), опред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ляет правила и условия предоставления субсидий на финансовое обеспечение затрат организаций для реализации мероприятий по ликвидации стихийных свалок и выв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зу твердых коммунальных отходов на территории Республики Тыва, включая расх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ды на оплату заработной платы работникам и на оплату налогов в бюджет и вн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бюджетные фонды, государственная пошлина и сборы; на приобретение топлива, в том числе дров, каменного угля и горюче-смазочных материалов; на оплату тран</w:t>
      </w:r>
      <w:r w:rsidRPr="00B77776">
        <w:rPr>
          <w:color w:val="000000" w:themeColor="text1"/>
          <w:sz w:val="28"/>
          <w:szCs w:val="28"/>
        </w:rPr>
        <w:t>с</w:t>
      </w:r>
      <w:r w:rsidRPr="00B77776">
        <w:rPr>
          <w:color w:val="000000" w:themeColor="text1"/>
          <w:sz w:val="28"/>
          <w:szCs w:val="28"/>
        </w:rPr>
        <w:t xml:space="preserve">портных расходов, в том числе по перевозке топлива; на приобретение материалов и оборудования отечественного производства, которые обеспечивают бесперебойное обеспечение услуг; на периодичное техническое обслуживание транспортных средств и оборудование; на оплату услуг и обслуживание систем мониторинга </w:t>
      </w:r>
      <w:r w:rsidR="00B50457" w:rsidRPr="00B77776">
        <w:rPr>
          <w:color w:val="000000" w:themeColor="text1"/>
          <w:sz w:val="28"/>
          <w:szCs w:val="28"/>
        </w:rPr>
        <w:lastRenderedPageBreak/>
        <w:t>«</w:t>
      </w:r>
      <w:r w:rsidRPr="00B77776">
        <w:rPr>
          <w:color w:val="000000" w:themeColor="text1"/>
          <w:sz w:val="28"/>
          <w:szCs w:val="28"/>
        </w:rPr>
        <w:t>Платон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,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ГЛОНАСС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,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Тахограф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(режим труда и отдыха водителей); на пров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дение дезинфекции, санитарной обработки транспортных средств, перевозящих твердые коммунальные отходы и стройматериалы; на оплату медицинских услуг (в том числе медицинского осмотра и освидетельствования работников (включая пре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рейсовые осмотры водителей); на оплату услуг по обучению на курсах повышения квалификации, подготовки и переподготовки специалистов; на расходы по оплате труда с начислениями по договорам гражданско-правового характера и сторонних организаций; на приобретение основных фондов; на приобретение услуг по страх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 xml:space="preserve">ванию (за исключением расходов на оплату коммунальных услуг) (далее </w:t>
      </w:r>
      <w:r w:rsidR="009E0C9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субс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 xml:space="preserve">дии), организаций для реализации мероприятий по ликвидации стихийных свалок и вывозу твердых коммунальных отходов на территории Республики Тыва (далее </w:t>
      </w:r>
      <w:r w:rsidR="00E4005F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организации), цели предоставления субсидий, категории организаций, а также пор</w:t>
      </w:r>
      <w:r w:rsidRPr="00B77776">
        <w:rPr>
          <w:color w:val="000000" w:themeColor="text1"/>
          <w:sz w:val="28"/>
          <w:szCs w:val="28"/>
        </w:rPr>
        <w:t>я</w:t>
      </w:r>
      <w:r w:rsidRPr="00B77776">
        <w:rPr>
          <w:color w:val="000000" w:themeColor="text1"/>
          <w:sz w:val="28"/>
          <w:szCs w:val="28"/>
        </w:rPr>
        <w:t>док возврата субсидий в случае нарушения условий их предоставления, требования к отчетности, требования об осуществлении контроля за соблюдением условий, ц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лей и порядка предоставления субсидий и ответственность за их нарушение.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1.2. Получателями субсидии являются организации, имеющие лицензию на осуществление деятельности по сбору, транспортированию, обработке, утилизации, обезвре</w:t>
      </w:r>
      <w:r w:rsidR="009E0C9C">
        <w:rPr>
          <w:color w:val="000000" w:themeColor="text1"/>
          <w:sz w:val="28"/>
          <w:szCs w:val="28"/>
        </w:rPr>
        <w:t>живанию, размещению отходов I-</w:t>
      </w:r>
      <w:r w:rsidRPr="00B77776">
        <w:rPr>
          <w:color w:val="000000" w:themeColor="text1"/>
          <w:sz w:val="28"/>
          <w:szCs w:val="28"/>
        </w:rPr>
        <w:t>IV классов опасности, зарегистрированные и осуществляющие свою деятельность на территории Республики Тыва.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1.3. Главным распорядителем средств республиканского бюджета Республики Тыва, направляемых на предоставление субсидии, является Министерство жили</w:t>
      </w:r>
      <w:r w:rsidRPr="00B77776">
        <w:rPr>
          <w:color w:val="000000" w:themeColor="text1"/>
          <w:sz w:val="28"/>
          <w:szCs w:val="28"/>
        </w:rPr>
        <w:t>щ</w:t>
      </w:r>
      <w:r w:rsidRPr="00B77776">
        <w:rPr>
          <w:color w:val="000000" w:themeColor="text1"/>
          <w:sz w:val="28"/>
          <w:szCs w:val="28"/>
        </w:rPr>
        <w:t xml:space="preserve">но-коммунального хозяйства Республики Тыва (далее </w:t>
      </w:r>
      <w:r w:rsidR="009E0C9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Министерство).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" w:name="Par44"/>
      <w:bookmarkEnd w:id="2"/>
      <w:r w:rsidRPr="00B77776">
        <w:rPr>
          <w:color w:val="000000" w:themeColor="text1"/>
          <w:sz w:val="28"/>
          <w:szCs w:val="28"/>
        </w:rPr>
        <w:t>1.4. Субсидии организациям предоставляются в пределах объема бюджетных средств, предусмотренных на эти цели законом Республики Тыва о республика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>ском бюджете Республики Тыва на очередной финансовый год и плановый период, и лимитов бюджетных обязательств, утвержденных в установленном порядке М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нистерству.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" w:name="Par45"/>
      <w:bookmarkEnd w:id="3"/>
      <w:r w:rsidRPr="00B77776">
        <w:rPr>
          <w:color w:val="000000" w:themeColor="text1"/>
          <w:sz w:val="28"/>
          <w:szCs w:val="28"/>
        </w:rPr>
        <w:t>1.5. Критериями отбора получателей субсидий является наличие: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государственной регистрации юридического лица и осуществление в соотве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ствии с учредительными документами деятельности по сбору, транспортированию, обработке, утилизации, обезвре</w:t>
      </w:r>
      <w:r w:rsidR="009E0C9C">
        <w:rPr>
          <w:color w:val="000000" w:themeColor="text1"/>
          <w:sz w:val="28"/>
          <w:szCs w:val="28"/>
        </w:rPr>
        <w:t>живанию, размещению отходов I-</w:t>
      </w:r>
      <w:r w:rsidRPr="00B77776">
        <w:rPr>
          <w:color w:val="000000" w:themeColor="text1"/>
          <w:sz w:val="28"/>
          <w:szCs w:val="28"/>
        </w:rPr>
        <w:t>IV классов опасн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сти на территории Республики Тыва;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лицензии на вывоз твердых коммунальных отходов.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" w:name="Par48"/>
      <w:bookmarkEnd w:id="4"/>
      <w:r w:rsidRPr="00B77776">
        <w:rPr>
          <w:color w:val="000000" w:themeColor="text1"/>
          <w:sz w:val="28"/>
          <w:szCs w:val="28"/>
        </w:rPr>
        <w:t>1.6. Целью предоставления субсидии является финансовое обеспечение затрат организаций для реализации мероприятий по ликвидации стихийных свалок и выв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зу твердых коммунальных отходов на территории Республики Тыва:</w:t>
      </w:r>
    </w:p>
    <w:p w:rsidR="002E486F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оплату заработной платы работникам и на оплату налогов в бюджет и внебюджетные фонды, государственная пошлина и сборы;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приобретение топлива, в том числе дров, каменного угля и горюче-смазочных материалов;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- на оплату транспортных расходов, в том числе по перевозке топлива;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приобретение материалов и оборудования отечественного производства, которые обеспечивают бесперебойное обеспечение услуг;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периодичное техническое обслуживание транспортных средств и обор</w:t>
      </w:r>
      <w:r w:rsidRPr="00B77776">
        <w:rPr>
          <w:color w:val="000000" w:themeColor="text1"/>
          <w:sz w:val="28"/>
          <w:szCs w:val="28"/>
        </w:rPr>
        <w:t>у</w:t>
      </w:r>
      <w:r w:rsidRPr="00B77776">
        <w:rPr>
          <w:color w:val="000000" w:themeColor="text1"/>
          <w:sz w:val="28"/>
          <w:szCs w:val="28"/>
        </w:rPr>
        <w:t>дования;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- на оплату услуг и обслуживание систем мониторинга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Платон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,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ГЛ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НАСС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,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Тахограф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(режим труда и отдыха водителей);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проведение дезинфекции, санитарной обработки транспортных средств, перевозящих твердые коммунальные отходы и стройматериалы;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оплату медицинских услуг (в том числе медицинских осмотров и освид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тельствования работников (включая предрейсовые осмотры водителей);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оплату услуг по обучению на курсах повышения квалификации, подг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товки и переподготовки специалистов;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расходы по оплате труда с начислениями по договорам гражданско-правового характера и сторонних организаций;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приобретение основных фондов;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- на приобретение услуг по страхованию.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Субсидия носит целевой характер и не может быть направлена на другие цели.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1.7. Сведения о субсидии размещаются на едином портале бюджетной сист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 xml:space="preserve">мы Российской Федерации в информационно-телекоммуникационной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</w:t>
      </w:r>
      <w:r w:rsidRPr="00B77776">
        <w:rPr>
          <w:color w:val="000000" w:themeColor="text1"/>
          <w:sz w:val="28"/>
          <w:szCs w:val="28"/>
        </w:rPr>
        <w:t>р</w:t>
      </w:r>
      <w:r w:rsidRPr="00B77776">
        <w:rPr>
          <w:color w:val="000000" w:themeColor="text1"/>
          <w:sz w:val="28"/>
          <w:szCs w:val="28"/>
        </w:rPr>
        <w:t>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(далее </w:t>
      </w:r>
      <w:r w:rsidR="009E0C9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закона Республики Тыва о республиканском бюджете Республики Тыва на соответствующий финансовый год и плановый период (проекта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период).</w:t>
      </w:r>
    </w:p>
    <w:p w:rsidR="002E486F" w:rsidRPr="00B77776" w:rsidRDefault="002E486F" w:rsidP="009E0C9C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2E486F" w:rsidRPr="00B77776" w:rsidRDefault="00C71BFE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Порядок проведения отбора получателей</w:t>
      </w:r>
    </w:p>
    <w:p w:rsidR="002E486F" w:rsidRPr="00B77776" w:rsidRDefault="00C71BFE" w:rsidP="009E0C9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субсидий для предоставления субсидий</w:t>
      </w:r>
    </w:p>
    <w:p w:rsidR="002E486F" w:rsidRPr="00B77776" w:rsidRDefault="002E486F" w:rsidP="009E0C9C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2.1. Для предоставления субсидии Министерство проводит отбор в форме з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проса предложений, при котором получатель субсидии определяется на основании заявок, направленных участниками отбора для участия в отборе, исходя из соотве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ствия участника отбора критериям отбора и очередности поступления заявок на уч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стие в отборе.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" w:name="Par69"/>
      <w:bookmarkEnd w:id="5"/>
      <w:r w:rsidRPr="00B77776">
        <w:rPr>
          <w:color w:val="000000" w:themeColor="text1"/>
          <w:sz w:val="28"/>
          <w:szCs w:val="28"/>
        </w:rPr>
        <w:t>2.2. Объявление о проведении отбора размещается на едином портале бю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 xml:space="preserve">жетной системы Российской Федерации в информационно-телекоммуникационной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Интернет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(при наличии технической возможности), а также на официальном сайте Министерства в информационно-телекоммуникационной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Интернет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(http://minzhkkh@rtyva.ru) не менее чем за 10 календарных дней до срока подачи з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lastRenderedPageBreak/>
        <w:t>явок с указанием: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а) срока проведения отбора (даты и времени начала (окончания) подачи (пр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ема) заявок участников отбора), который составляет 30 календарных дней, следу</w:t>
      </w:r>
      <w:r w:rsidRPr="00B77776">
        <w:rPr>
          <w:color w:val="000000" w:themeColor="text1"/>
          <w:sz w:val="28"/>
          <w:szCs w:val="28"/>
        </w:rPr>
        <w:t>ю</w:t>
      </w:r>
      <w:r w:rsidRPr="00B77776">
        <w:rPr>
          <w:color w:val="000000" w:themeColor="text1"/>
          <w:sz w:val="28"/>
          <w:szCs w:val="28"/>
        </w:rPr>
        <w:t>щих за днем размещения объявления о проведении отбора, а также информации о возможности проведения нескольких этапов отбора с указанием сроков их провед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ния;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наименования, места нахождения, почтового адреса, адреса электронной почты уполномоченного органа;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в) результатов предоставления субсидии в соответствии с </w:t>
      </w:r>
      <w:hyperlink w:anchor="Par160" w:history="1">
        <w:r w:rsidRPr="00B77776">
          <w:rPr>
            <w:color w:val="000000" w:themeColor="text1"/>
            <w:sz w:val="28"/>
            <w:szCs w:val="28"/>
          </w:rPr>
          <w:t>пунктом 3.23</w:t>
        </w:r>
      </w:hyperlink>
      <w:r w:rsidRPr="00B77776">
        <w:rPr>
          <w:color w:val="000000" w:themeColor="text1"/>
          <w:sz w:val="28"/>
          <w:szCs w:val="28"/>
        </w:rPr>
        <w:t xml:space="preserve"> наст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ящего Порядка;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г) доменного имени и (или) сетевого адреса, и (или) указателей страниц сайта в информационно-телекоммуникационной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Интернет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>, на котором обеспеч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вается проведение отбора;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д) требований к участникам отбора в соответствии с </w:t>
      </w:r>
      <w:hyperlink w:anchor="Par85" w:history="1">
        <w:r w:rsidRPr="00B77776">
          <w:rPr>
            <w:color w:val="000000" w:themeColor="text1"/>
            <w:sz w:val="28"/>
            <w:szCs w:val="28"/>
          </w:rPr>
          <w:t>пунктом 3.1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 и перечня документов, представляемых участниками отбора для подтве</w:t>
      </w:r>
      <w:r w:rsidRPr="00B77776">
        <w:rPr>
          <w:color w:val="000000" w:themeColor="text1"/>
          <w:sz w:val="28"/>
          <w:szCs w:val="28"/>
        </w:rPr>
        <w:t>р</w:t>
      </w:r>
      <w:r w:rsidRPr="00B77776">
        <w:rPr>
          <w:color w:val="000000" w:themeColor="text1"/>
          <w:sz w:val="28"/>
          <w:szCs w:val="28"/>
        </w:rPr>
        <w:t>ждения их соответствия указанным требованиям;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5" w:history="1">
        <w:r w:rsidRPr="00B77776">
          <w:rPr>
            <w:color w:val="000000" w:themeColor="text1"/>
            <w:sz w:val="28"/>
            <w:szCs w:val="28"/>
          </w:rPr>
          <w:t xml:space="preserve">подпунктом </w:t>
        </w:r>
        <w:r w:rsidR="00B50457" w:rsidRPr="00B77776">
          <w:rPr>
            <w:color w:val="000000" w:themeColor="text1"/>
            <w:sz w:val="28"/>
            <w:szCs w:val="28"/>
          </w:rPr>
          <w:t>«</w:t>
        </w:r>
        <w:r w:rsidRPr="00B77776">
          <w:rPr>
            <w:color w:val="000000" w:themeColor="text1"/>
            <w:sz w:val="28"/>
            <w:szCs w:val="28"/>
          </w:rPr>
          <w:t>а</w:t>
        </w:r>
        <w:r w:rsidR="00B50457" w:rsidRPr="00B77776">
          <w:rPr>
            <w:color w:val="000000" w:themeColor="text1"/>
            <w:sz w:val="28"/>
            <w:szCs w:val="28"/>
          </w:rPr>
          <w:t>»</w:t>
        </w:r>
        <w:r w:rsidRPr="00B77776">
          <w:rPr>
            <w:color w:val="000000" w:themeColor="text1"/>
            <w:sz w:val="28"/>
            <w:szCs w:val="28"/>
          </w:rPr>
          <w:t xml:space="preserve"> пункта 3.2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ж) порядка отзыва заявок участников отбора, порядка возврата заявок учас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ников отбора, определяющего в том числе основания для возврата заявок участн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ков отбора, порядка внесения изменений в заявки участников отбора;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з) правил рассмотрения и оценки заявок участников отбора;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и) порядка предоставления участникам отбора разъяснений положений объя</w:t>
      </w:r>
      <w:r w:rsidRPr="00B77776">
        <w:rPr>
          <w:color w:val="000000" w:themeColor="text1"/>
          <w:sz w:val="28"/>
          <w:szCs w:val="28"/>
        </w:rPr>
        <w:t>в</w:t>
      </w:r>
      <w:r w:rsidRPr="00B77776">
        <w:rPr>
          <w:color w:val="000000" w:themeColor="text1"/>
          <w:sz w:val="28"/>
          <w:szCs w:val="28"/>
        </w:rPr>
        <w:t>ления о проведении отбора, даты начала и окончания срока такого предоставления;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к) срока, в течение которого победитель отбора должен подписать соглашение о предоставлении субсидии (далее - соглашение);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л) условий признания победителей отбора уклонившимся от заключения с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глашения;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м) даты размещения результатов отбора на едином портале (при</w:t>
      </w:r>
      <w:r w:rsidR="0084480A">
        <w:rPr>
          <w:color w:val="000000" w:themeColor="text1"/>
          <w:sz w:val="28"/>
          <w:szCs w:val="28"/>
        </w:rPr>
        <w:t xml:space="preserve">                         </w:t>
      </w:r>
      <w:r w:rsidRPr="00B77776">
        <w:rPr>
          <w:color w:val="000000" w:themeColor="text1"/>
          <w:sz w:val="28"/>
          <w:szCs w:val="28"/>
        </w:rPr>
        <w:t xml:space="preserve"> наличии технической возможности), а также на официальном сайте </w:t>
      </w:r>
      <w:r w:rsidR="0084480A">
        <w:rPr>
          <w:color w:val="000000" w:themeColor="text1"/>
          <w:sz w:val="28"/>
          <w:szCs w:val="28"/>
        </w:rPr>
        <w:t xml:space="preserve">                             </w:t>
      </w:r>
      <w:r w:rsidRPr="00B77776">
        <w:rPr>
          <w:color w:val="000000" w:themeColor="text1"/>
          <w:sz w:val="28"/>
          <w:szCs w:val="28"/>
        </w:rPr>
        <w:t xml:space="preserve">уполномоченного органа в информационно-телекоммуникационной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</w:t>
      </w:r>
      <w:r w:rsidRPr="00B77776">
        <w:rPr>
          <w:color w:val="000000" w:themeColor="text1"/>
          <w:sz w:val="28"/>
          <w:szCs w:val="28"/>
        </w:rPr>
        <w:t>р</w:t>
      </w:r>
      <w:r w:rsidRPr="00B77776">
        <w:rPr>
          <w:color w:val="000000" w:themeColor="text1"/>
          <w:sz w:val="28"/>
          <w:szCs w:val="28"/>
        </w:rPr>
        <w:t>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(http://minzhkkh@rtyva.ru), которая не может быть позднее 14-го календарного дня, следующего за днем определения победителя отбора.</w:t>
      </w:r>
    </w:p>
    <w:p w:rsidR="002E486F" w:rsidRPr="00B77776" w:rsidRDefault="002E486F" w:rsidP="0025767C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2E486F" w:rsidRPr="00B77776" w:rsidRDefault="00C71BFE" w:rsidP="0025767C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Условия и порядок предоставления субсидии</w:t>
      </w:r>
    </w:p>
    <w:p w:rsidR="002E486F" w:rsidRPr="00B77776" w:rsidRDefault="002E486F" w:rsidP="0025767C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" w:name="Par85"/>
      <w:bookmarkEnd w:id="6"/>
      <w:r w:rsidRPr="00B77776">
        <w:rPr>
          <w:color w:val="000000" w:themeColor="text1"/>
          <w:sz w:val="28"/>
          <w:szCs w:val="28"/>
        </w:rPr>
        <w:t>3.1. Участник отбора на первое число месяца, предшествующего месяцу, в к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тором планируется проведение отбора, должен соответствовать следующим треб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ваниям: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а) отсутствие неисполненной обязанности по уплате налогов, сборов, страх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вых взносов, пеней, штрафов, процентов, подлежащих уплате в соответствии с зак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нодательством Российской Федерации о налогах и сборах;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отсутствие просроченной задолженности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иной просроченной (неур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гулированной) задолженности по денежным обязательствам перед Республикой Т</w:t>
      </w:r>
      <w:r w:rsidRPr="00B77776">
        <w:rPr>
          <w:color w:val="000000" w:themeColor="text1"/>
          <w:sz w:val="28"/>
          <w:szCs w:val="28"/>
        </w:rPr>
        <w:t>ы</w:t>
      </w:r>
      <w:r w:rsidRPr="00B77776">
        <w:rPr>
          <w:color w:val="000000" w:themeColor="text1"/>
          <w:sz w:val="28"/>
          <w:szCs w:val="28"/>
        </w:rPr>
        <w:t>ва;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в) юридические лица не должны находиться в процессе реорганизации (за и</w:t>
      </w:r>
      <w:r w:rsidRPr="00B77776">
        <w:rPr>
          <w:color w:val="000000" w:themeColor="text1"/>
          <w:sz w:val="28"/>
          <w:szCs w:val="28"/>
        </w:rPr>
        <w:t>с</w:t>
      </w:r>
      <w:r w:rsidRPr="00B77776">
        <w:rPr>
          <w:color w:val="000000" w:themeColor="text1"/>
          <w:sz w:val="28"/>
          <w:szCs w:val="28"/>
        </w:rPr>
        <w:t>ключением реорганизации в форме присоединения к юридическому лицу, явля</w:t>
      </w:r>
      <w:r w:rsidRPr="00B77776">
        <w:rPr>
          <w:color w:val="000000" w:themeColor="text1"/>
          <w:sz w:val="28"/>
          <w:szCs w:val="28"/>
        </w:rPr>
        <w:t>ю</w:t>
      </w:r>
      <w:r w:rsidRPr="00B77776">
        <w:rPr>
          <w:color w:val="000000" w:themeColor="text1"/>
          <w:sz w:val="28"/>
          <w:szCs w:val="28"/>
        </w:rPr>
        <w:t>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ке, предусмотренном законодательством Российской Федерации;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г) отсутствие в реестре дисквалифицированных лиц сведений о дисквалиф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</w:t>
      </w:r>
      <w:r w:rsidRPr="00B77776">
        <w:rPr>
          <w:color w:val="000000" w:themeColor="text1"/>
          <w:sz w:val="28"/>
          <w:szCs w:val="28"/>
        </w:rPr>
        <w:t>л</w:t>
      </w:r>
      <w:r w:rsidRPr="00B77776">
        <w:rPr>
          <w:color w:val="000000" w:themeColor="text1"/>
          <w:sz w:val="28"/>
          <w:szCs w:val="28"/>
        </w:rPr>
        <w:t xml:space="preserve">тере участника отбора, являющегося юридическим лицом </w:t>
      </w:r>
      <w:r w:rsidR="0025767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производителем тов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ров, работ, услуг, являющихся участниками отбора;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д) участники отбора не должны являться иностранными юридическими лиц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 xml:space="preserve">речень государств и территорий, используемых для промежуточного (офшорного) владения активами в Российской Федерации (далее </w:t>
      </w:r>
      <w:r w:rsidR="0025767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B77776">
        <w:rPr>
          <w:color w:val="000000" w:themeColor="text1"/>
          <w:sz w:val="28"/>
          <w:szCs w:val="28"/>
        </w:rPr>
        <w:t>ь</w:t>
      </w:r>
      <w:r w:rsidRPr="00B77776">
        <w:rPr>
          <w:color w:val="000000" w:themeColor="text1"/>
          <w:sz w:val="28"/>
          <w:szCs w:val="28"/>
        </w:rPr>
        <w:t>ством Российской Федерации). При расчете доли участия офшорных компаний в к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питале российских юридических лиц не учитывается прямое и (или) косвенное уч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ванных торгах в Российской Федерации, а также косвенное участие таких офшо</w:t>
      </w:r>
      <w:r w:rsidRPr="00B77776">
        <w:rPr>
          <w:color w:val="000000" w:themeColor="text1"/>
          <w:sz w:val="28"/>
          <w:szCs w:val="28"/>
        </w:rPr>
        <w:t>р</w:t>
      </w:r>
      <w:r w:rsidRPr="00B77776">
        <w:rPr>
          <w:color w:val="000000" w:themeColor="text1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е) участник отбора не должен получать средства из республиканского бюдж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та Республики Тыва на основании иных нормативных правовых актов на цели, ук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 xml:space="preserve">занные в </w:t>
      </w:r>
      <w:hyperlink w:anchor="Par48" w:history="1">
        <w:r w:rsidRPr="00B77776">
          <w:rPr>
            <w:color w:val="000000" w:themeColor="text1"/>
            <w:sz w:val="28"/>
            <w:szCs w:val="28"/>
          </w:rPr>
          <w:t>пункте 1.6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ж) наличие кадрового состава, необходимого для достижения результатов предоставления субсидии в соответствии с </w:t>
      </w:r>
      <w:hyperlink w:anchor="Par160" w:history="1">
        <w:r w:rsidRPr="00B77776">
          <w:rPr>
            <w:color w:val="000000" w:themeColor="text1"/>
            <w:sz w:val="28"/>
            <w:szCs w:val="28"/>
          </w:rPr>
          <w:t>пунктом 3.23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з) наличие материально-технической базы, необходимой для достижения р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 xml:space="preserve">зультатов предоставления субсидии в соответствии с </w:t>
      </w:r>
      <w:hyperlink w:anchor="Par160" w:history="1">
        <w:r w:rsidRPr="00B77776">
          <w:rPr>
            <w:color w:val="000000" w:themeColor="text1"/>
            <w:sz w:val="28"/>
            <w:szCs w:val="28"/>
          </w:rPr>
          <w:t>пунктом 3.23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lastRenderedPageBreak/>
        <w:t>рядка.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" w:name="Par95"/>
      <w:bookmarkEnd w:id="7"/>
      <w:r w:rsidRPr="00B77776">
        <w:rPr>
          <w:color w:val="000000" w:themeColor="text1"/>
          <w:sz w:val="28"/>
          <w:szCs w:val="28"/>
        </w:rPr>
        <w:t>3.2. Для участия в отборе участник отбора в сроки, указанные в объявлении, представляет в уполномоченный орган в бумажном виде: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" w:name="Par96"/>
      <w:bookmarkEnd w:id="8"/>
      <w:r w:rsidRPr="00B77776">
        <w:rPr>
          <w:color w:val="000000" w:themeColor="text1"/>
          <w:sz w:val="28"/>
          <w:szCs w:val="28"/>
        </w:rPr>
        <w:t xml:space="preserve">а) </w:t>
      </w:r>
      <w:hyperlink w:anchor="Par195" w:history="1">
        <w:r w:rsidRPr="00B77776">
          <w:rPr>
            <w:color w:val="000000" w:themeColor="text1"/>
            <w:sz w:val="28"/>
            <w:szCs w:val="28"/>
          </w:rPr>
          <w:t>заявку</w:t>
        </w:r>
      </w:hyperlink>
      <w:r w:rsidRPr="00B77776">
        <w:rPr>
          <w:color w:val="000000" w:themeColor="text1"/>
          <w:sz w:val="28"/>
          <w:szCs w:val="28"/>
        </w:rPr>
        <w:t xml:space="preserve"> о предоставлении субсидии по форме согласно приложению № 1 к настоящему Порядку, включающую согласие на публикацию (размещение) в и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 xml:space="preserve">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Интернет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бора, связанной с соответствующим отбором;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пояснительную записку в произвольной форме о необходимости получения запрашиваемой меры государственной поддержки;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в) </w:t>
      </w:r>
      <w:hyperlink w:anchor="Par417" w:history="1">
        <w:r w:rsidRPr="00B77776">
          <w:rPr>
            <w:color w:val="000000" w:themeColor="text1"/>
            <w:sz w:val="28"/>
            <w:szCs w:val="28"/>
          </w:rPr>
          <w:t>отчет</w:t>
        </w:r>
      </w:hyperlink>
      <w:r w:rsidRPr="00B77776">
        <w:rPr>
          <w:color w:val="000000" w:themeColor="text1"/>
          <w:sz w:val="28"/>
          <w:szCs w:val="28"/>
        </w:rPr>
        <w:t xml:space="preserve"> о произведенных затратах осуществляется на основании соглашения, заключаемого между Главным распорядителем и получателем субсидии (далее </w:t>
      </w:r>
      <w:r w:rsidR="0025767C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</w:t>
      </w:r>
      <w:r w:rsidR="0025767C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>соглашение), по типовой форме, утвержденной Министерством финансов Республ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ки Тыва.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г) копии документов, подтверждающих произведенные затраты на реализацию мероприятий по ликвидации стихийных свалок и вывозу твердых коммунальных о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ходов на территории Республики Тыва, включая копии документов, подтвержда</w:t>
      </w:r>
      <w:r w:rsidRPr="00B77776">
        <w:rPr>
          <w:color w:val="000000" w:themeColor="text1"/>
          <w:sz w:val="28"/>
          <w:szCs w:val="28"/>
        </w:rPr>
        <w:t>ю</w:t>
      </w:r>
      <w:r w:rsidRPr="00B77776">
        <w:rPr>
          <w:color w:val="000000" w:themeColor="text1"/>
          <w:sz w:val="28"/>
          <w:szCs w:val="28"/>
        </w:rPr>
        <w:t>щих расходы на оплату заработной платы работникам и на оплату налогов в бюджет и внебюджетные фонды, государственной пошлины и сборов (расчетно-платежная ведомость, расчетная ведомость, реестр на выплату заработной платы, платежное поручение, расходный ордер), на приобретение топлива, в том числе дров, каменн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го угля и горюче-смазочных материалов; на оплату транспортных расходов, в том числе по перевозке топлива; на приобретение материалов и оборудования отеч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 xml:space="preserve">ственного производства, которые обеспечивают бесперебойное обеспечение услуг; на периодичное техническое обслуживание транспортных средств и оборудования; на оплату услуг и обслуживание систем мониторинга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Платон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,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ГЛОНАСС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,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хограф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(режим труда и отдыха водителей); на проведение дезинфекции, санита</w:t>
      </w:r>
      <w:r w:rsidRPr="00B77776">
        <w:rPr>
          <w:color w:val="000000" w:themeColor="text1"/>
          <w:sz w:val="28"/>
          <w:szCs w:val="28"/>
        </w:rPr>
        <w:t>р</w:t>
      </w:r>
      <w:r w:rsidRPr="00B77776">
        <w:rPr>
          <w:color w:val="000000" w:themeColor="text1"/>
          <w:sz w:val="28"/>
          <w:szCs w:val="28"/>
        </w:rPr>
        <w:t>ной обработки транспортных средств, перевозящих твердые коммунальные отходы и стройматериалы; на оплату медицинских услуг (в том числе медицинских осмо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ров и освидетельствования работников (включая предрейсовые осмотры водителей); на оплату услуг по обучению на курсах повышения квалификации, подготовки и п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реподготовки специалистов; на расходы по оплате труда с начислениями по догов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рам гражданско-правового характера и сторонних организаций; на приобретение основных фондов; на приобретение услуг по страхованию (за исключением расх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дов на оплату коммунальных услуг);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д) копии учредительных документов организации;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е) копию штатного расписания организации;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ж) копию лицензии на осуществление деятельности по сбору, транспортир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ванию, обработке, утилизации, обезвре</w:t>
      </w:r>
      <w:r w:rsidR="0025767C">
        <w:rPr>
          <w:color w:val="000000" w:themeColor="text1"/>
          <w:sz w:val="28"/>
          <w:szCs w:val="28"/>
        </w:rPr>
        <w:t>живанию, размещению отходов I-</w:t>
      </w:r>
      <w:r w:rsidRPr="00B77776">
        <w:rPr>
          <w:color w:val="000000" w:themeColor="text1"/>
          <w:sz w:val="28"/>
          <w:szCs w:val="28"/>
        </w:rPr>
        <w:t>IV классов опасности.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Участники отбора несут ответственность за достоверность информации, пре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ставляемой ими в документах в соответствии с настоящим пунктом.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Участник отбора имеет право по собственной инициативе представить: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копию выписки из Единого государственного реестра юридических лиц;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справку налогового органа об отсутствии у организации задолженности по уплате налогов, сборов и иных обязательных платежей, подлежащих уплате в бю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жеты бюджетной системы Российской Федерации.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3.3. Участник отбора </w:t>
      </w:r>
      <w:r w:rsidR="0087181E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организация вправе подать не более одной заявки на участие в отборе на получение субсидии на очередной финансовый год.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3.4. Копии документов, указанных в </w:t>
      </w:r>
      <w:hyperlink w:anchor="Par95" w:history="1">
        <w:r w:rsidRPr="00B77776">
          <w:rPr>
            <w:color w:val="000000" w:themeColor="text1"/>
            <w:sz w:val="28"/>
            <w:szCs w:val="28"/>
          </w:rPr>
          <w:t>пункте 3.2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завер</w:t>
      </w:r>
      <w:r w:rsidRPr="00B77776">
        <w:rPr>
          <w:color w:val="000000" w:themeColor="text1"/>
          <w:sz w:val="28"/>
          <w:szCs w:val="28"/>
        </w:rPr>
        <w:t>я</w:t>
      </w:r>
      <w:r w:rsidRPr="00B77776">
        <w:rPr>
          <w:color w:val="000000" w:themeColor="text1"/>
          <w:sz w:val="28"/>
          <w:szCs w:val="28"/>
        </w:rPr>
        <w:t>ются подписью участника отбора и печатью (при наличии). Листы копий докуме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>тов, состоящих из трех и более листов, должны быть пронумерованы, прошиты и скреплены печатью. При предъявлении копий документов участник отбора предъя</w:t>
      </w:r>
      <w:r w:rsidRPr="00B77776">
        <w:rPr>
          <w:color w:val="000000" w:themeColor="text1"/>
          <w:sz w:val="28"/>
          <w:szCs w:val="28"/>
        </w:rPr>
        <w:t>в</w:t>
      </w:r>
      <w:r w:rsidRPr="00B77776">
        <w:rPr>
          <w:color w:val="000000" w:themeColor="text1"/>
          <w:sz w:val="28"/>
          <w:szCs w:val="28"/>
        </w:rPr>
        <w:t>ляет оригиналы документов для сверки при подаче заявления. Министерство не вправе требовать документы, представление которых не предусмотрено пунктом 3.2 настоящего Порядка.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3.5. Министерство осуществляет прием, регистрацию в журнале регистрации представленных документов в день подачи с присвоением входящего номера и даты поступления. Министерство в день поступления документов, предусмотренных </w:t>
      </w:r>
      <w:hyperlink w:anchor="Par95" w:history="1">
        <w:r w:rsidRPr="00B77776">
          <w:rPr>
            <w:color w:val="000000" w:themeColor="text1"/>
            <w:sz w:val="28"/>
            <w:szCs w:val="28"/>
          </w:rPr>
          <w:t>пунктом 3.2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регистрирует их.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3.6. Министерство в течение 5 рабочих дней со дня окончания срока подачи заявки, указанного в объявлении, рассматривает заявки и принимает решение в форме распоряжения о допуске к участию в отборе или об отклонении заявки.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Участник отбора вправе отозвать заявку путем направления в Министерство заявления об отзыве заявки в течение срока подачи заявок. Возврат заявок ос</w:t>
      </w:r>
      <w:r w:rsidRPr="00B77776">
        <w:rPr>
          <w:color w:val="000000" w:themeColor="text1"/>
          <w:sz w:val="28"/>
          <w:szCs w:val="28"/>
        </w:rPr>
        <w:t>у</w:t>
      </w:r>
      <w:r w:rsidRPr="00B77776">
        <w:rPr>
          <w:color w:val="000000" w:themeColor="text1"/>
          <w:sz w:val="28"/>
          <w:szCs w:val="28"/>
        </w:rPr>
        <w:t>ществляется в течение пяти рабочих дней со дня поступления заявления в Мин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стерство.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заявок.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" w:name="Par113"/>
      <w:bookmarkEnd w:id="9"/>
      <w:r w:rsidRPr="00B77776">
        <w:rPr>
          <w:color w:val="000000" w:themeColor="text1"/>
          <w:sz w:val="28"/>
          <w:szCs w:val="28"/>
        </w:rPr>
        <w:t>3.7. Основаниями для отклонения заявок участников отбора на стадии ра</w:t>
      </w:r>
      <w:r w:rsidRPr="00B77776">
        <w:rPr>
          <w:color w:val="000000" w:themeColor="text1"/>
          <w:sz w:val="28"/>
          <w:szCs w:val="28"/>
        </w:rPr>
        <w:t>с</w:t>
      </w:r>
      <w:r w:rsidRPr="00B77776">
        <w:rPr>
          <w:color w:val="000000" w:themeColor="text1"/>
          <w:sz w:val="28"/>
          <w:szCs w:val="28"/>
        </w:rPr>
        <w:t>смотрения и оценки заявок являются: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ar85" w:history="1">
        <w:r w:rsidRPr="00B77776">
          <w:rPr>
            <w:color w:val="000000" w:themeColor="text1"/>
            <w:sz w:val="28"/>
            <w:szCs w:val="28"/>
          </w:rPr>
          <w:t>пункте 3.1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нии отбора;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3.8. Уведомление о принятом решении о допуске к участию в отборе или об отклонении заявки направляется Министерством участнику отбора в срок не поз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нее трех рабочих дней со дня принятия соответствующего решения способом, ук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занным участником отбора в заявлении на участие в отборе.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В уведомлении о принятом решении об отклонении заявки указываются осн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вания его принятия и порядок обжалования.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Повторное обращение организации с заявкой в Министерство допускается до истечения срока, указанного в </w:t>
      </w:r>
      <w:hyperlink r:id="rId16" w:history="1">
        <w:r w:rsidRPr="00B77776">
          <w:rPr>
            <w:color w:val="000000" w:themeColor="text1"/>
            <w:sz w:val="28"/>
            <w:szCs w:val="28"/>
          </w:rPr>
          <w:t>пункте 2.2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после устранения о</w:t>
      </w:r>
      <w:r w:rsidRPr="00B77776">
        <w:rPr>
          <w:color w:val="000000" w:themeColor="text1"/>
          <w:sz w:val="28"/>
          <w:szCs w:val="28"/>
        </w:rPr>
        <w:t>б</w:t>
      </w:r>
      <w:r w:rsidRPr="00B77776">
        <w:rPr>
          <w:color w:val="000000" w:themeColor="text1"/>
          <w:sz w:val="28"/>
          <w:szCs w:val="28"/>
        </w:rPr>
        <w:t xml:space="preserve">стоятельств, указанных в </w:t>
      </w:r>
      <w:hyperlink w:anchor="Par113" w:history="1">
        <w:r w:rsidRPr="00B77776">
          <w:rPr>
            <w:color w:val="000000" w:themeColor="text1"/>
            <w:sz w:val="28"/>
            <w:szCs w:val="28"/>
          </w:rPr>
          <w:t>пункте 3.7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3.9. Для рассмотрения и оценки заявок участников отбора в целях предоста</w:t>
      </w:r>
      <w:r w:rsidRPr="00B77776">
        <w:rPr>
          <w:color w:val="000000" w:themeColor="text1"/>
          <w:sz w:val="28"/>
          <w:szCs w:val="28"/>
        </w:rPr>
        <w:t>в</w:t>
      </w:r>
      <w:r w:rsidRPr="00B77776">
        <w:rPr>
          <w:color w:val="000000" w:themeColor="text1"/>
          <w:sz w:val="28"/>
          <w:szCs w:val="28"/>
        </w:rPr>
        <w:t>ления субсидии Министерством формируется комиссия, в состав которой включ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ются представители структурных подразделений Министерства, член Общественн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го совета Министерства.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3.10. Министерство не позднее пяти рабочих дней с даты окончания приема заявок направляет документы, указанные в </w:t>
      </w:r>
      <w:hyperlink w:anchor="Par95" w:history="1">
        <w:r w:rsidRPr="00B77776">
          <w:rPr>
            <w:color w:val="000000" w:themeColor="text1"/>
            <w:sz w:val="28"/>
            <w:szCs w:val="28"/>
          </w:rPr>
          <w:t>пункте 3.2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с пр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ложением документов, полученных в результате межведомственного информацио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>ного взаимодействия (если указанное взаимодействие осуществлялось), на рассмо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рение комиссии.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3.11. Комиссия рассматривает и проверяет документы, представленные учас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 xml:space="preserve">никами отбора на соответствие установленным в объявлении о проведении отбора требованиям, указанным в </w:t>
      </w:r>
      <w:hyperlink w:anchor="Par85" w:history="1">
        <w:r w:rsidRPr="00B77776">
          <w:rPr>
            <w:color w:val="000000" w:themeColor="text1"/>
            <w:sz w:val="28"/>
            <w:szCs w:val="28"/>
          </w:rPr>
          <w:t>пункте 3.1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и на предмет наличия либо отсутствия оснований для отказа в предоставлении субсидии, предусмотре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 xml:space="preserve">ных </w:t>
      </w:r>
      <w:hyperlink w:anchor="Par125" w:history="1">
        <w:r w:rsidRPr="00B77776">
          <w:rPr>
            <w:color w:val="000000" w:themeColor="text1"/>
            <w:sz w:val="28"/>
            <w:szCs w:val="28"/>
          </w:rPr>
          <w:t>пунктом 3.12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" w:name="Par125"/>
      <w:bookmarkEnd w:id="10"/>
      <w:r w:rsidRPr="00B77776">
        <w:rPr>
          <w:color w:val="000000" w:themeColor="text1"/>
          <w:sz w:val="28"/>
          <w:szCs w:val="28"/>
        </w:rPr>
        <w:t>3.12. Основаниями для отказа получателю субсидии в предоставлении субс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дии является в том числе: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а) несоответствие представленных получателем субсидии документов треб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 xml:space="preserve">ваниям, определенным </w:t>
      </w:r>
      <w:hyperlink r:id="rId17" w:history="1">
        <w:r w:rsidRPr="00B77776">
          <w:rPr>
            <w:color w:val="000000" w:themeColor="text1"/>
            <w:sz w:val="28"/>
            <w:szCs w:val="28"/>
          </w:rPr>
          <w:t>пунктом 2.2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установление факта недостоверности представленной получателем субс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дии информации.</w:t>
      </w:r>
    </w:p>
    <w:p w:rsidR="002E486F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" w:name="Par128"/>
      <w:bookmarkEnd w:id="11"/>
      <w:r w:rsidRPr="00B77776">
        <w:rPr>
          <w:color w:val="000000" w:themeColor="text1"/>
          <w:sz w:val="28"/>
          <w:szCs w:val="28"/>
        </w:rPr>
        <w:t>3.13. Министерство в течение пяти рабочих дней со дня утверждения коми</w:t>
      </w:r>
      <w:r w:rsidRPr="00B77776">
        <w:rPr>
          <w:color w:val="000000" w:themeColor="text1"/>
          <w:sz w:val="28"/>
          <w:szCs w:val="28"/>
        </w:rPr>
        <w:t>с</w:t>
      </w:r>
      <w:r w:rsidRPr="00B77776">
        <w:rPr>
          <w:color w:val="000000" w:themeColor="text1"/>
          <w:sz w:val="28"/>
          <w:szCs w:val="28"/>
        </w:rPr>
        <w:t>сией протокола со списком победителей отбора и размерами предоставляемых су</w:t>
      </w:r>
      <w:r w:rsidRPr="00B77776">
        <w:rPr>
          <w:color w:val="000000" w:themeColor="text1"/>
          <w:sz w:val="28"/>
          <w:szCs w:val="28"/>
        </w:rPr>
        <w:t>б</w:t>
      </w:r>
      <w:r w:rsidRPr="00B77776">
        <w:rPr>
          <w:color w:val="000000" w:themeColor="text1"/>
          <w:sz w:val="28"/>
          <w:szCs w:val="28"/>
        </w:rPr>
        <w:t>сидий издает приказ об утверждении перечня победителей отбора с указанием ра</w:t>
      </w:r>
      <w:r w:rsidRPr="00B77776">
        <w:rPr>
          <w:color w:val="000000" w:themeColor="text1"/>
          <w:sz w:val="28"/>
          <w:szCs w:val="28"/>
        </w:rPr>
        <w:t>з</w:t>
      </w:r>
      <w:r w:rsidRPr="00B77776">
        <w:rPr>
          <w:color w:val="000000" w:themeColor="text1"/>
          <w:sz w:val="28"/>
          <w:szCs w:val="28"/>
        </w:rPr>
        <w:t>меров предоставленных им субсидий.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3.14. Министерство не позднее пяти рабочих дней со дня издания приказа, указанного в </w:t>
      </w:r>
      <w:hyperlink w:anchor="Par128" w:history="1">
        <w:r w:rsidRPr="00B77776">
          <w:rPr>
            <w:color w:val="000000" w:themeColor="text1"/>
            <w:sz w:val="28"/>
            <w:szCs w:val="28"/>
          </w:rPr>
          <w:t>пункте 3.13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размещает информацию о результ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тах рассмотрения заявок на едином портале (при наличии технической возможн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lastRenderedPageBreak/>
        <w:t xml:space="preserve">сти), а также на официальном сайте в информационно-телекоммуникационной сети </w:t>
      </w:r>
      <w:r w:rsidR="00B50457" w:rsidRPr="00B77776">
        <w:rPr>
          <w:color w:val="000000" w:themeColor="text1"/>
          <w:sz w:val="28"/>
          <w:szCs w:val="28"/>
        </w:rPr>
        <w:t>«</w:t>
      </w:r>
      <w:r w:rsidRPr="00B77776">
        <w:rPr>
          <w:color w:val="000000" w:themeColor="text1"/>
          <w:sz w:val="28"/>
          <w:szCs w:val="28"/>
        </w:rPr>
        <w:t>Интернет</w:t>
      </w:r>
      <w:r w:rsidR="00B50457" w:rsidRPr="00B77776">
        <w:rPr>
          <w:color w:val="000000" w:themeColor="text1"/>
          <w:sz w:val="28"/>
          <w:szCs w:val="28"/>
        </w:rPr>
        <w:t>»</w:t>
      </w:r>
      <w:r w:rsidRPr="00B77776">
        <w:rPr>
          <w:color w:val="000000" w:themeColor="text1"/>
          <w:sz w:val="28"/>
          <w:szCs w:val="28"/>
        </w:rPr>
        <w:t xml:space="preserve"> (http://minzhkkh@rtyva.ru), включающую следующие сведения: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а) дата, время и место проведения рассмотрения заявок;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информация об участниках отбора, заявки которых были рассмотрены;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в) информация об участниках отбора, заявки которых были отклонены, с ук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занием причин их отклонения, в том числе положений объявления о проведении о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бора, которым не соответствуют такие заявки;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3.1</w:t>
      </w:r>
      <w:r w:rsidR="00654BC4">
        <w:rPr>
          <w:color w:val="000000" w:themeColor="text1"/>
          <w:sz w:val="28"/>
          <w:szCs w:val="28"/>
        </w:rPr>
        <w:t>5</w:t>
      </w:r>
      <w:r w:rsidRPr="00B77776">
        <w:rPr>
          <w:color w:val="000000" w:themeColor="text1"/>
          <w:sz w:val="28"/>
          <w:szCs w:val="28"/>
        </w:rPr>
        <w:t>. В течение пяти рабочих дней с даты издания приказа об утверждении п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речня победителей отбора Министерство направляет победителю отбора посре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ством почтовой связи или на адрес электронной почты участника отбора уведомл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ние о включении в перечень получателей субсидий.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3.1</w:t>
      </w:r>
      <w:r w:rsidR="00654BC4">
        <w:rPr>
          <w:color w:val="000000" w:themeColor="text1"/>
          <w:sz w:val="28"/>
          <w:szCs w:val="28"/>
        </w:rPr>
        <w:t>6</w:t>
      </w:r>
      <w:r w:rsidRPr="00B77776">
        <w:rPr>
          <w:color w:val="000000" w:themeColor="text1"/>
          <w:sz w:val="28"/>
          <w:szCs w:val="28"/>
        </w:rPr>
        <w:t xml:space="preserve">. Министерство в случае принятия решения о предоставлении субсидии одновременно с уведомлением о предоставлении субсидии направляет проект </w:t>
      </w:r>
      <w:hyperlink w:anchor="Par248" w:history="1">
        <w:r w:rsidRPr="00B77776">
          <w:rPr>
            <w:color w:val="000000" w:themeColor="text1"/>
            <w:sz w:val="28"/>
            <w:szCs w:val="28"/>
          </w:rPr>
          <w:t>с</w:t>
        </w:r>
        <w:r w:rsidRPr="00B77776">
          <w:rPr>
            <w:color w:val="000000" w:themeColor="text1"/>
            <w:sz w:val="28"/>
            <w:szCs w:val="28"/>
          </w:rPr>
          <w:t>о</w:t>
        </w:r>
        <w:r w:rsidRPr="00B77776">
          <w:rPr>
            <w:color w:val="000000" w:themeColor="text1"/>
            <w:sz w:val="28"/>
            <w:szCs w:val="28"/>
          </w:rPr>
          <w:t>глашения</w:t>
        </w:r>
      </w:hyperlink>
      <w:r w:rsidRPr="00B77776">
        <w:rPr>
          <w:color w:val="000000" w:themeColor="text1"/>
          <w:sz w:val="28"/>
          <w:szCs w:val="28"/>
        </w:rPr>
        <w:t xml:space="preserve"> между Министерством и получателем субсидии о предоставлении субс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дии в двух экземплярах в соответствии с типовой формой, утвержденной Министе</w:t>
      </w:r>
      <w:r w:rsidRPr="00B77776">
        <w:rPr>
          <w:color w:val="000000" w:themeColor="text1"/>
          <w:sz w:val="28"/>
          <w:szCs w:val="28"/>
        </w:rPr>
        <w:t>р</w:t>
      </w:r>
      <w:r w:rsidRPr="00B77776">
        <w:rPr>
          <w:color w:val="000000" w:themeColor="text1"/>
          <w:sz w:val="28"/>
          <w:szCs w:val="28"/>
        </w:rPr>
        <w:t xml:space="preserve">ством финансов Республики Тыва, согласно приложению </w:t>
      </w:r>
      <w:r w:rsidR="0087181E">
        <w:rPr>
          <w:color w:val="000000" w:themeColor="text1"/>
          <w:sz w:val="28"/>
          <w:szCs w:val="28"/>
        </w:rPr>
        <w:t>№</w:t>
      </w:r>
      <w:r w:rsidRPr="00B77776">
        <w:rPr>
          <w:color w:val="000000" w:themeColor="text1"/>
          <w:sz w:val="28"/>
          <w:szCs w:val="28"/>
        </w:rPr>
        <w:t xml:space="preserve"> 2 к настоящему Поря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ку.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2" w:name="Par136"/>
      <w:bookmarkEnd w:id="12"/>
      <w:r w:rsidRPr="00B77776">
        <w:rPr>
          <w:color w:val="000000" w:themeColor="text1"/>
          <w:sz w:val="28"/>
          <w:szCs w:val="28"/>
        </w:rPr>
        <w:t>3.1</w:t>
      </w:r>
      <w:r w:rsidR="00654BC4">
        <w:rPr>
          <w:color w:val="000000" w:themeColor="text1"/>
          <w:sz w:val="28"/>
          <w:szCs w:val="28"/>
        </w:rPr>
        <w:t>7</w:t>
      </w:r>
      <w:r w:rsidRPr="00B77776">
        <w:rPr>
          <w:color w:val="000000" w:themeColor="text1"/>
          <w:sz w:val="28"/>
          <w:szCs w:val="28"/>
        </w:rPr>
        <w:t>. В соглашении в обязательном порядке должны быть предусмотрены: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а) условия о направлении расходов, источником финансового обеспечения к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торых является субсидия;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б) согласие получателей субсидий и лиц, являющихся поставщиками (подря</w:t>
      </w:r>
      <w:r w:rsidRPr="00B77776">
        <w:rPr>
          <w:color w:val="000000" w:themeColor="text1"/>
          <w:sz w:val="28"/>
          <w:szCs w:val="28"/>
        </w:rPr>
        <w:t>д</w:t>
      </w:r>
      <w:r w:rsidRPr="00B77776">
        <w:rPr>
          <w:color w:val="000000" w:themeColor="text1"/>
          <w:sz w:val="28"/>
          <w:szCs w:val="28"/>
        </w:rPr>
        <w:t>чиками, исполнителями), на осуществление главным распорядителем бюджетных средств, предоставившим субсидии, и органами государственного финансового ко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>троля Республики Тыва проверок соблюдения ими условий, целей и порядка пред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ставления субсидий;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в) порядок и сроки отчетности об использовании субсидии, ответственность сторон;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г) запрет приобретения за счет полученных средств иностранной валюты, за исключением операций, осуществляемых в соответствии с валютным законодател</w:t>
      </w:r>
      <w:r w:rsidRPr="00B77776">
        <w:rPr>
          <w:color w:val="000000" w:themeColor="text1"/>
          <w:sz w:val="28"/>
          <w:szCs w:val="28"/>
        </w:rPr>
        <w:t>ь</w:t>
      </w:r>
      <w:r w:rsidRPr="00B77776">
        <w:rPr>
          <w:color w:val="000000" w:themeColor="text1"/>
          <w:sz w:val="28"/>
          <w:szCs w:val="28"/>
        </w:rPr>
        <w:t>ством Российской Федерации при закупке (поставке) высокотехнологичного и</w:t>
      </w:r>
      <w:r w:rsidRPr="00B77776">
        <w:rPr>
          <w:color w:val="000000" w:themeColor="text1"/>
          <w:sz w:val="28"/>
          <w:szCs w:val="28"/>
        </w:rPr>
        <w:t>м</w:t>
      </w:r>
      <w:r w:rsidRPr="00B77776">
        <w:rPr>
          <w:color w:val="000000" w:themeColor="text1"/>
          <w:sz w:val="28"/>
          <w:szCs w:val="28"/>
        </w:rPr>
        <w:t>портного оборудования, сырья и комплектующих изделий;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д) возможность осуществления расходов, источником финансового обеспеч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ния которых являются не использованные в отчетном финансовом году остатки су</w:t>
      </w:r>
      <w:r w:rsidRPr="00B77776">
        <w:rPr>
          <w:color w:val="000000" w:themeColor="text1"/>
          <w:sz w:val="28"/>
          <w:szCs w:val="28"/>
        </w:rPr>
        <w:t>б</w:t>
      </w:r>
      <w:r w:rsidRPr="00B77776">
        <w:rPr>
          <w:color w:val="000000" w:themeColor="text1"/>
          <w:sz w:val="28"/>
          <w:szCs w:val="28"/>
        </w:rPr>
        <w:t>сидий, при принятии Министерством по согласованию с Министерством финансов Республики Тыва решения о наличии потребности в указанных средствах;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е) условия о согласовании новых условий соглашения или о расторжении с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 xml:space="preserve">глашения при не достижении согласия по новым условиям, в случае уменьшения Министерству ранее доведенных лимитов бюджетных обязательств, указанных в </w:t>
      </w:r>
      <w:hyperlink w:anchor="Par44" w:history="1">
        <w:r w:rsidRPr="00B77776">
          <w:rPr>
            <w:color w:val="000000" w:themeColor="text1"/>
            <w:sz w:val="28"/>
            <w:szCs w:val="28"/>
          </w:rPr>
          <w:t>пункте 1.4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приводящего к невозможности предоставления су</w:t>
      </w:r>
      <w:r w:rsidRPr="00B77776">
        <w:rPr>
          <w:color w:val="000000" w:themeColor="text1"/>
          <w:sz w:val="28"/>
          <w:szCs w:val="28"/>
        </w:rPr>
        <w:t>б</w:t>
      </w:r>
      <w:r w:rsidRPr="00B77776">
        <w:rPr>
          <w:color w:val="000000" w:themeColor="text1"/>
          <w:sz w:val="28"/>
          <w:szCs w:val="28"/>
        </w:rPr>
        <w:t>сидии в размере, определенном в соглашении;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ж) порядок возврата субсидии в случае нарушения условий предоставления или неиспользования в установленные сроки.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3.1</w:t>
      </w:r>
      <w:r w:rsidR="00654BC4">
        <w:rPr>
          <w:color w:val="000000" w:themeColor="text1"/>
          <w:sz w:val="28"/>
          <w:szCs w:val="28"/>
        </w:rPr>
        <w:t>8</w:t>
      </w:r>
      <w:r w:rsidRPr="00B77776">
        <w:rPr>
          <w:color w:val="000000" w:themeColor="text1"/>
          <w:sz w:val="28"/>
          <w:szCs w:val="28"/>
        </w:rPr>
        <w:t>. Организация не позднее 10 рабочих дней со дня получения проекта с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глашения представляет в Министерство, подписанное со своей стороны соглашение в двух экземплярах.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3.1</w:t>
      </w:r>
      <w:r w:rsidR="00654BC4">
        <w:rPr>
          <w:color w:val="000000" w:themeColor="text1"/>
          <w:sz w:val="28"/>
          <w:szCs w:val="28"/>
        </w:rPr>
        <w:t>9</w:t>
      </w:r>
      <w:r w:rsidRPr="00B77776">
        <w:rPr>
          <w:color w:val="000000" w:themeColor="text1"/>
          <w:sz w:val="28"/>
          <w:szCs w:val="28"/>
        </w:rPr>
        <w:t>. Министерство в течение пяти рабочих дней со дня получения от орган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зации подписанных экземпляров соглашения подписывает и возвращает организ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ции один экземпляр соглашения.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Соглашение заключается на период до 31 декабря соответствующего фина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>сового года.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Отказ получателя субсидии от подписания соглашения либо не подписание соглашения в срок, установленный настоящим пунктом, за исключением случаев, когда невозможность своевременного подписания соглашения вызвана действием обстоятельств непреодолимой силы или действиями (бездействием) уполномоче</w:t>
      </w:r>
      <w:r w:rsidRPr="00B77776">
        <w:rPr>
          <w:color w:val="000000" w:themeColor="text1"/>
          <w:sz w:val="28"/>
          <w:szCs w:val="28"/>
        </w:rPr>
        <w:t>н</w:t>
      </w:r>
      <w:r w:rsidRPr="00B77776">
        <w:rPr>
          <w:color w:val="000000" w:themeColor="text1"/>
          <w:sz w:val="28"/>
          <w:szCs w:val="28"/>
        </w:rPr>
        <w:t>ного органа, признается отказом получателя субсидии от ее получения.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</w:t>
      </w:r>
      <w:r w:rsidR="00654BC4">
        <w:rPr>
          <w:color w:val="000000" w:themeColor="text1"/>
          <w:sz w:val="28"/>
          <w:szCs w:val="28"/>
        </w:rPr>
        <w:t>20</w:t>
      </w:r>
      <w:r w:rsidRPr="00B77776">
        <w:rPr>
          <w:color w:val="000000" w:themeColor="text1"/>
          <w:sz w:val="28"/>
          <w:szCs w:val="28"/>
        </w:rPr>
        <w:t>. Предоставление субсидии организации осуществляется ежемесячно на основании соглашения о предоставлении субсидии, заключенного с Министерством.</w:t>
      </w:r>
    </w:p>
    <w:p w:rsidR="00C91278" w:rsidRDefault="00C91278" w:rsidP="00C9127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54BC4">
        <w:rPr>
          <w:sz w:val="28"/>
          <w:szCs w:val="28"/>
        </w:rPr>
        <w:t>1</w:t>
      </w:r>
      <w:r>
        <w:rPr>
          <w:sz w:val="28"/>
          <w:szCs w:val="28"/>
        </w:rPr>
        <w:t>. Размер субсидии, предоставляемой Получателю, определяется по формуле:</w:t>
      </w:r>
    </w:p>
    <w:p w:rsidR="00C91278" w:rsidRDefault="00C91278" w:rsidP="00C9127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52"/>
        <w:gridCol w:w="852"/>
      </w:tblGrid>
      <w:tr w:rsidR="00C91278" w:rsidTr="003D2DF0">
        <w:tc>
          <w:tcPr>
            <w:tcW w:w="1416" w:type="dxa"/>
            <w:vMerge w:val="restart"/>
            <w:vAlign w:val="center"/>
          </w:tcPr>
          <w:p w:rsidR="00C91278" w:rsidRDefault="00C91278" w:rsidP="003D2DF0">
            <w:pPr>
              <w:pStyle w:val="ConsPlusNormal"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 = C x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91278" w:rsidRDefault="00C91278" w:rsidP="003D2DF0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</w:tc>
        <w:tc>
          <w:tcPr>
            <w:tcW w:w="852" w:type="dxa"/>
            <w:vMerge w:val="restart"/>
            <w:vAlign w:val="center"/>
          </w:tcPr>
          <w:p w:rsidR="00C91278" w:rsidRDefault="00C91278" w:rsidP="003D2DF0">
            <w:pPr>
              <w:pStyle w:val="ConsPlusNormal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91278" w:rsidTr="003D2DF0">
        <w:tc>
          <w:tcPr>
            <w:tcW w:w="1416" w:type="dxa"/>
            <w:vMerge/>
          </w:tcPr>
          <w:p w:rsidR="00C91278" w:rsidRDefault="00C91278" w:rsidP="00C91278">
            <w:pPr>
              <w:pStyle w:val="ConsPlusNormal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91278" w:rsidRDefault="00C91278" w:rsidP="003D2DF0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852" w:type="dxa"/>
            <w:vMerge/>
          </w:tcPr>
          <w:p w:rsidR="00C91278" w:rsidRDefault="00C91278" w:rsidP="00C91278">
            <w:pPr>
              <w:pStyle w:val="ConsPlusNormal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D2DF0" w:rsidRDefault="003D2DF0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где: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РС </w:t>
      </w:r>
      <w:r w:rsidR="0087181E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максимально возможный размер субсидии, предоставляемой Получат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лю;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С </w:t>
      </w:r>
      <w:r w:rsidR="0087181E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размер средств субсидии, предусмотренных в бюджете Республики Тыва на текущий финансовый год;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DI </w:t>
      </w:r>
      <w:r w:rsidR="0087181E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сумма заявления i-го Получателя субсидии;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R </w:t>
      </w:r>
      <w:r w:rsidR="0087181E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общая сумма всех заявлений, в отношении которых принято решение о предоставлении субсидии.</w:t>
      </w:r>
    </w:p>
    <w:p w:rsidR="002E486F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3.2</w:t>
      </w:r>
      <w:r w:rsidR="00654BC4">
        <w:rPr>
          <w:color w:val="000000" w:themeColor="text1"/>
          <w:sz w:val="28"/>
          <w:szCs w:val="28"/>
        </w:rPr>
        <w:t>2</w:t>
      </w:r>
      <w:r w:rsidRPr="00B77776">
        <w:rPr>
          <w:color w:val="000000" w:themeColor="text1"/>
          <w:sz w:val="28"/>
          <w:szCs w:val="28"/>
        </w:rPr>
        <w:t>. В случае невозможности предоставления субсидии в текущем финанс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 xml:space="preserve">вом году в связи с недостаточностью лимитов бюджетных обязательств, указанных в </w:t>
      </w:r>
      <w:hyperlink w:anchor="Par44" w:history="1">
        <w:r w:rsidRPr="00B77776">
          <w:rPr>
            <w:color w:val="000000" w:themeColor="text1"/>
            <w:sz w:val="28"/>
            <w:szCs w:val="28"/>
          </w:rPr>
          <w:t>пункте 1.4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субсидия предоставляется в очередном финанс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 xml:space="preserve">вом году получателю субсидии, соответствующему критериям, указанным в </w:t>
      </w:r>
      <w:hyperlink w:anchor="Par45" w:history="1">
        <w:r w:rsidRPr="00B77776">
          <w:rPr>
            <w:color w:val="000000" w:themeColor="text1"/>
            <w:sz w:val="28"/>
            <w:szCs w:val="28"/>
          </w:rPr>
          <w:t>пункте 1.5</w:t>
        </w:r>
      </w:hyperlink>
      <w:r w:rsidRPr="00B77776">
        <w:rPr>
          <w:color w:val="000000" w:themeColor="text1"/>
          <w:sz w:val="28"/>
          <w:szCs w:val="28"/>
        </w:rPr>
        <w:t xml:space="preserve"> настоящего Порядка, без повторного прохождения проверки на соответствие указанным критериям.</w:t>
      </w:r>
    </w:p>
    <w:p w:rsidR="00654BC4" w:rsidRPr="00B77776" w:rsidRDefault="00654BC4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3.2</w:t>
      </w:r>
      <w:r w:rsidR="00654BC4">
        <w:rPr>
          <w:color w:val="000000" w:themeColor="text1"/>
          <w:sz w:val="28"/>
          <w:szCs w:val="28"/>
        </w:rPr>
        <w:t>3</w:t>
      </w:r>
      <w:r w:rsidRPr="00B77776">
        <w:rPr>
          <w:color w:val="000000" w:themeColor="text1"/>
          <w:sz w:val="28"/>
          <w:szCs w:val="28"/>
        </w:rPr>
        <w:t>. Основанием для увеличения (уменьшения) размера субсидий является изменение численности работников организаций, объем работ согласно уставной деятельности организаций.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3" w:name="Par160"/>
      <w:bookmarkEnd w:id="13"/>
      <w:r w:rsidRPr="00B77776">
        <w:rPr>
          <w:color w:val="000000" w:themeColor="text1"/>
          <w:sz w:val="28"/>
          <w:szCs w:val="28"/>
        </w:rPr>
        <w:t>3.2</w:t>
      </w:r>
      <w:r w:rsidR="00654BC4">
        <w:rPr>
          <w:color w:val="000000" w:themeColor="text1"/>
          <w:sz w:val="28"/>
          <w:szCs w:val="28"/>
        </w:rPr>
        <w:t>4</w:t>
      </w:r>
      <w:r w:rsidRPr="00B77776">
        <w:rPr>
          <w:color w:val="000000" w:themeColor="text1"/>
          <w:sz w:val="28"/>
          <w:szCs w:val="28"/>
        </w:rPr>
        <w:t>. Результатом предоставления субсидии является ликвидация стихийных свалок до 2030 года на территории Республики Тыва.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3.2</w:t>
      </w:r>
      <w:r w:rsidR="00654BC4">
        <w:rPr>
          <w:color w:val="000000" w:themeColor="text1"/>
          <w:sz w:val="28"/>
          <w:szCs w:val="28"/>
        </w:rPr>
        <w:t>5</w:t>
      </w:r>
      <w:r w:rsidRPr="00B77776">
        <w:rPr>
          <w:color w:val="000000" w:themeColor="text1"/>
          <w:sz w:val="28"/>
          <w:szCs w:val="28"/>
        </w:rPr>
        <w:t>. Перечисление субсидий осуществляется уполномоченным органом на счета организаций, открытые в кредитных организациях в соответствии с графиком перечисления субсидий, указанным в соглашении о предоставлении субсидии.</w:t>
      </w:r>
    </w:p>
    <w:p w:rsidR="002E486F" w:rsidRPr="00B77776" w:rsidRDefault="002E486F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B77776" w:rsidRDefault="00C71BFE" w:rsidP="0087181E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Требования к отчетности</w:t>
      </w:r>
    </w:p>
    <w:p w:rsidR="002E486F" w:rsidRPr="00B77776" w:rsidRDefault="002E486F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Получатель субсидии обязан не позднее 20 числа месяца, следующего за г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дом, в котором была получена субсидия, представлять в Министерство в бумажном виде отчетность о расходах, источником финансового обеспечения которых являе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ся субсидия, достижении значений показателей результативности предоставления субсидии и документы, подтверждающие фактически произведенные затраты (н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дополученные доходы), по форме, установленной в соглашении о предоставлении субсидии.</w:t>
      </w:r>
    </w:p>
    <w:p w:rsidR="002E486F" w:rsidRPr="00B77776" w:rsidRDefault="002E486F" w:rsidP="0087181E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2E486F" w:rsidRPr="00B77776" w:rsidRDefault="00C71BFE" w:rsidP="0087181E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Требования об осуществлении контроля за</w:t>
      </w:r>
    </w:p>
    <w:p w:rsidR="002E486F" w:rsidRPr="00B77776" w:rsidRDefault="00C71BFE" w:rsidP="0087181E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соблюдением условий, целей и порядка предоставления</w:t>
      </w:r>
    </w:p>
    <w:p w:rsidR="002E486F" w:rsidRPr="00B77776" w:rsidRDefault="00C71BFE" w:rsidP="0087181E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субсидии и ответственности за их нарушение</w:t>
      </w:r>
    </w:p>
    <w:p w:rsidR="002E486F" w:rsidRPr="00B77776" w:rsidRDefault="002E486F" w:rsidP="0087181E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5.1. Получатели субсидии несут ответственность за нецелевое использование субсидии и недостоверность представленных сведений в соответствии с законод</w:t>
      </w:r>
      <w:r w:rsidRPr="00B77776">
        <w:rPr>
          <w:color w:val="000000" w:themeColor="text1"/>
          <w:sz w:val="28"/>
          <w:szCs w:val="28"/>
        </w:rPr>
        <w:t>а</w:t>
      </w:r>
      <w:r w:rsidRPr="00B77776">
        <w:rPr>
          <w:color w:val="000000" w:themeColor="text1"/>
          <w:sz w:val="28"/>
          <w:szCs w:val="28"/>
        </w:rPr>
        <w:t>тельством Российской Федерации.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5.2. Министерством и органами государственного финансового контроля Ре</w:t>
      </w:r>
      <w:r w:rsidRPr="00B77776">
        <w:rPr>
          <w:color w:val="000000" w:themeColor="text1"/>
          <w:sz w:val="28"/>
          <w:szCs w:val="28"/>
        </w:rPr>
        <w:t>с</w:t>
      </w:r>
      <w:r w:rsidRPr="00B77776">
        <w:rPr>
          <w:color w:val="000000" w:themeColor="text1"/>
          <w:sz w:val="28"/>
          <w:szCs w:val="28"/>
        </w:rPr>
        <w:t>публики Тыва в соответствии с законодательством Российской Федерации и закон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дательством Республики Тыва проводится обязательная проверка соблюдения пол</w:t>
      </w:r>
      <w:r w:rsidRPr="00B77776">
        <w:rPr>
          <w:color w:val="000000" w:themeColor="text1"/>
          <w:sz w:val="28"/>
          <w:szCs w:val="28"/>
        </w:rPr>
        <w:t>у</w:t>
      </w:r>
      <w:r w:rsidRPr="00B77776">
        <w:rPr>
          <w:color w:val="000000" w:themeColor="text1"/>
          <w:sz w:val="28"/>
          <w:szCs w:val="28"/>
        </w:rPr>
        <w:t>чателем субсидии условий, целей и порядка предоставления субсидии.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5.3. В случае выявления, в том числе по фактам проверок, проведенных М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 xml:space="preserve">нистерством и органами государственного финансового контроля Республики Тыва, нарушений организацией условий, установленных при предоставлении субсидии настоящим Порядком и (или) соглашением, Министерство в течение 10 рабочих дней со дня выявления указанных нарушений составляет акт о нарушении условий, целей и порядка предоставления субсидии, в котором указываются выявленные нарушения и сроки их устранения (далее </w:t>
      </w:r>
      <w:r w:rsidR="0087181E">
        <w:rPr>
          <w:color w:val="000000" w:themeColor="text1"/>
          <w:sz w:val="28"/>
          <w:szCs w:val="28"/>
        </w:rPr>
        <w:t>–</w:t>
      </w:r>
      <w:r w:rsidRPr="00B77776">
        <w:rPr>
          <w:color w:val="000000" w:themeColor="text1"/>
          <w:sz w:val="28"/>
          <w:szCs w:val="28"/>
        </w:rPr>
        <w:t xml:space="preserve"> акт).</w:t>
      </w:r>
    </w:p>
    <w:p w:rsidR="002E486F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Акт составляется в двух экземплярах, один из которых направляется соотве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ствующей организации в срок не позднее 10 рабочих дней со дня составления акта.</w:t>
      </w:r>
    </w:p>
    <w:p w:rsidR="00654BC4" w:rsidRPr="00B77776" w:rsidRDefault="00654BC4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5.4. В случае не устранения организацией нарушений в сроки, указанные в а</w:t>
      </w:r>
      <w:r w:rsidRPr="00B77776">
        <w:rPr>
          <w:color w:val="000000" w:themeColor="text1"/>
          <w:sz w:val="28"/>
          <w:szCs w:val="28"/>
        </w:rPr>
        <w:t>к</w:t>
      </w:r>
      <w:r w:rsidRPr="00B77776">
        <w:rPr>
          <w:color w:val="000000" w:themeColor="text1"/>
          <w:sz w:val="28"/>
          <w:szCs w:val="28"/>
        </w:rPr>
        <w:t>те, Министерство в течение 10 рабочих дней со дня окончания сроков направляет организации требование о возврате субсидии в республиканский бюджет Республ</w:t>
      </w:r>
      <w:r w:rsidRPr="00B77776">
        <w:rPr>
          <w:color w:val="000000" w:themeColor="text1"/>
          <w:sz w:val="28"/>
          <w:szCs w:val="28"/>
        </w:rPr>
        <w:t>и</w:t>
      </w:r>
      <w:r w:rsidRPr="00B77776">
        <w:rPr>
          <w:color w:val="000000" w:themeColor="text1"/>
          <w:sz w:val="28"/>
          <w:szCs w:val="28"/>
        </w:rPr>
        <w:t>ки Тыва.</w:t>
      </w:r>
    </w:p>
    <w:p w:rsidR="002E486F" w:rsidRPr="00B77776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5.5. Организация обязана осуществить возврат предоставленной субсидии в республиканский бюджет Республики Тыва в течение 10 рабочих дней со дня пол</w:t>
      </w:r>
      <w:r w:rsidRPr="00B77776">
        <w:rPr>
          <w:color w:val="000000" w:themeColor="text1"/>
          <w:sz w:val="28"/>
          <w:szCs w:val="28"/>
        </w:rPr>
        <w:t>у</w:t>
      </w:r>
      <w:r w:rsidRPr="00B77776">
        <w:rPr>
          <w:color w:val="000000" w:themeColor="text1"/>
          <w:sz w:val="28"/>
          <w:szCs w:val="28"/>
        </w:rPr>
        <w:t>чения требования о возврате субсидии в республиканский бюджет Республики Т</w:t>
      </w:r>
      <w:r w:rsidRPr="00B77776">
        <w:rPr>
          <w:color w:val="000000" w:themeColor="text1"/>
          <w:sz w:val="28"/>
          <w:szCs w:val="28"/>
        </w:rPr>
        <w:t>ы</w:t>
      </w:r>
      <w:r w:rsidRPr="00B77776">
        <w:rPr>
          <w:color w:val="000000" w:themeColor="text1"/>
          <w:sz w:val="28"/>
          <w:szCs w:val="28"/>
        </w:rPr>
        <w:t>ва. В случае невозврата предоставленной субсидии в установленный настоящим пунктом срок Министерство обращается за взысканием указанных средств в суде</w:t>
      </w:r>
      <w:r w:rsidRPr="00B77776">
        <w:rPr>
          <w:color w:val="000000" w:themeColor="text1"/>
          <w:sz w:val="28"/>
          <w:szCs w:val="28"/>
        </w:rPr>
        <w:t>б</w:t>
      </w:r>
      <w:r w:rsidRPr="00B77776">
        <w:rPr>
          <w:color w:val="000000" w:themeColor="text1"/>
          <w:sz w:val="28"/>
          <w:szCs w:val="28"/>
        </w:rPr>
        <w:t>ном порядке.</w:t>
      </w:r>
    </w:p>
    <w:p w:rsidR="002E486F" w:rsidRDefault="00C71BFE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5.6. В случае наличия неиспользованных остатков субсидии на конец отчетн</w:t>
      </w:r>
      <w:r w:rsidRPr="00B77776">
        <w:rPr>
          <w:color w:val="000000" w:themeColor="text1"/>
          <w:sz w:val="28"/>
          <w:szCs w:val="28"/>
        </w:rPr>
        <w:t>о</w:t>
      </w:r>
      <w:r w:rsidRPr="00B77776">
        <w:rPr>
          <w:color w:val="000000" w:themeColor="text1"/>
          <w:sz w:val="28"/>
          <w:szCs w:val="28"/>
        </w:rPr>
        <w:t>го года в случаях, предусмотренных соглашением, сумма неиспользованного оста</w:t>
      </w:r>
      <w:r w:rsidRPr="00B77776">
        <w:rPr>
          <w:color w:val="000000" w:themeColor="text1"/>
          <w:sz w:val="28"/>
          <w:szCs w:val="28"/>
        </w:rPr>
        <w:t>т</w:t>
      </w:r>
      <w:r w:rsidRPr="00B77776">
        <w:rPr>
          <w:color w:val="000000" w:themeColor="text1"/>
          <w:sz w:val="28"/>
          <w:szCs w:val="28"/>
        </w:rPr>
        <w:t>ка субсидии подлежит возврату в республиканский бюджет Республики Тыва в т</w:t>
      </w:r>
      <w:r w:rsidRPr="00B77776">
        <w:rPr>
          <w:color w:val="000000" w:themeColor="text1"/>
          <w:sz w:val="28"/>
          <w:szCs w:val="28"/>
        </w:rPr>
        <w:t>е</w:t>
      </w:r>
      <w:r w:rsidRPr="00B77776">
        <w:rPr>
          <w:color w:val="000000" w:themeColor="text1"/>
          <w:sz w:val="28"/>
          <w:szCs w:val="28"/>
        </w:rPr>
        <w:t>чение 10 рабочих дней со дня предъявления Министерством требования о возврате, а в случае невозврата субсидии в указанные сроки Министерство обращается за взысканием указанных средств в судебном порядке.</w:t>
      </w:r>
    </w:p>
    <w:p w:rsidR="007650C3" w:rsidRDefault="007650C3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650C3" w:rsidRDefault="007650C3" w:rsidP="00B7777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650C3" w:rsidRPr="00B77776" w:rsidRDefault="007650C3" w:rsidP="007650C3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</w:t>
      </w:r>
    </w:p>
    <w:p w:rsidR="00A15C05" w:rsidRDefault="00A15C05">
      <w:pPr>
        <w:suppressAutoHyphens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2E486F" w:rsidRPr="00B77776" w:rsidRDefault="00C71BFE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lastRenderedPageBreak/>
        <w:t>Приложение № 1</w:t>
      </w:r>
    </w:p>
    <w:p w:rsidR="00A15C05" w:rsidRDefault="00C71BFE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к Порядку предоставления и возврата субсидий</w:t>
      </w:r>
      <w:r w:rsidR="00A15C05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>из республиканского бюджета Республики Тыва</w:t>
      </w:r>
      <w:r w:rsidR="00A15C05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 xml:space="preserve">на финансовое </w:t>
      </w:r>
    </w:p>
    <w:p w:rsidR="002E486F" w:rsidRPr="00B77776" w:rsidRDefault="00C71BFE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обеспечение затрат организаций</w:t>
      </w:r>
    </w:p>
    <w:p w:rsidR="00A15C05" w:rsidRDefault="00C71BFE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 xml:space="preserve">для реализации мероприятий по </w:t>
      </w:r>
    </w:p>
    <w:p w:rsidR="00A15C05" w:rsidRDefault="00C71BFE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ликвидации</w:t>
      </w:r>
      <w:r w:rsidR="00A15C05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>стихийных свалок и вывозу твердых</w:t>
      </w:r>
      <w:r w:rsidR="00A15C05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 xml:space="preserve">коммунальных отходов на </w:t>
      </w:r>
    </w:p>
    <w:p w:rsidR="002E486F" w:rsidRPr="00B77776" w:rsidRDefault="00C71BFE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территории</w:t>
      </w:r>
      <w:r w:rsidR="00A15C05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>Республики Тыва текущий финансовый</w:t>
      </w:r>
      <w:r w:rsidR="00A15C05">
        <w:rPr>
          <w:color w:val="000000" w:themeColor="text1"/>
          <w:sz w:val="28"/>
          <w:szCs w:val="28"/>
        </w:rPr>
        <w:t xml:space="preserve"> </w:t>
      </w:r>
      <w:r w:rsidRPr="00B77776">
        <w:rPr>
          <w:color w:val="000000" w:themeColor="text1"/>
          <w:sz w:val="28"/>
          <w:szCs w:val="28"/>
        </w:rPr>
        <w:t>год и плановый период</w:t>
      </w:r>
    </w:p>
    <w:p w:rsidR="002E486F" w:rsidRPr="00B77776" w:rsidRDefault="002E486F" w:rsidP="00A15C05">
      <w:pPr>
        <w:pStyle w:val="ConsPlusNormal"/>
        <w:suppressAutoHyphens w:val="0"/>
        <w:spacing w:line="360" w:lineRule="atLeast"/>
        <w:ind w:left="5103"/>
        <w:jc w:val="center"/>
        <w:rPr>
          <w:color w:val="000000" w:themeColor="text1"/>
          <w:sz w:val="28"/>
          <w:szCs w:val="28"/>
        </w:rPr>
      </w:pPr>
    </w:p>
    <w:p w:rsidR="002E486F" w:rsidRDefault="00C71BFE" w:rsidP="00A15C05">
      <w:pPr>
        <w:pStyle w:val="ConsPlusNormal"/>
        <w:suppressAutoHyphens w:val="0"/>
        <w:spacing w:line="360" w:lineRule="atLeast"/>
        <w:ind w:firstLine="709"/>
        <w:jc w:val="right"/>
        <w:rPr>
          <w:color w:val="000000" w:themeColor="text1"/>
          <w:sz w:val="28"/>
          <w:szCs w:val="28"/>
        </w:rPr>
      </w:pPr>
      <w:r w:rsidRPr="00B77776">
        <w:rPr>
          <w:color w:val="000000" w:themeColor="text1"/>
          <w:sz w:val="28"/>
          <w:szCs w:val="28"/>
        </w:rPr>
        <w:t>Форма</w:t>
      </w:r>
    </w:p>
    <w:p w:rsidR="00654BC4" w:rsidRPr="00B77776" w:rsidRDefault="00654BC4" w:rsidP="00A15C05">
      <w:pPr>
        <w:pStyle w:val="ConsPlusNormal"/>
        <w:suppressAutoHyphens w:val="0"/>
        <w:spacing w:line="360" w:lineRule="atLeast"/>
        <w:ind w:firstLine="709"/>
        <w:jc w:val="right"/>
        <w:rPr>
          <w:color w:val="000000" w:themeColor="text1"/>
          <w:sz w:val="28"/>
          <w:szCs w:val="28"/>
        </w:rPr>
      </w:pPr>
    </w:p>
    <w:p w:rsidR="002E486F" w:rsidRPr="00B77776" w:rsidRDefault="00C71BFE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95"/>
      <w:bookmarkEnd w:id="14"/>
      <w:r w:rsidRPr="00B77776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2E486F" w:rsidRPr="00B77776" w:rsidRDefault="00C71BFE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в 20____ году субсидии из республиканского</w:t>
      </w:r>
    </w:p>
    <w:p w:rsidR="002E486F" w:rsidRPr="00B77776" w:rsidRDefault="00C71BFE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color w:val="000000" w:themeColor="text1"/>
          <w:sz w:val="28"/>
          <w:szCs w:val="28"/>
        </w:rPr>
        <w:t>бюджета Республики Тыва на финансовое обеспечение затрат</w:t>
      </w:r>
    </w:p>
    <w:p w:rsidR="002E486F" w:rsidRPr="00B77776" w:rsidRDefault="00C71BFE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для реализации мероприятий по ликвидации</w:t>
      </w:r>
    </w:p>
    <w:p w:rsidR="002E486F" w:rsidRPr="00B77776" w:rsidRDefault="00C71BFE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color w:val="000000" w:themeColor="text1"/>
          <w:sz w:val="28"/>
          <w:szCs w:val="28"/>
        </w:rPr>
        <w:t>стихийных свалок и вывозу твердых коммунальных</w:t>
      </w:r>
    </w:p>
    <w:p w:rsidR="002E486F" w:rsidRPr="00B77776" w:rsidRDefault="00C71BFE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776">
        <w:rPr>
          <w:rFonts w:ascii="Times New Roman" w:hAnsi="Times New Roman" w:cs="Times New Roman"/>
          <w:color w:val="000000" w:themeColor="text1"/>
          <w:sz w:val="28"/>
          <w:szCs w:val="28"/>
        </w:rPr>
        <w:t>отходов на территории Республики Тыва</w:t>
      </w:r>
    </w:p>
    <w:p w:rsidR="002E486F" w:rsidRPr="00B77776" w:rsidRDefault="002E486F" w:rsidP="00A15C05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</w:t>
      </w:r>
      <w:r w:rsidR="00A15C05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Прошу предоставить из республиканского бюджета Республики Тыва субс</w:t>
      </w: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дию</w:t>
      </w:r>
      <w:r w:rsidR="00A15C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на финансовое обеспечение затрат __________</w:t>
      </w:r>
      <w:r w:rsidR="00A15C05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</w:t>
      </w:r>
      <w:r w:rsidR="00A15C05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для   реализации мероприятий по ликвидации стихийных свалок и вывозу твердых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коммунальных   отходов   на   территории   Республики   Тыва (указывается полное</w:t>
      </w:r>
      <w:r w:rsidR="00A15C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наименование организации в соответствии с учредительными документами).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 Организационно-правовая форма: ________________________________________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 ИНН/ОГРН ______________________________________________________________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  Юридический адрес: ____________________________________________________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 Почтовый адрес: _______________________________________________________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 Контактные телефоны: __________________________________________________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 Фамилия, имя, отчество руководителя организации _______________________</w:t>
      </w:r>
      <w:r w:rsidR="00A82990">
        <w:rPr>
          <w:rFonts w:ascii="Times New Roman" w:hAnsi="Times New Roman" w:cs="Times New Roman"/>
          <w:color w:val="000000" w:themeColor="text1"/>
          <w:sz w:val="28"/>
          <w:szCs w:val="24"/>
        </w:rPr>
        <w:t>_____</w:t>
      </w: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</w:t>
      </w:r>
      <w:r w:rsidR="00A82990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</w:t>
      </w:r>
    </w:p>
    <w:p w:rsidR="002E486F" w:rsidRPr="00654BC4" w:rsidRDefault="002E486F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2E486F" w:rsidRPr="00A15C05" w:rsidRDefault="00C71BFE" w:rsidP="00A15C05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 </w:t>
      </w:r>
      <w:r w:rsidR="00A8299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15C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документов, прилагаемых к заявке:</w:t>
      </w:r>
    </w:p>
    <w:p w:rsidR="002E486F" w:rsidRPr="00654BC4" w:rsidRDefault="002E486F" w:rsidP="00A15C05">
      <w:pPr>
        <w:pStyle w:val="ConsPlusNormal"/>
        <w:suppressAutoHyphens w:val="0"/>
        <w:jc w:val="both"/>
        <w:rPr>
          <w:color w:val="000000" w:themeColor="text1"/>
          <w:sz w:val="16"/>
        </w:rPr>
      </w:pPr>
    </w:p>
    <w:tbl>
      <w:tblPr>
        <w:tblStyle w:val="af2"/>
        <w:tblW w:w="6463" w:type="dxa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3232"/>
        <w:gridCol w:w="2608"/>
      </w:tblGrid>
      <w:tr w:rsidR="002E486F" w:rsidRPr="007970B5" w:rsidTr="00A82990">
        <w:trPr>
          <w:jc w:val="center"/>
        </w:trPr>
        <w:tc>
          <w:tcPr>
            <w:tcW w:w="623" w:type="dxa"/>
          </w:tcPr>
          <w:p w:rsidR="002E486F" w:rsidRPr="007970B5" w:rsidRDefault="00A82990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C71BFE" w:rsidRPr="007970B5">
              <w:rPr>
                <w:color w:val="000000" w:themeColor="text1"/>
              </w:rPr>
              <w:t xml:space="preserve"> п/п</w:t>
            </w:r>
          </w:p>
        </w:tc>
        <w:tc>
          <w:tcPr>
            <w:tcW w:w="3232" w:type="dxa"/>
          </w:tcPr>
          <w:p w:rsidR="002E486F" w:rsidRPr="007970B5" w:rsidRDefault="00C71BFE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2608" w:type="dxa"/>
          </w:tcPr>
          <w:p w:rsidR="002E486F" w:rsidRPr="007970B5" w:rsidRDefault="00C71BFE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  <w:r w:rsidRPr="007970B5">
              <w:rPr>
                <w:color w:val="000000" w:themeColor="text1"/>
              </w:rPr>
              <w:t>Количество страниц</w:t>
            </w:r>
          </w:p>
        </w:tc>
      </w:tr>
      <w:tr w:rsidR="002E486F" w:rsidRPr="007970B5" w:rsidTr="00A82990">
        <w:trPr>
          <w:jc w:val="center"/>
        </w:trPr>
        <w:tc>
          <w:tcPr>
            <w:tcW w:w="623" w:type="dxa"/>
          </w:tcPr>
          <w:p w:rsidR="002E486F" w:rsidRPr="007970B5" w:rsidRDefault="002E486F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2E486F" w:rsidRPr="007970B5" w:rsidRDefault="002E486F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2E486F" w:rsidRPr="007970B5" w:rsidRDefault="002E486F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</w:tr>
      <w:tr w:rsidR="002E486F" w:rsidRPr="007970B5" w:rsidTr="00A82990">
        <w:trPr>
          <w:jc w:val="center"/>
        </w:trPr>
        <w:tc>
          <w:tcPr>
            <w:tcW w:w="623" w:type="dxa"/>
          </w:tcPr>
          <w:p w:rsidR="002E486F" w:rsidRPr="007970B5" w:rsidRDefault="002E486F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2E486F" w:rsidRPr="007970B5" w:rsidRDefault="002E486F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2E486F" w:rsidRPr="007970B5" w:rsidRDefault="002E486F" w:rsidP="00A82990">
            <w:pPr>
              <w:pStyle w:val="ConsPlusNormal"/>
              <w:suppressAutoHyphens w:val="0"/>
              <w:jc w:val="center"/>
              <w:rPr>
                <w:color w:val="000000" w:themeColor="text1"/>
              </w:rPr>
            </w:pPr>
          </w:p>
        </w:tc>
      </w:tr>
    </w:tbl>
    <w:p w:rsidR="002E486F" w:rsidRPr="00A82990" w:rsidRDefault="002E486F" w:rsidP="00A82990">
      <w:pPr>
        <w:pStyle w:val="ConsPlusNormal"/>
        <w:suppressAutoHyphens w:val="0"/>
        <w:rPr>
          <w:color w:val="000000" w:themeColor="text1"/>
          <w:sz w:val="28"/>
        </w:rPr>
      </w:pPr>
    </w:p>
    <w:p w:rsidR="002E486F" w:rsidRPr="00A82990" w:rsidRDefault="00C71BFE" w:rsidP="00A82990">
      <w:pPr>
        <w:pStyle w:val="ConsPlusNonformat"/>
        <w:suppressAutoHyphens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8299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Руководитель организации _______________      </w:t>
      </w:r>
      <w:r w:rsidR="00A82990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</w:t>
      </w:r>
    </w:p>
    <w:p w:rsidR="002E486F" w:rsidRPr="00A82990" w:rsidRDefault="00C71BFE" w:rsidP="00A82990">
      <w:pPr>
        <w:pStyle w:val="ConsPlusNonformat"/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99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  </w:t>
      </w:r>
      <w:r w:rsidRPr="00A82990">
        <w:rPr>
          <w:rFonts w:ascii="Times New Roman" w:hAnsi="Times New Roman" w:cs="Times New Roman"/>
          <w:color w:val="000000" w:themeColor="text1"/>
          <w:sz w:val="24"/>
          <w:szCs w:val="24"/>
        </w:rPr>
        <w:t>                                   </w:t>
      </w:r>
      <w:r w:rsidR="00A8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8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                  (подпись)                                    </w:t>
      </w:r>
      <w:r w:rsidR="00A8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82990">
        <w:rPr>
          <w:rFonts w:ascii="Times New Roman" w:hAnsi="Times New Roman" w:cs="Times New Roman"/>
          <w:color w:val="000000" w:themeColor="text1"/>
          <w:sz w:val="24"/>
          <w:szCs w:val="24"/>
        </w:rPr>
        <w:t>  (ФИО)</w:t>
      </w:r>
    </w:p>
    <w:p w:rsidR="002E486F" w:rsidRPr="00A82990" w:rsidRDefault="00C71BFE" w:rsidP="00A82990">
      <w:pPr>
        <w:pStyle w:val="ConsPlusNonformat"/>
        <w:suppressAutoHyphens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82990">
        <w:rPr>
          <w:rFonts w:ascii="Times New Roman" w:hAnsi="Times New Roman" w:cs="Times New Roman"/>
          <w:color w:val="000000" w:themeColor="text1"/>
          <w:sz w:val="28"/>
          <w:szCs w:val="24"/>
        </w:rPr>
        <w:t>М.П.</w:t>
      </w:r>
      <w:r w:rsidR="00A82990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2E486F" w:rsidRPr="00A82990" w:rsidRDefault="00C71BFE" w:rsidP="00A8299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Разместить настоящее постановление на </w:t>
      </w:r>
      <w:r w:rsidR="00B50457"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B50457"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8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</w:hyperlink>
      <w:hyperlink r:id="rId19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hyperlink r:id="rId20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</w:hyperlink>
      <w:hyperlink r:id="rId21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hyperlink r:id="rId22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</w:hyperlink>
      <w:hyperlink r:id="rId23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hyperlink r:id="rId24" w:history="1">
        <w:r w:rsidRPr="00A8299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B50457"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50457"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29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86F" w:rsidRPr="00A82990" w:rsidRDefault="002E486F" w:rsidP="00A82990">
      <w:pPr>
        <w:pStyle w:val="Standard"/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86F" w:rsidRPr="00A82990" w:rsidRDefault="002E486F" w:rsidP="00A82990">
      <w:pPr>
        <w:pStyle w:val="Standard"/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90" w:rsidRPr="00A82990" w:rsidRDefault="00A82990" w:rsidP="00A82990">
      <w:pPr>
        <w:pStyle w:val="Standard"/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86F" w:rsidRPr="00A82990" w:rsidRDefault="00FB7D33" w:rsidP="00A82990">
      <w:pPr>
        <w:pStyle w:val="ConsPlusNormal"/>
        <w:tabs>
          <w:tab w:val="left" w:pos="1935"/>
        </w:tabs>
        <w:suppressAutoHyphens w:val="0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A82990" w:rsidRPr="00A82990">
        <w:rPr>
          <w:color w:val="000000" w:themeColor="text1"/>
          <w:sz w:val="28"/>
          <w:szCs w:val="28"/>
        </w:rPr>
        <w:t xml:space="preserve"> Республики Тыва</w:t>
      </w:r>
      <w:r w:rsidR="00A82990"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</w:t>
      </w:r>
      <w:r w:rsidR="00A82990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>В. Ховалыг</w:t>
      </w:r>
    </w:p>
    <w:sectPr w:rsidR="002E486F" w:rsidRPr="00A82990" w:rsidSect="00B77776">
      <w:headerReference w:type="default" r:id="rId25"/>
      <w:pgSz w:w="11906" w:h="16838"/>
      <w:pgMar w:top="1134" w:right="567" w:bottom="1134" w:left="1134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2D" w:rsidRDefault="008B5D2D">
      <w:r>
        <w:separator/>
      </w:r>
    </w:p>
  </w:endnote>
  <w:endnote w:type="continuationSeparator" w:id="0">
    <w:p w:rsidR="008B5D2D" w:rsidRDefault="008B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2D" w:rsidRDefault="008B5D2D">
      <w:r>
        <w:rPr>
          <w:color w:val="000000"/>
        </w:rPr>
        <w:separator/>
      </w:r>
    </w:p>
  </w:footnote>
  <w:footnote w:type="continuationSeparator" w:id="0">
    <w:p w:rsidR="008B5D2D" w:rsidRDefault="008B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26786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D703F" w:rsidRPr="00731676" w:rsidRDefault="0073408F">
        <w:pPr>
          <w:pStyle w:val="a6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08F" w:rsidRPr="0073408F" w:rsidRDefault="0073408F" w:rsidP="0073408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620200099/28400(4)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viVljbAAAACwEAAA8AAABk&#10;cnMvZG93bnJldi54bWxMj8FOwzAQRO9I/IO1SNxaJyACDXEqQOJeWi7ctvE2CdjrKHbb5O9ZuMBx&#10;Z0czb6r15J060Rj7wAbyZQaKuAm259bA++518QAqJmSLLjAZmCnCur68qLC04cxvdNqmVkkIxxIN&#10;dCkNpdax6chjXIaBWH6HMHpMco6ttiOeJdw7fZNlhfbYszR0ONBLR83X9ugNuNbGJm52Nv983swf&#10;s13N/cEac301PT2CSjSlPzP84As61MK0D0e2UTkDd/dFIVYDi9tCRolj9avsRclF0XWl/2+ovwE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74lZY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73408F" w:rsidRPr="0073408F" w:rsidRDefault="0073408F" w:rsidP="0073408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620200099/28400(4)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D703F" w:rsidRPr="00731676">
          <w:rPr>
            <w:sz w:val="24"/>
          </w:rPr>
          <w:fldChar w:fldCharType="begin"/>
        </w:r>
        <w:r w:rsidR="003D703F" w:rsidRPr="00731676">
          <w:rPr>
            <w:sz w:val="24"/>
          </w:rPr>
          <w:instrText>PAGE   \* MERGEFORMAT</w:instrText>
        </w:r>
        <w:r w:rsidR="003D703F" w:rsidRPr="00731676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3D703F" w:rsidRPr="00731676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53381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D703F" w:rsidRPr="00B77776" w:rsidRDefault="003D703F">
        <w:pPr>
          <w:pStyle w:val="a6"/>
          <w:jc w:val="right"/>
          <w:rPr>
            <w:sz w:val="24"/>
          </w:rPr>
        </w:pPr>
        <w:r w:rsidRPr="00B77776">
          <w:rPr>
            <w:sz w:val="24"/>
          </w:rPr>
          <w:fldChar w:fldCharType="begin"/>
        </w:r>
        <w:r w:rsidRPr="00B77776">
          <w:rPr>
            <w:sz w:val="24"/>
          </w:rPr>
          <w:instrText>PAGE   \* MERGEFORMAT</w:instrText>
        </w:r>
        <w:r w:rsidRPr="00B77776">
          <w:rPr>
            <w:sz w:val="24"/>
          </w:rPr>
          <w:fldChar w:fldCharType="separate"/>
        </w:r>
        <w:r w:rsidR="0073408F">
          <w:rPr>
            <w:noProof/>
            <w:sz w:val="24"/>
          </w:rPr>
          <w:t>62</w:t>
        </w:r>
        <w:r w:rsidRPr="00B77776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15d18b4b-b9fd-47bb-bae8-b6e6e583355a"/>
  </w:docVars>
  <w:rsids>
    <w:rsidRoot w:val="002E486F"/>
    <w:rsid w:val="00061747"/>
    <w:rsid w:val="000E10CE"/>
    <w:rsid w:val="001238C6"/>
    <w:rsid w:val="00124699"/>
    <w:rsid w:val="00166016"/>
    <w:rsid w:val="001A7D8F"/>
    <w:rsid w:val="001C1977"/>
    <w:rsid w:val="001C1AAE"/>
    <w:rsid w:val="00215B7A"/>
    <w:rsid w:val="002363EE"/>
    <w:rsid w:val="00237485"/>
    <w:rsid w:val="0025767C"/>
    <w:rsid w:val="00292903"/>
    <w:rsid w:val="002E2E30"/>
    <w:rsid w:val="002E486F"/>
    <w:rsid w:val="002F5303"/>
    <w:rsid w:val="00304BEE"/>
    <w:rsid w:val="00373AC5"/>
    <w:rsid w:val="00386FD1"/>
    <w:rsid w:val="003B144A"/>
    <w:rsid w:val="003B2807"/>
    <w:rsid w:val="003D2DF0"/>
    <w:rsid w:val="003D703F"/>
    <w:rsid w:val="00434498"/>
    <w:rsid w:val="0044625E"/>
    <w:rsid w:val="004C3158"/>
    <w:rsid w:val="005050BC"/>
    <w:rsid w:val="005D30A2"/>
    <w:rsid w:val="005F7AAD"/>
    <w:rsid w:val="00636DED"/>
    <w:rsid w:val="00654BC4"/>
    <w:rsid w:val="006C31CB"/>
    <w:rsid w:val="006D7BDA"/>
    <w:rsid w:val="00714559"/>
    <w:rsid w:val="00731676"/>
    <w:rsid w:val="0073408F"/>
    <w:rsid w:val="007650C3"/>
    <w:rsid w:val="007970B5"/>
    <w:rsid w:val="007B17BB"/>
    <w:rsid w:val="007D2739"/>
    <w:rsid w:val="007E19B1"/>
    <w:rsid w:val="007E401E"/>
    <w:rsid w:val="0084480A"/>
    <w:rsid w:val="0087181E"/>
    <w:rsid w:val="008B5D2D"/>
    <w:rsid w:val="00945B4F"/>
    <w:rsid w:val="00965B69"/>
    <w:rsid w:val="00994CA0"/>
    <w:rsid w:val="009E0C9C"/>
    <w:rsid w:val="009E25ED"/>
    <w:rsid w:val="009F4FEF"/>
    <w:rsid w:val="00A15C05"/>
    <w:rsid w:val="00A82990"/>
    <w:rsid w:val="00AC44EE"/>
    <w:rsid w:val="00AF30E1"/>
    <w:rsid w:val="00B13FEC"/>
    <w:rsid w:val="00B50457"/>
    <w:rsid w:val="00B77776"/>
    <w:rsid w:val="00BA7FE4"/>
    <w:rsid w:val="00C0067F"/>
    <w:rsid w:val="00C20D3B"/>
    <w:rsid w:val="00C408E9"/>
    <w:rsid w:val="00C678C0"/>
    <w:rsid w:val="00C71BFE"/>
    <w:rsid w:val="00C91278"/>
    <w:rsid w:val="00CE221C"/>
    <w:rsid w:val="00CF1536"/>
    <w:rsid w:val="00D24A7B"/>
    <w:rsid w:val="00DA2814"/>
    <w:rsid w:val="00DA3E96"/>
    <w:rsid w:val="00E00E03"/>
    <w:rsid w:val="00E07C64"/>
    <w:rsid w:val="00E16EC5"/>
    <w:rsid w:val="00E4005F"/>
    <w:rsid w:val="00E70B5B"/>
    <w:rsid w:val="00ED45DB"/>
    <w:rsid w:val="00F263ED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uiPriority w:val="99"/>
    <w:unhideWhenUsed/>
    <w:rsid w:val="00B13FEC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B1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uiPriority w:val="99"/>
    <w:unhideWhenUsed/>
    <w:rsid w:val="00B13FEC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B1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716" TargetMode="External"/><Relationship Id="rId13" Type="http://schemas.openxmlformats.org/officeDocument/2006/relationships/hyperlink" Target="https://login.consultant.ru/link/?req=doc&amp;base=RLAW434&amp;n=30724&amp;date=11.02.2022&amp;dst=114423&amp;field=134" TargetMode="External"/><Relationship Id="rId18" Type="http://schemas.openxmlformats.org/officeDocument/2006/relationships/hyperlink" Target="http://www.pravo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ravo.gov.ru/" TargetMode="External"/><Relationship Id="rId7" Type="http://schemas.openxmlformats.org/officeDocument/2006/relationships/hyperlink" Target="https://login.consultant.ru/link/?req=doc&amp;base=RLAW434&amp;n=39738" TargetMode="External"/><Relationship Id="rId12" Type="http://schemas.openxmlformats.org/officeDocument/2006/relationships/hyperlink" Target="https://login.consultant.ru/link/?req=doc&amp;base=RLAW434&amp;n=30724&amp;date=11.02.2022&amp;dst=114428&amp;field=134" TargetMode="External"/><Relationship Id="rId17" Type="http://schemas.openxmlformats.org/officeDocument/2006/relationships/hyperlink" Target="file:///D:\C:\run\user\1000\media\by-uuid-1DC9-E3B5\&#1091;&#1082;&#1072;&#1079;&#1072;&#1085;&#1080;&#1077;&#1084;: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file:///D:\C:\run\user\1000\media\by-uuid-1DC9-E3B5\&#1091;&#1082;&#1072;&#1079;&#1072;&#1085;&#1080;&#1077;&#1084;:" TargetMode="External"/><Relationship Id="rId20" Type="http://schemas.openxmlformats.org/officeDocument/2006/relationships/hyperlink" Target="http://www.pravo.gov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4&amp;n=30724&amp;date=11.02.2022&amp;dst=114423&amp;field=134" TargetMode="External"/><Relationship Id="rId24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C:\run\user\1000\media\by-uuid-1DC9-E3B5\&#1086;&#1090;&#1073;&#1086;&#1088;&#1086;&#1084;;" TargetMode="External"/><Relationship Id="rId23" Type="http://schemas.openxmlformats.org/officeDocument/2006/relationships/hyperlink" Target="http://www.pravo.gov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8919&amp;dst=148546" TargetMode="External"/><Relationship Id="rId14" Type="http://schemas.openxmlformats.org/officeDocument/2006/relationships/hyperlink" Target="https://login.consultant.ru/link/?req=doc&amp;base=RLAW434&amp;n=30724&amp;date=11.02.2022&amp;dst=114428&amp;field=134" TargetMode="External"/><Relationship Id="rId22" Type="http://schemas.openxmlformats.org/officeDocument/2006/relationships/hyperlink" Target="http://www.pravo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25047</Words>
  <Characters>142772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Грецких О.П.</cp:lastModifiedBy>
  <cp:revision>2</cp:revision>
  <cp:lastPrinted>2023-12-29T08:41:00Z</cp:lastPrinted>
  <dcterms:created xsi:type="dcterms:W3CDTF">2023-12-29T08:42:00Z</dcterms:created>
  <dcterms:modified xsi:type="dcterms:W3CDTF">2023-12-29T08:42:00Z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