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07" w:rsidRDefault="00643F07" w:rsidP="00643F07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noProof/>
        </w:rPr>
      </w:pPr>
    </w:p>
    <w:p w:rsidR="00643F07" w:rsidRDefault="00643F07" w:rsidP="00643F07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noProof/>
        </w:rPr>
      </w:pPr>
    </w:p>
    <w:p w:rsidR="00643F07" w:rsidRPr="00643F07" w:rsidRDefault="00643F07" w:rsidP="00643F07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lang w:val="en-US" w:eastAsia="en-US"/>
        </w:rPr>
      </w:pPr>
      <w:bookmarkStart w:id="0" w:name="_GoBack"/>
      <w:bookmarkEnd w:id="0"/>
    </w:p>
    <w:p w:rsidR="00643F07" w:rsidRPr="00643F07" w:rsidRDefault="00643F07" w:rsidP="00643F07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40"/>
          <w:szCs w:val="40"/>
          <w:lang w:eastAsia="en-US"/>
        </w:rPr>
      </w:pPr>
      <w:r w:rsidRPr="00643F07">
        <w:rPr>
          <w:rFonts w:cs="Times New Roman"/>
          <w:sz w:val="32"/>
          <w:szCs w:val="32"/>
          <w:lang w:eastAsia="en-US"/>
        </w:rPr>
        <w:t>ПРАВИТЕЛЬСТВО РЕСПУБЛИКИ ТЫВА</w:t>
      </w:r>
      <w:r w:rsidRPr="00643F07">
        <w:rPr>
          <w:rFonts w:cs="Times New Roman"/>
          <w:sz w:val="36"/>
          <w:szCs w:val="36"/>
          <w:lang w:eastAsia="en-US"/>
        </w:rPr>
        <w:br/>
      </w:r>
      <w:r w:rsidRPr="00643F07">
        <w:rPr>
          <w:rFonts w:cs="Times New Roman"/>
          <w:b/>
          <w:sz w:val="36"/>
          <w:szCs w:val="36"/>
          <w:lang w:eastAsia="en-US"/>
        </w:rPr>
        <w:t>ПОСТАНОВЛЕНИЕ</w:t>
      </w:r>
    </w:p>
    <w:p w:rsidR="00643F07" w:rsidRPr="00643F07" w:rsidRDefault="00643F07" w:rsidP="00643F07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sz w:val="36"/>
          <w:szCs w:val="36"/>
          <w:lang w:eastAsia="en-US"/>
        </w:rPr>
      </w:pPr>
      <w:r w:rsidRPr="00643F07">
        <w:rPr>
          <w:rFonts w:cs="Times New Roman"/>
          <w:sz w:val="32"/>
          <w:szCs w:val="32"/>
          <w:lang w:eastAsia="en-US"/>
        </w:rPr>
        <w:t>ТЫВА РЕСПУБЛИКАНЫӉ ЧАЗАА</w:t>
      </w:r>
      <w:r w:rsidRPr="00643F07">
        <w:rPr>
          <w:rFonts w:cs="Times New Roman"/>
          <w:sz w:val="36"/>
          <w:szCs w:val="36"/>
          <w:lang w:eastAsia="en-US"/>
        </w:rPr>
        <w:br/>
      </w:r>
      <w:r w:rsidRPr="00643F07">
        <w:rPr>
          <w:rFonts w:cs="Times New Roman"/>
          <w:b/>
          <w:sz w:val="36"/>
          <w:szCs w:val="36"/>
          <w:lang w:eastAsia="en-US"/>
        </w:rPr>
        <w:t>ДОКТААЛ</w:t>
      </w:r>
    </w:p>
    <w:p w:rsidR="00AA6A39" w:rsidRDefault="00AA6A39" w:rsidP="00AA6A39">
      <w:pPr>
        <w:jc w:val="center"/>
        <w:rPr>
          <w:sz w:val="28"/>
          <w:szCs w:val="28"/>
        </w:rPr>
      </w:pPr>
    </w:p>
    <w:p w:rsidR="00643F07" w:rsidRDefault="00643F07" w:rsidP="00AA6A39">
      <w:pPr>
        <w:jc w:val="center"/>
        <w:rPr>
          <w:sz w:val="28"/>
          <w:szCs w:val="28"/>
        </w:rPr>
      </w:pPr>
    </w:p>
    <w:p w:rsidR="00643F07" w:rsidRDefault="00643F07" w:rsidP="00AA6A39">
      <w:pPr>
        <w:jc w:val="center"/>
        <w:rPr>
          <w:sz w:val="28"/>
          <w:szCs w:val="28"/>
        </w:rPr>
      </w:pPr>
    </w:p>
    <w:p w:rsidR="00AA6A39" w:rsidRDefault="003D212B" w:rsidP="003D21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5 марта 2024 г. № 84</w:t>
      </w:r>
    </w:p>
    <w:p w:rsidR="003D212B" w:rsidRPr="003D212B" w:rsidRDefault="003D212B" w:rsidP="003D21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100B9" w:rsidRPr="00AA6A39" w:rsidRDefault="00E100B9" w:rsidP="00AA6A39">
      <w:pPr>
        <w:jc w:val="center"/>
        <w:rPr>
          <w:sz w:val="28"/>
          <w:szCs w:val="28"/>
        </w:rPr>
      </w:pPr>
    </w:p>
    <w:p w:rsidR="00AA6A39" w:rsidRDefault="00BC440D" w:rsidP="00AA6A39">
      <w:pPr>
        <w:jc w:val="center"/>
        <w:rPr>
          <w:b/>
          <w:sz w:val="28"/>
          <w:szCs w:val="28"/>
        </w:rPr>
      </w:pPr>
      <w:r w:rsidRPr="00AA6A39">
        <w:rPr>
          <w:b/>
          <w:sz w:val="28"/>
          <w:szCs w:val="28"/>
        </w:rPr>
        <w:t>Об утверждении П</w:t>
      </w:r>
      <w:r w:rsidR="004E71CC" w:rsidRPr="00AA6A39">
        <w:rPr>
          <w:b/>
          <w:sz w:val="28"/>
          <w:szCs w:val="28"/>
        </w:rPr>
        <w:t xml:space="preserve">орядка проведения работ </w:t>
      </w:r>
    </w:p>
    <w:p w:rsidR="00AA6A39" w:rsidRDefault="004E71CC" w:rsidP="00AA6A39">
      <w:pPr>
        <w:jc w:val="center"/>
        <w:rPr>
          <w:b/>
          <w:sz w:val="28"/>
          <w:szCs w:val="28"/>
        </w:rPr>
      </w:pPr>
      <w:r w:rsidRPr="00AA6A39">
        <w:rPr>
          <w:b/>
          <w:sz w:val="28"/>
          <w:szCs w:val="28"/>
        </w:rPr>
        <w:t>по регулированию</w:t>
      </w:r>
      <w:r w:rsidR="00AA6A39">
        <w:rPr>
          <w:b/>
          <w:sz w:val="28"/>
          <w:szCs w:val="28"/>
        </w:rPr>
        <w:t xml:space="preserve"> </w:t>
      </w:r>
      <w:r w:rsidRPr="00AA6A39">
        <w:rPr>
          <w:b/>
          <w:sz w:val="28"/>
          <w:szCs w:val="28"/>
        </w:rPr>
        <w:t>в</w:t>
      </w:r>
      <w:r w:rsidR="0002624C" w:rsidRPr="00AA6A39">
        <w:rPr>
          <w:b/>
          <w:sz w:val="28"/>
          <w:szCs w:val="28"/>
        </w:rPr>
        <w:t>ыбросов загрязняющих</w:t>
      </w:r>
    </w:p>
    <w:p w:rsidR="00AA6A39" w:rsidRDefault="004E71CC" w:rsidP="00AA6A39">
      <w:pPr>
        <w:jc w:val="center"/>
        <w:rPr>
          <w:b/>
          <w:sz w:val="28"/>
          <w:szCs w:val="28"/>
        </w:rPr>
      </w:pPr>
      <w:r w:rsidRPr="00AA6A39">
        <w:rPr>
          <w:b/>
          <w:sz w:val="28"/>
          <w:szCs w:val="28"/>
        </w:rPr>
        <w:t>веществ в атмосферный воздух</w:t>
      </w:r>
      <w:r w:rsidR="00AA6A39">
        <w:rPr>
          <w:b/>
          <w:sz w:val="28"/>
          <w:szCs w:val="28"/>
        </w:rPr>
        <w:t xml:space="preserve"> </w:t>
      </w:r>
      <w:r w:rsidRPr="00AA6A39">
        <w:rPr>
          <w:b/>
          <w:sz w:val="28"/>
          <w:szCs w:val="28"/>
        </w:rPr>
        <w:t xml:space="preserve">в периоды </w:t>
      </w:r>
    </w:p>
    <w:p w:rsidR="004E71CC" w:rsidRPr="00AA6A39" w:rsidRDefault="004E71CC" w:rsidP="00AA6A39">
      <w:pPr>
        <w:jc w:val="center"/>
        <w:rPr>
          <w:b/>
          <w:sz w:val="28"/>
          <w:szCs w:val="28"/>
        </w:rPr>
      </w:pPr>
      <w:r w:rsidRPr="00AA6A39">
        <w:rPr>
          <w:b/>
          <w:sz w:val="28"/>
          <w:szCs w:val="28"/>
        </w:rPr>
        <w:t>неблагоприятных метеорологических условий</w:t>
      </w:r>
    </w:p>
    <w:p w:rsidR="002D3A22" w:rsidRDefault="002D3A22" w:rsidP="00AA6A39">
      <w:pPr>
        <w:jc w:val="center"/>
        <w:rPr>
          <w:rFonts w:eastAsia="Calibri" w:cs="Times New Roman"/>
          <w:sz w:val="28"/>
          <w:szCs w:val="28"/>
          <w:lang w:eastAsia="en-US"/>
        </w:rPr>
      </w:pPr>
    </w:p>
    <w:p w:rsidR="00AA6A39" w:rsidRPr="00AA6A39" w:rsidRDefault="00AA6A39" w:rsidP="00AA6A39">
      <w:pPr>
        <w:jc w:val="center"/>
        <w:rPr>
          <w:rFonts w:eastAsia="Calibri" w:cs="Times New Roman"/>
          <w:sz w:val="28"/>
          <w:szCs w:val="28"/>
          <w:lang w:eastAsia="en-US"/>
        </w:rPr>
      </w:pPr>
    </w:p>
    <w:p w:rsidR="004E71CC" w:rsidRDefault="00567E1C" w:rsidP="00AA6A39">
      <w:pPr>
        <w:pStyle w:val="1"/>
        <w:spacing w:line="360" w:lineRule="atLeast"/>
        <w:ind w:firstLine="709"/>
        <w:jc w:val="both"/>
        <w:rPr>
          <w:bCs/>
        </w:rPr>
      </w:pPr>
      <w:r>
        <w:rPr>
          <w:bCs/>
        </w:rPr>
        <w:t>В</w:t>
      </w:r>
      <w:r w:rsidRPr="00567E1C">
        <w:rPr>
          <w:bCs/>
        </w:rPr>
        <w:t xml:space="preserve"> </w:t>
      </w:r>
      <w:r w:rsidR="004E71CC">
        <w:rPr>
          <w:bCs/>
        </w:rPr>
        <w:t xml:space="preserve">соответствии со статьей 19 Федерального закона </w:t>
      </w:r>
      <w:r w:rsidR="004E71CC" w:rsidRPr="004E71CC">
        <w:rPr>
          <w:bCs/>
        </w:rPr>
        <w:t xml:space="preserve">от 4 мая 1999 г. </w:t>
      </w:r>
      <w:r w:rsidR="00AA6A39">
        <w:rPr>
          <w:bCs/>
        </w:rPr>
        <w:br/>
      </w:r>
      <w:r w:rsidR="004E71CC">
        <w:rPr>
          <w:bCs/>
        </w:rPr>
        <w:t>№ 96-ФЗ «</w:t>
      </w:r>
      <w:r w:rsidR="004E71CC" w:rsidRPr="004E71CC">
        <w:rPr>
          <w:bCs/>
        </w:rPr>
        <w:t>Об охране атмосферного воздуха</w:t>
      </w:r>
      <w:r w:rsidR="004E71CC">
        <w:rPr>
          <w:bCs/>
        </w:rPr>
        <w:t>»</w:t>
      </w:r>
      <w:r w:rsidR="004E71CC" w:rsidRPr="004E71CC">
        <w:rPr>
          <w:bCs/>
        </w:rPr>
        <w:t xml:space="preserve"> и </w:t>
      </w:r>
      <w:hyperlink r:id="rId8" w:tooltip="Закон Республики Тыва от 07.04.2015 N 63-ЗРТ (ред. от 28.02.2022) &quot;Об охране атмосферного воздуха на территории Республики Тыва&quot; (принят ВХ РТ 18.03.2015) {КонсультантПлюс}">
        <w:r w:rsidR="004E71CC" w:rsidRPr="004E71CC">
          <w:rPr>
            <w:rStyle w:val="a4"/>
            <w:bCs/>
            <w:color w:val="auto"/>
            <w:u w:val="none"/>
          </w:rPr>
          <w:t>статьей 5</w:t>
        </w:r>
      </w:hyperlink>
      <w:r w:rsidR="004E71CC" w:rsidRPr="004E71CC">
        <w:rPr>
          <w:bCs/>
        </w:rPr>
        <w:t xml:space="preserve"> Закона Респу</w:t>
      </w:r>
      <w:r w:rsidR="004E71CC">
        <w:rPr>
          <w:bCs/>
        </w:rPr>
        <w:t>блики Тыва от 7 апреля 2015 г. № 63-ЗРТ «</w:t>
      </w:r>
      <w:r w:rsidR="004E71CC" w:rsidRPr="004E71CC">
        <w:rPr>
          <w:bCs/>
        </w:rPr>
        <w:t>Об охране атмосферного воздуха на территории Республики Тыва</w:t>
      </w:r>
      <w:r w:rsidR="004E71CC">
        <w:rPr>
          <w:bCs/>
        </w:rPr>
        <w:t>»</w:t>
      </w:r>
      <w:r w:rsidR="004E71CC" w:rsidRPr="004E71CC">
        <w:rPr>
          <w:bCs/>
        </w:rPr>
        <w:t>, в целях организации работ по</w:t>
      </w:r>
      <w:r w:rsidR="00E11C82">
        <w:rPr>
          <w:bCs/>
        </w:rPr>
        <w:t xml:space="preserve"> регулированию выбросов загрязняющих</w:t>
      </w:r>
      <w:r w:rsidR="004E71CC" w:rsidRPr="004E71CC">
        <w:rPr>
          <w:bCs/>
        </w:rPr>
        <w:t xml:space="preserve"> веществ в атмосферный воздух в периоды неблагоприятных метеорологических условий Правительство Республики Тыва </w:t>
      </w:r>
      <w:r w:rsidR="00AA6A39" w:rsidRPr="004E71CC">
        <w:rPr>
          <w:bCs/>
        </w:rPr>
        <w:t>ПОСТАНОВЛЯЕТ:</w:t>
      </w:r>
    </w:p>
    <w:p w:rsidR="00AA6A39" w:rsidRDefault="00AA6A39" w:rsidP="00AA6A39">
      <w:pPr>
        <w:pStyle w:val="1"/>
        <w:spacing w:line="360" w:lineRule="atLeast"/>
        <w:ind w:firstLine="709"/>
        <w:jc w:val="both"/>
        <w:rPr>
          <w:bCs/>
        </w:rPr>
      </w:pPr>
    </w:p>
    <w:p w:rsidR="00E11C82" w:rsidRPr="00D151CE" w:rsidRDefault="0080383C" w:rsidP="00AA6A39">
      <w:pPr>
        <w:pStyle w:val="1"/>
        <w:spacing w:line="360" w:lineRule="atLeast"/>
        <w:ind w:firstLine="709"/>
        <w:jc w:val="both"/>
      </w:pPr>
      <w:r>
        <w:rPr>
          <w:bCs/>
        </w:rPr>
        <w:t xml:space="preserve">1. </w:t>
      </w:r>
      <w:r w:rsidRPr="0080383C">
        <w:rPr>
          <w:bCs/>
        </w:rPr>
        <w:t xml:space="preserve">Утвердить </w:t>
      </w:r>
      <w:r w:rsidR="00E11C82">
        <w:rPr>
          <w:bCs/>
        </w:rPr>
        <w:t xml:space="preserve">прилагаемый </w:t>
      </w:r>
      <w:hyperlink w:anchor="P28" w:tooltip="ПОРЯДОК">
        <w:r w:rsidRPr="0080383C">
          <w:rPr>
            <w:rStyle w:val="a4"/>
            <w:bCs/>
            <w:color w:val="auto"/>
            <w:u w:val="none"/>
          </w:rPr>
          <w:t>Порядок</w:t>
        </w:r>
      </w:hyperlink>
      <w:r w:rsidRPr="0080383C">
        <w:rPr>
          <w:bCs/>
        </w:rPr>
        <w:t xml:space="preserve"> проведения работ по </w:t>
      </w:r>
      <w:r w:rsidR="00E11C82">
        <w:rPr>
          <w:bCs/>
        </w:rPr>
        <w:t>регулированию выбросов загрязняющих</w:t>
      </w:r>
      <w:r w:rsidRPr="0080383C">
        <w:rPr>
          <w:bCs/>
        </w:rPr>
        <w:t xml:space="preserve"> веществ в атмосферный воздух в периоды неблагоприятных метеорологических условий</w:t>
      </w:r>
      <w:r w:rsidR="00D151CE">
        <w:t>.</w:t>
      </w:r>
    </w:p>
    <w:p w:rsidR="00C61DB8" w:rsidRDefault="00D309B7" w:rsidP="00AA6A39">
      <w:pPr>
        <w:pStyle w:val="1"/>
        <w:spacing w:line="360" w:lineRule="atLeast"/>
        <w:ind w:firstLine="709"/>
        <w:jc w:val="both"/>
      </w:pPr>
      <w:r>
        <w:rPr>
          <w:bCs/>
        </w:rPr>
        <w:t>2</w:t>
      </w:r>
      <w:r w:rsidR="00C61DB8">
        <w:rPr>
          <w:bCs/>
        </w:rPr>
        <w:t xml:space="preserve">. </w:t>
      </w:r>
      <w:r w:rsidR="00C61DB8">
        <w:t>П</w:t>
      </w:r>
      <w:r w:rsidR="00C61DB8" w:rsidRPr="008E3682">
        <w:t>ризнать утратившим силу постановление Правительства Республик</w:t>
      </w:r>
      <w:r w:rsidR="00180B10">
        <w:t>и</w:t>
      </w:r>
      <w:r w:rsidR="00C61DB8" w:rsidRPr="008E3682">
        <w:t xml:space="preserve"> Тыва</w:t>
      </w:r>
      <w:r w:rsidR="00C61DB8">
        <w:t xml:space="preserve"> от 3 декабря 2018 г. № 598 «О</w:t>
      </w:r>
      <w:r w:rsidR="00BC440D">
        <w:t>б утверждении П</w:t>
      </w:r>
      <w:r w:rsidR="00C61DB8" w:rsidRPr="00C61DB8">
        <w:t>орядка проведения работ по регулированию</w:t>
      </w:r>
      <w:r w:rsidR="00C61DB8">
        <w:t xml:space="preserve"> в</w:t>
      </w:r>
      <w:r w:rsidR="00C61DB8" w:rsidRPr="00C61DB8">
        <w:t>ыбросов вредных (загрязняющих) веществ в атмосферный воздух</w:t>
      </w:r>
      <w:r w:rsidR="00C61DB8">
        <w:t xml:space="preserve"> в</w:t>
      </w:r>
      <w:r w:rsidR="00C61DB8" w:rsidRPr="00C61DB8">
        <w:t xml:space="preserve"> периоды неблагоприятных метеорологических условий</w:t>
      </w:r>
      <w:r w:rsidR="005545AD">
        <w:t xml:space="preserve"> в городах и иных населенных </w:t>
      </w:r>
      <w:r w:rsidR="00993B2B">
        <w:t>пунктах Республики Тыва</w:t>
      </w:r>
      <w:r w:rsidR="00C61DB8">
        <w:t>».</w:t>
      </w:r>
    </w:p>
    <w:p w:rsidR="00626DD3" w:rsidRDefault="00626DD3" w:rsidP="00AA6A39">
      <w:pPr>
        <w:pStyle w:val="1"/>
        <w:spacing w:line="360" w:lineRule="atLeast"/>
        <w:ind w:firstLine="709"/>
        <w:jc w:val="both"/>
      </w:pPr>
    </w:p>
    <w:p w:rsidR="00626DD3" w:rsidRDefault="00626DD3" w:rsidP="00AA6A39">
      <w:pPr>
        <w:pStyle w:val="1"/>
        <w:spacing w:line="360" w:lineRule="atLeast"/>
        <w:ind w:firstLine="709"/>
        <w:jc w:val="both"/>
        <w:rPr>
          <w:bCs/>
        </w:rPr>
      </w:pPr>
    </w:p>
    <w:p w:rsidR="00643F07" w:rsidRPr="00643F07" w:rsidRDefault="00D309B7" w:rsidP="00643F07">
      <w:pPr>
        <w:spacing w:line="36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3</w:t>
      </w:r>
      <w:r w:rsidR="00C61DB8">
        <w:rPr>
          <w:rFonts w:cs="Times New Roman"/>
          <w:bCs/>
          <w:sz w:val="28"/>
          <w:szCs w:val="28"/>
        </w:rPr>
        <w:t xml:space="preserve">. </w:t>
      </w:r>
      <w:r w:rsidR="00643F07" w:rsidRPr="00643F07">
        <w:rPr>
          <w:rFonts w:eastAsia="Times New Roman" w:cs="Times New Roman"/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61DB8" w:rsidRPr="004E71CC" w:rsidRDefault="00643F07" w:rsidP="00AA6A39">
      <w:pPr>
        <w:spacing w:line="360" w:lineRule="atLeast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 </w:t>
      </w:r>
      <w:r w:rsidR="00C61DB8">
        <w:rPr>
          <w:rFonts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Председателя </w:t>
      </w:r>
      <w:r w:rsidR="00A71A13">
        <w:rPr>
          <w:rFonts w:cs="Times New Roman"/>
          <w:bCs/>
          <w:sz w:val="28"/>
          <w:szCs w:val="28"/>
        </w:rPr>
        <w:t xml:space="preserve">Правительства Республики Тыва </w:t>
      </w:r>
      <w:r w:rsidR="00C61DB8">
        <w:rPr>
          <w:rFonts w:cs="Times New Roman"/>
          <w:bCs/>
          <w:sz w:val="28"/>
          <w:szCs w:val="28"/>
        </w:rPr>
        <w:t>Монгуш</w:t>
      </w:r>
      <w:r w:rsidR="00A71A13">
        <w:rPr>
          <w:rFonts w:cs="Times New Roman"/>
          <w:bCs/>
          <w:sz w:val="28"/>
          <w:szCs w:val="28"/>
        </w:rPr>
        <w:t>а</w:t>
      </w:r>
      <w:r w:rsidR="00C61DB8">
        <w:rPr>
          <w:rFonts w:cs="Times New Roman"/>
          <w:bCs/>
          <w:sz w:val="28"/>
          <w:szCs w:val="28"/>
        </w:rPr>
        <w:t xml:space="preserve"> А.К. </w:t>
      </w:r>
    </w:p>
    <w:p w:rsidR="00FA01D1" w:rsidRPr="00626DD3" w:rsidRDefault="00FA01D1" w:rsidP="00D117AA">
      <w:pPr>
        <w:rPr>
          <w:sz w:val="28"/>
          <w:szCs w:val="28"/>
        </w:rPr>
      </w:pPr>
    </w:p>
    <w:p w:rsidR="003F1F27" w:rsidRPr="00626DD3" w:rsidRDefault="003F1F27" w:rsidP="00626DD3">
      <w:pPr>
        <w:rPr>
          <w:sz w:val="28"/>
          <w:szCs w:val="28"/>
        </w:rPr>
      </w:pPr>
    </w:p>
    <w:p w:rsidR="00EB54D9" w:rsidRDefault="00EB54D9" w:rsidP="00EB54D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Заместитель Председателя</w:t>
      </w:r>
    </w:p>
    <w:p w:rsidR="00EB54D9" w:rsidRDefault="00EB54D9" w:rsidP="00EB54D9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Правительства Республики Тыва</w:t>
      </w:r>
      <w:r w:rsidRPr="008279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О. Сарыглар</w:t>
      </w:r>
    </w:p>
    <w:p w:rsidR="00626DD3" w:rsidRDefault="00626DD3" w:rsidP="00626DD3">
      <w:pPr>
        <w:rPr>
          <w:rFonts w:cs="Times New Roman"/>
          <w:sz w:val="28"/>
          <w:szCs w:val="28"/>
        </w:rPr>
      </w:pPr>
    </w:p>
    <w:p w:rsidR="00EB54D9" w:rsidRDefault="00EB54D9" w:rsidP="00626DD3">
      <w:pPr>
        <w:rPr>
          <w:rFonts w:cs="Times New Roman"/>
          <w:sz w:val="28"/>
          <w:szCs w:val="28"/>
        </w:rPr>
      </w:pPr>
    </w:p>
    <w:p w:rsidR="00EB54D9" w:rsidRDefault="00EB54D9" w:rsidP="00626DD3">
      <w:pPr>
        <w:rPr>
          <w:rFonts w:cs="Times New Roman"/>
          <w:sz w:val="28"/>
          <w:szCs w:val="28"/>
        </w:rPr>
        <w:sectPr w:rsidR="00EB54D9" w:rsidSect="003F0773">
          <w:headerReference w:type="default" r:id="rId9"/>
          <w:headerReference w:type="first" r:id="rId10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C61DB8" w:rsidRPr="00C61DB8" w:rsidRDefault="00C61DB8" w:rsidP="00626DD3">
      <w:pPr>
        <w:pStyle w:val="1"/>
        <w:ind w:left="5670" w:firstLine="0"/>
        <w:jc w:val="center"/>
        <w:rPr>
          <w:bCs/>
        </w:rPr>
      </w:pPr>
      <w:r w:rsidRPr="00C61DB8">
        <w:rPr>
          <w:bCs/>
        </w:rPr>
        <w:lastRenderedPageBreak/>
        <w:t>Утвержден</w:t>
      </w:r>
    </w:p>
    <w:p w:rsidR="00C61DB8" w:rsidRPr="00C61DB8" w:rsidRDefault="00C61DB8" w:rsidP="00626DD3">
      <w:pPr>
        <w:pStyle w:val="1"/>
        <w:ind w:left="5670" w:firstLine="0"/>
        <w:jc w:val="center"/>
        <w:rPr>
          <w:bCs/>
        </w:rPr>
      </w:pPr>
      <w:r w:rsidRPr="00C61DB8">
        <w:rPr>
          <w:bCs/>
        </w:rPr>
        <w:t>постановлением Правительства</w:t>
      </w:r>
    </w:p>
    <w:p w:rsidR="00C61DB8" w:rsidRDefault="00C61DB8" w:rsidP="00626DD3">
      <w:pPr>
        <w:pStyle w:val="1"/>
        <w:ind w:left="5670" w:firstLine="0"/>
        <w:jc w:val="center"/>
        <w:rPr>
          <w:bCs/>
        </w:rPr>
      </w:pPr>
      <w:r w:rsidRPr="00C61DB8">
        <w:rPr>
          <w:bCs/>
        </w:rPr>
        <w:t>Республики Тыва</w:t>
      </w:r>
    </w:p>
    <w:p w:rsidR="003D212B" w:rsidRDefault="003D212B" w:rsidP="003D212B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5 марта 2024 г. № 84</w:t>
      </w:r>
    </w:p>
    <w:p w:rsidR="00626DD3" w:rsidRPr="00C61DB8" w:rsidRDefault="00626DD3" w:rsidP="00626DD3">
      <w:pPr>
        <w:pStyle w:val="1"/>
        <w:ind w:left="5670" w:firstLine="0"/>
        <w:jc w:val="center"/>
        <w:rPr>
          <w:bCs/>
        </w:rPr>
      </w:pPr>
    </w:p>
    <w:p w:rsidR="00C61DB8" w:rsidRPr="00626DD3" w:rsidRDefault="00E46C00" w:rsidP="00626DD3">
      <w:pPr>
        <w:pStyle w:val="1"/>
        <w:ind w:firstLine="0"/>
        <w:jc w:val="center"/>
        <w:rPr>
          <w:b/>
          <w:bCs/>
        </w:rPr>
      </w:pPr>
      <w:hyperlink w:anchor="P28" w:tooltip="ПОРЯДОК">
        <w:r w:rsidR="00626DD3" w:rsidRPr="00626DD3">
          <w:rPr>
            <w:rStyle w:val="a4"/>
            <w:b/>
            <w:bCs/>
            <w:color w:val="auto"/>
            <w:u w:val="none"/>
          </w:rPr>
          <w:t>П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О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Р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Я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Д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О</w:t>
        </w:r>
        <w:r w:rsidR="00626DD3">
          <w:rPr>
            <w:rStyle w:val="a4"/>
            <w:b/>
            <w:bCs/>
            <w:color w:val="auto"/>
            <w:u w:val="none"/>
          </w:rPr>
          <w:t xml:space="preserve"> </w:t>
        </w:r>
        <w:r w:rsidR="00626DD3" w:rsidRPr="00626DD3">
          <w:rPr>
            <w:rStyle w:val="a4"/>
            <w:b/>
            <w:bCs/>
            <w:color w:val="auto"/>
            <w:u w:val="none"/>
          </w:rPr>
          <w:t>К</w:t>
        </w:r>
      </w:hyperlink>
      <w:r w:rsidR="00626DD3" w:rsidRPr="00626DD3">
        <w:rPr>
          <w:b/>
          <w:bCs/>
        </w:rPr>
        <w:t xml:space="preserve"> </w:t>
      </w:r>
    </w:p>
    <w:p w:rsidR="00626DD3" w:rsidRDefault="00C61DB8" w:rsidP="00626DD3">
      <w:pPr>
        <w:pStyle w:val="1"/>
        <w:ind w:firstLine="0"/>
        <w:jc w:val="center"/>
        <w:rPr>
          <w:bCs/>
        </w:rPr>
      </w:pPr>
      <w:r w:rsidRPr="00C61DB8">
        <w:rPr>
          <w:bCs/>
        </w:rPr>
        <w:t xml:space="preserve">проведения работ по регулированию выбросов </w:t>
      </w:r>
    </w:p>
    <w:p w:rsidR="00626DD3" w:rsidRDefault="00C61DB8" w:rsidP="00626DD3">
      <w:pPr>
        <w:pStyle w:val="1"/>
        <w:ind w:firstLine="0"/>
        <w:jc w:val="center"/>
        <w:rPr>
          <w:bCs/>
        </w:rPr>
      </w:pPr>
      <w:r w:rsidRPr="00C61DB8">
        <w:rPr>
          <w:bCs/>
        </w:rPr>
        <w:t xml:space="preserve">загрязняющих веществ в атмосферный воздух в периоды </w:t>
      </w:r>
    </w:p>
    <w:p w:rsidR="00E74BF6" w:rsidRDefault="00C61DB8" w:rsidP="00626DD3">
      <w:pPr>
        <w:pStyle w:val="1"/>
        <w:ind w:firstLine="0"/>
        <w:jc w:val="center"/>
      </w:pPr>
      <w:r w:rsidRPr="00C61DB8">
        <w:rPr>
          <w:bCs/>
        </w:rPr>
        <w:t>неблагоприятных метеорологических условий</w:t>
      </w:r>
      <w:r w:rsidR="00D151CE">
        <w:rPr>
          <w:bCs/>
        </w:rPr>
        <w:t xml:space="preserve"> </w:t>
      </w:r>
    </w:p>
    <w:p w:rsidR="00C61DB8" w:rsidRDefault="00C61DB8" w:rsidP="00EA4DE5">
      <w:pPr>
        <w:pStyle w:val="1"/>
        <w:ind w:firstLine="0"/>
        <w:jc w:val="center"/>
        <w:rPr>
          <w:bCs/>
        </w:rPr>
      </w:pPr>
    </w:p>
    <w:p w:rsidR="00C61DB8" w:rsidRDefault="000C191C" w:rsidP="00EA4DE5">
      <w:pPr>
        <w:pStyle w:val="1"/>
        <w:ind w:firstLine="0"/>
        <w:jc w:val="center"/>
        <w:rPr>
          <w:bCs/>
        </w:rPr>
      </w:pPr>
      <w:r>
        <w:rPr>
          <w:bCs/>
        </w:rPr>
        <w:t>1. Общие положения</w:t>
      </w:r>
    </w:p>
    <w:p w:rsidR="000C191C" w:rsidRDefault="000C191C" w:rsidP="00EA4DE5">
      <w:pPr>
        <w:pStyle w:val="1"/>
        <w:ind w:firstLine="0"/>
        <w:jc w:val="center"/>
        <w:rPr>
          <w:bCs/>
        </w:rPr>
      </w:pPr>
    </w:p>
    <w:p w:rsidR="00AF79AF" w:rsidRDefault="000C191C" w:rsidP="00AF79AF">
      <w:pPr>
        <w:pStyle w:val="1"/>
        <w:ind w:firstLine="709"/>
        <w:jc w:val="both"/>
      </w:pPr>
      <w:r>
        <w:rPr>
          <w:bCs/>
        </w:rPr>
        <w:t>1.1</w:t>
      </w:r>
      <w:r w:rsidR="00BC7CE4">
        <w:rPr>
          <w:bCs/>
        </w:rPr>
        <w:t>.</w:t>
      </w:r>
      <w:r>
        <w:rPr>
          <w:bCs/>
        </w:rPr>
        <w:t xml:space="preserve"> Настоящий </w:t>
      </w:r>
      <w:r w:rsidRPr="000C191C">
        <w:rPr>
          <w:bCs/>
        </w:rPr>
        <w:t>Порядок проведения работ по регулированию в</w:t>
      </w:r>
      <w:r w:rsidR="003F710E">
        <w:rPr>
          <w:bCs/>
        </w:rPr>
        <w:t xml:space="preserve">ыбросов загрязняющих веществ в </w:t>
      </w:r>
      <w:r w:rsidRPr="000C191C">
        <w:rPr>
          <w:bCs/>
        </w:rPr>
        <w:t>атмосферный воздух в периоды неблагоприятных метеорологических условий</w:t>
      </w:r>
      <w:r>
        <w:rPr>
          <w:bCs/>
        </w:rPr>
        <w:t xml:space="preserve"> разработан в соответствии </w:t>
      </w:r>
      <w:r w:rsidR="00180B10">
        <w:rPr>
          <w:bCs/>
        </w:rPr>
        <w:t>с ф</w:t>
      </w:r>
      <w:r w:rsidRPr="000C191C">
        <w:rPr>
          <w:bCs/>
        </w:rPr>
        <w:t>едера</w:t>
      </w:r>
      <w:r>
        <w:rPr>
          <w:bCs/>
        </w:rPr>
        <w:t>льными законами от 4 мая 1999 г. № 96-ФЗ «Об охране атмосферного воздуха»</w:t>
      </w:r>
      <w:r w:rsidRPr="000C191C">
        <w:rPr>
          <w:bCs/>
        </w:rPr>
        <w:t xml:space="preserve">, </w:t>
      </w:r>
      <w:r>
        <w:rPr>
          <w:bCs/>
        </w:rPr>
        <w:t xml:space="preserve">от 19 июля </w:t>
      </w:r>
      <w:r w:rsidR="00EA4DE5">
        <w:rPr>
          <w:bCs/>
        </w:rPr>
        <w:br/>
      </w:r>
      <w:r>
        <w:rPr>
          <w:bCs/>
        </w:rPr>
        <w:t>1998 г. № 113-ФЗ «О гидрометеорологической службе», от 30 марта 199</w:t>
      </w:r>
      <w:r w:rsidR="00B40D18">
        <w:rPr>
          <w:bCs/>
        </w:rPr>
        <w:t>9</w:t>
      </w:r>
      <w:r>
        <w:rPr>
          <w:bCs/>
        </w:rPr>
        <w:t xml:space="preserve"> г. </w:t>
      </w:r>
      <w:r w:rsidR="00EA4DE5">
        <w:rPr>
          <w:bCs/>
        </w:rPr>
        <w:br/>
        <w:t>№ 52-ФЗ «О санитарно-</w:t>
      </w:r>
      <w:r>
        <w:rPr>
          <w:bCs/>
        </w:rPr>
        <w:t>эпидемиологическом благополучии населения»,</w:t>
      </w:r>
      <w:r w:rsidR="00BD5C6C">
        <w:rPr>
          <w:bCs/>
        </w:rPr>
        <w:t xml:space="preserve"> приказами Министерства природных ресурсов и экологии Российской Федерации от 17 ноября 2011 г. № 899 «Об утверждении порядка представления информации о неблагоприятных метеорологических усл</w:t>
      </w:r>
      <w:r w:rsidR="008C56C4">
        <w:rPr>
          <w:bCs/>
        </w:rPr>
        <w:t xml:space="preserve">овиях, требований </w:t>
      </w:r>
      <w:r w:rsidR="00BD5C6C">
        <w:rPr>
          <w:bCs/>
        </w:rPr>
        <w:t>к составу и содержанию такой информации, порядка ее опубликования и предоставления заинтересованным лицам» (далее – приказ Минприроды России № 899), от 28 ноября 2019</w:t>
      </w:r>
      <w:r w:rsidR="008C56C4">
        <w:rPr>
          <w:bCs/>
        </w:rPr>
        <w:t xml:space="preserve"> г.</w:t>
      </w:r>
      <w:r w:rsidR="00BD5C6C">
        <w:rPr>
          <w:bCs/>
        </w:rPr>
        <w:t xml:space="preserve"> № 811 «Об утверждении </w:t>
      </w:r>
      <w:r w:rsidR="007545E4">
        <w:rPr>
          <w:bCs/>
        </w:rPr>
        <w:t>требований к мероприятиям по уменьшению выбросов загрязняющих веществ в атмосферный воздух в периоды неблагоприятных метеорологических условий</w:t>
      </w:r>
      <w:r w:rsidR="00BD5C6C">
        <w:rPr>
          <w:bCs/>
        </w:rPr>
        <w:t>»</w:t>
      </w:r>
      <w:r w:rsidR="007545E4">
        <w:rPr>
          <w:bCs/>
        </w:rPr>
        <w:t xml:space="preserve"> (далее – приказ Минприроды России № 811), </w:t>
      </w:r>
      <w:r w:rsidRPr="000C191C">
        <w:rPr>
          <w:bCs/>
        </w:rPr>
        <w:t>Законом Республи</w:t>
      </w:r>
      <w:r>
        <w:rPr>
          <w:bCs/>
        </w:rPr>
        <w:t>ки Тыва от 7 апреля 2015 г. №</w:t>
      </w:r>
      <w:r w:rsidRPr="000C191C">
        <w:rPr>
          <w:bCs/>
        </w:rPr>
        <w:t xml:space="preserve"> 63-ЗРТ </w:t>
      </w:r>
      <w:r>
        <w:rPr>
          <w:bCs/>
        </w:rPr>
        <w:t>«</w:t>
      </w:r>
      <w:r w:rsidRPr="000C191C">
        <w:rPr>
          <w:bCs/>
        </w:rPr>
        <w:t>Об охране атмосферного воздух</w:t>
      </w:r>
      <w:r>
        <w:rPr>
          <w:bCs/>
        </w:rPr>
        <w:t>а на территории Республики Тыва»</w:t>
      </w:r>
      <w:r w:rsidR="007545E4">
        <w:rPr>
          <w:bCs/>
        </w:rPr>
        <w:t>, в целях улучшения качества атмосферного воздуха и предотвращения его вредного воздействия на здоровье человека и окружающую среду в периоды неблагоприятных метеорологических условий (далее – НМУ)</w:t>
      </w:r>
      <w:r w:rsidR="00AF79AF">
        <w:t>.</w:t>
      </w:r>
    </w:p>
    <w:p w:rsidR="00500921" w:rsidRPr="00AF79AF" w:rsidRDefault="007545E4" w:rsidP="00E74BF6">
      <w:pPr>
        <w:pStyle w:val="1"/>
        <w:ind w:firstLine="709"/>
        <w:jc w:val="both"/>
      </w:pPr>
      <w:r>
        <w:rPr>
          <w:bCs/>
        </w:rPr>
        <w:t>1.2</w:t>
      </w:r>
      <w:r w:rsidR="00B40D18">
        <w:rPr>
          <w:bCs/>
        </w:rPr>
        <w:t>.</w:t>
      </w:r>
      <w:r>
        <w:rPr>
          <w:bCs/>
        </w:rPr>
        <w:t xml:space="preserve"> </w:t>
      </w:r>
      <w:r w:rsidR="00500921" w:rsidRPr="006B483A">
        <w:rPr>
          <w:bCs/>
        </w:rPr>
        <w:t>Участниками н</w:t>
      </w:r>
      <w:r w:rsidRPr="006B483A">
        <w:rPr>
          <w:bCs/>
        </w:rPr>
        <w:t>астоящ</w:t>
      </w:r>
      <w:r w:rsidR="00500921" w:rsidRPr="006B483A">
        <w:rPr>
          <w:bCs/>
        </w:rPr>
        <w:t>его Порядка</w:t>
      </w:r>
      <w:r w:rsidR="00500921">
        <w:rPr>
          <w:bCs/>
        </w:rPr>
        <w:t xml:space="preserve"> </w:t>
      </w:r>
      <w:r w:rsidR="00500921" w:rsidRPr="00500921">
        <w:rPr>
          <w:bCs/>
        </w:rPr>
        <w:t>являются: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 w:rsidRPr="00500921">
        <w:rPr>
          <w:bCs/>
        </w:rPr>
        <w:t xml:space="preserve">Тувинский центр по гидрометеорологии и мониторингу окружающей среды </w:t>
      </w:r>
      <w:r w:rsidR="00EA4DE5">
        <w:rPr>
          <w:bCs/>
        </w:rPr>
        <w:t>–</w:t>
      </w:r>
      <w:r w:rsidR="00180B10">
        <w:rPr>
          <w:bCs/>
        </w:rPr>
        <w:t xml:space="preserve"> филиал ф</w:t>
      </w:r>
      <w:r w:rsidRPr="00500921">
        <w:rPr>
          <w:bCs/>
        </w:rPr>
        <w:t xml:space="preserve">едерального государственного бюджетного учреждения </w:t>
      </w:r>
      <w:r>
        <w:rPr>
          <w:bCs/>
        </w:rPr>
        <w:t>«</w:t>
      </w:r>
      <w:r w:rsidRPr="00500921">
        <w:rPr>
          <w:bCs/>
        </w:rPr>
        <w:t>Среднесибирское управление по гидрометеорологии и мониторингу окружающей среды</w:t>
      </w:r>
      <w:r>
        <w:rPr>
          <w:bCs/>
        </w:rPr>
        <w:t>»</w:t>
      </w:r>
      <w:r w:rsidRPr="00500921">
        <w:rPr>
          <w:bCs/>
        </w:rPr>
        <w:t xml:space="preserve"> (далее </w:t>
      </w:r>
      <w:r w:rsidR="00EA4DE5">
        <w:rPr>
          <w:bCs/>
        </w:rPr>
        <w:t>–</w:t>
      </w:r>
      <w:r w:rsidRPr="00500921">
        <w:rPr>
          <w:bCs/>
        </w:rPr>
        <w:t xml:space="preserve"> Тувинский ЦГМС);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 w:rsidRPr="00500921">
        <w:rPr>
          <w:bCs/>
        </w:rPr>
        <w:t xml:space="preserve">Управление Федеральной службы по надзору в сфере природопользования по Красноярскому краю и Республике Тыва (далее </w:t>
      </w:r>
      <w:r w:rsidR="00EA4DE5">
        <w:rPr>
          <w:bCs/>
        </w:rPr>
        <w:t>–</w:t>
      </w:r>
      <w:r w:rsidRPr="00500921">
        <w:rPr>
          <w:bCs/>
        </w:rPr>
        <w:t xml:space="preserve"> </w:t>
      </w:r>
      <w:r w:rsidR="008B7B8F" w:rsidRPr="008B7B8F">
        <w:rPr>
          <w:bCs/>
        </w:rPr>
        <w:t>Енисейское межрегиональное</w:t>
      </w:r>
      <w:r w:rsidR="00EA4DE5">
        <w:rPr>
          <w:bCs/>
        </w:rPr>
        <w:t xml:space="preserve"> </w:t>
      </w:r>
      <w:r w:rsidR="008B7B8F" w:rsidRPr="008B7B8F">
        <w:rPr>
          <w:bCs/>
        </w:rPr>
        <w:t>управление Росприроднадзора</w:t>
      </w:r>
      <w:r w:rsidRPr="00500921">
        <w:rPr>
          <w:bCs/>
        </w:rPr>
        <w:t>);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 w:rsidRPr="00500921">
        <w:rPr>
          <w:bCs/>
        </w:rPr>
        <w:t>Межрегиональное управление Федеральной службы по надзору в сфере защиты прав потребителей и благополучия человека по Республике Тыва;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>
        <w:rPr>
          <w:bCs/>
        </w:rPr>
        <w:t>Министерство лесного хозяйства и природопользования</w:t>
      </w:r>
      <w:r w:rsidRPr="00500921">
        <w:rPr>
          <w:bCs/>
        </w:rPr>
        <w:t xml:space="preserve"> Респуб</w:t>
      </w:r>
      <w:r>
        <w:rPr>
          <w:bCs/>
        </w:rPr>
        <w:t xml:space="preserve">лики Тыва (далее </w:t>
      </w:r>
      <w:r w:rsidR="00EA4DE5">
        <w:rPr>
          <w:bCs/>
        </w:rPr>
        <w:t>–</w:t>
      </w:r>
      <w:r>
        <w:rPr>
          <w:bCs/>
        </w:rPr>
        <w:t xml:space="preserve"> М</w:t>
      </w:r>
      <w:r w:rsidRPr="00500921">
        <w:rPr>
          <w:bCs/>
        </w:rPr>
        <w:t>инистерство);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 w:rsidRPr="00500921">
        <w:rPr>
          <w:bCs/>
        </w:rPr>
        <w:t xml:space="preserve">органы местного самоуправления </w:t>
      </w:r>
      <w:r w:rsidR="00180B10">
        <w:rPr>
          <w:bCs/>
        </w:rPr>
        <w:t xml:space="preserve">муниципальных образований </w:t>
      </w:r>
      <w:r w:rsidRPr="00500921">
        <w:rPr>
          <w:bCs/>
        </w:rPr>
        <w:t>Респуб</w:t>
      </w:r>
      <w:r w:rsidRPr="00500921">
        <w:rPr>
          <w:bCs/>
        </w:rPr>
        <w:lastRenderedPageBreak/>
        <w:t xml:space="preserve">лики Тыва (далее </w:t>
      </w:r>
      <w:r w:rsidR="00EA4DE5">
        <w:rPr>
          <w:bCs/>
        </w:rPr>
        <w:t>–</w:t>
      </w:r>
      <w:r w:rsidRPr="00500921">
        <w:rPr>
          <w:bCs/>
        </w:rPr>
        <w:t xml:space="preserve"> органы местного самоуправления);</w:t>
      </w:r>
    </w:p>
    <w:p w:rsidR="00500921" w:rsidRPr="00500921" w:rsidRDefault="00500921" w:rsidP="00BC4181">
      <w:pPr>
        <w:pStyle w:val="1"/>
        <w:ind w:firstLine="709"/>
        <w:jc w:val="both"/>
        <w:rPr>
          <w:bCs/>
        </w:rPr>
      </w:pPr>
      <w:r w:rsidRPr="00185C39">
        <w:rPr>
          <w:bCs/>
        </w:rPr>
        <w:t xml:space="preserve">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I, II и III категории, определенных в соответствии с законодательством в области охраны окружающей среды (далее </w:t>
      </w:r>
      <w:r w:rsidR="003905C7">
        <w:rPr>
          <w:bCs/>
        </w:rPr>
        <w:t>–</w:t>
      </w:r>
      <w:r w:rsidRPr="00185C39">
        <w:rPr>
          <w:bCs/>
        </w:rPr>
        <w:t xml:space="preserve"> объекты, категории), на которых расположены источники выбросов загрязняющих веществ в атмосферный воздух (далее </w:t>
      </w:r>
      <w:r w:rsidR="003905C7">
        <w:rPr>
          <w:bCs/>
        </w:rPr>
        <w:t>–</w:t>
      </w:r>
      <w:r w:rsidRPr="00185C39">
        <w:rPr>
          <w:bCs/>
        </w:rPr>
        <w:t xml:space="preserve"> хозяйствующие субъекты).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В настоящем </w:t>
      </w:r>
      <w:r w:rsidR="008C56C4">
        <w:rPr>
          <w:bCs/>
        </w:rPr>
        <w:t>Порядке</w:t>
      </w:r>
      <w:r w:rsidRPr="00BA0E31">
        <w:rPr>
          <w:bCs/>
        </w:rPr>
        <w:t xml:space="preserve"> используются понятия в значениях, определенных приказами Минприроды России №</w:t>
      </w:r>
      <w:r w:rsidR="008C56C4">
        <w:rPr>
          <w:bCs/>
        </w:rPr>
        <w:t xml:space="preserve"> </w:t>
      </w:r>
      <w:r w:rsidRPr="00BA0E31">
        <w:rPr>
          <w:bCs/>
        </w:rPr>
        <w:t xml:space="preserve">811, </w:t>
      </w:r>
      <w:r w:rsidR="005E2515">
        <w:rPr>
          <w:bCs/>
        </w:rPr>
        <w:t xml:space="preserve">№ </w:t>
      </w:r>
      <w:r w:rsidRPr="00BA0E31">
        <w:rPr>
          <w:bCs/>
        </w:rPr>
        <w:t>899.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1.3. Регулирование выбросов загрязняющих веществ в атмосферный воздух осуществляется на основании прогнозов </w:t>
      </w:r>
      <w:r>
        <w:rPr>
          <w:bCs/>
        </w:rPr>
        <w:t>Тувинск</w:t>
      </w:r>
      <w:r w:rsidR="00155AFF">
        <w:rPr>
          <w:bCs/>
        </w:rPr>
        <w:t>ого</w:t>
      </w:r>
      <w:r>
        <w:rPr>
          <w:bCs/>
        </w:rPr>
        <w:t xml:space="preserve"> </w:t>
      </w:r>
      <w:r w:rsidRPr="00BA0E31">
        <w:rPr>
          <w:bCs/>
        </w:rPr>
        <w:t>ЦГМС об ожидаемых НМУ, способствующих возможному опасному росту концентраций вредных примесей в атмосферном воздухе, с целью его предотвращения.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>Прогнозы о НМУ предоставляются Министерству, органам местного самоуправления, хозяйствующим субъектам в соответствии</w:t>
      </w:r>
      <w:r w:rsidR="005E2515">
        <w:rPr>
          <w:bCs/>
        </w:rPr>
        <w:t xml:space="preserve"> с Федеральным законом от 27 июля </w:t>
      </w:r>
      <w:r w:rsidRPr="00BA0E31">
        <w:rPr>
          <w:bCs/>
        </w:rPr>
        <w:t>2006</w:t>
      </w:r>
      <w:r w:rsidR="005E2515">
        <w:rPr>
          <w:bCs/>
        </w:rPr>
        <w:t xml:space="preserve"> г.</w:t>
      </w:r>
      <w:r w:rsidRPr="00BA0E31">
        <w:rPr>
          <w:bCs/>
        </w:rPr>
        <w:t xml:space="preserve"> № 149-ФЗ «Об информации, информационных технологиях и о защите информации» и постановлением Правительств</w:t>
      </w:r>
      <w:r w:rsidR="005E2515">
        <w:rPr>
          <w:bCs/>
        </w:rPr>
        <w:t xml:space="preserve">а Российской Федерации от 15 ноября </w:t>
      </w:r>
      <w:r w:rsidRPr="00BA0E31">
        <w:rPr>
          <w:bCs/>
        </w:rPr>
        <w:t xml:space="preserve">1997 </w:t>
      </w:r>
      <w:r w:rsidR="005E2515">
        <w:rPr>
          <w:bCs/>
        </w:rPr>
        <w:t xml:space="preserve">г. </w:t>
      </w:r>
      <w:r w:rsidRPr="00BA0E31">
        <w:rPr>
          <w:bCs/>
        </w:rPr>
        <w:t>№ 1425 «Об информационных услугах в области гидрометеорологии и мониторинга загрязнения окружающей природной среды».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>1.4. Настоящий Порядок предусматривает выполнение следующих видов работ: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185C39">
        <w:rPr>
          <w:bCs/>
        </w:rPr>
        <w:t>разработк</w:t>
      </w:r>
      <w:r w:rsidR="005545AD">
        <w:rPr>
          <w:bCs/>
        </w:rPr>
        <w:t>у</w:t>
      </w:r>
      <w:r w:rsidRPr="00185C39">
        <w:rPr>
          <w:bCs/>
        </w:rPr>
        <w:t xml:space="preserve"> хозяйствующими субъектами мероприятий по уменьшению выбросов загрязняющих веществ в атмосферный воздух в период НМУ (далее</w:t>
      </w:r>
      <w:r w:rsidRPr="00BA0E31">
        <w:rPr>
          <w:bCs/>
        </w:rPr>
        <w:t xml:space="preserve"> </w:t>
      </w:r>
      <w:r w:rsidR="003905C7">
        <w:rPr>
          <w:bCs/>
        </w:rPr>
        <w:t>–</w:t>
      </w:r>
      <w:r w:rsidRPr="00BA0E31">
        <w:rPr>
          <w:bCs/>
        </w:rPr>
        <w:t xml:space="preserve"> Перечень мероприятий)</w:t>
      </w:r>
      <w:r w:rsidR="005545AD">
        <w:rPr>
          <w:bCs/>
        </w:rPr>
        <w:t xml:space="preserve"> </w:t>
      </w:r>
      <w:r w:rsidR="00BC440D">
        <w:rPr>
          <w:bCs/>
        </w:rPr>
        <w:t xml:space="preserve">и </w:t>
      </w:r>
      <w:r w:rsidR="005545AD" w:rsidRPr="00993B2B">
        <w:rPr>
          <w:bCs/>
        </w:rPr>
        <w:t>его</w:t>
      </w:r>
      <w:r w:rsidRPr="00BA0E31">
        <w:rPr>
          <w:bCs/>
        </w:rPr>
        <w:t xml:space="preserve"> </w:t>
      </w:r>
      <w:r w:rsidR="00BC440D" w:rsidRPr="005545AD">
        <w:rPr>
          <w:bCs/>
        </w:rPr>
        <w:t>согласование</w:t>
      </w:r>
      <w:r w:rsidR="00BC440D" w:rsidRPr="00185C39">
        <w:rPr>
          <w:bCs/>
        </w:rPr>
        <w:t xml:space="preserve"> </w:t>
      </w:r>
      <w:r w:rsidRPr="005545AD">
        <w:rPr>
          <w:bCs/>
        </w:rPr>
        <w:t>с Министерством;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>информирование хозяйствующих субъектов о НМУ;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>проведение хозяйствующими субъектами мероприятий по уменьшению выбросов загрязняющих веществ в атмосферный воздух в период НМУ в соответствии с согласованным Министерством Перечнем мероприятий;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представление хозяйствующими субъектами отчета о проведенных мероприятиях по уменьшению выбросов загрязняющих веществ в атмосферный воздух в период НМУ и </w:t>
      </w:r>
      <w:r w:rsidRPr="005056E5">
        <w:rPr>
          <w:bCs/>
        </w:rPr>
        <w:t>результатах производственного экологического контроля, осуществляемого при II и III режимах</w:t>
      </w:r>
      <w:r w:rsidRPr="00BA0E31">
        <w:rPr>
          <w:bCs/>
        </w:rPr>
        <w:t xml:space="preserve"> работы предприятия</w:t>
      </w:r>
      <w:r w:rsidR="005545AD">
        <w:rPr>
          <w:bCs/>
        </w:rPr>
        <w:t>.</w:t>
      </w:r>
    </w:p>
    <w:p w:rsidR="00BA0E31" w:rsidRDefault="008B7B8F" w:rsidP="00BA0E31">
      <w:pPr>
        <w:pStyle w:val="1"/>
        <w:ind w:firstLine="709"/>
        <w:jc w:val="both"/>
        <w:rPr>
          <w:bCs/>
        </w:rPr>
      </w:pPr>
      <w:r w:rsidRPr="008B7B8F">
        <w:rPr>
          <w:bCs/>
        </w:rPr>
        <w:t>Енисейское межрегиональное управление Росприроднадзора</w:t>
      </w:r>
      <w:r w:rsidRPr="00155AFF">
        <w:rPr>
          <w:bCs/>
        </w:rPr>
        <w:t xml:space="preserve"> </w:t>
      </w:r>
      <w:r w:rsidR="00155AFF" w:rsidRPr="00155AFF">
        <w:rPr>
          <w:bCs/>
        </w:rPr>
        <w:t>(для субъектов хозяйственной деятельности, подлежащих федеральному государстве</w:t>
      </w:r>
      <w:r w:rsidR="00155AFF">
        <w:rPr>
          <w:bCs/>
        </w:rPr>
        <w:t>нному экологическому надзору), М</w:t>
      </w:r>
      <w:r w:rsidR="00155AFF" w:rsidRPr="00155AFF">
        <w:rPr>
          <w:bCs/>
        </w:rPr>
        <w:t xml:space="preserve">инистерство (для субъектов хозяйственной деятельности, подлежащих региональному государственному экологическому надзору) </w:t>
      </w:r>
      <w:r w:rsidR="005545AD">
        <w:rPr>
          <w:bCs/>
        </w:rPr>
        <w:t>контролирую</w:t>
      </w:r>
      <w:r w:rsidR="00F074CB">
        <w:rPr>
          <w:bCs/>
        </w:rPr>
        <w:t xml:space="preserve">т </w:t>
      </w:r>
      <w:r w:rsidR="00BA0E31" w:rsidRPr="00BA0E31">
        <w:rPr>
          <w:bCs/>
        </w:rPr>
        <w:t>выполнение и эффективность мероприятий по уменьшению выбросов загрязняющих веществ в атмосферный воздух, а также соблюдение требований настоящего Порядка.</w:t>
      </w:r>
    </w:p>
    <w:p w:rsidR="00E80556" w:rsidRDefault="00E80556" w:rsidP="00180B10">
      <w:pPr>
        <w:pStyle w:val="1"/>
        <w:ind w:firstLine="0"/>
        <w:rPr>
          <w:bCs/>
        </w:rPr>
      </w:pPr>
    </w:p>
    <w:p w:rsidR="00BA0E31" w:rsidRDefault="004F4167" w:rsidP="003905C7">
      <w:pPr>
        <w:pStyle w:val="1"/>
        <w:ind w:firstLine="0"/>
        <w:jc w:val="center"/>
        <w:rPr>
          <w:bCs/>
        </w:rPr>
      </w:pPr>
      <w:r>
        <w:rPr>
          <w:bCs/>
        </w:rPr>
        <w:t xml:space="preserve">2. </w:t>
      </w:r>
      <w:r w:rsidR="00BA0E31" w:rsidRPr="00BA0E31">
        <w:rPr>
          <w:bCs/>
        </w:rPr>
        <w:t>Порядок информирования о наступлении НМУ</w:t>
      </w:r>
    </w:p>
    <w:p w:rsidR="00EF0215" w:rsidRPr="00BA0E31" w:rsidRDefault="00EF0215" w:rsidP="003905C7">
      <w:pPr>
        <w:pStyle w:val="1"/>
        <w:ind w:firstLine="0"/>
        <w:jc w:val="center"/>
        <w:rPr>
          <w:bCs/>
        </w:rPr>
      </w:pPr>
    </w:p>
    <w:p w:rsidR="000406C7" w:rsidRDefault="00BA0E31" w:rsidP="004D24BD">
      <w:pPr>
        <w:pStyle w:val="1"/>
        <w:ind w:firstLine="709"/>
        <w:jc w:val="both"/>
        <w:rPr>
          <w:bCs/>
        </w:rPr>
      </w:pPr>
      <w:r w:rsidRPr="00BA0E31">
        <w:rPr>
          <w:bCs/>
        </w:rPr>
        <w:t>2.1. При получении прогноз</w:t>
      </w:r>
      <w:r w:rsidR="005E2515">
        <w:rPr>
          <w:bCs/>
        </w:rPr>
        <w:t>а</w:t>
      </w:r>
      <w:r w:rsidRPr="00BA0E31">
        <w:rPr>
          <w:bCs/>
        </w:rPr>
        <w:t xml:space="preserve"> </w:t>
      </w:r>
      <w:r w:rsidR="005E2515" w:rsidRPr="00BA0E31">
        <w:rPr>
          <w:bCs/>
        </w:rPr>
        <w:t xml:space="preserve">от </w:t>
      </w:r>
      <w:r w:rsidR="005E2515">
        <w:rPr>
          <w:bCs/>
        </w:rPr>
        <w:t xml:space="preserve">Тувинского </w:t>
      </w:r>
      <w:r w:rsidR="005E2515" w:rsidRPr="00BA0E31">
        <w:rPr>
          <w:bCs/>
        </w:rPr>
        <w:t xml:space="preserve">ЦГМС </w:t>
      </w:r>
      <w:r w:rsidRPr="00BA0E31">
        <w:rPr>
          <w:bCs/>
        </w:rPr>
        <w:t xml:space="preserve">о наступлении НМУ, </w:t>
      </w:r>
      <w:r w:rsidRPr="00BA0E31">
        <w:rPr>
          <w:bCs/>
        </w:rPr>
        <w:lastRenderedPageBreak/>
        <w:t xml:space="preserve">уточнении информации о НМУ в соответствии с приказом Минприроды России </w:t>
      </w:r>
      <w:r w:rsidR="00185C39">
        <w:rPr>
          <w:bCs/>
        </w:rPr>
        <w:t xml:space="preserve">     </w:t>
      </w:r>
      <w:r w:rsidR="00F074CB">
        <w:rPr>
          <w:bCs/>
        </w:rPr>
        <w:t>№ 899</w:t>
      </w:r>
      <w:r w:rsidR="000754D2">
        <w:rPr>
          <w:bCs/>
        </w:rPr>
        <w:t>,</w:t>
      </w:r>
      <w:r w:rsidR="00F074CB">
        <w:rPr>
          <w:bCs/>
        </w:rPr>
        <w:t xml:space="preserve"> Министерство </w:t>
      </w:r>
      <w:r w:rsidR="000754D2">
        <w:rPr>
          <w:bCs/>
        </w:rPr>
        <w:t>в течение одного часа</w:t>
      </w:r>
      <w:r w:rsidR="000406C7">
        <w:rPr>
          <w:bCs/>
        </w:rPr>
        <w:t>:</w:t>
      </w:r>
    </w:p>
    <w:p w:rsidR="000754D2" w:rsidRDefault="000406C7" w:rsidP="004D24BD">
      <w:pPr>
        <w:pStyle w:val="1"/>
        <w:ind w:firstLine="709"/>
        <w:jc w:val="both"/>
        <w:rPr>
          <w:bCs/>
        </w:rPr>
      </w:pPr>
      <w:r>
        <w:rPr>
          <w:bCs/>
        </w:rPr>
        <w:t xml:space="preserve">информирует </w:t>
      </w:r>
      <w:r w:rsidR="000754D2" w:rsidRPr="00185C39">
        <w:rPr>
          <w:bCs/>
        </w:rPr>
        <w:t>Тувинский</w:t>
      </w:r>
      <w:r w:rsidR="000754D2">
        <w:rPr>
          <w:bCs/>
        </w:rPr>
        <w:t xml:space="preserve"> ЦГМС</w:t>
      </w:r>
      <w:r w:rsidR="000754D2" w:rsidRPr="00185C39">
        <w:rPr>
          <w:bCs/>
        </w:rPr>
        <w:t xml:space="preserve"> о получении прогноза о наступлении НМУ</w:t>
      </w:r>
      <w:r w:rsidR="000754D2">
        <w:rPr>
          <w:bCs/>
        </w:rPr>
        <w:t xml:space="preserve"> </w:t>
      </w:r>
      <w:r w:rsidR="005A7001">
        <w:rPr>
          <w:bCs/>
        </w:rPr>
        <w:t>с использованием того же средства связи</w:t>
      </w:r>
      <w:r w:rsidR="0030111F">
        <w:rPr>
          <w:bCs/>
        </w:rPr>
        <w:t>;</w:t>
      </w:r>
    </w:p>
    <w:p w:rsidR="000D4F6A" w:rsidRDefault="004D24BD" w:rsidP="000D4F6A">
      <w:pPr>
        <w:pStyle w:val="1"/>
        <w:ind w:firstLine="709"/>
        <w:jc w:val="both"/>
        <w:rPr>
          <w:bCs/>
        </w:rPr>
      </w:pPr>
      <w:r>
        <w:rPr>
          <w:bCs/>
        </w:rPr>
        <w:t>размещает информацию в информационно-</w:t>
      </w:r>
      <w:r w:rsidRPr="00185C39">
        <w:rPr>
          <w:bCs/>
        </w:rPr>
        <w:t xml:space="preserve">телекоммуникационной сети «Интернет» на </w:t>
      </w:r>
      <w:r>
        <w:rPr>
          <w:bCs/>
        </w:rPr>
        <w:t>официальном сайте Министерства</w:t>
      </w:r>
      <w:r w:rsidR="000D4F6A">
        <w:rPr>
          <w:bCs/>
        </w:rPr>
        <w:t>;</w:t>
      </w:r>
    </w:p>
    <w:p w:rsidR="008D3CFC" w:rsidRDefault="00BA0E31" w:rsidP="00606D63">
      <w:pPr>
        <w:pStyle w:val="1"/>
        <w:ind w:firstLine="709"/>
        <w:jc w:val="both"/>
        <w:rPr>
          <w:bCs/>
        </w:rPr>
      </w:pPr>
      <w:r w:rsidRPr="00185C39">
        <w:rPr>
          <w:bCs/>
        </w:rPr>
        <w:t xml:space="preserve">направляет </w:t>
      </w:r>
      <w:r w:rsidR="004D24BD" w:rsidRPr="000D4F6A">
        <w:rPr>
          <w:bCs/>
        </w:rPr>
        <w:t xml:space="preserve">информацию </w:t>
      </w:r>
      <w:r w:rsidRPr="000D4F6A">
        <w:rPr>
          <w:bCs/>
        </w:rPr>
        <w:t>в органы местного самоуправления,</w:t>
      </w:r>
      <w:r w:rsidRPr="00BA0E31">
        <w:rPr>
          <w:bCs/>
        </w:rPr>
        <w:t xml:space="preserve"> на террит</w:t>
      </w:r>
      <w:r w:rsidR="000D4F6A">
        <w:rPr>
          <w:bCs/>
        </w:rPr>
        <w:t>ории котор</w:t>
      </w:r>
      <w:r w:rsidR="00606D63">
        <w:rPr>
          <w:bCs/>
        </w:rPr>
        <w:t xml:space="preserve">ых прогнозируются НМУ, также в </w:t>
      </w:r>
      <w:r w:rsidR="00606D63" w:rsidRPr="008B7B8F">
        <w:rPr>
          <w:bCs/>
        </w:rPr>
        <w:t>Енисейское межрегиональное</w:t>
      </w:r>
      <w:r w:rsidR="003905C7">
        <w:rPr>
          <w:bCs/>
        </w:rPr>
        <w:t xml:space="preserve"> </w:t>
      </w:r>
      <w:r w:rsidR="00606D63" w:rsidRPr="008B7B8F">
        <w:rPr>
          <w:bCs/>
        </w:rPr>
        <w:t>управление</w:t>
      </w:r>
      <w:r w:rsidR="003905C7">
        <w:rPr>
          <w:bCs/>
        </w:rPr>
        <w:t xml:space="preserve"> </w:t>
      </w:r>
      <w:r w:rsidR="00606D63" w:rsidRPr="008B7B8F">
        <w:rPr>
          <w:bCs/>
        </w:rPr>
        <w:t>Росприроднадзора</w:t>
      </w:r>
      <w:r w:rsidR="00606D63" w:rsidRPr="00992321">
        <w:rPr>
          <w:bCs/>
        </w:rPr>
        <w:t xml:space="preserve"> (для субъектов хозяйственной деятельности, подлежащих федеральному государственному экологическому надзору)</w:t>
      </w:r>
      <w:r w:rsidR="00606D63">
        <w:rPr>
          <w:bCs/>
        </w:rPr>
        <w:t xml:space="preserve"> по электронной почте, по факсу или с использованием единой системы межведомственного электронного взаимодействия.</w:t>
      </w:r>
    </w:p>
    <w:p w:rsidR="00992321" w:rsidRDefault="00F84AF2" w:rsidP="004D24BD">
      <w:pPr>
        <w:pStyle w:val="1"/>
        <w:ind w:firstLine="709"/>
        <w:jc w:val="both"/>
        <w:rPr>
          <w:bCs/>
        </w:rPr>
      </w:pPr>
      <w:r>
        <w:rPr>
          <w:bCs/>
        </w:rPr>
        <w:t xml:space="preserve">2.2. </w:t>
      </w:r>
      <w:r w:rsidR="00992321">
        <w:rPr>
          <w:bCs/>
        </w:rPr>
        <w:t>При получении информации</w:t>
      </w:r>
      <w:r w:rsidR="000406C7">
        <w:rPr>
          <w:bCs/>
        </w:rPr>
        <w:t>,</w:t>
      </w:r>
      <w:r w:rsidR="00992321">
        <w:rPr>
          <w:bCs/>
        </w:rPr>
        <w:t xml:space="preserve"> </w:t>
      </w:r>
      <w:r w:rsidR="006A2250">
        <w:rPr>
          <w:bCs/>
        </w:rPr>
        <w:t>указанн</w:t>
      </w:r>
      <w:r w:rsidR="00007D84">
        <w:rPr>
          <w:bCs/>
        </w:rPr>
        <w:t xml:space="preserve">ой </w:t>
      </w:r>
      <w:r>
        <w:rPr>
          <w:bCs/>
        </w:rPr>
        <w:t xml:space="preserve">в пункте </w:t>
      </w:r>
      <w:r w:rsidR="006A2250">
        <w:rPr>
          <w:bCs/>
        </w:rPr>
        <w:t>2.</w:t>
      </w:r>
      <w:r w:rsidR="00007D84">
        <w:rPr>
          <w:bCs/>
        </w:rPr>
        <w:t>1</w:t>
      </w:r>
      <w:r w:rsidR="005A7001">
        <w:rPr>
          <w:bCs/>
        </w:rPr>
        <w:t xml:space="preserve"> настоящего Порядка</w:t>
      </w:r>
      <w:r w:rsidR="0030111F">
        <w:rPr>
          <w:bCs/>
        </w:rPr>
        <w:t>,</w:t>
      </w:r>
      <w:r w:rsidR="00992321">
        <w:rPr>
          <w:bCs/>
        </w:rPr>
        <w:t xml:space="preserve"> </w:t>
      </w:r>
      <w:r w:rsidR="008B7B8F" w:rsidRPr="008B7B8F">
        <w:rPr>
          <w:bCs/>
        </w:rPr>
        <w:t>Енисейское межрегиональное управление</w:t>
      </w:r>
      <w:r w:rsidR="00F1025E">
        <w:rPr>
          <w:bCs/>
        </w:rPr>
        <w:t xml:space="preserve"> </w:t>
      </w:r>
      <w:r w:rsidR="008B7B8F" w:rsidRPr="008B7B8F">
        <w:rPr>
          <w:bCs/>
        </w:rPr>
        <w:t>Росприроднадзора</w:t>
      </w:r>
      <w:r w:rsidR="00992321">
        <w:rPr>
          <w:bCs/>
        </w:rPr>
        <w:t>,</w:t>
      </w:r>
      <w:r w:rsidR="008D3CFC">
        <w:rPr>
          <w:bCs/>
        </w:rPr>
        <w:t xml:space="preserve"> органы местного самоуправления</w:t>
      </w:r>
      <w:r w:rsidR="00D97D16">
        <w:rPr>
          <w:bCs/>
        </w:rPr>
        <w:t>,</w:t>
      </w:r>
      <w:r w:rsidR="008D3CFC">
        <w:rPr>
          <w:bCs/>
        </w:rPr>
        <w:t xml:space="preserve"> на </w:t>
      </w:r>
      <w:r w:rsidR="00D97D16">
        <w:rPr>
          <w:bCs/>
        </w:rPr>
        <w:t xml:space="preserve">вверенных территориях </w:t>
      </w:r>
      <w:r w:rsidR="008D3CFC">
        <w:rPr>
          <w:bCs/>
        </w:rPr>
        <w:t>которых наступил</w:t>
      </w:r>
      <w:r w:rsidR="00893C55">
        <w:rPr>
          <w:bCs/>
        </w:rPr>
        <w:t>и</w:t>
      </w:r>
      <w:r w:rsidR="008D3CFC">
        <w:rPr>
          <w:bCs/>
        </w:rPr>
        <w:t xml:space="preserve"> НМУ</w:t>
      </w:r>
      <w:r w:rsidR="00893C55">
        <w:rPr>
          <w:bCs/>
        </w:rPr>
        <w:t>,</w:t>
      </w:r>
      <w:r w:rsidR="00992321">
        <w:rPr>
          <w:bCs/>
        </w:rPr>
        <w:t xml:space="preserve"> </w:t>
      </w:r>
      <w:r w:rsidR="0030111F">
        <w:rPr>
          <w:bCs/>
        </w:rPr>
        <w:t xml:space="preserve">информируют </w:t>
      </w:r>
      <w:r w:rsidR="00007D84">
        <w:rPr>
          <w:bCs/>
        </w:rPr>
        <w:t xml:space="preserve">Министерство о </w:t>
      </w:r>
      <w:r w:rsidR="00992321">
        <w:rPr>
          <w:bCs/>
        </w:rPr>
        <w:t>факт</w:t>
      </w:r>
      <w:r w:rsidR="00007D84">
        <w:rPr>
          <w:bCs/>
        </w:rPr>
        <w:t>е</w:t>
      </w:r>
      <w:r w:rsidR="0030111F">
        <w:rPr>
          <w:bCs/>
        </w:rPr>
        <w:t xml:space="preserve"> </w:t>
      </w:r>
      <w:r w:rsidR="00992321">
        <w:rPr>
          <w:bCs/>
        </w:rPr>
        <w:t>ее получения с использованием того же средства связи.</w:t>
      </w:r>
    </w:p>
    <w:p w:rsidR="005E2515" w:rsidRPr="00BA0E31" w:rsidRDefault="005E2515" w:rsidP="003905C7">
      <w:pPr>
        <w:pStyle w:val="1"/>
        <w:ind w:firstLine="0"/>
        <w:jc w:val="center"/>
        <w:rPr>
          <w:bCs/>
        </w:rPr>
      </w:pPr>
    </w:p>
    <w:p w:rsidR="003905C7" w:rsidRDefault="00BA0E31" w:rsidP="003905C7">
      <w:pPr>
        <w:pStyle w:val="1"/>
        <w:ind w:firstLine="0"/>
        <w:jc w:val="center"/>
        <w:rPr>
          <w:bCs/>
        </w:rPr>
      </w:pPr>
      <w:r w:rsidRPr="00BA0E31">
        <w:rPr>
          <w:bCs/>
        </w:rPr>
        <w:t xml:space="preserve">3. Порядок разработки, согласования и проведения </w:t>
      </w:r>
    </w:p>
    <w:p w:rsidR="003905C7" w:rsidRDefault="00BA0E31" w:rsidP="003905C7">
      <w:pPr>
        <w:pStyle w:val="1"/>
        <w:ind w:firstLine="0"/>
        <w:jc w:val="center"/>
        <w:rPr>
          <w:bCs/>
        </w:rPr>
      </w:pPr>
      <w:r w:rsidRPr="00BA0E31">
        <w:rPr>
          <w:bCs/>
        </w:rPr>
        <w:t xml:space="preserve">хозяйствующими субъектами мероприятий </w:t>
      </w:r>
    </w:p>
    <w:p w:rsidR="00BA0E31" w:rsidRDefault="00BA0E31" w:rsidP="003905C7">
      <w:pPr>
        <w:pStyle w:val="1"/>
        <w:ind w:firstLine="0"/>
        <w:jc w:val="center"/>
        <w:rPr>
          <w:bCs/>
        </w:rPr>
      </w:pPr>
      <w:r w:rsidRPr="00BA0E31">
        <w:rPr>
          <w:bCs/>
        </w:rPr>
        <w:t>по уменьшению выбросов в периоды НМУ</w:t>
      </w:r>
    </w:p>
    <w:p w:rsidR="005E2515" w:rsidRPr="00BA0E31" w:rsidRDefault="005E2515" w:rsidP="003905C7">
      <w:pPr>
        <w:pStyle w:val="1"/>
        <w:ind w:firstLine="0"/>
        <w:jc w:val="center"/>
        <w:rPr>
          <w:bCs/>
        </w:rPr>
      </w:pPr>
    </w:p>
    <w:p w:rsidR="00BA0E31" w:rsidRPr="00BA0E31" w:rsidRDefault="00B47CF1" w:rsidP="00BA0E31">
      <w:pPr>
        <w:pStyle w:val="1"/>
        <w:ind w:firstLine="709"/>
        <w:jc w:val="both"/>
        <w:rPr>
          <w:bCs/>
        </w:rPr>
      </w:pPr>
      <w:r>
        <w:rPr>
          <w:bCs/>
        </w:rPr>
        <w:t>3.1. Разработка П</w:t>
      </w:r>
      <w:r w:rsidR="00BA0E31" w:rsidRPr="00BA0E31">
        <w:rPr>
          <w:bCs/>
        </w:rPr>
        <w:t>еречня мероприятий по уменьшению выбросов в перио</w:t>
      </w:r>
      <w:r w:rsidR="003905C7">
        <w:rPr>
          <w:bCs/>
        </w:rPr>
        <w:t xml:space="preserve">ды НМУ </w:t>
      </w:r>
      <w:r w:rsidR="00BA0E31" w:rsidRPr="00BA0E31">
        <w:rPr>
          <w:bCs/>
        </w:rPr>
        <w:t xml:space="preserve">осуществляется хозяйствующими субъектами в соответствии с приказом </w:t>
      </w:r>
      <w:r w:rsidR="00BA0E31" w:rsidRPr="00500921">
        <w:rPr>
          <w:bCs/>
        </w:rPr>
        <w:t>Минприроды России № 811</w:t>
      </w:r>
      <w:r w:rsidR="00BA0E31" w:rsidRPr="00BA0E31">
        <w:rPr>
          <w:bCs/>
        </w:rPr>
        <w:t>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3.2. </w:t>
      </w:r>
      <w:r w:rsidR="00893C55">
        <w:rPr>
          <w:bCs/>
        </w:rPr>
        <w:t>Перечень м</w:t>
      </w:r>
      <w:r w:rsidRPr="00BA0E31">
        <w:rPr>
          <w:bCs/>
        </w:rPr>
        <w:t>ероприяти</w:t>
      </w:r>
      <w:r w:rsidR="00353B7B">
        <w:rPr>
          <w:bCs/>
        </w:rPr>
        <w:t>й</w:t>
      </w:r>
      <w:r w:rsidRPr="00BA0E31">
        <w:rPr>
          <w:bCs/>
        </w:rPr>
        <w:t xml:space="preserve"> утвержда</w:t>
      </w:r>
      <w:r w:rsidR="00893C55">
        <w:rPr>
          <w:bCs/>
        </w:rPr>
        <w:t>е</w:t>
      </w:r>
      <w:r w:rsidRPr="00BA0E31">
        <w:rPr>
          <w:bCs/>
        </w:rPr>
        <w:t>тся руководителями хозяйствующих субъектов и подлеж</w:t>
      </w:r>
      <w:r w:rsidR="00893C55">
        <w:rPr>
          <w:bCs/>
        </w:rPr>
        <w:t>и</w:t>
      </w:r>
      <w:r w:rsidRPr="00BA0E31">
        <w:rPr>
          <w:bCs/>
        </w:rPr>
        <w:t>т согласованию с Министерством.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3.3. Процедура согласования (мотивированного отказа в согласовании) </w:t>
      </w:r>
      <w:r w:rsidR="001D1431">
        <w:rPr>
          <w:bCs/>
        </w:rPr>
        <w:t xml:space="preserve">Перечня </w:t>
      </w:r>
      <w:r w:rsidRPr="00BA0E31">
        <w:rPr>
          <w:bCs/>
        </w:rPr>
        <w:t xml:space="preserve">мероприятий осуществляется в соответствии с </w:t>
      </w:r>
      <w:r w:rsidR="000406C7">
        <w:rPr>
          <w:bCs/>
        </w:rPr>
        <w:t>п</w:t>
      </w:r>
      <w:r w:rsidRPr="00BA0E31">
        <w:rPr>
          <w:bCs/>
        </w:rPr>
        <w:t>ор</w:t>
      </w:r>
      <w:r w:rsidR="00500921">
        <w:rPr>
          <w:bCs/>
        </w:rPr>
        <w:t xml:space="preserve">ядком согласования </w:t>
      </w:r>
      <w:r w:rsidRPr="00BA0E31">
        <w:rPr>
          <w:bCs/>
        </w:rPr>
        <w:t xml:space="preserve">мероприятий по уменьшению выбросов загрязняющих веществ в атмосферный воздух в периоды неблагоприятных метеорологический условий, </w:t>
      </w:r>
      <w:r w:rsidRPr="00185C39">
        <w:rPr>
          <w:bCs/>
        </w:rPr>
        <w:t xml:space="preserve">утвержденным приказом Министерства (далее </w:t>
      </w:r>
      <w:r w:rsidR="00E80556">
        <w:rPr>
          <w:bCs/>
        </w:rPr>
        <w:t>–</w:t>
      </w:r>
      <w:r w:rsidRPr="00185C39">
        <w:rPr>
          <w:bCs/>
        </w:rPr>
        <w:t xml:space="preserve"> Порядок согласования). Срок согласования </w:t>
      </w:r>
      <w:r w:rsidR="001D1431">
        <w:rPr>
          <w:bCs/>
        </w:rPr>
        <w:t xml:space="preserve">Перечня </w:t>
      </w:r>
      <w:r w:rsidRPr="00185C39">
        <w:rPr>
          <w:bCs/>
        </w:rPr>
        <w:t>м</w:t>
      </w:r>
      <w:r w:rsidR="005A7001">
        <w:rPr>
          <w:bCs/>
        </w:rPr>
        <w:t>ероприятий не должен превышать 6</w:t>
      </w:r>
      <w:r w:rsidRPr="00185C39">
        <w:rPr>
          <w:bCs/>
        </w:rPr>
        <w:t>0 дней</w:t>
      </w:r>
      <w:r w:rsidR="00DA491F">
        <w:rPr>
          <w:bCs/>
        </w:rPr>
        <w:t xml:space="preserve"> с даты их поступления в Министерство</w:t>
      </w:r>
      <w:r w:rsidRPr="00185C39">
        <w:rPr>
          <w:bCs/>
        </w:rPr>
        <w:t>.</w:t>
      </w:r>
      <w:r w:rsidRPr="00BA0E31">
        <w:rPr>
          <w:bCs/>
        </w:rPr>
        <w:t xml:space="preserve"> Рекомендуемая форма Перечня мероприятий, образец содержания пояснительной записки определены Порядком согласования.</w:t>
      </w:r>
    </w:p>
    <w:p w:rsidR="00885F21" w:rsidRDefault="00BA0E31" w:rsidP="00885F21">
      <w:pPr>
        <w:pStyle w:val="1"/>
        <w:ind w:firstLine="709"/>
        <w:jc w:val="both"/>
        <w:rPr>
          <w:bCs/>
        </w:rPr>
      </w:pPr>
      <w:r w:rsidRPr="00BA0E31">
        <w:rPr>
          <w:bCs/>
        </w:rPr>
        <w:t>Перечень мероприятий подлежит корректировке в случае изменения технологических процессов, объемов выпускаемой продукции, товаров, оказываемых услуг, объемов и (или) состава выбросов, в результате которых</w:t>
      </w:r>
      <w:r w:rsidR="00885F21">
        <w:rPr>
          <w:bCs/>
        </w:rPr>
        <w:t xml:space="preserve"> </w:t>
      </w:r>
      <w:r w:rsidRPr="00BA0E31">
        <w:rPr>
          <w:bCs/>
        </w:rPr>
        <w:t xml:space="preserve">максимальные разовые выбросы источника, на котором реализуются мероприятия, включенные в Перечень мероприятий, изменились более </w:t>
      </w:r>
      <w:r w:rsidR="00C151D3" w:rsidRPr="00BA0E31">
        <w:rPr>
          <w:bCs/>
        </w:rPr>
        <w:t xml:space="preserve">чем </w:t>
      </w:r>
      <w:r w:rsidR="00AF3829" w:rsidRPr="00BA0E31">
        <w:rPr>
          <w:bCs/>
        </w:rPr>
        <w:t xml:space="preserve">на </w:t>
      </w:r>
      <w:r w:rsidRPr="00BA0E31">
        <w:rPr>
          <w:bCs/>
        </w:rPr>
        <w:t>25</w:t>
      </w:r>
      <w:r w:rsidR="00E80556">
        <w:rPr>
          <w:bCs/>
        </w:rPr>
        <w:t xml:space="preserve"> процентов</w:t>
      </w:r>
      <w:r w:rsidRPr="00BA0E31">
        <w:rPr>
          <w:bCs/>
        </w:rPr>
        <w:t xml:space="preserve">. Откорректированный </w:t>
      </w:r>
      <w:r w:rsidR="001D1431">
        <w:rPr>
          <w:bCs/>
        </w:rPr>
        <w:t xml:space="preserve">Перечень </w:t>
      </w:r>
      <w:r w:rsidRPr="00BA0E31">
        <w:rPr>
          <w:bCs/>
        </w:rPr>
        <w:t>мероприятий подлежит повторному согласованию с Министерством в установленном порядке.</w:t>
      </w:r>
    </w:p>
    <w:p w:rsidR="00BA0E31" w:rsidRPr="00BA0E31" w:rsidRDefault="00BA0E31" w:rsidP="00885F2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3.4. Хозяйствующие субъекты после получения информации о НМУ организуют работу по реализации мероприятий по уменьшению выбросов загрязняющих веществ в атмосферный воздух при НМУ в соответствии с разделом III </w:t>
      </w:r>
      <w:r w:rsidRPr="00BA0E31">
        <w:rPr>
          <w:bCs/>
        </w:rPr>
        <w:lastRenderedPageBreak/>
        <w:t>приказа Минприроды России №</w:t>
      </w:r>
      <w:r w:rsidR="005E22AE">
        <w:rPr>
          <w:bCs/>
        </w:rPr>
        <w:t xml:space="preserve"> </w:t>
      </w:r>
      <w:r w:rsidRPr="00BA0E31">
        <w:rPr>
          <w:bCs/>
        </w:rPr>
        <w:t>811.</w:t>
      </w: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185C39">
        <w:rPr>
          <w:bCs/>
        </w:rPr>
        <w:t xml:space="preserve">3.5. По окончании периода НМУ хозяйствующие субъекты в течение пяти рабочих дней представляют в </w:t>
      </w:r>
      <w:r w:rsidR="005E22AE" w:rsidRPr="00185C39">
        <w:rPr>
          <w:bCs/>
        </w:rPr>
        <w:t>адрес Министерства, органов местного самоуправления</w:t>
      </w:r>
      <w:r w:rsidR="005E22AE" w:rsidRPr="005E22AE">
        <w:rPr>
          <w:bCs/>
        </w:rPr>
        <w:t xml:space="preserve">, на </w:t>
      </w:r>
      <w:r w:rsidR="001D1431">
        <w:rPr>
          <w:bCs/>
        </w:rPr>
        <w:t xml:space="preserve">вверенных </w:t>
      </w:r>
      <w:r w:rsidR="005E22AE" w:rsidRPr="005E22AE">
        <w:rPr>
          <w:bCs/>
        </w:rPr>
        <w:t>территори</w:t>
      </w:r>
      <w:r w:rsidR="001D1431">
        <w:rPr>
          <w:bCs/>
        </w:rPr>
        <w:t>ях</w:t>
      </w:r>
      <w:r w:rsidR="005E22AE" w:rsidRPr="005E22AE">
        <w:rPr>
          <w:bCs/>
        </w:rPr>
        <w:t xml:space="preserve"> которых зарегистрированы НМУ, </w:t>
      </w:r>
      <w:r w:rsidR="008B7B8F" w:rsidRPr="008B7B8F">
        <w:rPr>
          <w:bCs/>
        </w:rPr>
        <w:t>Енисейское меж</w:t>
      </w:r>
      <w:r w:rsidR="001D1431">
        <w:rPr>
          <w:bCs/>
        </w:rPr>
        <w:t xml:space="preserve">региональное </w:t>
      </w:r>
      <w:r w:rsidR="008B7B8F" w:rsidRPr="008B7B8F">
        <w:rPr>
          <w:bCs/>
        </w:rPr>
        <w:t>управление Росприроднадзора</w:t>
      </w:r>
      <w:r w:rsidR="005E22AE" w:rsidRPr="005E22AE">
        <w:rPr>
          <w:bCs/>
        </w:rPr>
        <w:t xml:space="preserve"> (для субъектов хозяйственной деятельности, подлежащих федеральному государственному экологическому надзору)</w:t>
      </w:r>
      <w:r w:rsidRPr="00BA0E31">
        <w:rPr>
          <w:bCs/>
        </w:rPr>
        <w:t xml:space="preserve"> отчет о проведенных мероприятиях по уменьшению выбросов загрязняющих веществ в атмосферный воздух в периоды НМУ, включая результаты инструментальных замеров (при наличии), для анализа и выработки мер в целях повышения эффективности организации работы по регулированию выбросов загрязняющих веществ в атмосферный воздух в периоды НМУ.</w:t>
      </w:r>
    </w:p>
    <w:p w:rsid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 xml:space="preserve">Форма отчета о проведении мероприятий по уменьшению выбросов загрязняющих веществ в атмосферный воздух в периоды НМУ (далее </w:t>
      </w:r>
      <w:r w:rsidR="00F1025E">
        <w:rPr>
          <w:bCs/>
        </w:rPr>
        <w:t>–</w:t>
      </w:r>
      <w:r w:rsidR="001841DA">
        <w:rPr>
          <w:bCs/>
        </w:rPr>
        <w:t xml:space="preserve"> отчет) </w:t>
      </w:r>
      <w:r w:rsidR="001841DA" w:rsidRPr="00600DE5">
        <w:rPr>
          <w:bCs/>
        </w:rPr>
        <w:t>приведена в приложении</w:t>
      </w:r>
      <w:r w:rsidRPr="00BA0E31">
        <w:rPr>
          <w:bCs/>
        </w:rPr>
        <w:t xml:space="preserve"> к настоящему Порядку. Отчет представляется в формате doc/docx.</w:t>
      </w:r>
    </w:p>
    <w:p w:rsidR="00885F21" w:rsidRPr="00BA0E31" w:rsidRDefault="00885F21" w:rsidP="00F1025E">
      <w:pPr>
        <w:pStyle w:val="1"/>
        <w:ind w:firstLine="0"/>
        <w:jc w:val="center"/>
        <w:rPr>
          <w:bCs/>
        </w:rPr>
      </w:pPr>
    </w:p>
    <w:p w:rsidR="00F1025E" w:rsidRDefault="00BA0E31" w:rsidP="00F1025E">
      <w:pPr>
        <w:pStyle w:val="1"/>
        <w:ind w:firstLine="0"/>
        <w:jc w:val="center"/>
        <w:rPr>
          <w:bCs/>
        </w:rPr>
      </w:pPr>
      <w:r w:rsidRPr="00BA0E31">
        <w:rPr>
          <w:bCs/>
        </w:rPr>
        <w:t xml:space="preserve">4. Контроль за выполнением мероприятий </w:t>
      </w:r>
    </w:p>
    <w:p w:rsidR="00BA0E31" w:rsidRDefault="00BA0E31" w:rsidP="00F1025E">
      <w:pPr>
        <w:pStyle w:val="1"/>
        <w:ind w:firstLine="0"/>
        <w:jc w:val="center"/>
        <w:rPr>
          <w:bCs/>
        </w:rPr>
      </w:pPr>
      <w:r w:rsidRPr="00BA0E31">
        <w:rPr>
          <w:bCs/>
        </w:rPr>
        <w:t>по уменьшению выбросов в</w:t>
      </w:r>
      <w:r w:rsidR="00F1025E">
        <w:rPr>
          <w:bCs/>
        </w:rPr>
        <w:t xml:space="preserve"> </w:t>
      </w:r>
      <w:r w:rsidRPr="00BA0E31">
        <w:rPr>
          <w:bCs/>
        </w:rPr>
        <w:t>периоды НМУ</w:t>
      </w:r>
    </w:p>
    <w:p w:rsidR="00885F21" w:rsidRPr="00BA0E31" w:rsidRDefault="00885F21" w:rsidP="00F1025E">
      <w:pPr>
        <w:pStyle w:val="1"/>
        <w:ind w:firstLine="0"/>
        <w:jc w:val="center"/>
        <w:rPr>
          <w:bCs/>
        </w:rPr>
      </w:pPr>
    </w:p>
    <w:p w:rsidR="00BA0E31" w:rsidRPr="00BA0E31" w:rsidRDefault="00BA0E31" w:rsidP="00BA0E31">
      <w:pPr>
        <w:pStyle w:val="1"/>
        <w:ind w:firstLine="709"/>
        <w:jc w:val="both"/>
        <w:rPr>
          <w:bCs/>
        </w:rPr>
      </w:pPr>
      <w:r w:rsidRPr="00BA0E31">
        <w:rPr>
          <w:bCs/>
        </w:rPr>
        <w:t>4.1.</w:t>
      </w:r>
      <w:r w:rsidR="004808C4">
        <w:rPr>
          <w:bCs/>
        </w:rPr>
        <w:t xml:space="preserve"> </w:t>
      </w:r>
      <w:r w:rsidRPr="00606D63">
        <w:rPr>
          <w:bCs/>
        </w:rPr>
        <w:t>Хозяйствующие субъекты осуществляют производственный контроль за выполнением мероприятий на объектах I, II и III категорий в соответствии с</w:t>
      </w:r>
      <w:r w:rsidRPr="00BA0E31">
        <w:rPr>
          <w:bCs/>
        </w:rPr>
        <w:t xml:space="preserve"> технологическими регламентами работы всех производств, оборудования и установок.</w:t>
      </w:r>
    </w:p>
    <w:p w:rsidR="00BA0E31" w:rsidRDefault="004808C4" w:rsidP="006B483A">
      <w:pPr>
        <w:pStyle w:val="1"/>
        <w:ind w:firstLine="709"/>
        <w:jc w:val="both"/>
        <w:rPr>
          <w:bCs/>
        </w:rPr>
      </w:pPr>
      <w:r>
        <w:rPr>
          <w:bCs/>
        </w:rPr>
        <w:t>4.2</w:t>
      </w:r>
      <w:r w:rsidR="00BA0E31" w:rsidRPr="00BA0E31">
        <w:rPr>
          <w:bCs/>
        </w:rPr>
        <w:t>. Министерство в целях определения эффективности выполнения мероприятий осуществляет анализ данных инструментального контроля качества атмосферного воздуха, полученных в рамках соответствующего государственного мониторинга, а также отчетов оценки эффективности выполнения мероприятий, направленных хозяйствующими субъектами, и формирует рекомендации по корректир</w:t>
      </w:r>
      <w:r w:rsidR="00185C39">
        <w:rPr>
          <w:bCs/>
        </w:rPr>
        <w:t>овке мероприятий по Республике Тыва</w:t>
      </w:r>
      <w:r w:rsidR="00BA0E31" w:rsidRPr="00BA0E31">
        <w:rPr>
          <w:bCs/>
        </w:rPr>
        <w:t>, конкретных объектов I, II и III категорий с уведомлением хозяйствующих субъектов, осуществляющих деятельность на таких объектах, и органов местного самоуправления.</w:t>
      </w:r>
    </w:p>
    <w:p w:rsidR="00885F21" w:rsidRDefault="00885F21" w:rsidP="00F1025E">
      <w:pPr>
        <w:pStyle w:val="1"/>
        <w:ind w:firstLine="0"/>
        <w:jc w:val="both"/>
        <w:rPr>
          <w:bCs/>
        </w:rPr>
      </w:pPr>
    </w:p>
    <w:p w:rsidR="00F1025E" w:rsidRDefault="006B483A" w:rsidP="00F1025E">
      <w:pPr>
        <w:pStyle w:val="1"/>
        <w:ind w:firstLine="0"/>
        <w:jc w:val="center"/>
        <w:rPr>
          <w:bCs/>
        </w:rPr>
      </w:pPr>
      <w:r>
        <w:rPr>
          <w:bCs/>
        </w:rPr>
        <w:t xml:space="preserve">5. Утверждение </w:t>
      </w:r>
      <w:r w:rsidR="000406C7">
        <w:rPr>
          <w:bCs/>
        </w:rPr>
        <w:t>п</w:t>
      </w:r>
      <w:r w:rsidR="001841DA" w:rsidRPr="006B483A">
        <w:rPr>
          <w:bCs/>
        </w:rPr>
        <w:t>еречня</w:t>
      </w:r>
      <w:r w:rsidRPr="006B483A">
        <w:rPr>
          <w:bCs/>
        </w:rPr>
        <w:t xml:space="preserve"> субъектов хозяйственной </w:t>
      </w:r>
    </w:p>
    <w:p w:rsidR="006B483A" w:rsidRDefault="006B483A" w:rsidP="00F1025E">
      <w:pPr>
        <w:pStyle w:val="1"/>
        <w:ind w:firstLine="0"/>
        <w:jc w:val="center"/>
        <w:rPr>
          <w:bCs/>
        </w:rPr>
      </w:pPr>
      <w:r w:rsidRPr="006B483A">
        <w:rPr>
          <w:bCs/>
        </w:rPr>
        <w:t>деятельности, подлежащих оповещению о наступлении НМУ</w:t>
      </w:r>
    </w:p>
    <w:p w:rsidR="00885F21" w:rsidRDefault="00885F21" w:rsidP="00F1025E">
      <w:pPr>
        <w:pStyle w:val="1"/>
        <w:ind w:firstLine="0"/>
        <w:jc w:val="center"/>
        <w:rPr>
          <w:bCs/>
        </w:rPr>
      </w:pPr>
    </w:p>
    <w:p w:rsidR="006B483A" w:rsidRDefault="006B483A" w:rsidP="006B483A">
      <w:pPr>
        <w:pStyle w:val="1"/>
        <w:ind w:firstLine="709"/>
        <w:jc w:val="both"/>
        <w:rPr>
          <w:bCs/>
        </w:rPr>
      </w:pPr>
      <w:r>
        <w:rPr>
          <w:bCs/>
        </w:rPr>
        <w:t>5.1.</w:t>
      </w:r>
      <w:r w:rsidRPr="006B483A">
        <w:rPr>
          <w:bCs/>
        </w:rPr>
        <w:t xml:space="preserve"> Перечень субъектов хозяйственной деятельности, подлежащих оповещению о наступлении НМУ по режимам опасности на текущий год, формируется </w:t>
      </w:r>
      <w:r w:rsidR="008B7B8F" w:rsidRPr="008B7B8F">
        <w:rPr>
          <w:bCs/>
        </w:rPr>
        <w:t>Енисейск</w:t>
      </w:r>
      <w:r w:rsidR="008B7B8F">
        <w:rPr>
          <w:bCs/>
        </w:rPr>
        <w:t>им</w:t>
      </w:r>
      <w:r w:rsidR="008B7B8F" w:rsidRPr="008B7B8F">
        <w:rPr>
          <w:bCs/>
        </w:rPr>
        <w:t xml:space="preserve"> межрегиональн</w:t>
      </w:r>
      <w:r w:rsidR="008B7B8F">
        <w:rPr>
          <w:bCs/>
        </w:rPr>
        <w:t>ым</w:t>
      </w:r>
      <w:r w:rsidR="008B7B8F" w:rsidRPr="008B7B8F">
        <w:rPr>
          <w:bCs/>
        </w:rPr>
        <w:t> управление</w:t>
      </w:r>
      <w:r w:rsidR="008B7B8F">
        <w:rPr>
          <w:bCs/>
        </w:rPr>
        <w:t>м</w:t>
      </w:r>
      <w:r w:rsidR="008B7B8F" w:rsidRPr="008B7B8F">
        <w:rPr>
          <w:bCs/>
        </w:rPr>
        <w:t> Росприроднадзора</w:t>
      </w:r>
      <w:r w:rsidR="008B7B8F">
        <w:rPr>
          <w:bCs/>
        </w:rPr>
        <w:t xml:space="preserve"> </w:t>
      </w:r>
      <w:r>
        <w:rPr>
          <w:bCs/>
        </w:rPr>
        <w:t>и М</w:t>
      </w:r>
      <w:r w:rsidRPr="006B483A">
        <w:rPr>
          <w:bCs/>
        </w:rPr>
        <w:t>инистерством до 1 марта ежегодно.</w:t>
      </w:r>
    </w:p>
    <w:p w:rsidR="00052489" w:rsidRPr="006B483A" w:rsidRDefault="00052489" w:rsidP="006B483A">
      <w:pPr>
        <w:pStyle w:val="1"/>
        <w:ind w:firstLine="709"/>
        <w:jc w:val="both"/>
        <w:rPr>
          <w:bCs/>
        </w:rPr>
      </w:pPr>
    </w:p>
    <w:p w:rsidR="006B483A" w:rsidRPr="006B483A" w:rsidRDefault="006B483A" w:rsidP="006B483A">
      <w:pPr>
        <w:pStyle w:val="1"/>
        <w:ind w:firstLine="709"/>
        <w:jc w:val="both"/>
        <w:rPr>
          <w:bCs/>
        </w:rPr>
      </w:pPr>
      <w:r>
        <w:rPr>
          <w:bCs/>
        </w:rPr>
        <w:t>5.2</w:t>
      </w:r>
      <w:r w:rsidRPr="006B483A">
        <w:rPr>
          <w:bCs/>
        </w:rPr>
        <w:t>. Перечень ра</w:t>
      </w:r>
      <w:r>
        <w:rPr>
          <w:bCs/>
        </w:rPr>
        <w:t>змещается на официальном сайте М</w:t>
      </w:r>
      <w:r w:rsidRPr="006B483A">
        <w:rPr>
          <w:bCs/>
        </w:rPr>
        <w:t>инистерства до 10 марта ежегодно.</w:t>
      </w:r>
    </w:p>
    <w:p w:rsidR="00F1025E" w:rsidRDefault="00052489" w:rsidP="00052489">
      <w:pPr>
        <w:pStyle w:val="1"/>
        <w:ind w:firstLine="0"/>
        <w:jc w:val="center"/>
        <w:rPr>
          <w:bCs/>
        </w:rPr>
      </w:pPr>
      <w:r>
        <w:rPr>
          <w:bCs/>
        </w:rPr>
        <w:t>______________</w:t>
      </w:r>
    </w:p>
    <w:p w:rsidR="00052489" w:rsidRDefault="00052489" w:rsidP="00BA0E31">
      <w:pPr>
        <w:pStyle w:val="1"/>
        <w:ind w:firstLine="709"/>
        <w:jc w:val="both"/>
        <w:rPr>
          <w:bCs/>
        </w:rPr>
        <w:sectPr w:rsidR="00052489" w:rsidSect="00E80556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0261B3" w:rsidRPr="00F1025E" w:rsidRDefault="000261B3" w:rsidP="00F1025E">
      <w:pPr>
        <w:pStyle w:val="1"/>
        <w:ind w:left="4536" w:firstLine="0"/>
        <w:jc w:val="center"/>
        <w:rPr>
          <w:bCs/>
        </w:rPr>
      </w:pPr>
      <w:r w:rsidRPr="00F1025E">
        <w:rPr>
          <w:bCs/>
        </w:rPr>
        <w:lastRenderedPageBreak/>
        <w:t>Приложение</w:t>
      </w:r>
    </w:p>
    <w:p w:rsidR="00F1025E" w:rsidRDefault="000261B3" w:rsidP="00F1025E">
      <w:pPr>
        <w:pStyle w:val="1"/>
        <w:ind w:left="4536" w:firstLine="0"/>
        <w:jc w:val="center"/>
        <w:rPr>
          <w:bCs/>
        </w:rPr>
      </w:pPr>
      <w:r w:rsidRPr="00F1025E">
        <w:rPr>
          <w:bCs/>
        </w:rPr>
        <w:t xml:space="preserve">к Порядку проведения работ </w:t>
      </w:r>
      <w:r w:rsidR="00F1025E">
        <w:rPr>
          <w:bCs/>
        </w:rPr>
        <w:t xml:space="preserve"> </w:t>
      </w:r>
    </w:p>
    <w:p w:rsidR="00F1025E" w:rsidRDefault="000261B3" w:rsidP="00F1025E">
      <w:pPr>
        <w:pStyle w:val="1"/>
        <w:ind w:left="4536" w:firstLine="0"/>
        <w:jc w:val="center"/>
        <w:rPr>
          <w:bCs/>
        </w:rPr>
      </w:pPr>
      <w:r w:rsidRPr="00F1025E">
        <w:rPr>
          <w:bCs/>
        </w:rPr>
        <w:t>по регулированию</w:t>
      </w:r>
      <w:r w:rsidR="00F1025E">
        <w:rPr>
          <w:bCs/>
        </w:rPr>
        <w:t xml:space="preserve"> </w:t>
      </w:r>
      <w:r w:rsidRPr="00F1025E">
        <w:rPr>
          <w:bCs/>
        </w:rPr>
        <w:t xml:space="preserve">выбросов </w:t>
      </w:r>
    </w:p>
    <w:p w:rsidR="00F1025E" w:rsidRDefault="000261B3" w:rsidP="00F1025E">
      <w:pPr>
        <w:pStyle w:val="1"/>
        <w:ind w:left="4536" w:firstLine="0"/>
        <w:jc w:val="center"/>
        <w:rPr>
          <w:bCs/>
        </w:rPr>
      </w:pPr>
      <w:r w:rsidRPr="00F1025E">
        <w:rPr>
          <w:bCs/>
        </w:rPr>
        <w:t>загрязняющих веществ в</w:t>
      </w:r>
      <w:r w:rsidR="00F1025E">
        <w:rPr>
          <w:bCs/>
        </w:rPr>
        <w:t xml:space="preserve"> </w:t>
      </w:r>
      <w:r w:rsidRPr="00F1025E">
        <w:rPr>
          <w:bCs/>
        </w:rPr>
        <w:t>атмосферный воздух в периоды</w:t>
      </w:r>
      <w:r w:rsidR="00F1025E">
        <w:rPr>
          <w:bCs/>
        </w:rPr>
        <w:t xml:space="preserve"> </w:t>
      </w:r>
      <w:r w:rsidRPr="00F1025E">
        <w:rPr>
          <w:bCs/>
        </w:rPr>
        <w:t xml:space="preserve">неблагоприятных </w:t>
      </w:r>
    </w:p>
    <w:p w:rsidR="000261B3" w:rsidRPr="00F1025E" w:rsidRDefault="000261B3" w:rsidP="00F1025E">
      <w:pPr>
        <w:pStyle w:val="1"/>
        <w:ind w:left="4536" w:firstLine="0"/>
        <w:jc w:val="center"/>
        <w:rPr>
          <w:bCs/>
        </w:rPr>
      </w:pPr>
      <w:r w:rsidRPr="00F1025E">
        <w:rPr>
          <w:bCs/>
        </w:rPr>
        <w:t>метеорологических условий</w:t>
      </w:r>
    </w:p>
    <w:p w:rsidR="000261B3" w:rsidRPr="00F1025E" w:rsidRDefault="000261B3" w:rsidP="00F1025E">
      <w:pPr>
        <w:pStyle w:val="1"/>
        <w:ind w:left="4536" w:firstLine="0"/>
        <w:jc w:val="center"/>
        <w:rPr>
          <w:bCs/>
        </w:rPr>
      </w:pPr>
    </w:p>
    <w:p w:rsidR="000261B3" w:rsidRDefault="00052489" w:rsidP="00052489">
      <w:pPr>
        <w:pStyle w:val="1"/>
        <w:ind w:left="4536" w:firstLine="0"/>
        <w:jc w:val="right"/>
        <w:rPr>
          <w:bCs/>
        </w:rPr>
      </w:pPr>
      <w:r>
        <w:rPr>
          <w:bCs/>
        </w:rPr>
        <w:t>Форма</w:t>
      </w:r>
    </w:p>
    <w:p w:rsidR="00052489" w:rsidRPr="00F1025E" w:rsidRDefault="00052489" w:rsidP="00F1025E">
      <w:pPr>
        <w:pStyle w:val="1"/>
        <w:ind w:left="4536" w:firstLine="0"/>
        <w:jc w:val="center"/>
        <w:rPr>
          <w:bCs/>
        </w:rPr>
      </w:pPr>
    </w:p>
    <w:p w:rsidR="00052489" w:rsidRPr="00052489" w:rsidRDefault="00052489" w:rsidP="00F1025E">
      <w:pPr>
        <w:pStyle w:val="1"/>
        <w:ind w:firstLine="0"/>
        <w:jc w:val="center"/>
        <w:rPr>
          <w:b/>
          <w:bCs/>
        </w:rPr>
      </w:pPr>
      <w:r w:rsidRPr="00052489">
        <w:rPr>
          <w:b/>
          <w:bCs/>
        </w:rPr>
        <w:t>О</w:t>
      </w:r>
      <w:r>
        <w:rPr>
          <w:b/>
          <w:bCs/>
        </w:rPr>
        <w:t xml:space="preserve"> </w:t>
      </w:r>
      <w:r w:rsidRPr="00052489">
        <w:rPr>
          <w:b/>
          <w:bCs/>
        </w:rPr>
        <w:t>Т</w:t>
      </w:r>
      <w:r>
        <w:rPr>
          <w:b/>
          <w:bCs/>
        </w:rPr>
        <w:t xml:space="preserve"> </w:t>
      </w:r>
      <w:r w:rsidRPr="00052489">
        <w:rPr>
          <w:b/>
          <w:bCs/>
        </w:rPr>
        <w:t>Ч</w:t>
      </w:r>
      <w:r>
        <w:rPr>
          <w:b/>
          <w:bCs/>
        </w:rPr>
        <w:t xml:space="preserve"> </w:t>
      </w:r>
      <w:r w:rsidRPr="00052489">
        <w:rPr>
          <w:b/>
          <w:bCs/>
        </w:rPr>
        <w:t>Е</w:t>
      </w:r>
      <w:r>
        <w:rPr>
          <w:b/>
          <w:bCs/>
        </w:rPr>
        <w:t xml:space="preserve"> </w:t>
      </w:r>
      <w:r w:rsidRPr="00052489">
        <w:rPr>
          <w:b/>
          <w:bCs/>
        </w:rPr>
        <w:t>Т</w:t>
      </w:r>
      <w:r>
        <w:rPr>
          <w:b/>
          <w:bCs/>
        </w:rPr>
        <w:t xml:space="preserve"> </w:t>
      </w:r>
    </w:p>
    <w:p w:rsidR="00052489" w:rsidRDefault="000261B3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 xml:space="preserve">о проведении мероприятий по уменьшению </w:t>
      </w:r>
    </w:p>
    <w:p w:rsidR="00052489" w:rsidRDefault="000261B3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 xml:space="preserve">выбросов загрязняющих веществ в атмосферный </w:t>
      </w:r>
    </w:p>
    <w:p w:rsidR="006255DB" w:rsidRDefault="000261B3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 xml:space="preserve">воздух в периоды неблагоприятных </w:t>
      </w:r>
    </w:p>
    <w:p w:rsidR="000261B3" w:rsidRPr="00F1025E" w:rsidRDefault="000261B3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>метеорологических условий</w:t>
      </w:r>
      <w:r w:rsidR="006255DB">
        <w:rPr>
          <w:bCs/>
        </w:rPr>
        <w:t xml:space="preserve"> </w:t>
      </w:r>
      <w:r w:rsidRPr="00F1025E">
        <w:rPr>
          <w:bCs/>
        </w:rPr>
        <w:t xml:space="preserve">(далее </w:t>
      </w:r>
      <w:r w:rsidR="006255DB">
        <w:rPr>
          <w:bCs/>
        </w:rPr>
        <w:t>–</w:t>
      </w:r>
      <w:r w:rsidRPr="00F1025E">
        <w:rPr>
          <w:bCs/>
        </w:rPr>
        <w:t xml:space="preserve"> НМУ)</w:t>
      </w:r>
    </w:p>
    <w:p w:rsidR="00AB04F0" w:rsidRPr="00F1025E" w:rsidRDefault="00AB04F0" w:rsidP="00F1025E">
      <w:pPr>
        <w:pStyle w:val="1"/>
        <w:ind w:firstLine="0"/>
        <w:jc w:val="center"/>
        <w:rPr>
          <w:bCs/>
        </w:rPr>
      </w:pPr>
    </w:p>
    <w:p w:rsidR="006255DB" w:rsidRDefault="0095098E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>____________________________________________________</w:t>
      </w:r>
      <w:r w:rsidR="006255DB">
        <w:rPr>
          <w:bCs/>
        </w:rPr>
        <w:t>_____</w:t>
      </w:r>
      <w:r w:rsidRPr="00F1025E">
        <w:rPr>
          <w:bCs/>
        </w:rPr>
        <w:t xml:space="preserve">___________ </w:t>
      </w:r>
    </w:p>
    <w:p w:rsidR="000261B3" w:rsidRPr="006255DB" w:rsidRDefault="0095098E" w:rsidP="00F1025E">
      <w:pPr>
        <w:pStyle w:val="1"/>
        <w:ind w:firstLine="0"/>
        <w:jc w:val="center"/>
        <w:rPr>
          <w:bCs/>
          <w:sz w:val="24"/>
        </w:rPr>
      </w:pPr>
      <w:r w:rsidRPr="006255DB">
        <w:rPr>
          <w:bCs/>
          <w:sz w:val="24"/>
        </w:rPr>
        <w:t>(</w:t>
      </w:r>
      <w:r w:rsidR="000261B3" w:rsidRPr="006255DB">
        <w:rPr>
          <w:bCs/>
          <w:sz w:val="24"/>
        </w:rPr>
        <w:t>наименование юридического лица или индивидуального предпринимателя, ИНН*)</w:t>
      </w:r>
    </w:p>
    <w:p w:rsidR="000261B3" w:rsidRPr="00F1025E" w:rsidRDefault="0095098E" w:rsidP="00F1025E">
      <w:pPr>
        <w:pStyle w:val="1"/>
        <w:ind w:firstLine="0"/>
        <w:jc w:val="center"/>
        <w:rPr>
          <w:bCs/>
        </w:rPr>
      </w:pPr>
      <w:r w:rsidRPr="00F1025E">
        <w:rPr>
          <w:bCs/>
        </w:rPr>
        <w:t>__________</w:t>
      </w:r>
      <w:r w:rsidR="006255DB">
        <w:rPr>
          <w:bCs/>
        </w:rPr>
        <w:t>__</w:t>
      </w:r>
      <w:r w:rsidRPr="00F1025E">
        <w:rPr>
          <w:bCs/>
        </w:rPr>
        <w:t>________________________________________________________</w:t>
      </w:r>
    </w:p>
    <w:p w:rsidR="000261B3" w:rsidRPr="006255DB" w:rsidRDefault="000261B3" w:rsidP="00F1025E">
      <w:pPr>
        <w:pStyle w:val="1"/>
        <w:ind w:firstLine="0"/>
        <w:jc w:val="center"/>
        <w:rPr>
          <w:bCs/>
          <w:sz w:val="24"/>
        </w:rPr>
      </w:pPr>
      <w:r w:rsidRPr="006255DB">
        <w:rPr>
          <w:bCs/>
          <w:sz w:val="24"/>
        </w:rPr>
        <w:t>(наименование объекта, на котором проводились мероприятия, адрес объекта)</w:t>
      </w:r>
    </w:p>
    <w:p w:rsidR="00C61DB8" w:rsidRPr="00F1025E" w:rsidRDefault="00C61DB8" w:rsidP="00F1025E">
      <w:pPr>
        <w:pStyle w:val="1"/>
        <w:ind w:firstLine="0"/>
        <w:jc w:val="center"/>
        <w:rPr>
          <w:bCs/>
        </w:rPr>
      </w:pPr>
    </w:p>
    <w:tbl>
      <w:tblPr>
        <w:tblStyle w:val="a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906"/>
        <w:gridCol w:w="1708"/>
        <w:gridCol w:w="1367"/>
        <w:gridCol w:w="1551"/>
        <w:gridCol w:w="1559"/>
        <w:gridCol w:w="991"/>
      </w:tblGrid>
      <w:tr w:rsidR="0095098E" w:rsidRPr="006255DB" w:rsidTr="003F0773">
        <w:trPr>
          <w:jc w:val="center"/>
        </w:trPr>
        <w:tc>
          <w:tcPr>
            <w:tcW w:w="55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06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Дата, время</w:t>
            </w:r>
          </w:p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приема информации о НМУ</w:t>
            </w:r>
          </w:p>
        </w:tc>
        <w:tc>
          <w:tcPr>
            <w:tcW w:w="1708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ФИО, телефон принявшего информацию о НМУ</w:t>
            </w:r>
          </w:p>
        </w:tc>
        <w:tc>
          <w:tcPr>
            <w:tcW w:w="136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Режим работы при НМУ</w:t>
            </w:r>
          </w:p>
        </w:tc>
        <w:tc>
          <w:tcPr>
            <w:tcW w:w="155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Проведенные мероприятия по уменьшению выбросов загрязняющих веществ в атмосферный воздух в периоды НМУ</w:t>
            </w:r>
          </w:p>
        </w:tc>
        <w:tc>
          <w:tcPr>
            <w:tcW w:w="1559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Результаты инструментальных замеров (при наличии)</w:t>
            </w:r>
          </w:p>
        </w:tc>
        <w:tc>
          <w:tcPr>
            <w:tcW w:w="99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95098E" w:rsidRPr="006255DB" w:rsidTr="003F0773">
        <w:trPr>
          <w:jc w:val="center"/>
        </w:trPr>
        <w:tc>
          <w:tcPr>
            <w:tcW w:w="55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6255DB">
              <w:rPr>
                <w:bCs/>
                <w:sz w:val="24"/>
                <w:szCs w:val="24"/>
              </w:rPr>
              <w:t>7</w:t>
            </w:r>
          </w:p>
        </w:tc>
      </w:tr>
      <w:tr w:rsidR="0095098E" w:rsidRPr="006255DB" w:rsidTr="003F0773">
        <w:trPr>
          <w:jc w:val="center"/>
        </w:trPr>
        <w:tc>
          <w:tcPr>
            <w:tcW w:w="55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95098E" w:rsidRPr="006255DB" w:rsidRDefault="0095098E" w:rsidP="006255DB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61DB8" w:rsidRPr="003F0773" w:rsidRDefault="00C61DB8" w:rsidP="003F0773">
      <w:pPr>
        <w:pStyle w:val="1"/>
        <w:ind w:firstLine="709"/>
        <w:jc w:val="both"/>
        <w:rPr>
          <w:bCs/>
          <w:sz w:val="24"/>
          <w:szCs w:val="24"/>
        </w:rPr>
      </w:pPr>
    </w:p>
    <w:p w:rsidR="00C61DB8" w:rsidRPr="003F0773" w:rsidRDefault="0095098E" w:rsidP="003F0773">
      <w:pPr>
        <w:pStyle w:val="1"/>
        <w:ind w:firstLine="709"/>
        <w:jc w:val="both"/>
        <w:rPr>
          <w:bCs/>
          <w:sz w:val="24"/>
          <w:szCs w:val="24"/>
        </w:rPr>
      </w:pPr>
      <w:r w:rsidRPr="003F0773">
        <w:rPr>
          <w:bCs/>
          <w:sz w:val="24"/>
          <w:szCs w:val="24"/>
        </w:rPr>
        <w:t>* Индивидуальный номер налогоплательщика</w:t>
      </w:r>
    </w:p>
    <w:p w:rsidR="00C61DB8" w:rsidRPr="003F0773" w:rsidRDefault="00C61DB8" w:rsidP="003F0773">
      <w:pPr>
        <w:pStyle w:val="1"/>
        <w:ind w:firstLine="709"/>
        <w:jc w:val="both"/>
        <w:rPr>
          <w:bCs/>
          <w:sz w:val="24"/>
          <w:szCs w:val="24"/>
        </w:rPr>
      </w:pPr>
    </w:p>
    <w:p w:rsidR="00C61DB8" w:rsidRPr="003F0773" w:rsidRDefault="00C61DB8" w:rsidP="003F0773">
      <w:pPr>
        <w:pStyle w:val="1"/>
        <w:ind w:firstLine="709"/>
        <w:jc w:val="both"/>
        <w:rPr>
          <w:bCs/>
          <w:sz w:val="24"/>
          <w:szCs w:val="24"/>
        </w:rPr>
      </w:pPr>
    </w:p>
    <w:p w:rsidR="00C61DB8" w:rsidRPr="003F0773" w:rsidRDefault="00C61DB8" w:rsidP="003F0773">
      <w:pPr>
        <w:pStyle w:val="1"/>
        <w:ind w:firstLine="709"/>
        <w:jc w:val="both"/>
        <w:rPr>
          <w:bCs/>
          <w:sz w:val="24"/>
          <w:szCs w:val="24"/>
        </w:rPr>
      </w:pPr>
    </w:p>
    <w:p w:rsidR="002D3A22" w:rsidRPr="003F0773" w:rsidRDefault="002D3A22" w:rsidP="003F0773">
      <w:pPr>
        <w:pStyle w:val="1"/>
        <w:ind w:firstLine="709"/>
        <w:jc w:val="both"/>
        <w:rPr>
          <w:bCs/>
          <w:sz w:val="24"/>
          <w:szCs w:val="24"/>
        </w:rPr>
      </w:pPr>
    </w:p>
    <w:p w:rsidR="00EA4DE5" w:rsidRPr="003F0773" w:rsidRDefault="00EA4DE5" w:rsidP="003F0773">
      <w:pPr>
        <w:pStyle w:val="1"/>
        <w:ind w:firstLine="709"/>
        <w:jc w:val="both"/>
        <w:rPr>
          <w:bCs/>
          <w:sz w:val="24"/>
          <w:szCs w:val="24"/>
        </w:rPr>
      </w:pPr>
    </w:p>
    <w:sectPr w:rsidR="00EA4DE5" w:rsidRPr="003F0773" w:rsidSect="003F0773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00" w:rsidRDefault="00E46C00" w:rsidP="00386774">
      <w:r>
        <w:separator/>
      </w:r>
    </w:p>
  </w:endnote>
  <w:endnote w:type="continuationSeparator" w:id="0">
    <w:p w:rsidR="00E46C00" w:rsidRDefault="00E46C00" w:rsidP="0038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00" w:rsidRDefault="00E46C00" w:rsidP="00386774">
      <w:r>
        <w:separator/>
      </w:r>
    </w:p>
  </w:footnote>
  <w:footnote w:type="continuationSeparator" w:id="0">
    <w:p w:rsidR="00E46C00" w:rsidRDefault="00E46C00" w:rsidP="0038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926990"/>
      <w:docPartObj>
        <w:docPartGallery w:val="Page Numbers (Top of Page)"/>
        <w:docPartUnique/>
      </w:docPartObj>
    </w:sdtPr>
    <w:sdtEndPr/>
    <w:sdtContent>
      <w:p w:rsidR="003F0773" w:rsidRDefault="003F07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73" w:rsidRDefault="003F07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50B"/>
    <w:multiLevelType w:val="hybridMultilevel"/>
    <w:tmpl w:val="DA8237F0"/>
    <w:lvl w:ilvl="0" w:tplc="182CAED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B81E4D"/>
    <w:multiLevelType w:val="hybridMultilevel"/>
    <w:tmpl w:val="702A7D1E"/>
    <w:lvl w:ilvl="0" w:tplc="93907B4C">
      <w:start w:val="1"/>
      <w:numFmt w:val="decimal"/>
      <w:lvlText w:val="%1."/>
      <w:lvlJc w:val="left"/>
      <w:pPr>
        <w:ind w:left="1189" w:hanging="48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C2BB6"/>
    <w:multiLevelType w:val="multilevel"/>
    <w:tmpl w:val="5BC0299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57FC1DC5"/>
    <w:multiLevelType w:val="multilevel"/>
    <w:tmpl w:val="C0AE8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6DA34D3B"/>
    <w:multiLevelType w:val="multilevel"/>
    <w:tmpl w:val="C340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3A6872"/>
    <w:multiLevelType w:val="multilevel"/>
    <w:tmpl w:val="707CA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A5304AA"/>
    <w:multiLevelType w:val="hybridMultilevel"/>
    <w:tmpl w:val="E1E834A6"/>
    <w:lvl w:ilvl="0" w:tplc="63089F8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a193b93-3f1f-453a-bc9f-89d373546374"/>
  </w:docVars>
  <w:rsids>
    <w:rsidRoot w:val="002E2AA9"/>
    <w:rsid w:val="00007D84"/>
    <w:rsid w:val="000101C2"/>
    <w:rsid w:val="000113CC"/>
    <w:rsid w:val="00025362"/>
    <w:rsid w:val="000261B3"/>
    <w:rsid w:val="0002624C"/>
    <w:rsid w:val="00034821"/>
    <w:rsid w:val="000406C7"/>
    <w:rsid w:val="00051CCC"/>
    <w:rsid w:val="00052489"/>
    <w:rsid w:val="0005292F"/>
    <w:rsid w:val="00062A84"/>
    <w:rsid w:val="000754D2"/>
    <w:rsid w:val="00076A60"/>
    <w:rsid w:val="00095715"/>
    <w:rsid w:val="000972A3"/>
    <w:rsid w:val="000B4BCA"/>
    <w:rsid w:val="000C191C"/>
    <w:rsid w:val="000D4F6A"/>
    <w:rsid w:val="000E2704"/>
    <w:rsid w:val="000E2E25"/>
    <w:rsid w:val="001123A1"/>
    <w:rsid w:val="00124D55"/>
    <w:rsid w:val="00126465"/>
    <w:rsid w:val="00140F65"/>
    <w:rsid w:val="00155AFF"/>
    <w:rsid w:val="001646EF"/>
    <w:rsid w:val="00180B10"/>
    <w:rsid w:val="001841DA"/>
    <w:rsid w:val="00185C39"/>
    <w:rsid w:val="00191800"/>
    <w:rsid w:val="001B1A7E"/>
    <w:rsid w:val="001B28C9"/>
    <w:rsid w:val="001C734C"/>
    <w:rsid w:val="001D1431"/>
    <w:rsid w:val="001E10E5"/>
    <w:rsid w:val="001E64A7"/>
    <w:rsid w:val="002107FE"/>
    <w:rsid w:val="0022234A"/>
    <w:rsid w:val="00237CA8"/>
    <w:rsid w:val="00244759"/>
    <w:rsid w:val="00256125"/>
    <w:rsid w:val="00266985"/>
    <w:rsid w:val="002958D7"/>
    <w:rsid w:val="002A4B3C"/>
    <w:rsid w:val="002C6123"/>
    <w:rsid w:val="002D1DB4"/>
    <w:rsid w:val="002D3A22"/>
    <w:rsid w:val="002E04A7"/>
    <w:rsid w:val="002E190C"/>
    <w:rsid w:val="002E2AA9"/>
    <w:rsid w:val="002E6A72"/>
    <w:rsid w:val="0030111F"/>
    <w:rsid w:val="00325159"/>
    <w:rsid w:val="00337003"/>
    <w:rsid w:val="00344068"/>
    <w:rsid w:val="00353B7B"/>
    <w:rsid w:val="003614D7"/>
    <w:rsid w:val="003763A6"/>
    <w:rsid w:val="00382A4B"/>
    <w:rsid w:val="00385F57"/>
    <w:rsid w:val="00386774"/>
    <w:rsid w:val="003905C7"/>
    <w:rsid w:val="00392564"/>
    <w:rsid w:val="00395638"/>
    <w:rsid w:val="003C1AE5"/>
    <w:rsid w:val="003C2076"/>
    <w:rsid w:val="003D212B"/>
    <w:rsid w:val="003E53AB"/>
    <w:rsid w:val="003E5979"/>
    <w:rsid w:val="003F0773"/>
    <w:rsid w:val="003F1F27"/>
    <w:rsid w:val="003F2CE8"/>
    <w:rsid w:val="003F710E"/>
    <w:rsid w:val="00401BC4"/>
    <w:rsid w:val="00420742"/>
    <w:rsid w:val="0043770D"/>
    <w:rsid w:val="00441C51"/>
    <w:rsid w:val="0045354E"/>
    <w:rsid w:val="0045759B"/>
    <w:rsid w:val="004808C4"/>
    <w:rsid w:val="00482792"/>
    <w:rsid w:val="004A632C"/>
    <w:rsid w:val="004B5991"/>
    <w:rsid w:val="004D24BD"/>
    <w:rsid w:val="004D6D78"/>
    <w:rsid w:val="004D7221"/>
    <w:rsid w:val="004E2149"/>
    <w:rsid w:val="004E6AD5"/>
    <w:rsid w:val="004E71CC"/>
    <w:rsid w:val="004F363C"/>
    <w:rsid w:val="004F4167"/>
    <w:rsid w:val="00500921"/>
    <w:rsid w:val="005056E5"/>
    <w:rsid w:val="00534D29"/>
    <w:rsid w:val="00535AA8"/>
    <w:rsid w:val="00546E30"/>
    <w:rsid w:val="00552027"/>
    <w:rsid w:val="005545AD"/>
    <w:rsid w:val="005618D7"/>
    <w:rsid w:val="00567E1C"/>
    <w:rsid w:val="005901A0"/>
    <w:rsid w:val="005A54E2"/>
    <w:rsid w:val="005A7001"/>
    <w:rsid w:val="005D1665"/>
    <w:rsid w:val="005E22AE"/>
    <w:rsid w:val="005E2515"/>
    <w:rsid w:val="00600DE5"/>
    <w:rsid w:val="006022CB"/>
    <w:rsid w:val="00606D63"/>
    <w:rsid w:val="006255DB"/>
    <w:rsid w:val="00626DD3"/>
    <w:rsid w:val="00643F07"/>
    <w:rsid w:val="006A2250"/>
    <w:rsid w:val="006A62D9"/>
    <w:rsid w:val="006B483A"/>
    <w:rsid w:val="006C2080"/>
    <w:rsid w:val="006D10FA"/>
    <w:rsid w:val="006D34E4"/>
    <w:rsid w:val="006E4D6D"/>
    <w:rsid w:val="007225FB"/>
    <w:rsid w:val="0073570E"/>
    <w:rsid w:val="00743C01"/>
    <w:rsid w:val="007545E4"/>
    <w:rsid w:val="007A046C"/>
    <w:rsid w:val="007B67BA"/>
    <w:rsid w:val="007C30BB"/>
    <w:rsid w:val="007D0F4A"/>
    <w:rsid w:val="007D7490"/>
    <w:rsid w:val="007F6DC4"/>
    <w:rsid w:val="0080383C"/>
    <w:rsid w:val="00812216"/>
    <w:rsid w:val="00835CAB"/>
    <w:rsid w:val="00846275"/>
    <w:rsid w:val="00856311"/>
    <w:rsid w:val="00857053"/>
    <w:rsid w:val="008755CE"/>
    <w:rsid w:val="00885F21"/>
    <w:rsid w:val="00893C55"/>
    <w:rsid w:val="008956B1"/>
    <w:rsid w:val="008A0A2A"/>
    <w:rsid w:val="008B7B8F"/>
    <w:rsid w:val="008C216E"/>
    <w:rsid w:val="008C2614"/>
    <w:rsid w:val="008C416F"/>
    <w:rsid w:val="008C56C4"/>
    <w:rsid w:val="008D3CFC"/>
    <w:rsid w:val="008E3682"/>
    <w:rsid w:val="00900393"/>
    <w:rsid w:val="00901052"/>
    <w:rsid w:val="009317A3"/>
    <w:rsid w:val="009462DF"/>
    <w:rsid w:val="0095098E"/>
    <w:rsid w:val="0096206C"/>
    <w:rsid w:val="009721AF"/>
    <w:rsid w:val="00975864"/>
    <w:rsid w:val="009759D0"/>
    <w:rsid w:val="009832C8"/>
    <w:rsid w:val="00992321"/>
    <w:rsid w:val="00992F17"/>
    <w:rsid w:val="00993B2B"/>
    <w:rsid w:val="009A2D7F"/>
    <w:rsid w:val="009B2358"/>
    <w:rsid w:val="009B31CD"/>
    <w:rsid w:val="009D1BFF"/>
    <w:rsid w:val="009E645F"/>
    <w:rsid w:val="009E7F3C"/>
    <w:rsid w:val="00A01EE4"/>
    <w:rsid w:val="00A04E28"/>
    <w:rsid w:val="00A16BC9"/>
    <w:rsid w:val="00A36CF9"/>
    <w:rsid w:val="00A71A13"/>
    <w:rsid w:val="00A74CDE"/>
    <w:rsid w:val="00AA6A39"/>
    <w:rsid w:val="00AB04F0"/>
    <w:rsid w:val="00AC1340"/>
    <w:rsid w:val="00AE619B"/>
    <w:rsid w:val="00AF3829"/>
    <w:rsid w:val="00AF79AF"/>
    <w:rsid w:val="00B00B9B"/>
    <w:rsid w:val="00B06C5C"/>
    <w:rsid w:val="00B13EB9"/>
    <w:rsid w:val="00B37F92"/>
    <w:rsid w:val="00B40D18"/>
    <w:rsid w:val="00B47CF1"/>
    <w:rsid w:val="00B608E8"/>
    <w:rsid w:val="00B70716"/>
    <w:rsid w:val="00BA0E31"/>
    <w:rsid w:val="00BA1041"/>
    <w:rsid w:val="00BA3A58"/>
    <w:rsid w:val="00BC4181"/>
    <w:rsid w:val="00BC440D"/>
    <w:rsid w:val="00BC7CE4"/>
    <w:rsid w:val="00BD5C6C"/>
    <w:rsid w:val="00BE74E8"/>
    <w:rsid w:val="00BF03BD"/>
    <w:rsid w:val="00C151D3"/>
    <w:rsid w:val="00C427B7"/>
    <w:rsid w:val="00C61DB8"/>
    <w:rsid w:val="00C90067"/>
    <w:rsid w:val="00C92AE0"/>
    <w:rsid w:val="00C97AE3"/>
    <w:rsid w:val="00CC353A"/>
    <w:rsid w:val="00CF22F3"/>
    <w:rsid w:val="00CF4E9E"/>
    <w:rsid w:val="00D004E9"/>
    <w:rsid w:val="00D117AA"/>
    <w:rsid w:val="00D12B30"/>
    <w:rsid w:val="00D13CED"/>
    <w:rsid w:val="00D151CE"/>
    <w:rsid w:val="00D24357"/>
    <w:rsid w:val="00D309B7"/>
    <w:rsid w:val="00D41907"/>
    <w:rsid w:val="00D5206E"/>
    <w:rsid w:val="00D54041"/>
    <w:rsid w:val="00D57DFE"/>
    <w:rsid w:val="00D744C9"/>
    <w:rsid w:val="00D86523"/>
    <w:rsid w:val="00D90403"/>
    <w:rsid w:val="00D97B05"/>
    <w:rsid w:val="00D97D16"/>
    <w:rsid w:val="00DA491F"/>
    <w:rsid w:val="00DB5A7A"/>
    <w:rsid w:val="00DB5CB5"/>
    <w:rsid w:val="00DD2D11"/>
    <w:rsid w:val="00DF112A"/>
    <w:rsid w:val="00DF78E2"/>
    <w:rsid w:val="00E04DCE"/>
    <w:rsid w:val="00E100B9"/>
    <w:rsid w:val="00E11C82"/>
    <w:rsid w:val="00E46C00"/>
    <w:rsid w:val="00E52697"/>
    <w:rsid w:val="00E64E17"/>
    <w:rsid w:val="00E67189"/>
    <w:rsid w:val="00E73FE3"/>
    <w:rsid w:val="00E74BF6"/>
    <w:rsid w:val="00E80556"/>
    <w:rsid w:val="00EA4DE5"/>
    <w:rsid w:val="00EA53DF"/>
    <w:rsid w:val="00EB54D9"/>
    <w:rsid w:val="00EB65B4"/>
    <w:rsid w:val="00EC58D5"/>
    <w:rsid w:val="00EE223C"/>
    <w:rsid w:val="00EE73BD"/>
    <w:rsid w:val="00EF0215"/>
    <w:rsid w:val="00F04FDB"/>
    <w:rsid w:val="00F074CB"/>
    <w:rsid w:val="00F1025E"/>
    <w:rsid w:val="00F4228A"/>
    <w:rsid w:val="00F4495B"/>
    <w:rsid w:val="00F56FDE"/>
    <w:rsid w:val="00F5754D"/>
    <w:rsid w:val="00F679F1"/>
    <w:rsid w:val="00F723A9"/>
    <w:rsid w:val="00F742D9"/>
    <w:rsid w:val="00F83FF8"/>
    <w:rsid w:val="00F84AF2"/>
    <w:rsid w:val="00F84EF4"/>
    <w:rsid w:val="00FA01D1"/>
    <w:rsid w:val="00FA4EC5"/>
    <w:rsid w:val="00FE0C7E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D944A-1372-4689-94C9-2C9EF30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A9"/>
    <w:pPr>
      <w:widowControl w:val="0"/>
      <w:autoSpaceDE w:val="0"/>
      <w:autoSpaceDN w:val="0"/>
      <w:adjustRightInd w:val="0"/>
      <w:spacing w:after="0" w:line="240" w:lineRule="auto"/>
    </w:pPr>
    <w:rPr>
      <w:rFonts w:cstheme="minorBi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AA9"/>
    <w:rPr>
      <w:color w:val="0000FF" w:themeColor="hyperlink"/>
      <w:u w:val="single"/>
    </w:rPr>
  </w:style>
  <w:style w:type="paragraph" w:styleId="a5">
    <w:name w:val="No Spacing"/>
    <w:uiPriority w:val="1"/>
    <w:qFormat/>
    <w:rsid w:val="002E2AA9"/>
    <w:pPr>
      <w:widowControl w:val="0"/>
      <w:autoSpaceDE w:val="0"/>
      <w:autoSpaceDN w:val="0"/>
      <w:adjustRightInd w:val="0"/>
      <w:spacing w:after="0" w:line="240" w:lineRule="auto"/>
    </w:pPr>
    <w:rPr>
      <w:rFonts w:cstheme="minorBid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6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774"/>
    <w:rPr>
      <w:rFonts w:cstheme="minorBidi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6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774"/>
    <w:rPr>
      <w:rFonts w:cstheme="minorBidi"/>
      <w:sz w:val="24"/>
      <w:szCs w:val="24"/>
      <w:lang w:eastAsia="ru-RU"/>
    </w:rPr>
  </w:style>
  <w:style w:type="table" w:styleId="aa">
    <w:name w:val="Table Grid"/>
    <w:basedOn w:val="a1"/>
    <w:uiPriority w:val="39"/>
    <w:rsid w:val="000E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27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792"/>
    <w:rPr>
      <w:rFonts w:ascii="Tahoma" w:hAnsi="Tahoma" w:cs="Tahoma"/>
      <w:sz w:val="16"/>
      <w:szCs w:val="16"/>
      <w:lang w:eastAsia="ru-RU"/>
    </w:rPr>
  </w:style>
  <w:style w:type="character" w:customStyle="1" w:styleId="6Exact">
    <w:name w:val="Основной текст (6) + Полужирный Exact"/>
    <w:basedOn w:val="a0"/>
    <w:rsid w:val="001E10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1"/>
    <w:locked/>
    <w:rsid w:val="00DB5A7A"/>
    <w:rPr>
      <w:rFonts w:eastAsia="Times New Roman"/>
    </w:rPr>
  </w:style>
  <w:style w:type="paragraph" w:customStyle="1" w:styleId="1">
    <w:name w:val="Основной текст1"/>
    <w:basedOn w:val="a"/>
    <w:link w:val="ad"/>
    <w:rsid w:val="00DB5A7A"/>
    <w:pPr>
      <w:autoSpaceDE/>
      <w:autoSpaceDN/>
      <w:adjustRightInd/>
      <w:ind w:firstLine="400"/>
    </w:pPr>
    <w:rPr>
      <w:rFonts w:eastAsia="Times New Roman" w:cs="Times New Roman"/>
      <w:sz w:val="28"/>
      <w:szCs w:val="28"/>
      <w:lang w:eastAsia="en-US"/>
    </w:rPr>
  </w:style>
  <w:style w:type="paragraph" w:customStyle="1" w:styleId="Default">
    <w:name w:val="Default"/>
    <w:rsid w:val="00DB5A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40B23BB3C037CCF3CF8007FEDBBE3B81894A112B3D79A6D8416BC3A2B095645581971C6F4105244B59F224AEE21B81B02FA5284EE5FD482575U72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ECC4-8AF4-4ACB-8BFF-4B892678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Тас-оол Оксана Всеволодовна</cp:lastModifiedBy>
  <cp:revision>3</cp:revision>
  <cp:lastPrinted>2024-03-07T09:18:00Z</cp:lastPrinted>
  <dcterms:created xsi:type="dcterms:W3CDTF">2024-03-06T07:58:00Z</dcterms:created>
  <dcterms:modified xsi:type="dcterms:W3CDTF">2024-03-07T09:18:00Z</dcterms:modified>
</cp:coreProperties>
</file>