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01A8B" w14:textId="6AF00E59" w:rsidR="00F643EB" w:rsidRDefault="00F643EB" w:rsidP="00F643EB">
      <w:pPr>
        <w:spacing w:after="200" w:line="276" w:lineRule="auto"/>
        <w:ind w:firstLine="0"/>
        <w:jc w:val="center"/>
        <w:rPr>
          <w:rFonts w:ascii="Times New Roman" w:eastAsia="Calibri" w:hAnsi="Times New Roman"/>
          <w:noProof/>
          <w:sz w:val="24"/>
          <w:szCs w:val="24"/>
        </w:rPr>
      </w:pPr>
      <w:r>
        <w:rPr>
          <w:rFonts w:ascii="Times New Roman" w:eastAsia="Calibri" w:hAnsi="Times New Roman"/>
          <w:noProof/>
          <w:sz w:val="24"/>
          <w:szCs w:val="24"/>
        </w:rPr>
        <mc:AlternateContent>
          <mc:Choice Requires="wps">
            <w:drawing>
              <wp:anchor distT="0" distB="0" distL="114300" distR="114300" simplePos="0" relativeHeight="251660288" behindDoc="0" locked="0" layoutInCell="1" allowOverlap="1" wp14:anchorId="3F478CD8" wp14:editId="0A651CFE">
                <wp:simplePos x="0" y="0"/>
                <wp:positionH relativeFrom="column">
                  <wp:posOffset>3004820</wp:posOffset>
                </wp:positionH>
                <wp:positionV relativeFrom="paragraph">
                  <wp:posOffset>-1211580</wp:posOffset>
                </wp:positionV>
                <wp:extent cx="2540000" cy="127000"/>
                <wp:effectExtent l="0" t="0" r="0" b="6350"/>
                <wp:wrapNone/>
                <wp:docPr id="12"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EFA10D8" w14:textId="6415ECC0" w:rsidR="00F643EB" w:rsidRPr="00F643EB" w:rsidRDefault="00F643EB" w:rsidP="00F643EB">
                            <w:pPr>
                              <w:jc w:val="right"/>
                              <w:rPr>
                                <w:sz w:val="16"/>
                              </w:rPr>
                            </w:pPr>
                            <w:r>
                              <w:rPr>
                                <w:sz w:val="16"/>
                              </w:rPr>
                              <w:t>620200099/28068(7)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236.6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" filled="f" fillcolor="#4f81bd [3204]" stroked="f" strokecolor="#243f60 [1604]" strokeweight="2pt">
                <v:textbox inset="0,0,0,0">
                  <w:txbxContent>
                    <w:p w14:paraId="6EFA10D8" w14:textId="6415ECC0" w:rsidR="00F643EB" w:rsidRPr="00F643EB" w:rsidRDefault="00F643EB" w:rsidP="00F643EB">
                      <w:pPr>
                        <w:jc w:val="right"/>
                        <w:rPr>
                          <w:sz w:val="16"/>
                        </w:rPr>
                      </w:pPr>
                      <w:r>
                        <w:rPr>
                          <w:sz w:val="16"/>
                        </w:rPr>
                        <w:t>620200099/28068(7)</w:t>
                      </w:r>
                    </w:p>
                  </w:txbxContent>
                </v:textbox>
              </v:rect>
            </w:pict>
          </mc:Fallback>
        </mc:AlternateContent>
      </w:r>
    </w:p>
    <w:p w14:paraId="16634AAB" w14:textId="77777777" w:rsidR="00F643EB" w:rsidRDefault="00F643EB" w:rsidP="00F643EB">
      <w:pPr>
        <w:spacing w:after="200" w:line="276" w:lineRule="auto"/>
        <w:ind w:firstLine="0"/>
        <w:jc w:val="center"/>
        <w:rPr>
          <w:rFonts w:ascii="Times New Roman" w:eastAsia="Calibri" w:hAnsi="Times New Roman"/>
          <w:noProof/>
          <w:sz w:val="24"/>
          <w:szCs w:val="24"/>
        </w:rPr>
      </w:pPr>
    </w:p>
    <w:p w14:paraId="43ECD2BB" w14:textId="77777777" w:rsidR="00F643EB" w:rsidRPr="00F643EB" w:rsidRDefault="00F643EB" w:rsidP="00F643EB">
      <w:pPr>
        <w:spacing w:after="200" w:line="276" w:lineRule="auto"/>
        <w:ind w:firstLine="0"/>
        <w:jc w:val="center"/>
        <w:rPr>
          <w:rFonts w:ascii="Times New Roman" w:eastAsia="Calibri" w:hAnsi="Times New Roman"/>
          <w:sz w:val="24"/>
          <w:szCs w:val="24"/>
          <w:lang w:val="en-US" w:eastAsia="en-US"/>
        </w:rPr>
      </w:pPr>
      <w:bookmarkStart w:id="0" w:name="_GoBack"/>
      <w:bookmarkEnd w:id="0"/>
    </w:p>
    <w:p w14:paraId="3DF728BA" w14:textId="77777777" w:rsidR="00F643EB" w:rsidRPr="00F643EB" w:rsidRDefault="00F643EB" w:rsidP="00F643EB">
      <w:pPr>
        <w:spacing w:after="200" w:line="276" w:lineRule="auto"/>
        <w:ind w:firstLine="0"/>
        <w:jc w:val="center"/>
        <w:rPr>
          <w:rFonts w:ascii="Times New Roman" w:eastAsia="Calibri" w:hAnsi="Times New Roman"/>
          <w:b/>
          <w:sz w:val="40"/>
          <w:szCs w:val="40"/>
          <w:lang w:eastAsia="en-US"/>
        </w:rPr>
      </w:pPr>
      <w:r w:rsidRPr="00F643EB">
        <w:rPr>
          <w:rFonts w:ascii="Times New Roman" w:eastAsia="Calibri" w:hAnsi="Times New Roman"/>
          <w:sz w:val="32"/>
          <w:szCs w:val="32"/>
          <w:lang w:eastAsia="en-US"/>
        </w:rPr>
        <w:t>ПРАВИТЕЛЬСТВО РЕСПУБЛИКИ ТЫВА</w:t>
      </w:r>
      <w:r w:rsidRPr="00F643EB">
        <w:rPr>
          <w:rFonts w:ascii="Times New Roman" w:eastAsia="Calibri" w:hAnsi="Times New Roman"/>
          <w:sz w:val="36"/>
          <w:szCs w:val="36"/>
          <w:lang w:eastAsia="en-US"/>
        </w:rPr>
        <w:br/>
      </w:r>
      <w:r w:rsidRPr="00F643EB">
        <w:rPr>
          <w:rFonts w:ascii="Times New Roman" w:eastAsia="Calibri" w:hAnsi="Times New Roman"/>
          <w:b/>
          <w:sz w:val="36"/>
          <w:szCs w:val="36"/>
          <w:lang w:eastAsia="en-US"/>
        </w:rPr>
        <w:t>ПОСТАНОВЛЕНИЕ</w:t>
      </w:r>
    </w:p>
    <w:p w14:paraId="4DE2466E" w14:textId="0A3DDAFD" w:rsidR="00F643EB" w:rsidRPr="00F643EB" w:rsidRDefault="00F643EB" w:rsidP="00F643EB">
      <w:pPr>
        <w:spacing w:after="200" w:line="276" w:lineRule="auto"/>
        <w:ind w:firstLine="0"/>
        <w:jc w:val="center"/>
        <w:rPr>
          <w:rFonts w:ascii="Times New Roman" w:eastAsia="Calibri" w:hAnsi="Times New Roman"/>
          <w:sz w:val="36"/>
          <w:szCs w:val="36"/>
          <w:lang w:eastAsia="en-US"/>
        </w:rPr>
      </w:pPr>
      <w:r w:rsidRPr="00F643EB">
        <w:rPr>
          <w:rFonts w:ascii="Times New Roman" w:eastAsia="Calibri" w:hAnsi="Times New Roman"/>
          <w:sz w:val="32"/>
          <w:szCs w:val="32"/>
          <w:lang w:eastAsia="en-US"/>
        </w:rPr>
        <w:t>ТЫВА РЕСПУБЛИКАНЫӉ ЧАЗАА</w:t>
      </w:r>
      <w:r w:rsidRPr="00F643EB">
        <w:rPr>
          <w:rFonts w:ascii="Times New Roman" w:eastAsia="Calibri" w:hAnsi="Times New Roman"/>
          <w:sz w:val="36"/>
          <w:szCs w:val="36"/>
          <w:lang w:eastAsia="en-US"/>
        </w:rPr>
        <w:br/>
      </w:r>
      <w:r w:rsidRPr="00F643EB">
        <w:rPr>
          <w:rFonts w:ascii="Times New Roman" w:eastAsia="Calibri" w:hAnsi="Times New Roman"/>
          <w:b/>
          <w:sz w:val="36"/>
          <w:szCs w:val="36"/>
          <w:lang w:eastAsia="en-US"/>
        </w:rPr>
        <w:t>ДОКТААЛ</w:t>
      </w:r>
    </w:p>
    <w:p w14:paraId="33DA630B" w14:textId="77777777" w:rsidR="00C3562C" w:rsidRDefault="00C3562C" w:rsidP="00C3562C">
      <w:pPr>
        <w:pStyle w:val="ConsPlusTitle"/>
        <w:ind w:firstLine="0"/>
        <w:jc w:val="center"/>
        <w:rPr>
          <w:rFonts w:ascii="Times New Roman" w:hAnsi="Times New Roman" w:cs="Times New Roman"/>
          <w:b w:val="0"/>
          <w:color w:val="000000" w:themeColor="text1"/>
          <w:sz w:val="28"/>
          <w:szCs w:val="28"/>
        </w:rPr>
      </w:pPr>
    </w:p>
    <w:p w14:paraId="5C1663A7" w14:textId="4DFACA5B" w:rsidR="00C3562C" w:rsidRDefault="000F2814" w:rsidP="000F2814">
      <w:pPr>
        <w:pStyle w:val="ConsPlusTitle"/>
        <w:spacing w:line="360" w:lineRule="auto"/>
        <w:ind w:firstLine="0"/>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от 13 ноября 2023 г. № 831</w:t>
      </w:r>
    </w:p>
    <w:p w14:paraId="207BF1DF" w14:textId="35F436C7" w:rsidR="000F2814" w:rsidRPr="00C3562C" w:rsidRDefault="000F2814" w:rsidP="000F2814">
      <w:pPr>
        <w:pStyle w:val="ConsPlusTitle"/>
        <w:spacing w:line="360" w:lineRule="auto"/>
        <w:ind w:firstLine="0"/>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г. Кызыл</w:t>
      </w:r>
    </w:p>
    <w:p w14:paraId="4B7F3A99" w14:textId="77777777" w:rsidR="00BF5039" w:rsidRPr="00C3562C" w:rsidRDefault="00BF5039" w:rsidP="00C3562C">
      <w:pPr>
        <w:pStyle w:val="ConsPlusTitle"/>
        <w:ind w:firstLine="0"/>
        <w:jc w:val="center"/>
        <w:rPr>
          <w:rFonts w:ascii="Times New Roman" w:hAnsi="Times New Roman" w:cs="Times New Roman"/>
          <w:b w:val="0"/>
          <w:color w:val="000000" w:themeColor="text1"/>
          <w:sz w:val="28"/>
          <w:szCs w:val="28"/>
        </w:rPr>
      </w:pPr>
    </w:p>
    <w:p w14:paraId="018AF18B" w14:textId="77777777" w:rsidR="00C3562C" w:rsidRDefault="007064DA" w:rsidP="00C3562C">
      <w:pPr>
        <w:pStyle w:val="ConsPlusTitle"/>
        <w:ind w:firstLine="0"/>
        <w:jc w:val="center"/>
        <w:rPr>
          <w:rFonts w:ascii="Times New Roman" w:hAnsi="Times New Roman"/>
          <w:color w:val="000000" w:themeColor="text1"/>
          <w:sz w:val="28"/>
          <w:szCs w:val="28"/>
        </w:rPr>
      </w:pPr>
      <w:r w:rsidRPr="00C3562C">
        <w:rPr>
          <w:rFonts w:ascii="Times New Roman" w:hAnsi="Times New Roman"/>
          <w:color w:val="000000" w:themeColor="text1"/>
          <w:sz w:val="28"/>
          <w:szCs w:val="28"/>
        </w:rPr>
        <w:t xml:space="preserve">Об утверждении государственной </w:t>
      </w:r>
    </w:p>
    <w:p w14:paraId="21B49C42" w14:textId="446770DC" w:rsidR="00C3562C" w:rsidRDefault="007064DA" w:rsidP="00C3562C">
      <w:pPr>
        <w:pStyle w:val="ConsPlusTitle"/>
        <w:ind w:firstLine="0"/>
        <w:jc w:val="center"/>
        <w:rPr>
          <w:rFonts w:ascii="Times New Roman" w:hAnsi="Times New Roman"/>
          <w:color w:val="000000" w:themeColor="text1"/>
          <w:sz w:val="28"/>
          <w:szCs w:val="28"/>
        </w:rPr>
      </w:pPr>
      <w:r w:rsidRPr="00C3562C">
        <w:rPr>
          <w:rFonts w:ascii="Times New Roman" w:hAnsi="Times New Roman"/>
          <w:color w:val="000000" w:themeColor="text1"/>
          <w:sz w:val="28"/>
          <w:szCs w:val="28"/>
        </w:rPr>
        <w:t xml:space="preserve">программы Республики Тыва </w:t>
      </w:r>
      <w:r w:rsidR="00725C6C">
        <w:rPr>
          <w:rFonts w:ascii="Times New Roman" w:hAnsi="Times New Roman"/>
          <w:color w:val="000000" w:themeColor="text1"/>
          <w:sz w:val="28"/>
          <w:szCs w:val="28"/>
        </w:rPr>
        <w:t>«</w:t>
      </w:r>
      <w:r w:rsidR="00BF5039" w:rsidRPr="00C3562C">
        <w:rPr>
          <w:rFonts w:ascii="Times New Roman" w:hAnsi="Times New Roman"/>
          <w:color w:val="000000" w:themeColor="text1"/>
          <w:sz w:val="28"/>
          <w:szCs w:val="28"/>
        </w:rPr>
        <w:t xml:space="preserve">Развитие </w:t>
      </w:r>
    </w:p>
    <w:p w14:paraId="333BEB66" w14:textId="28DB5D87" w:rsidR="00C3562C" w:rsidRDefault="00BF5039" w:rsidP="00C3562C">
      <w:pPr>
        <w:pStyle w:val="ConsPlusTitle"/>
        <w:ind w:firstLine="0"/>
        <w:jc w:val="center"/>
        <w:rPr>
          <w:rFonts w:ascii="Times New Roman" w:hAnsi="Times New Roman"/>
          <w:color w:val="000000" w:themeColor="text1"/>
          <w:sz w:val="28"/>
          <w:szCs w:val="28"/>
        </w:rPr>
      </w:pPr>
      <w:r w:rsidRPr="00C3562C">
        <w:rPr>
          <w:rFonts w:ascii="Times New Roman" w:hAnsi="Times New Roman"/>
          <w:color w:val="000000" w:themeColor="text1"/>
          <w:sz w:val="28"/>
          <w:szCs w:val="28"/>
        </w:rPr>
        <w:t>земельно-имущественных отношений</w:t>
      </w:r>
    </w:p>
    <w:p w14:paraId="4A0D18E7" w14:textId="6D0C0CDE" w:rsidR="00C3562C" w:rsidRDefault="00BF5039" w:rsidP="00C3562C">
      <w:pPr>
        <w:pStyle w:val="ConsPlusTitle"/>
        <w:ind w:firstLine="0"/>
        <w:jc w:val="center"/>
        <w:rPr>
          <w:rFonts w:ascii="Times New Roman" w:hAnsi="Times New Roman"/>
          <w:color w:val="000000" w:themeColor="text1"/>
          <w:sz w:val="28"/>
          <w:szCs w:val="28"/>
        </w:rPr>
      </w:pPr>
      <w:r w:rsidRPr="00C3562C">
        <w:rPr>
          <w:rFonts w:ascii="Times New Roman" w:hAnsi="Times New Roman"/>
          <w:color w:val="000000" w:themeColor="text1"/>
          <w:sz w:val="28"/>
          <w:szCs w:val="28"/>
        </w:rPr>
        <w:t xml:space="preserve"> на территории Республики Тыва</w:t>
      </w:r>
      <w:r w:rsidR="00725C6C">
        <w:rPr>
          <w:rFonts w:ascii="Times New Roman" w:hAnsi="Times New Roman"/>
          <w:color w:val="000000" w:themeColor="text1"/>
          <w:sz w:val="28"/>
          <w:szCs w:val="28"/>
        </w:rPr>
        <w:t>»</w:t>
      </w:r>
      <w:r w:rsidRPr="00C3562C">
        <w:rPr>
          <w:rFonts w:ascii="Times New Roman" w:hAnsi="Times New Roman"/>
          <w:color w:val="000000" w:themeColor="text1"/>
          <w:sz w:val="28"/>
          <w:szCs w:val="28"/>
        </w:rPr>
        <w:t xml:space="preserve"> </w:t>
      </w:r>
      <w:r w:rsidR="007064DA" w:rsidRPr="00C3562C">
        <w:rPr>
          <w:rFonts w:ascii="Times New Roman" w:hAnsi="Times New Roman"/>
          <w:color w:val="000000" w:themeColor="text1"/>
          <w:sz w:val="28"/>
          <w:szCs w:val="28"/>
        </w:rPr>
        <w:t>и о признании</w:t>
      </w:r>
    </w:p>
    <w:p w14:paraId="71300348" w14:textId="77777777" w:rsidR="00C3562C" w:rsidRDefault="007064DA" w:rsidP="00C3562C">
      <w:pPr>
        <w:pStyle w:val="ConsPlusTitle"/>
        <w:ind w:firstLine="0"/>
        <w:jc w:val="center"/>
        <w:rPr>
          <w:rFonts w:ascii="Times New Roman" w:hAnsi="Times New Roman"/>
          <w:color w:val="000000" w:themeColor="text1"/>
          <w:sz w:val="28"/>
          <w:szCs w:val="28"/>
        </w:rPr>
      </w:pPr>
      <w:r w:rsidRPr="00C3562C">
        <w:rPr>
          <w:rFonts w:ascii="Times New Roman" w:hAnsi="Times New Roman"/>
          <w:color w:val="000000" w:themeColor="text1"/>
          <w:sz w:val="28"/>
          <w:szCs w:val="28"/>
        </w:rPr>
        <w:t xml:space="preserve"> утратившими силу некоторых постановлений </w:t>
      </w:r>
    </w:p>
    <w:p w14:paraId="6AF7CEA1" w14:textId="061D9559" w:rsidR="00BF5039" w:rsidRPr="00C3562C" w:rsidRDefault="007064DA" w:rsidP="00C3562C">
      <w:pPr>
        <w:pStyle w:val="ConsPlusTitle"/>
        <w:ind w:firstLine="0"/>
        <w:jc w:val="center"/>
        <w:rPr>
          <w:rFonts w:ascii="Times New Roman" w:hAnsi="Times New Roman"/>
          <w:color w:val="000000" w:themeColor="text1"/>
          <w:sz w:val="28"/>
          <w:szCs w:val="28"/>
        </w:rPr>
      </w:pPr>
      <w:r w:rsidRPr="00C3562C">
        <w:rPr>
          <w:rFonts w:ascii="Times New Roman" w:hAnsi="Times New Roman"/>
          <w:color w:val="000000" w:themeColor="text1"/>
          <w:sz w:val="28"/>
          <w:szCs w:val="28"/>
        </w:rPr>
        <w:t>Правительства Республики Тыва</w:t>
      </w:r>
    </w:p>
    <w:p w14:paraId="3FBEE888" w14:textId="77777777" w:rsidR="00BF5039" w:rsidRDefault="00BF5039" w:rsidP="00C3562C">
      <w:pPr>
        <w:pStyle w:val="ConsPlusTitle"/>
        <w:ind w:firstLine="0"/>
        <w:jc w:val="center"/>
        <w:rPr>
          <w:rFonts w:ascii="Times New Roman" w:hAnsi="Times New Roman" w:cs="Times New Roman"/>
          <w:color w:val="000000" w:themeColor="text1"/>
          <w:sz w:val="28"/>
          <w:szCs w:val="28"/>
        </w:rPr>
      </w:pPr>
    </w:p>
    <w:p w14:paraId="37F71873" w14:textId="77777777" w:rsidR="00C3562C" w:rsidRPr="00C3562C" w:rsidRDefault="00C3562C" w:rsidP="00C3562C">
      <w:pPr>
        <w:pStyle w:val="ConsPlusTitle"/>
        <w:ind w:firstLine="0"/>
        <w:jc w:val="center"/>
        <w:rPr>
          <w:rFonts w:ascii="Times New Roman" w:hAnsi="Times New Roman" w:cs="Times New Roman"/>
          <w:color w:val="000000" w:themeColor="text1"/>
          <w:sz w:val="28"/>
          <w:szCs w:val="28"/>
        </w:rPr>
      </w:pPr>
    </w:p>
    <w:p w14:paraId="19EB6E91" w14:textId="3BE14511" w:rsidR="00BF5039" w:rsidRPr="008E661C" w:rsidRDefault="000865A4" w:rsidP="00C3562C">
      <w:pPr>
        <w:tabs>
          <w:tab w:val="left" w:pos="851"/>
          <w:tab w:val="left" w:pos="993"/>
        </w:tabs>
        <w:autoSpaceDE w:val="0"/>
        <w:autoSpaceDN w:val="0"/>
        <w:adjustRightInd w:val="0"/>
        <w:spacing w:line="360" w:lineRule="atLeast"/>
        <w:rPr>
          <w:rFonts w:ascii="Times New Roman" w:hAnsi="Times New Roman"/>
          <w:sz w:val="28"/>
          <w:szCs w:val="28"/>
        </w:rPr>
      </w:pPr>
      <w:r>
        <w:rPr>
          <w:rFonts w:ascii="Times New Roman" w:hAnsi="Times New Roman"/>
          <w:sz w:val="28"/>
          <w:szCs w:val="28"/>
        </w:rPr>
        <w:t>В целях создания полного и достоверного источника информации об объектах недвижимости на территории Республики Тыва</w:t>
      </w:r>
      <w:r w:rsidR="000D0D35">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0000" w:themeColor="text1"/>
          <w:sz w:val="28"/>
          <w:szCs w:val="28"/>
        </w:rPr>
        <w:t>в</w:t>
      </w:r>
      <w:r w:rsidR="00265D5C" w:rsidRPr="00496B1D">
        <w:rPr>
          <w:rFonts w:ascii="Times New Roman" w:hAnsi="Times New Roman"/>
          <w:color w:val="000000" w:themeColor="text1"/>
          <w:sz w:val="28"/>
          <w:szCs w:val="28"/>
        </w:rPr>
        <w:t xml:space="preserve"> соответствии </w:t>
      </w:r>
      <w:r w:rsidR="00265D5C">
        <w:rPr>
          <w:rFonts w:ascii="Times New Roman" w:hAnsi="Times New Roman"/>
          <w:color w:val="000000" w:themeColor="text1"/>
          <w:sz w:val="28"/>
          <w:szCs w:val="28"/>
        </w:rPr>
        <w:t>с постановлением Правите</w:t>
      </w:r>
      <w:r w:rsidR="007064DA">
        <w:rPr>
          <w:rFonts w:ascii="Times New Roman" w:hAnsi="Times New Roman"/>
          <w:color w:val="000000" w:themeColor="text1"/>
          <w:sz w:val="28"/>
          <w:szCs w:val="28"/>
        </w:rPr>
        <w:t xml:space="preserve">льства Республики Тыва от 19 июля </w:t>
      </w:r>
      <w:r w:rsidR="00265D5C">
        <w:rPr>
          <w:rFonts w:ascii="Times New Roman" w:hAnsi="Times New Roman"/>
          <w:color w:val="000000" w:themeColor="text1"/>
          <w:sz w:val="28"/>
          <w:szCs w:val="28"/>
        </w:rPr>
        <w:t>2023</w:t>
      </w:r>
      <w:r w:rsidR="007064DA">
        <w:rPr>
          <w:rFonts w:ascii="Times New Roman" w:hAnsi="Times New Roman"/>
          <w:color w:val="000000" w:themeColor="text1"/>
          <w:sz w:val="28"/>
          <w:szCs w:val="28"/>
        </w:rPr>
        <w:t xml:space="preserve"> г.</w:t>
      </w:r>
      <w:r w:rsidR="00265D5C">
        <w:rPr>
          <w:rFonts w:ascii="Times New Roman" w:hAnsi="Times New Roman"/>
          <w:color w:val="000000" w:themeColor="text1"/>
          <w:sz w:val="28"/>
          <w:szCs w:val="28"/>
        </w:rPr>
        <w:t xml:space="preserve"> № 528 </w:t>
      </w:r>
      <w:r w:rsidR="00725C6C">
        <w:rPr>
          <w:rFonts w:ascii="Times New Roman" w:hAnsi="Times New Roman"/>
          <w:color w:val="000000" w:themeColor="text1"/>
          <w:sz w:val="28"/>
          <w:szCs w:val="28"/>
        </w:rPr>
        <w:t>«</w:t>
      </w:r>
      <w:r w:rsidR="00265D5C">
        <w:rPr>
          <w:rFonts w:ascii="Times New Roman" w:hAnsi="Times New Roman"/>
          <w:color w:val="000000" w:themeColor="text1"/>
          <w:sz w:val="28"/>
          <w:szCs w:val="28"/>
        </w:rPr>
        <w:t>Об утверждении Поря</w:t>
      </w:r>
      <w:r w:rsidR="00265D5C">
        <w:rPr>
          <w:rFonts w:ascii="Times New Roman" w:hAnsi="Times New Roman"/>
          <w:color w:val="000000" w:themeColor="text1"/>
          <w:sz w:val="28"/>
          <w:szCs w:val="28"/>
        </w:rPr>
        <w:t>д</w:t>
      </w:r>
      <w:r w:rsidR="00265D5C">
        <w:rPr>
          <w:rFonts w:ascii="Times New Roman" w:hAnsi="Times New Roman"/>
          <w:color w:val="000000" w:themeColor="text1"/>
          <w:sz w:val="28"/>
          <w:szCs w:val="28"/>
        </w:rPr>
        <w:t>ка разработки, реализации и оценки эффективности государственных программ Ре</w:t>
      </w:r>
      <w:r w:rsidR="00265D5C">
        <w:rPr>
          <w:rFonts w:ascii="Times New Roman" w:hAnsi="Times New Roman"/>
          <w:color w:val="000000" w:themeColor="text1"/>
          <w:sz w:val="28"/>
          <w:szCs w:val="28"/>
        </w:rPr>
        <w:t>с</w:t>
      </w:r>
      <w:r w:rsidR="00265D5C">
        <w:rPr>
          <w:rFonts w:ascii="Times New Roman" w:hAnsi="Times New Roman"/>
          <w:color w:val="000000" w:themeColor="text1"/>
          <w:sz w:val="28"/>
          <w:szCs w:val="28"/>
        </w:rPr>
        <w:t xml:space="preserve">публики </w:t>
      </w:r>
      <w:r>
        <w:rPr>
          <w:rFonts w:ascii="Times New Roman" w:hAnsi="Times New Roman"/>
          <w:color w:val="000000" w:themeColor="text1"/>
          <w:sz w:val="28"/>
          <w:szCs w:val="28"/>
        </w:rPr>
        <w:t>Тыва</w:t>
      </w:r>
      <w:r w:rsidR="00725C6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Pr>
          <w:rFonts w:ascii="Times New Roman" w:hAnsi="Times New Roman"/>
          <w:sz w:val="28"/>
          <w:szCs w:val="28"/>
        </w:rPr>
        <w:t>Правительство</w:t>
      </w:r>
      <w:r w:rsidR="00265D5C">
        <w:rPr>
          <w:rFonts w:ascii="Times New Roman" w:hAnsi="Times New Roman"/>
          <w:sz w:val="28"/>
          <w:szCs w:val="28"/>
        </w:rPr>
        <w:t xml:space="preserve"> Республики Тыва </w:t>
      </w:r>
      <w:r w:rsidR="00BF5039" w:rsidRPr="00496B1D">
        <w:rPr>
          <w:rFonts w:ascii="Times New Roman" w:hAnsi="Times New Roman"/>
          <w:color w:val="000000" w:themeColor="text1"/>
          <w:sz w:val="28"/>
          <w:szCs w:val="28"/>
        </w:rPr>
        <w:t>ПОСТАНОВЛЯЕТ:</w:t>
      </w:r>
    </w:p>
    <w:p w14:paraId="77FD7D40" w14:textId="77777777" w:rsidR="00BF5039" w:rsidRPr="00BF5039" w:rsidRDefault="00BF5039" w:rsidP="00C3562C">
      <w:pPr>
        <w:tabs>
          <w:tab w:val="left" w:pos="851"/>
          <w:tab w:val="left" w:pos="993"/>
        </w:tabs>
        <w:autoSpaceDE w:val="0"/>
        <w:autoSpaceDN w:val="0"/>
        <w:adjustRightInd w:val="0"/>
        <w:spacing w:line="360" w:lineRule="atLeast"/>
        <w:rPr>
          <w:rFonts w:ascii="Times New Roman" w:hAnsi="Times New Roman"/>
          <w:color w:val="000000" w:themeColor="text1"/>
          <w:sz w:val="28"/>
          <w:szCs w:val="28"/>
        </w:rPr>
      </w:pPr>
    </w:p>
    <w:p w14:paraId="5816710A" w14:textId="5DE5ED37" w:rsidR="000865A4" w:rsidRDefault="00BF5039" w:rsidP="00C3562C">
      <w:pPr>
        <w:pStyle w:val="a3"/>
        <w:numPr>
          <w:ilvl w:val="0"/>
          <w:numId w:val="1"/>
        </w:numPr>
        <w:tabs>
          <w:tab w:val="left" w:pos="851"/>
          <w:tab w:val="left" w:pos="993"/>
        </w:tabs>
        <w:autoSpaceDE w:val="0"/>
        <w:autoSpaceDN w:val="0"/>
        <w:adjustRightInd w:val="0"/>
        <w:spacing w:line="360" w:lineRule="atLeast"/>
        <w:ind w:left="0" w:firstLine="709"/>
        <w:rPr>
          <w:rFonts w:ascii="Times New Roman" w:hAnsi="Times New Roman"/>
          <w:color w:val="000000" w:themeColor="text1"/>
          <w:sz w:val="28"/>
          <w:szCs w:val="28"/>
        </w:rPr>
      </w:pPr>
      <w:r w:rsidRPr="000865A4">
        <w:rPr>
          <w:rFonts w:ascii="Times New Roman" w:hAnsi="Times New Roman"/>
          <w:color w:val="000000" w:themeColor="text1"/>
          <w:sz w:val="28"/>
          <w:szCs w:val="28"/>
        </w:rPr>
        <w:t xml:space="preserve">Утвердить государственную программу Республики Тыва </w:t>
      </w:r>
      <w:r w:rsidR="00725C6C">
        <w:rPr>
          <w:rFonts w:ascii="Times New Roman" w:hAnsi="Times New Roman"/>
          <w:color w:val="000000" w:themeColor="text1"/>
          <w:sz w:val="28"/>
          <w:szCs w:val="28"/>
        </w:rPr>
        <w:t>«</w:t>
      </w:r>
      <w:r w:rsidRPr="000865A4">
        <w:rPr>
          <w:rFonts w:ascii="Times New Roman" w:hAnsi="Times New Roman"/>
          <w:color w:val="000000" w:themeColor="text1"/>
          <w:sz w:val="28"/>
          <w:szCs w:val="28"/>
        </w:rPr>
        <w:t>Развитие з</w:t>
      </w:r>
      <w:r w:rsidRPr="000865A4">
        <w:rPr>
          <w:rFonts w:ascii="Times New Roman" w:hAnsi="Times New Roman"/>
          <w:color w:val="000000" w:themeColor="text1"/>
          <w:sz w:val="28"/>
          <w:szCs w:val="28"/>
        </w:rPr>
        <w:t>е</w:t>
      </w:r>
      <w:r w:rsidRPr="000865A4">
        <w:rPr>
          <w:rFonts w:ascii="Times New Roman" w:hAnsi="Times New Roman"/>
          <w:color w:val="000000" w:themeColor="text1"/>
          <w:sz w:val="28"/>
          <w:szCs w:val="28"/>
        </w:rPr>
        <w:t>мельно-имущественных отношений на территории Республики Тыва</w:t>
      </w:r>
      <w:r w:rsidR="00725C6C">
        <w:rPr>
          <w:rFonts w:ascii="Times New Roman" w:hAnsi="Times New Roman"/>
          <w:color w:val="000000" w:themeColor="text1"/>
          <w:sz w:val="28"/>
          <w:szCs w:val="28"/>
        </w:rPr>
        <w:t>»</w:t>
      </w:r>
      <w:r w:rsidR="000D0D35">
        <w:rPr>
          <w:rFonts w:ascii="Times New Roman" w:hAnsi="Times New Roman"/>
          <w:color w:val="000000" w:themeColor="text1"/>
          <w:sz w:val="28"/>
          <w:szCs w:val="28"/>
        </w:rPr>
        <w:t>.</w:t>
      </w:r>
    </w:p>
    <w:p w14:paraId="55C08441" w14:textId="035EC687" w:rsidR="000865A4" w:rsidRPr="000865A4" w:rsidRDefault="000D0D35" w:rsidP="00C3562C">
      <w:pPr>
        <w:pStyle w:val="a3"/>
        <w:numPr>
          <w:ilvl w:val="0"/>
          <w:numId w:val="1"/>
        </w:numPr>
        <w:tabs>
          <w:tab w:val="left" w:pos="851"/>
          <w:tab w:val="left" w:pos="993"/>
        </w:tabs>
        <w:autoSpaceDE w:val="0"/>
        <w:autoSpaceDN w:val="0"/>
        <w:adjustRightInd w:val="0"/>
        <w:spacing w:line="360" w:lineRule="atLeast"/>
        <w:ind w:left="0" w:firstLine="709"/>
        <w:rPr>
          <w:rFonts w:ascii="Times New Roman" w:hAnsi="Times New Roman"/>
          <w:color w:val="000000" w:themeColor="text1"/>
          <w:sz w:val="28"/>
          <w:szCs w:val="28"/>
        </w:rPr>
      </w:pPr>
      <w:r>
        <w:rPr>
          <w:rFonts w:ascii="Times New Roman" w:hAnsi="Times New Roman"/>
          <w:bCs/>
          <w:sz w:val="28"/>
          <w:szCs w:val="28"/>
        </w:rPr>
        <w:t>Признать утратившим силу</w:t>
      </w:r>
      <w:r w:rsidR="000865A4" w:rsidRPr="000865A4">
        <w:rPr>
          <w:rFonts w:ascii="Times New Roman" w:hAnsi="Times New Roman"/>
          <w:bCs/>
          <w:sz w:val="28"/>
          <w:szCs w:val="28"/>
        </w:rPr>
        <w:t>:</w:t>
      </w:r>
    </w:p>
    <w:p w14:paraId="4C05AFBD" w14:textId="5610F09B" w:rsidR="000865A4" w:rsidRDefault="000865A4" w:rsidP="00C3562C">
      <w:pPr>
        <w:tabs>
          <w:tab w:val="left" w:pos="851"/>
          <w:tab w:val="left" w:pos="993"/>
        </w:tabs>
        <w:autoSpaceDE w:val="0"/>
        <w:autoSpaceDN w:val="0"/>
        <w:adjustRightInd w:val="0"/>
        <w:spacing w:line="360" w:lineRule="atLeast"/>
        <w:outlineLvl w:val="0"/>
        <w:rPr>
          <w:rFonts w:ascii="Times New Roman" w:hAnsi="Times New Roman"/>
          <w:bCs/>
          <w:sz w:val="28"/>
          <w:szCs w:val="28"/>
        </w:rPr>
      </w:pPr>
      <w:r w:rsidRPr="000865A4">
        <w:rPr>
          <w:rFonts w:ascii="Times New Roman" w:hAnsi="Times New Roman"/>
          <w:bCs/>
          <w:sz w:val="28"/>
          <w:szCs w:val="28"/>
        </w:rPr>
        <w:t>постановление Правите</w:t>
      </w:r>
      <w:r w:rsidR="007064DA">
        <w:rPr>
          <w:rFonts w:ascii="Times New Roman" w:hAnsi="Times New Roman"/>
          <w:bCs/>
          <w:sz w:val="28"/>
          <w:szCs w:val="28"/>
        </w:rPr>
        <w:t xml:space="preserve">льства Республики Тыва </w:t>
      </w:r>
      <w:r w:rsidR="007064DA" w:rsidRPr="00D77850">
        <w:rPr>
          <w:rFonts w:ascii="Times New Roman" w:hAnsi="Times New Roman"/>
          <w:bCs/>
          <w:sz w:val="28"/>
          <w:szCs w:val="28"/>
        </w:rPr>
        <w:t xml:space="preserve">от 14 ноября </w:t>
      </w:r>
      <w:r w:rsidRPr="00D77850">
        <w:rPr>
          <w:rFonts w:ascii="Times New Roman" w:hAnsi="Times New Roman"/>
          <w:bCs/>
          <w:sz w:val="28"/>
          <w:szCs w:val="28"/>
        </w:rPr>
        <w:t xml:space="preserve">2013 </w:t>
      </w:r>
      <w:r w:rsidR="007064DA" w:rsidRPr="00D77850">
        <w:rPr>
          <w:rFonts w:ascii="Times New Roman" w:hAnsi="Times New Roman"/>
          <w:bCs/>
          <w:sz w:val="28"/>
          <w:szCs w:val="28"/>
        </w:rPr>
        <w:t>г.</w:t>
      </w:r>
      <w:r w:rsidR="007064DA">
        <w:rPr>
          <w:rFonts w:ascii="Times New Roman" w:hAnsi="Times New Roman"/>
          <w:bCs/>
          <w:sz w:val="28"/>
          <w:szCs w:val="28"/>
        </w:rPr>
        <w:t xml:space="preserve"> </w:t>
      </w:r>
      <w:r w:rsidRPr="000865A4">
        <w:rPr>
          <w:rFonts w:ascii="Times New Roman" w:hAnsi="Times New Roman"/>
          <w:bCs/>
          <w:sz w:val="28"/>
          <w:szCs w:val="28"/>
        </w:rPr>
        <w:t xml:space="preserve">№ 670 </w:t>
      </w:r>
      <w:r w:rsidR="00725C6C">
        <w:rPr>
          <w:rFonts w:ascii="Times New Roman" w:hAnsi="Times New Roman"/>
          <w:bCs/>
          <w:sz w:val="28"/>
          <w:szCs w:val="28"/>
        </w:rPr>
        <w:t>«</w:t>
      </w:r>
      <w:r w:rsidRPr="000865A4">
        <w:rPr>
          <w:rFonts w:ascii="Times New Roman" w:hAnsi="Times New Roman"/>
          <w:bCs/>
          <w:sz w:val="28"/>
          <w:szCs w:val="28"/>
        </w:rPr>
        <w:t xml:space="preserve">Об утверждении государственной программы </w:t>
      </w:r>
      <w:r w:rsidR="00725C6C">
        <w:rPr>
          <w:rFonts w:ascii="Times New Roman" w:hAnsi="Times New Roman"/>
          <w:bCs/>
          <w:sz w:val="28"/>
          <w:szCs w:val="28"/>
        </w:rPr>
        <w:t>«</w:t>
      </w:r>
      <w:r w:rsidRPr="000865A4">
        <w:rPr>
          <w:rFonts w:ascii="Times New Roman" w:hAnsi="Times New Roman"/>
          <w:bCs/>
          <w:sz w:val="28"/>
          <w:szCs w:val="28"/>
        </w:rPr>
        <w:t>Развитие земельно-имущественных отношений на территории Республики Тыва на 2014-2025 годы</w:t>
      </w:r>
      <w:r w:rsidR="00725C6C">
        <w:rPr>
          <w:rFonts w:ascii="Times New Roman" w:hAnsi="Times New Roman"/>
          <w:bCs/>
          <w:sz w:val="28"/>
          <w:szCs w:val="28"/>
        </w:rPr>
        <w:t>»</w:t>
      </w:r>
      <w:r>
        <w:rPr>
          <w:rFonts w:ascii="Times New Roman" w:hAnsi="Times New Roman"/>
          <w:bCs/>
          <w:sz w:val="28"/>
          <w:szCs w:val="28"/>
        </w:rPr>
        <w:t>;</w:t>
      </w:r>
    </w:p>
    <w:p w14:paraId="0A9C73C9" w14:textId="775FEEF0" w:rsidR="000865A4" w:rsidRPr="000865A4" w:rsidRDefault="000865A4" w:rsidP="00C3562C">
      <w:pPr>
        <w:tabs>
          <w:tab w:val="left" w:pos="851"/>
          <w:tab w:val="left" w:pos="993"/>
        </w:tabs>
        <w:spacing w:line="360" w:lineRule="atLeast"/>
        <w:rPr>
          <w:rFonts w:ascii="Times New Roman" w:hAnsi="Times New Roman"/>
          <w:sz w:val="28"/>
          <w:szCs w:val="28"/>
        </w:rPr>
      </w:pPr>
      <w:r>
        <w:rPr>
          <w:rFonts w:ascii="Times New Roman" w:hAnsi="Times New Roman"/>
          <w:sz w:val="28"/>
          <w:szCs w:val="28"/>
        </w:rPr>
        <w:t>п</w:t>
      </w:r>
      <w:r w:rsidRPr="000865A4">
        <w:rPr>
          <w:rFonts w:ascii="Times New Roman" w:hAnsi="Times New Roman"/>
          <w:sz w:val="28"/>
          <w:szCs w:val="28"/>
        </w:rPr>
        <w:t>остановление Правительства Республики Тыва от 21 мая 2014 г. №</w:t>
      </w:r>
      <w:r w:rsidR="007064DA">
        <w:rPr>
          <w:rFonts w:ascii="Times New Roman" w:hAnsi="Times New Roman"/>
          <w:sz w:val="28"/>
          <w:szCs w:val="28"/>
        </w:rPr>
        <w:t xml:space="preserve"> </w:t>
      </w:r>
      <w:r w:rsidRPr="000865A4">
        <w:rPr>
          <w:rFonts w:ascii="Times New Roman" w:hAnsi="Times New Roman"/>
          <w:sz w:val="28"/>
          <w:szCs w:val="28"/>
        </w:rPr>
        <w:t xml:space="preserve">207 </w:t>
      </w:r>
      <w:r w:rsidR="00725C6C">
        <w:rPr>
          <w:rFonts w:ascii="Times New Roman" w:hAnsi="Times New Roman"/>
          <w:sz w:val="28"/>
          <w:szCs w:val="28"/>
        </w:rPr>
        <w:t xml:space="preserve">              «</w:t>
      </w:r>
      <w:r w:rsidRPr="000865A4">
        <w:rPr>
          <w:rFonts w:ascii="Times New Roman" w:hAnsi="Times New Roman"/>
          <w:sz w:val="28"/>
          <w:szCs w:val="28"/>
        </w:rPr>
        <w:t xml:space="preserve">О внесении изменений в государственную программу Республики Тыва </w:t>
      </w:r>
      <w:r w:rsidR="00725C6C">
        <w:rPr>
          <w:rFonts w:ascii="Times New Roman" w:hAnsi="Times New Roman"/>
          <w:sz w:val="28"/>
          <w:szCs w:val="28"/>
        </w:rPr>
        <w:t>«</w:t>
      </w:r>
      <w:r w:rsidRPr="000865A4">
        <w:rPr>
          <w:rFonts w:ascii="Times New Roman" w:hAnsi="Times New Roman"/>
          <w:sz w:val="28"/>
          <w:szCs w:val="28"/>
        </w:rPr>
        <w:t>Развитие земельно-имущественных отношений на территории Республики Тыва на 2014-2016 годы</w:t>
      </w:r>
      <w:r w:rsidR="00725C6C">
        <w:rPr>
          <w:rFonts w:ascii="Times New Roman" w:hAnsi="Times New Roman"/>
          <w:sz w:val="28"/>
          <w:szCs w:val="28"/>
        </w:rPr>
        <w:t>»</w:t>
      </w:r>
      <w:r w:rsidRPr="000865A4">
        <w:rPr>
          <w:rFonts w:ascii="Times New Roman" w:hAnsi="Times New Roman"/>
          <w:sz w:val="28"/>
          <w:szCs w:val="28"/>
        </w:rPr>
        <w:t xml:space="preserve">; </w:t>
      </w:r>
    </w:p>
    <w:p w14:paraId="2F12A15D" w14:textId="7969FC10" w:rsidR="000865A4" w:rsidRPr="000865A4" w:rsidRDefault="000865A4" w:rsidP="00C3562C">
      <w:pPr>
        <w:tabs>
          <w:tab w:val="left" w:pos="851"/>
          <w:tab w:val="left" w:pos="993"/>
        </w:tabs>
        <w:spacing w:line="360" w:lineRule="atLeast"/>
        <w:rPr>
          <w:rFonts w:ascii="Times New Roman" w:hAnsi="Times New Roman"/>
          <w:sz w:val="28"/>
          <w:szCs w:val="28"/>
        </w:rPr>
      </w:pPr>
      <w:r>
        <w:rPr>
          <w:rFonts w:ascii="Times New Roman" w:hAnsi="Times New Roman"/>
          <w:sz w:val="28"/>
          <w:szCs w:val="28"/>
        </w:rPr>
        <w:lastRenderedPageBreak/>
        <w:t>п</w:t>
      </w:r>
      <w:r w:rsidRPr="000865A4">
        <w:rPr>
          <w:rFonts w:ascii="Times New Roman" w:hAnsi="Times New Roman"/>
          <w:sz w:val="28"/>
          <w:szCs w:val="28"/>
        </w:rPr>
        <w:t>остановление Правительства Респуб</w:t>
      </w:r>
      <w:r w:rsidR="007064DA">
        <w:rPr>
          <w:rFonts w:ascii="Times New Roman" w:hAnsi="Times New Roman"/>
          <w:sz w:val="28"/>
          <w:szCs w:val="28"/>
        </w:rPr>
        <w:t xml:space="preserve">лики Тыва от 12 февраля 2015 г. </w:t>
      </w:r>
      <w:r w:rsidRPr="000865A4">
        <w:rPr>
          <w:rFonts w:ascii="Times New Roman" w:hAnsi="Times New Roman"/>
          <w:sz w:val="28"/>
          <w:szCs w:val="28"/>
        </w:rPr>
        <w:t xml:space="preserve">№ 58 </w:t>
      </w:r>
      <w:r w:rsidR="00725C6C">
        <w:rPr>
          <w:rFonts w:ascii="Times New Roman" w:hAnsi="Times New Roman"/>
          <w:sz w:val="28"/>
          <w:szCs w:val="28"/>
        </w:rPr>
        <w:t xml:space="preserve">  «</w:t>
      </w:r>
      <w:r w:rsidRPr="000865A4">
        <w:rPr>
          <w:rFonts w:ascii="Times New Roman" w:hAnsi="Times New Roman"/>
          <w:sz w:val="28"/>
          <w:szCs w:val="28"/>
        </w:rPr>
        <w:t>О внесении изменений в постановление Правительства Республики Тыва от 14 н</w:t>
      </w:r>
      <w:r w:rsidRPr="000865A4">
        <w:rPr>
          <w:rFonts w:ascii="Times New Roman" w:hAnsi="Times New Roman"/>
          <w:sz w:val="28"/>
          <w:szCs w:val="28"/>
        </w:rPr>
        <w:t>о</w:t>
      </w:r>
      <w:r w:rsidRPr="000865A4">
        <w:rPr>
          <w:rFonts w:ascii="Times New Roman" w:hAnsi="Times New Roman"/>
          <w:sz w:val="28"/>
          <w:szCs w:val="28"/>
        </w:rPr>
        <w:t>ября 2013</w:t>
      </w:r>
      <w:r w:rsidR="00587305">
        <w:rPr>
          <w:rFonts w:ascii="Times New Roman" w:hAnsi="Times New Roman"/>
          <w:sz w:val="28"/>
          <w:szCs w:val="28"/>
        </w:rPr>
        <w:t xml:space="preserve"> </w:t>
      </w:r>
      <w:r w:rsidRPr="000865A4">
        <w:rPr>
          <w:rFonts w:ascii="Times New Roman" w:hAnsi="Times New Roman"/>
          <w:sz w:val="28"/>
          <w:szCs w:val="28"/>
        </w:rPr>
        <w:t>г</w:t>
      </w:r>
      <w:r w:rsidR="00587305">
        <w:rPr>
          <w:rFonts w:ascii="Times New Roman" w:hAnsi="Times New Roman"/>
          <w:sz w:val="28"/>
          <w:szCs w:val="28"/>
        </w:rPr>
        <w:t>.</w:t>
      </w:r>
      <w:r w:rsidRPr="000865A4">
        <w:rPr>
          <w:rFonts w:ascii="Times New Roman" w:hAnsi="Times New Roman"/>
          <w:sz w:val="28"/>
          <w:szCs w:val="28"/>
        </w:rPr>
        <w:t xml:space="preserve"> № 670</w:t>
      </w:r>
      <w:r w:rsidR="00725C6C">
        <w:rPr>
          <w:rFonts w:ascii="Times New Roman" w:hAnsi="Times New Roman"/>
          <w:sz w:val="28"/>
          <w:szCs w:val="28"/>
        </w:rPr>
        <w:t>»</w:t>
      </w:r>
      <w:r w:rsidRPr="000865A4">
        <w:rPr>
          <w:rFonts w:ascii="Times New Roman" w:hAnsi="Times New Roman"/>
          <w:sz w:val="28"/>
          <w:szCs w:val="28"/>
        </w:rPr>
        <w:t>;</w:t>
      </w:r>
    </w:p>
    <w:p w14:paraId="78C5413A" w14:textId="11FCE3A1" w:rsidR="000865A4" w:rsidRPr="000865A4" w:rsidRDefault="000865A4" w:rsidP="00C3562C">
      <w:pPr>
        <w:tabs>
          <w:tab w:val="left" w:pos="851"/>
          <w:tab w:val="left" w:pos="993"/>
        </w:tabs>
        <w:spacing w:line="360" w:lineRule="atLeast"/>
        <w:rPr>
          <w:rFonts w:ascii="Times New Roman" w:hAnsi="Times New Roman"/>
          <w:sz w:val="28"/>
          <w:szCs w:val="28"/>
        </w:rPr>
      </w:pPr>
      <w:r>
        <w:rPr>
          <w:rFonts w:ascii="Times New Roman" w:hAnsi="Times New Roman"/>
          <w:sz w:val="28"/>
          <w:szCs w:val="28"/>
        </w:rPr>
        <w:t>п</w:t>
      </w:r>
      <w:r w:rsidRPr="000865A4">
        <w:rPr>
          <w:rFonts w:ascii="Times New Roman" w:hAnsi="Times New Roman"/>
          <w:sz w:val="28"/>
          <w:szCs w:val="28"/>
        </w:rPr>
        <w:t xml:space="preserve">остановление Правительства Республики Тыва от 10 декабря 2015 г. № 559 </w:t>
      </w:r>
      <w:r w:rsidR="00725C6C">
        <w:rPr>
          <w:rFonts w:ascii="Times New Roman" w:hAnsi="Times New Roman"/>
          <w:sz w:val="28"/>
          <w:szCs w:val="28"/>
        </w:rPr>
        <w:t>«</w:t>
      </w:r>
      <w:r w:rsidRPr="000865A4">
        <w:rPr>
          <w:rFonts w:ascii="Times New Roman" w:hAnsi="Times New Roman"/>
          <w:sz w:val="28"/>
          <w:szCs w:val="28"/>
        </w:rPr>
        <w:t xml:space="preserve">О внесении изменений в государственную программу Республики Тыва </w:t>
      </w:r>
      <w:r w:rsidR="00725C6C">
        <w:rPr>
          <w:rFonts w:ascii="Times New Roman" w:hAnsi="Times New Roman"/>
          <w:sz w:val="28"/>
          <w:szCs w:val="28"/>
        </w:rPr>
        <w:t>«</w:t>
      </w:r>
      <w:r w:rsidRPr="000865A4">
        <w:rPr>
          <w:rFonts w:ascii="Times New Roman" w:hAnsi="Times New Roman"/>
          <w:sz w:val="28"/>
          <w:szCs w:val="28"/>
        </w:rPr>
        <w:t>Развитие земельно-имущественных отношений на территории Республики Тыва на 2014-2019 годы</w:t>
      </w:r>
      <w:r w:rsidR="00725C6C">
        <w:rPr>
          <w:rFonts w:ascii="Times New Roman" w:hAnsi="Times New Roman"/>
          <w:sz w:val="28"/>
          <w:szCs w:val="28"/>
        </w:rPr>
        <w:t>»</w:t>
      </w:r>
      <w:r w:rsidRPr="000865A4">
        <w:rPr>
          <w:rFonts w:ascii="Times New Roman" w:hAnsi="Times New Roman"/>
          <w:sz w:val="28"/>
          <w:szCs w:val="28"/>
        </w:rPr>
        <w:t xml:space="preserve">; </w:t>
      </w:r>
    </w:p>
    <w:p w14:paraId="4264431C" w14:textId="47AD9DE6" w:rsidR="000865A4" w:rsidRPr="000865A4" w:rsidRDefault="000865A4" w:rsidP="00C3562C">
      <w:pPr>
        <w:tabs>
          <w:tab w:val="left" w:pos="851"/>
          <w:tab w:val="left" w:pos="993"/>
        </w:tabs>
        <w:spacing w:line="360" w:lineRule="atLeast"/>
        <w:rPr>
          <w:rFonts w:ascii="Times New Roman" w:hAnsi="Times New Roman"/>
          <w:sz w:val="28"/>
          <w:szCs w:val="28"/>
        </w:rPr>
      </w:pPr>
      <w:r>
        <w:rPr>
          <w:rFonts w:ascii="Times New Roman" w:hAnsi="Times New Roman"/>
          <w:sz w:val="28"/>
          <w:szCs w:val="28"/>
        </w:rPr>
        <w:t>п</w:t>
      </w:r>
      <w:r w:rsidRPr="000865A4">
        <w:rPr>
          <w:rFonts w:ascii="Times New Roman" w:hAnsi="Times New Roman"/>
          <w:sz w:val="28"/>
          <w:szCs w:val="28"/>
        </w:rPr>
        <w:t>остановление Правительства Республики Тыва от 10 июня 2016 г. №</w:t>
      </w:r>
      <w:r w:rsidR="007064DA">
        <w:rPr>
          <w:rFonts w:ascii="Times New Roman" w:hAnsi="Times New Roman"/>
          <w:sz w:val="28"/>
          <w:szCs w:val="28"/>
        </w:rPr>
        <w:t xml:space="preserve"> </w:t>
      </w:r>
      <w:r w:rsidRPr="000865A4">
        <w:rPr>
          <w:rFonts w:ascii="Times New Roman" w:hAnsi="Times New Roman"/>
          <w:sz w:val="28"/>
          <w:szCs w:val="28"/>
        </w:rPr>
        <w:t>235</w:t>
      </w:r>
      <w:r w:rsidR="00725C6C">
        <w:rPr>
          <w:rFonts w:ascii="Times New Roman" w:hAnsi="Times New Roman"/>
          <w:sz w:val="28"/>
          <w:szCs w:val="28"/>
        </w:rPr>
        <w:t xml:space="preserve">              </w:t>
      </w:r>
      <w:r w:rsidRPr="000865A4">
        <w:rPr>
          <w:rFonts w:ascii="Times New Roman" w:hAnsi="Times New Roman"/>
          <w:sz w:val="28"/>
          <w:szCs w:val="28"/>
        </w:rPr>
        <w:t xml:space="preserve"> </w:t>
      </w:r>
      <w:r w:rsidR="00725C6C">
        <w:rPr>
          <w:rFonts w:ascii="Times New Roman" w:hAnsi="Times New Roman"/>
          <w:sz w:val="28"/>
          <w:szCs w:val="28"/>
        </w:rPr>
        <w:t>«</w:t>
      </w:r>
      <w:r w:rsidRPr="000865A4">
        <w:rPr>
          <w:rFonts w:ascii="Times New Roman" w:hAnsi="Times New Roman"/>
          <w:sz w:val="28"/>
          <w:szCs w:val="28"/>
        </w:rPr>
        <w:t xml:space="preserve">О внесении изменений в государственную программу Республики Тыва </w:t>
      </w:r>
      <w:r w:rsidR="00725C6C">
        <w:rPr>
          <w:rFonts w:ascii="Times New Roman" w:hAnsi="Times New Roman"/>
          <w:sz w:val="28"/>
          <w:szCs w:val="28"/>
        </w:rPr>
        <w:t>«</w:t>
      </w:r>
      <w:r w:rsidRPr="000865A4">
        <w:rPr>
          <w:rFonts w:ascii="Times New Roman" w:hAnsi="Times New Roman"/>
          <w:sz w:val="28"/>
          <w:szCs w:val="28"/>
        </w:rPr>
        <w:t>Развитие земельно-имущественных отношений на территории Республики Тыва на 2014-2019 годы</w:t>
      </w:r>
      <w:r w:rsidR="00725C6C">
        <w:rPr>
          <w:rFonts w:ascii="Times New Roman" w:hAnsi="Times New Roman"/>
          <w:sz w:val="28"/>
          <w:szCs w:val="28"/>
        </w:rPr>
        <w:t>»</w:t>
      </w:r>
      <w:r w:rsidRPr="000865A4">
        <w:rPr>
          <w:rFonts w:ascii="Times New Roman" w:hAnsi="Times New Roman"/>
          <w:sz w:val="28"/>
          <w:szCs w:val="28"/>
        </w:rPr>
        <w:t>;</w:t>
      </w:r>
    </w:p>
    <w:p w14:paraId="1B6F5886" w14:textId="6A8F6A5A" w:rsidR="000865A4" w:rsidRPr="000865A4" w:rsidRDefault="000865A4" w:rsidP="00C3562C">
      <w:pPr>
        <w:tabs>
          <w:tab w:val="left" w:pos="851"/>
          <w:tab w:val="left" w:pos="993"/>
        </w:tabs>
        <w:spacing w:line="360" w:lineRule="atLeast"/>
        <w:rPr>
          <w:rFonts w:ascii="Times New Roman" w:hAnsi="Times New Roman"/>
          <w:sz w:val="28"/>
          <w:szCs w:val="28"/>
        </w:rPr>
      </w:pPr>
      <w:r>
        <w:rPr>
          <w:rFonts w:ascii="Times New Roman" w:hAnsi="Times New Roman"/>
          <w:sz w:val="28"/>
          <w:szCs w:val="28"/>
        </w:rPr>
        <w:t>п</w:t>
      </w:r>
      <w:r w:rsidRPr="000865A4">
        <w:rPr>
          <w:rFonts w:ascii="Times New Roman" w:hAnsi="Times New Roman"/>
          <w:sz w:val="28"/>
          <w:szCs w:val="28"/>
        </w:rPr>
        <w:t>остановление Правительства Республики Тыва от 6 апреля 2017 г. №</w:t>
      </w:r>
      <w:r w:rsidR="007064DA">
        <w:rPr>
          <w:rFonts w:ascii="Times New Roman" w:hAnsi="Times New Roman"/>
          <w:sz w:val="28"/>
          <w:szCs w:val="28"/>
        </w:rPr>
        <w:t xml:space="preserve"> </w:t>
      </w:r>
      <w:r w:rsidRPr="000865A4">
        <w:rPr>
          <w:rFonts w:ascii="Times New Roman" w:hAnsi="Times New Roman"/>
          <w:sz w:val="28"/>
          <w:szCs w:val="28"/>
        </w:rPr>
        <w:t xml:space="preserve">138 </w:t>
      </w:r>
      <w:r w:rsidR="00725C6C">
        <w:rPr>
          <w:rFonts w:ascii="Times New Roman" w:hAnsi="Times New Roman"/>
          <w:sz w:val="28"/>
          <w:szCs w:val="28"/>
        </w:rPr>
        <w:t xml:space="preserve">           «</w:t>
      </w:r>
      <w:r w:rsidRPr="000865A4">
        <w:rPr>
          <w:rFonts w:ascii="Times New Roman" w:hAnsi="Times New Roman"/>
          <w:sz w:val="28"/>
          <w:szCs w:val="28"/>
        </w:rPr>
        <w:t xml:space="preserve">О внесении изменений в государственную программу Республики Тыва </w:t>
      </w:r>
      <w:r w:rsidR="00725C6C">
        <w:rPr>
          <w:rFonts w:ascii="Times New Roman" w:hAnsi="Times New Roman"/>
          <w:sz w:val="28"/>
          <w:szCs w:val="28"/>
        </w:rPr>
        <w:t>«</w:t>
      </w:r>
      <w:r w:rsidRPr="000865A4">
        <w:rPr>
          <w:rFonts w:ascii="Times New Roman" w:hAnsi="Times New Roman"/>
          <w:sz w:val="28"/>
          <w:szCs w:val="28"/>
        </w:rPr>
        <w:t>Развитие земельно-имущественных отношений на территории Республики Тыва на 2014-2019 годы</w:t>
      </w:r>
      <w:r w:rsidR="00725C6C">
        <w:rPr>
          <w:rFonts w:ascii="Times New Roman" w:hAnsi="Times New Roman"/>
          <w:sz w:val="28"/>
          <w:szCs w:val="28"/>
        </w:rPr>
        <w:t>»</w:t>
      </w:r>
      <w:r w:rsidRPr="000865A4">
        <w:rPr>
          <w:rFonts w:ascii="Times New Roman" w:hAnsi="Times New Roman"/>
          <w:sz w:val="28"/>
          <w:szCs w:val="28"/>
        </w:rPr>
        <w:t xml:space="preserve">; </w:t>
      </w:r>
    </w:p>
    <w:p w14:paraId="19A3CDDF" w14:textId="1AEFEAD2" w:rsidR="000865A4" w:rsidRPr="000865A4" w:rsidRDefault="000865A4" w:rsidP="00C3562C">
      <w:pPr>
        <w:tabs>
          <w:tab w:val="left" w:pos="851"/>
          <w:tab w:val="left" w:pos="993"/>
        </w:tabs>
        <w:spacing w:line="360" w:lineRule="atLeast"/>
        <w:rPr>
          <w:rFonts w:ascii="Times New Roman" w:hAnsi="Times New Roman"/>
          <w:sz w:val="28"/>
          <w:szCs w:val="28"/>
        </w:rPr>
      </w:pPr>
      <w:r>
        <w:rPr>
          <w:rFonts w:ascii="Times New Roman" w:hAnsi="Times New Roman"/>
          <w:sz w:val="28"/>
          <w:szCs w:val="28"/>
        </w:rPr>
        <w:t>п</w:t>
      </w:r>
      <w:r w:rsidRPr="000865A4">
        <w:rPr>
          <w:rFonts w:ascii="Times New Roman" w:hAnsi="Times New Roman"/>
          <w:sz w:val="28"/>
          <w:szCs w:val="28"/>
        </w:rPr>
        <w:t>остановление Правительства Республики Тыва от 19 июля 2018 г. №</w:t>
      </w:r>
      <w:r w:rsidR="007064DA">
        <w:rPr>
          <w:rFonts w:ascii="Times New Roman" w:hAnsi="Times New Roman"/>
          <w:sz w:val="28"/>
          <w:szCs w:val="28"/>
        </w:rPr>
        <w:t xml:space="preserve"> </w:t>
      </w:r>
      <w:r w:rsidRPr="000865A4">
        <w:rPr>
          <w:rFonts w:ascii="Times New Roman" w:hAnsi="Times New Roman"/>
          <w:sz w:val="28"/>
          <w:szCs w:val="28"/>
        </w:rPr>
        <w:t xml:space="preserve">373 </w:t>
      </w:r>
      <w:r w:rsidR="00725C6C">
        <w:rPr>
          <w:rFonts w:ascii="Times New Roman" w:hAnsi="Times New Roman"/>
          <w:sz w:val="28"/>
          <w:szCs w:val="28"/>
        </w:rPr>
        <w:t xml:space="preserve">           «</w:t>
      </w:r>
      <w:r w:rsidRPr="000865A4">
        <w:rPr>
          <w:rFonts w:ascii="Times New Roman" w:hAnsi="Times New Roman"/>
          <w:sz w:val="28"/>
          <w:szCs w:val="28"/>
        </w:rPr>
        <w:t xml:space="preserve">О внесении изменений в государственную программу Республики Тыва </w:t>
      </w:r>
      <w:r w:rsidR="00725C6C">
        <w:rPr>
          <w:rFonts w:ascii="Times New Roman" w:hAnsi="Times New Roman"/>
          <w:sz w:val="28"/>
          <w:szCs w:val="28"/>
        </w:rPr>
        <w:t>«</w:t>
      </w:r>
      <w:r w:rsidRPr="000865A4">
        <w:rPr>
          <w:rFonts w:ascii="Times New Roman" w:hAnsi="Times New Roman"/>
          <w:sz w:val="28"/>
          <w:szCs w:val="28"/>
        </w:rPr>
        <w:t>Развитие земельно-имущественных отношений на территории Республики Тыва на 2014-2019 годы</w:t>
      </w:r>
      <w:r w:rsidR="00725C6C">
        <w:rPr>
          <w:rFonts w:ascii="Times New Roman" w:hAnsi="Times New Roman"/>
          <w:sz w:val="28"/>
          <w:szCs w:val="28"/>
        </w:rPr>
        <w:t>»</w:t>
      </w:r>
      <w:r w:rsidRPr="000865A4">
        <w:rPr>
          <w:rFonts w:ascii="Times New Roman" w:hAnsi="Times New Roman"/>
          <w:sz w:val="28"/>
          <w:szCs w:val="28"/>
        </w:rPr>
        <w:t xml:space="preserve">; </w:t>
      </w:r>
    </w:p>
    <w:p w14:paraId="3C1D9889" w14:textId="011031E4" w:rsidR="000865A4" w:rsidRPr="000865A4" w:rsidRDefault="000865A4" w:rsidP="00C3562C">
      <w:pPr>
        <w:tabs>
          <w:tab w:val="left" w:pos="851"/>
          <w:tab w:val="left" w:pos="993"/>
        </w:tabs>
        <w:spacing w:line="360" w:lineRule="atLeast"/>
        <w:rPr>
          <w:rFonts w:ascii="Times New Roman" w:hAnsi="Times New Roman"/>
          <w:sz w:val="28"/>
          <w:szCs w:val="28"/>
        </w:rPr>
      </w:pPr>
      <w:r>
        <w:rPr>
          <w:rFonts w:ascii="Times New Roman" w:hAnsi="Times New Roman"/>
          <w:sz w:val="28"/>
          <w:szCs w:val="28"/>
        </w:rPr>
        <w:t>п</w:t>
      </w:r>
      <w:r w:rsidRPr="000865A4">
        <w:rPr>
          <w:rFonts w:ascii="Times New Roman" w:hAnsi="Times New Roman"/>
          <w:sz w:val="28"/>
          <w:szCs w:val="28"/>
        </w:rPr>
        <w:t>остановление Правительства Республики Тыва от 31 января 2019 г. №</w:t>
      </w:r>
      <w:r w:rsidR="007064DA">
        <w:rPr>
          <w:rFonts w:ascii="Times New Roman" w:hAnsi="Times New Roman"/>
          <w:sz w:val="28"/>
          <w:szCs w:val="28"/>
        </w:rPr>
        <w:t xml:space="preserve"> </w:t>
      </w:r>
      <w:r w:rsidRPr="000865A4">
        <w:rPr>
          <w:rFonts w:ascii="Times New Roman" w:hAnsi="Times New Roman"/>
          <w:sz w:val="28"/>
          <w:szCs w:val="28"/>
        </w:rPr>
        <w:t xml:space="preserve">48 </w:t>
      </w:r>
      <w:r w:rsidR="00725C6C">
        <w:rPr>
          <w:rFonts w:ascii="Times New Roman" w:hAnsi="Times New Roman"/>
          <w:sz w:val="28"/>
          <w:szCs w:val="28"/>
        </w:rPr>
        <w:t xml:space="preserve">            «</w:t>
      </w:r>
      <w:r w:rsidRPr="000865A4">
        <w:rPr>
          <w:rFonts w:ascii="Times New Roman" w:hAnsi="Times New Roman"/>
          <w:sz w:val="28"/>
          <w:szCs w:val="28"/>
        </w:rPr>
        <w:t xml:space="preserve">О внесении изменений в государственную программу Республики Тыва </w:t>
      </w:r>
      <w:r w:rsidR="00725C6C">
        <w:rPr>
          <w:rFonts w:ascii="Times New Roman" w:hAnsi="Times New Roman"/>
          <w:sz w:val="28"/>
          <w:szCs w:val="28"/>
        </w:rPr>
        <w:t>«</w:t>
      </w:r>
      <w:r w:rsidRPr="000865A4">
        <w:rPr>
          <w:rFonts w:ascii="Times New Roman" w:hAnsi="Times New Roman"/>
          <w:sz w:val="28"/>
          <w:szCs w:val="28"/>
        </w:rPr>
        <w:t>Развитие земельно-имущественных отношений на территории Республики Тыва на 2014-2019 годы</w:t>
      </w:r>
      <w:r w:rsidR="00725C6C">
        <w:rPr>
          <w:rFonts w:ascii="Times New Roman" w:hAnsi="Times New Roman"/>
          <w:sz w:val="28"/>
          <w:szCs w:val="28"/>
        </w:rPr>
        <w:t>»</w:t>
      </w:r>
      <w:r w:rsidRPr="000865A4">
        <w:rPr>
          <w:rFonts w:ascii="Times New Roman" w:hAnsi="Times New Roman"/>
          <w:sz w:val="28"/>
          <w:szCs w:val="28"/>
        </w:rPr>
        <w:t xml:space="preserve">; </w:t>
      </w:r>
    </w:p>
    <w:p w14:paraId="5671A645" w14:textId="71F7EC78" w:rsidR="000865A4" w:rsidRPr="000865A4" w:rsidRDefault="000865A4" w:rsidP="00C3562C">
      <w:pPr>
        <w:tabs>
          <w:tab w:val="left" w:pos="851"/>
          <w:tab w:val="left" w:pos="993"/>
        </w:tabs>
        <w:spacing w:line="360" w:lineRule="atLeast"/>
        <w:rPr>
          <w:rFonts w:ascii="Times New Roman" w:hAnsi="Times New Roman"/>
          <w:sz w:val="28"/>
          <w:szCs w:val="28"/>
        </w:rPr>
      </w:pPr>
      <w:r>
        <w:rPr>
          <w:rFonts w:ascii="Times New Roman" w:hAnsi="Times New Roman"/>
          <w:sz w:val="28"/>
          <w:szCs w:val="28"/>
        </w:rPr>
        <w:t>п</w:t>
      </w:r>
      <w:r w:rsidRPr="000865A4">
        <w:rPr>
          <w:rFonts w:ascii="Times New Roman" w:hAnsi="Times New Roman"/>
          <w:sz w:val="28"/>
          <w:szCs w:val="28"/>
        </w:rPr>
        <w:t xml:space="preserve">остановление Правительства Республики Тыва от 18 ноября 2019 </w:t>
      </w:r>
      <w:r w:rsidR="007064DA" w:rsidRPr="00D77850">
        <w:rPr>
          <w:rFonts w:ascii="Times New Roman" w:hAnsi="Times New Roman"/>
          <w:sz w:val="28"/>
          <w:szCs w:val="28"/>
        </w:rPr>
        <w:t xml:space="preserve">г. </w:t>
      </w:r>
      <w:r w:rsidRPr="00D77850">
        <w:rPr>
          <w:rFonts w:ascii="Times New Roman" w:hAnsi="Times New Roman"/>
          <w:sz w:val="28"/>
          <w:szCs w:val="28"/>
        </w:rPr>
        <w:t>№</w:t>
      </w:r>
      <w:r w:rsidRPr="000865A4">
        <w:rPr>
          <w:rFonts w:ascii="Times New Roman" w:hAnsi="Times New Roman"/>
          <w:sz w:val="28"/>
          <w:szCs w:val="28"/>
        </w:rPr>
        <w:t xml:space="preserve"> 538</w:t>
      </w:r>
      <w:r w:rsidR="00725C6C">
        <w:rPr>
          <w:rFonts w:ascii="Times New Roman" w:hAnsi="Times New Roman"/>
          <w:sz w:val="28"/>
          <w:szCs w:val="28"/>
        </w:rPr>
        <w:t xml:space="preserve">   </w:t>
      </w:r>
      <w:r w:rsidRPr="000865A4">
        <w:rPr>
          <w:rFonts w:ascii="Times New Roman" w:hAnsi="Times New Roman"/>
          <w:sz w:val="28"/>
          <w:szCs w:val="28"/>
        </w:rPr>
        <w:t xml:space="preserve"> </w:t>
      </w:r>
      <w:r w:rsidR="00725C6C">
        <w:rPr>
          <w:rFonts w:ascii="Times New Roman" w:hAnsi="Times New Roman"/>
          <w:sz w:val="28"/>
          <w:szCs w:val="28"/>
        </w:rPr>
        <w:t>«</w:t>
      </w:r>
      <w:r w:rsidRPr="000865A4">
        <w:rPr>
          <w:rFonts w:ascii="Times New Roman" w:hAnsi="Times New Roman"/>
          <w:sz w:val="28"/>
          <w:szCs w:val="28"/>
        </w:rPr>
        <w:t>О внесении изменений в постановление Правительства Республики Тыва от 14 н</w:t>
      </w:r>
      <w:r w:rsidRPr="000865A4">
        <w:rPr>
          <w:rFonts w:ascii="Times New Roman" w:hAnsi="Times New Roman"/>
          <w:sz w:val="28"/>
          <w:szCs w:val="28"/>
        </w:rPr>
        <w:t>о</w:t>
      </w:r>
      <w:r w:rsidRPr="000865A4">
        <w:rPr>
          <w:rFonts w:ascii="Times New Roman" w:hAnsi="Times New Roman"/>
          <w:sz w:val="28"/>
          <w:szCs w:val="28"/>
        </w:rPr>
        <w:t>ября 2013</w:t>
      </w:r>
      <w:r w:rsidR="00587305">
        <w:rPr>
          <w:rFonts w:ascii="Times New Roman" w:hAnsi="Times New Roman"/>
          <w:sz w:val="28"/>
          <w:szCs w:val="28"/>
        </w:rPr>
        <w:t xml:space="preserve"> </w:t>
      </w:r>
      <w:r w:rsidRPr="000865A4">
        <w:rPr>
          <w:rFonts w:ascii="Times New Roman" w:hAnsi="Times New Roman"/>
          <w:sz w:val="28"/>
          <w:szCs w:val="28"/>
        </w:rPr>
        <w:t>г</w:t>
      </w:r>
      <w:r w:rsidR="00587305">
        <w:rPr>
          <w:rFonts w:ascii="Times New Roman" w:hAnsi="Times New Roman"/>
          <w:sz w:val="28"/>
          <w:szCs w:val="28"/>
        </w:rPr>
        <w:t>.</w:t>
      </w:r>
      <w:r w:rsidRPr="000865A4">
        <w:rPr>
          <w:rFonts w:ascii="Times New Roman" w:hAnsi="Times New Roman"/>
          <w:sz w:val="28"/>
          <w:szCs w:val="28"/>
        </w:rPr>
        <w:t xml:space="preserve"> № 670</w:t>
      </w:r>
      <w:r w:rsidR="00725C6C">
        <w:rPr>
          <w:rFonts w:ascii="Times New Roman" w:hAnsi="Times New Roman"/>
          <w:sz w:val="28"/>
          <w:szCs w:val="28"/>
        </w:rPr>
        <w:t>»</w:t>
      </w:r>
      <w:r w:rsidRPr="000865A4">
        <w:rPr>
          <w:rFonts w:ascii="Times New Roman" w:hAnsi="Times New Roman"/>
          <w:sz w:val="28"/>
          <w:szCs w:val="28"/>
        </w:rPr>
        <w:t>;</w:t>
      </w:r>
    </w:p>
    <w:p w14:paraId="6104917C" w14:textId="47AEEFC0" w:rsidR="000865A4" w:rsidRPr="000865A4" w:rsidRDefault="000865A4" w:rsidP="00C3562C">
      <w:pPr>
        <w:tabs>
          <w:tab w:val="left" w:pos="851"/>
          <w:tab w:val="left" w:pos="993"/>
        </w:tabs>
        <w:spacing w:line="360" w:lineRule="atLeast"/>
        <w:rPr>
          <w:rFonts w:ascii="Times New Roman" w:hAnsi="Times New Roman"/>
          <w:sz w:val="28"/>
          <w:szCs w:val="28"/>
        </w:rPr>
      </w:pPr>
      <w:r>
        <w:rPr>
          <w:rFonts w:ascii="Times New Roman" w:hAnsi="Times New Roman"/>
          <w:sz w:val="28"/>
          <w:szCs w:val="28"/>
        </w:rPr>
        <w:t>п</w:t>
      </w:r>
      <w:r w:rsidRPr="000865A4">
        <w:rPr>
          <w:rFonts w:ascii="Times New Roman" w:hAnsi="Times New Roman"/>
          <w:sz w:val="28"/>
          <w:szCs w:val="28"/>
        </w:rPr>
        <w:t>остановление Правительства Республики Тыва от 24 марта 2020 г. №</w:t>
      </w:r>
      <w:r w:rsidR="007064DA">
        <w:rPr>
          <w:rFonts w:ascii="Times New Roman" w:hAnsi="Times New Roman"/>
          <w:sz w:val="28"/>
          <w:szCs w:val="28"/>
        </w:rPr>
        <w:t xml:space="preserve"> </w:t>
      </w:r>
      <w:r w:rsidRPr="000865A4">
        <w:rPr>
          <w:rFonts w:ascii="Times New Roman" w:hAnsi="Times New Roman"/>
          <w:sz w:val="28"/>
          <w:szCs w:val="28"/>
        </w:rPr>
        <w:t xml:space="preserve">107 </w:t>
      </w:r>
      <w:r w:rsidR="00725C6C">
        <w:rPr>
          <w:rFonts w:ascii="Times New Roman" w:hAnsi="Times New Roman"/>
          <w:sz w:val="28"/>
          <w:szCs w:val="28"/>
        </w:rPr>
        <w:t xml:space="preserve">         «</w:t>
      </w:r>
      <w:r w:rsidRPr="000865A4">
        <w:rPr>
          <w:rFonts w:ascii="Times New Roman" w:hAnsi="Times New Roman"/>
          <w:sz w:val="28"/>
          <w:szCs w:val="28"/>
        </w:rPr>
        <w:t xml:space="preserve">О внесении изменений в государственную программу Республики Тыва </w:t>
      </w:r>
      <w:r w:rsidR="00725C6C">
        <w:rPr>
          <w:rFonts w:ascii="Times New Roman" w:hAnsi="Times New Roman"/>
          <w:sz w:val="28"/>
          <w:szCs w:val="28"/>
        </w:rPr>
        <w:t>«</w:t>
      </w:r>
      <w:r w:rsidRPr="000865A4">
        <w:rPr>
          <w:rFonts w:ascii="Times New Roman" w:hAnsi="Times New Roman"/>
          <w:sz w:val="28"/>
          <w:szCs w:val="28"/>
        </w:rPr>
        <w:t>Развитие земельно-имущественных отношений на территории Республики Тыва на 2014-2022 годы</w:t>
      </w:r>
      <w:r w:rsidR="00725C6C">
        <w:rPr>
          <w:rFonts w:ascii="Times New Roman" w:hAnsi="Times New Roman"/>
          <w:sz w:val="28"/>
          <w:szCs w:val="28"/>
        </w:rPr>
        <w:t>»</w:t>
      </w:r>
      <w:r w:rsidRPr="000865A4">
        <w:rPr>
          <w:rFonts w:ascii="Times New Roman" w:hAnsi="Times New Roman"/>
          <w:sz w:val="28"/>
          <w:szCs w:val="28"/>
        </w:rPr>
        <w:t xml:space="preserve">; </w:t>
      </w:r>
    </w:p>
    <w:p w14:paraId="074E3BE2" w14:textId="1037EC96" w:rsidR="000865A4" w:rsidRDefault="000865A4" w:rsidP="00C3562C">
      <w:pPr>
        <w:tabs>
          <w:tab w:val="left" w:pos="851"/>
          <w:tab w:val="left" w:pos="993"/>
        </w:tabs>
        <w:spacing w:line="360" w:lineRule="atLeast"/>
        <w:rPr>
          <w:rFonts w:ascii="Times New Roman" w:hAnsi="Times New Roman"/>
          <w:sz w:val="28"/>
          <w:szCs w:val="28"/>
        </w:rPr>
      </w:pPr>
      <w:r>
        <w:rPr>
          <w:rFonts w:ascii="Times New Roman" w:hAnsi="Times New Roman"/>
          <w:sz w:val="28"/>
          <w:szCs w:val="28"/>
        </w:rPr>
        <w:t>п</w:t>
      </w:r>
      <w:r w:rsidRPr="000865A4">
        <w:rPr>
          <w:rFonts w:ascii="Times New Roman" w:hAnsi="Times New Roman"/>
          <w:sz w:val="28"/>
          <w:szCs w:val="28"/>
        </w:rPr>
        <w:t>остановление Правительства Республики Тыва от 25 июня 2020 г. №</w:t>
      </w:r>
      <w:r w:rsidR="007064DA">
        <w:rPr>
          <w:rFonts w:ascii="Times New Roman" w:hAnsi="Times New Roman"/>
          <w:sz w:val="28"/>
          <w:szCs w:val="28"/>
        </w:rPr>
        <w:t xml:space="preserve"> </w:t>
      </w:r>
      <w:r w:rsidRPr="000865A4">
        <w:rPr>
          <w:rFonts w:ascii="Times New Roman" w:hAnsi="Times New Roman"/>
          <w:sz w:val="28"/>
          <w:szCs w:val="28"/>
        </w:rPr>
        <w:t>288</w:t>
      </w:r>
      <w:r w:rsidR="00725C6C">
        <w:rPr>
          <w:rFonts w:ascii="Times New Roman" w:hAnsi="Times New Roman"/>
          <w:sz w:val="28"/>
          <w:szCs w:val="28"/>
        </w:rPr>
        <w:t xml:space="preserve">                </w:t>
      </w:r>
      <w:r w:rsidRPr="000865A4">
        <w:rPr>
          <w:rFonts w:ascii="Times New Roman" w:hAnsi="Times New Roman"/>
          <w:sz w:val="28"/>
          <w:szCs w:val="28"/>
        </w:rPr>
        <w:t xml:space="preserve"> </w:t>
      </w:r>
      <w:r w:rsidR="00725C6C">
        <w:rPr>
          <w:rFonts w:ascii="Times New Roman" w:hAnsi="Times New Roman"/>
          <w:sz w:val="28"/>
          <w:szCs w:val="28"/>
        </w:rPr>
        <w:t>«</w:t>
      </w:r>
      <w:r w:rsidRPr="000865A4">
        <w:rPr>
          <w:rFonts w:ascii="Times New Roman" w:hAnsi="Times New Roman"/>
          <w:sz w:val="28"/>
          <w:szCs w:val="28"/>
        </w:rPr>
        <w:t xml:space="preserve">О внесении изменений в государственную программу Республики Тыва </w:t>
      </w:r>
      <w:r w:rsidR="00725C6C">
        <w:rPr>
          <w:rFonts w:ascii="Times New Roman" w:hAnsi="Times New Roman"/>
          <w:sz w:val="28"/>
          <w:szCs w:val="28"/>
        </w:rPr>
        <w:t>«</w:t>
      </w:r>
      <w:r w:rsidRPr="000865A4">
        <w:rPr>
          <w:rFonts w:ascii="Times New Roman" w:hAnsi="Times New Roman"/>
          <w:sz w:val="28"/>
          <w:szCs w:val="28"/>
        </w:rPr>
        <w:t>Развитие земельно-имущественных отношений на территории Республики Тыва на 2014-2022 годы</w:t>
      </w:r>
      <w:r w:rsidR="00725C6C">
        <w:rPr>
          <w:rFonts w:ascii="Times New Roman" w:hAnsi="Times New Roman"/>
          <w:sz w:val="28"/>
          <w:szCs w:val="28"/>
        </w:rPr>
        <w:t>»;</w:t>
      </w:r>
    </w:p>
    <w:p w14:paraId="5F5C0DEA" w14:textId="4AFEE061" w:rsidR="000865A4" w:rsidRDefault="000865A4" w:rsidP="00C3562C">
      <w:pPr>
        <w:tabs>
          <w:tab w:val="left" w:pos="851"/>
          <w:tab w:val="left" w:pos="993"/>
        </w:tabs>
        <w:spacing w:line="360" w:lineRule="atLeast"/>
        <w:rPr>
          <w:rFonts w:ascii="Times New Roman" w:hAnsi="Times New Roman"/>
          <w:sz w:val="28"/>
          <w:szCs w:val="28"/>
        </w:rPr>
      </w:pPr>
      <w:r>
        <w:rPr>
          <w:rFonts w:ascii="Times New Roman" w:hAnsi="Times New Roman"/>
          <w:sz w:val="28"/>
          <w:szCs w:val="28"/>
        </w:rPr>
        <w:t>п</w:t>
      </w:r>
      <w:r w:rsidRPr="000865A4">
        <w:rPr>
          <w:rFonts w:ascii="Times New Roman" w:hAnsi="Times New Roman"/>
          <w:sz w:val="28"/>
          <w:szCs w:val="28"/>
        </w:rPr>
        <w:t>остановление Правительства Республики Тыва от 15 сентября 2020 г. №</w:t>
      </w:r>
      <w:r w:rsidR="007064DA">
        <w:rPr>
          <w:rFonts w:ascii="Times New Roman" w:hAnsi="Times New Roman"/>
          <w:sz w:val="28"/>
          <w:szCs w:val="28"/>
        </w:rPr>
        <w:t xml:space="preserve"> </w:t>
      </w:r>
      <w:r w:rsidRPr="000865A4">
        <w:rPr>
          <w:rFonts w:ascii="Times New Roman" w:hAnsi="Times New Roman"/>
          <w:sz w:val="28"/>
          <w:szCs w:val="28"/>
        </w:rPr>
        <w:t xml:space="preserve">444 </w:t>
      </w:r>
      <w:r w:rsidR="00725C6C">
        <w:rPr>
          <w:rFonts w:ascii="Times New Roman" w:hAnsi="Times New Roman"/>
          <w:sz w:val="28"/>
          <w:szCs w:val="28"/>
        </w:rPr>
        <w:t>«</w:t>
      </w:r>
      <w:r w:rsidRPr="000865A4">
        <w:rPr>
          <w:rFonts w:ascii="Times New Roman" w:hAnsi="Times New Roman"/>
          <w:sz w:val="28"/>
          <w:szCs w:val="28"/>
        </w:rPr>
        <w:t xml:space="preserve">О внесении изменений в государственную программу Республики Тыва </w:t>
      </w:r>
      <w:r w:rsidR="00725C6C">
        <w:rPr>
          <w:rFonts w:ascii="Times New Roman" w:hAnsi="Times New Roman"/>
          <w:sz w:val="28"/>
          <w:szCs w:val="28"/>
        </w:rPr>
        <w:t>«</w:t>
      </w:r>
      <w:r w:rsidRPr="000865A4">
        <w:rPr>
          <w:rFonts w:ascii="Times New Roman" w:hAnsi="Times New Roman"/>
          <w:sz w:val="28"/>
          <w:szCs w:val="28"/>
        </w:rPr>
        <w:t>Развитие земельно-имущественных отношений на территории Республики Тыва на 2014-2022 годы</w:t>
      </w:r>
      <w:r w:rsidR="00725C6C">
        <w:rPr>
          <w:rFonts w:ascii="Times New Roman" w:hAnsi="Times New Roman"/>
          <w:sz w:val="28"/>
          <w:szCs w:val="28"/>
        </w:rPr>
        <w:t>»</w:t>
      </w:r>
      <w:r w:rsidRPr="000865A4">
        <w:rPr>
          <w:rFonts w:ascii="Times New Roman" w:hAnsi="Times New Roman"/>
          <w:sz w:val="28"/>
          <w:szCs w:val="28"/>
        </w:rPr>
        <w:t>;</w:t>
      </w:r>
    </w:p>
    <w:p w14:paraId="4F379EC5" w14:textId="77777777" w:rsidR="00587305" w:rsidRPr="000865A4" w:rsidRDefault="00587305" w:rsidP="00C3562C">
      <w:pPr>
        <w:tabs>
          <w:tab w:val="left" w:pos="851"/>
          <w:tab w:val="left" w:pos="993"/>
        </w:tabs>
        <w:spacing w:line="360" w:lineRule="atLeast"/>
        <w:rPr>
          <w:rFonts w:ascii="Times New Roman" w:hAnsi="Times New Roman"/>
          <w:sz w:val="28"/>
          <w:szCs w:val="28"/>
        </w:rPr>
      </w:pPr>
    </w:p>
    <w:p w14:paraId="698EA86A" w14:textId="4AE248B6" w:rsidR="000865A4" w:rsidRPr="000865A4" w:rsidRDefault="000865A4" w:rsidP="00C3562C">
      <w:pPr>
        <w:tabs>
          <w:tab w:val="left" w:pos="851"/>
          <w:tab w:val="left" w:pos="993"/>
        </w:tabs>
        <w:spacing w:line="360" w:lineRule="atLeast"/>
        <w:rPr>
          <w:rFonts w:ascii="Times New Roman" w:hAnsi="Times New Roman"/>
          <w:sz w:val="28"/>
          <w:szCs w:val="28"/>
        </w:rPr>
      </w:pPr>
      <w:r>
        <w:rPr>
          <w:rFonts w:ascii="Times New Roman" w:hAnsi="Times New Roman"/>
          <w:sz w:val="28"/>
          <w:szCs w:val="28"/>
        </w:rPr>
        <w:lastRenderedPageBreak/>
        <w:t>п</w:t>
      </w:r>
      <w:r w:rsidRPr="000865A4">
        <w:rPr>
          <w:rFonts w:ascii="Times New Roman" w:hAnsi="Times New Roman"/>
          <w:sz w:val="28"/>
          <w:szCs w:val="28"/>
        </w:rPr>
        <w:t>остановление Правительства Республики Тыва от 23 марта 2021 г. №</w:t>
      </w:r>
      <w:r w:rsidR="007064DA">
        <w:rPr>
          <w:rFonts w:ascii="Times New Roman" w:hAnsi="Times New Roman"/>
          <w:sz w:val="28"/>
          <w:szCs w:val="28"/>
        </w:rPr>
        <w:t xml:space="preserve"> </w:t>
      </w:r>
      <w:r w:rsidRPr="000865A4">
        <w:rPr>
          <w:rFonts w:ascii="Times New Roman" w:hAnsi="Times New Roman"/>
          <w:sz w:val="28"/>
          <w:szCs w:val="28"/>
        </w:rPr>
        <w:t xml:space="preserve">140 </w:t>
      </w:r>
      <w:r w:rsidR="00725C6C">
        <w:rPr>
          <w:rFonts w:ascii="Times New Roman" w:hAnsi="Times New Roman"/>
          <w:sz w:val="28"/>
          <w:szCs w:val="28"/>
        </w:rPr>
        <w:t xml:space="preserve">          «</w:t>
      </w:r>
      <w:r w:rsidRPr="000865A4">
        <w:rPr>
          <w:rFonts w:ascii="Times New Roman" w:hAnsi="Times New Roman"/>
          <w:sz w:val="28"/>
          <w:szCs w:val="28"/>
        </w:rPr>
        <w:t xml:space="preserve">О внесении изменений в государственную программу Республики Тыва </w:t>
      </w:r>
      <w:r w:rsidR="00725C6C">
        <w:rPr>
          <w:rFonts w:ascii="Times New Roman" w:hAnsi="Times New Roman"/>
          <w:sz w:val="28"/>
          <w:szCs w:val="28"/>
        </w:rPr>
        <w:t>«</w:t>
      </w:r>
      <w:r w:rsidRPr="000865A4">
        <w:rPr>
          <w:rFonts w:ascii="Times New Roman" w:hAnsi="Times New Roman"/>
          <w:sz w:val="28"/>
          <w:szCs w:val="28"/>
        </w:rPr>
        <w:t>Развитие земельно-имущественных отношений на территории Республики Тыва на 2014-2022 годы</w:t>
      </w:r>
      <w:r w:rsidR="00725C6C">
        <w:rPr>
          <w:rFonts w:ascii="Times New Roman" w:hAnsi="Times New Roman"/>
          <w:sz w:val="28"/>
          <w:szCs w:val="28"/>
        </w:rPr>
        <w:t>»</w:t>
      </w:r>
      <w:r w:rsidRPr="000865A4">
        <w:rPr>
          <w:rFonts w:ascii="Times New Roman" w:hAnsi="Times New Roman"/>
          <w:sz w:val="28"/>
          <w:szCs w:val="28"/>
        </w:rPr>
        <w:t>;</w:t>
      </w:r>
    </w:p>
    <w:p w14:paraId="20DFE59E" w14:textId="12B0E6D0" w:rsidR="000865A4" w:rsidRPr="000865A4" w:rsidRDefault="000865A4" w:rsidP="000D0D35">
      <w:pPr>
        <w:tabs>
          <w:tab w:val="left" w:pos="851"/>
          <w:tab w:val="left" w:pos="993"/>
        </w:tabs>
        <w:spacing w:line="360" w:lineRule="atLeast"/>
        <w:rPr>
          <w:rFonts w:ascii="Times New Roman" w:hAnsi="Times New Roman"/>
          <w:sz w:val="28"/>
          <w:szCs w:val="28"/>
        </w:rPr>
      </w:pPr>
      <w:r>
        <w:rPr>
          <w:rFonts w:ascii="Times New Roman" w:hAnsi="Times New Roman"/>
          <w:sz w:val="28"/>
          <w:szCs w:val="28"/>
        </w:rPr>
        <w:t>п</w:t>
      </w:r>
      <w:r w:rsidRPr="000865A4">
        <w:rPr>
          <w:rFonts w:ascii="Times New Roman" w:hAnsi="Times New Roman"/>
          <w:sz w:val="28"/>
          <w:szCs w:val="28"/>
        </w:rPr>
        <w:t>остановление Правительства Республики Тыва от 30 июня 2021 г. №</w:t>
      </w:r>
      <w:r w:rsidR="007064DA">
        <w:rPr>
          <w:rFonts w:ascii="Times New Roman" w:hAnsi="Times New Roman"/>
          <w:sz w:val="28"/>
          <w:szCs w:val="28"/>
        </w:rPr>
        <w:t xml:space="preserve"> </w:t>
      </w:r>
      <w:r w:rsidRPr="000865A4">
        <w:rPr>
          <w:rFonts w:ascii="Times New Roman" w:hAnsi="Times New Roman"/>
          <w:sz w:val="28"/>
          <w:szCs w:val="28"/>
        </w:rPr>
        <w:t xml:space="preserve">307 </w:t>
      </w:r>
      <w:r w:rsidR="000D0D35">
        <w:rPr>
          <w:rFonts w:ascii="Times New Roman" w:hAnsi="Times New Roman"/>
          <w:sz w:val="28"/>
          <w:szCs w:val="28"/>
        </w:rPr>
        <w:t xml:space="preserve">             </w:t>
      </w:r>
      <w:r w:rsidR="00725C6C">
        <w:rPr>
          <w:rFonts w:ascii="Times New Roman" w:hAnsi="Times New Roman"/>
          <w:sz w:val="28"/>
          <w:szCs w:val="28"/>
        </w:rPr>
        <w:t>«</w:t>
      </w:r>
      <w:r w:rsidRPr="000865A4">
        <w:rPr>
          <w:rFonts w:ascii="Times New Roman" w:hAnsi="Times New Roman"/>
          <w:sz w:val="28"/>
          <w:szCs w:val="28"/>
        </w:rPr>
        <w:t xml:space="preserve">О внесении изменений в государственную программу Республики Тыва </w:t>
      </w:r>
      <w:r w:rsidR="00725C6C">
        <w:rPr>
          <w:rFonts w:ascii="Times New Roman" w:hAnsi="Times New Roman"/>
          <w:sz w:val="28"/>
          <w:szCs w:val="28"/>
        </w:rPr>
        <w:t>«</w:t>
      </w:r>
      <w:r w:rsidRPr="000865A4">
        <w:rPr>
          <w:rFonts w:ascii="Times New Roman" w:hAnsi="Times New Roman"/>
          <w:sz w:val="28"/>
          <w:szCs w:val="28"/>
        </w:rPr>
        <w:t>Развитие земельно-имущественных отношений на территории Республики Тыва на 2014-2022 годы</w:t>
      </w:r>
      <w:r w:rsidR="00725C6C">
        <w:rPr>
          <w:rFonts w:ascii="Times New Roman" w:hAnsi="Times New Roman"/>
          <w:sz w:val="28"/>
          <w:szCs w:val="28"/>
        </w:rPr>
        <w:t>»</w:t>
      </w:r>
      <w:r w:rsidRPr="000865A4">
        <w:rPr>
          <w:rFonts w:ascii="Times New Roman" w:hAnsi="Times New Roman"/>
          <w:sz w:val="28"/>
          <w:szCs w:val="28"/>
        </w:rPr>
        <w:t xml:space="preserve">; </w:t>
      </w:r>
    </w:p>
    <w:p w14:paraId="4878A295" w14:textId="101442FC" w:rsidR="000865A4" w:rsidRPr="000865A4" w:rsidRDefault="000865A4" w:rsidP="00C3562C">
      <w:pPr>
        <w:tabs>
          <w:tab w:val="left" w:pos="851"/>
          <w:tab w:val="left" w:pos="993"/>
        </w:tabs>
        <w:spacing w:line="360" w:lineRule="atLeast"/>
        <w:rPr>
          <w:rFonts w:ascii="Times New Roman" w:hAnsi="Times New Roman"/>
          <w:sz w:val="28"/>
          <w:szCs w:val="28"/>
        </w:rPr>
      </w:pPr>
      <w:r>
        <w:rPr>
          <w:rFonts w:ascii="Times New Roman" w:hAnsi="Times New Roman"/>
          <w:sz w:val="28"/>
          <w:szCs w:val="28"/>
        </w:rPr>
        <w:t>п</w:t>
      </w:r>
      <w:r w:rsidRPr="000865A4">
        <w:rPr>
          <w:rFonts w:ascii="Times New Roman" w:hAnsi="Times New Roman"/>
          <w:sz w:val="28"/>
          <w:szCs w:val="28"/>
        </w:rPr>
        <w:t>остановление Правительства Республики Тыва от 29 марта 2021 г. №</w:t>
      </w:r>
      <w:r w:rsidR="00EC0DEF">
        <w:rPr>
          <w:rFonts w:ascii="Times New Roman" w:hAnsi="Times New Roman"/>
          <w:sz w:val="28"/>
          <w:szCs w:val="28"/>
        </w:rPr>
        <w:t xml:space="preserve"> </w:t>
      </w:r>
      <w:r w:rsidRPr="000865A4">
        <w:rPr>
          <w:rFonts w:ascii="Times New Roman" w:hAnsi="Times New Roman"/>
          <w:sz w:val="28"/>
          <w:szCs w:val="28"/>
        </w:rPr>
        <w:t xml:space="preserve">149 </w:t>
      </w:r>
      <w:r w:rsidR="000D0D35">
        <w:rPr>
          <w:rFonts w:ascii="Times New Roman" w:hAnsi="Times New Roman"/>
          <w:sz w:val="28"/>
          <w:szCs w:val="28"/>
        </w:rPr>
        <w:t xml:space="preserve">                </w:t>
      </w:r>
      <w:r w:rsidR="00725C6C">
        <w:rPr>
          <w:rFonts w:ascii="Times New Roman" w:hAnsi="Times New Roman"/>
          <w:sz w:val="28"/>
          <w:szCs w:val="28"/>
        </w:rPr>
        <w:t>«</w:t>
      </w:r>
      <w:r w:rsidRPr="000865A4">
        <w:rPr>
          <w:rFonts w:ascii="Times New Roman" w:hAnsi="Times New Roman"/>
          <w:sz w:val="28"/>
          <w:szCs w:val="28"/>
        </w:rPr>
        <w:t xml:space="preserve">О внесении изменений в государственную программу Республики Тыва </w:t>
      </w:r>
      <w:r w:rsidR="00725C6C">
        <w:rPr>
          <w:rFonts w:ascii="Times New Roman" w:hAnsi="Times New Roman"/>
          <w:sz w:val="28"/>
          <w:szCs w:val="28"/>
        </w:rPr>
        <w:t>«</w:t>
      </w:r>
      <w:r w:rsidRPr="000865A4">
        <w:rPr>
          <w:rFonts w:ascii="Times New Roman" w:hAnsi="Times New Roman"/>
          <w:sz w:val="28"/>
          <w:szCs w:val="28"/>
        </w:rPr>
        <w:t>Развитие земельно-имущественных отношений на территории Республики Тыва на 2014-2022 годы</w:t>
      </w:r>
      <w:r w:rsidR="00725C6C">
        <w:rPr>
          <w:rFonts w:ascii="Times New Roman" w:hAnsi="Times New Roman"/>
          <w:sz w:val="28"/>
          <w:szCs w:val="28"/>
        </w:rPr>
        <w:t>»</w:t>
      </w:r>
      <w:r w:rsidRPr="000865A4">
        <w:rPr>
          <w:rFonts w:ascii="Times New Roman" w:hAnsi="Times New Roman"/>
          <w:sz w:val="28"/>
          <w:szCs w:val="28"/>
        </w:rPr>
        <w:t xml:space="preserve">; </w:t>
      </w:r>
    </w:p>
    <w:p w14:paraId="57021335" w14:textId="368FC99B" w:rsidR="000865A4" w:rsidRPr="000865A4" w:rsidRDefault="000865A4" w:rsidP="00C3562C">
      <w:pPr>
        <w:tabs>
          <w:tab w:val="left" w:pos="851"/>
          <w:tab w:val="left" w:pos="993"/>
        </w:tabs>
        <w:autoSpaceDE w:val="0"/>
        <w:autoSpaceDN w:val="0"/>
        <w:adjustRightInd w:val="0"/>
        <w:spacing w:line="360" w:lineRule="atLeast"/>
        <w:rPr>
          <w:rFonts w:ascii="Times New Roman" w:hAnsi="Times New Roman"/>
          <w:sz w:val="28"/>
          <w:szCs w:val="28"/>
        </w:rPr>
      </w:pPr>
      <w:r>
        <w:rPr>
          <w:rFonts w:ascii="Times New Roman" w:hAnsi="Times New Roman"/>
          <w:sz w:val="28"/>
          <w:szCs w:val="28"/>
        </w:rPr>
        <w:t>п</w:t>
      </w:r>
      <w:r w:rsidRPr="000865A4">
        <w:rPr>
          <w:rFonts w:ascii="Times New Roman" w:hAnsi="Times New Roman"/>
          <w:sz w:val="28"/>
          <w:szCs w:val="28"/>
        </w:rPr>
        <w:t xml:space="preserve">остановление Правительства Республики Тыва от 27 сентября </w:t>
      </w:r>
      <w:r w:rsidRPr="00D77850">
        <w:rPr>
          <w:rFonts w:ascii="Times New Roman" w:hAnsi="Times New Roman"/>
          <w:sz w:val="28"/>
          <w:szCs w:val="28"/>
        </w:rPr>
        <w:t>2022</w:t>
      </w:r>
      <w:r w:rsidR="007064DA" w:rsidRPr="00D77850">
        <w:rPr>
          <w:rFonts w:ascii="Times New Roman" w:hAnsi="Times New Roman"/>
          <w:sz w:val="28"/>
          <w:szCs w:val="28"/>
        </w:rPr>
        <w:t xml:space="preserve"> г.</w:t>
      </w:r>
      <w:r w:rsidRPr="000865A4">
        <w:rPr>
          <w:rFonts w:ascii="Times New Roman" w:hAnsi="Times New Roman"/>
          <w:sz w:val="28"/>
          <w:szCs w:val="28"/>
        </w:rPr>
        <w:t xml:space="preserve"> № 608 </w:t>
      </w:r>
      <w:r w:rsidR="00725C6C">
        <w:rPr>
          <w:rFonts w:ascii="Times New Roman" w:hAnsi="Times New Roman"/>
          <w:sz w:val="28"/>
          <w:szCs w:val="28"/>
        </w:rPr>
        <w:t>«</w:t>
      </w:r>
      <w:r w:rsidRPr="000865A4">
        <w:rPr>
          <w:rFonts w:ascii="Times New Roman" w:hAnsi="Times New Roman"/>
          <w:sz w:val="28"/>
          <w:szCs w:val="28"/>
        </w:rPr>
        <w:t>О внесении изменений в постановление Правительства Республики Тыва от 14 н</w:t>
      </w:r>
      <w:r w:rsidRPr="000865A4">
        <w:rPr>
          <w:rFonts w:ascii="Times New Roman" w:hAnsi="Times New Roman"/>
          <w:sz w:val="28"/>
          <w:szCs w:val="28"/>
        </w:rPr>
        <w:t>о</w:t>
      </w:r>
      <w:r w:rsidRPr="000865A4">
        <w:rPr>
          <w:rFonts w:ascii="Times New Roman" w:hAnsi="Times New Roman"/>
          <w:sz w:val="28"/>
          <w:szCs w:val="28"/>
        </w:rPr>
        <w:t>ября 2013г № 670</w:t>
      </w:r>
      <w:r w:rsidR="00725C6C">
        <w:rPr>
          <w:rFonts w:ascii="Times New Roman" w:hAnsi="Times New Roman"/>
          <w:sz w:val="28"/>
          <w:szCs w:val="28"/>
        </w:rPr>
        <w:t>»</w:t>
      </w:r>
      <w:r w:rsidRPr="000865A4">
        <w:rPr>
          <w:rFonts w:ascii="Times New Roman" w:hAnsi="Times New Roman"/>
          <w:sz w:val="28"/>
          <w:szCs w:val="28"/>
        </w:rPr>
        <w:t xml:space="preserve">; </w:t>
      </w:r>
    </w:p>
    <w:p w14:paraId="49AC4636" w14:textId="7B2DE3C6" w:rsidR="000865A4" w:rsidRPr="000865A4" w:rsidRDefault="000865A4" w:rsidP="00C3562C">
      <w:pPr>
        <w:tabs>
          <w:tab w:val="left" w:pos="851"/>
          <w:tab w:val="left" w:pos="993"/>
        </w:tabs>
        <w:spacing w:line="360" w:lineRule="atLeast"/>
        <w:rPr>
          <w:rFonts w:ascii="Times New Roman" w:hAnsi="Times New Roman"/>
          <w:sz w:val="28"/>
          <w:szCs w:val="28"/>
        </w:rPr>
      </w:pPr>
      <w:r>
        <w:rPr>
          <w:rFonts w:ascii="Times New Roman" w:hAnsi="Times New Roman"/>
          <w:sz w:val="28"/>
          <w:szCs w:val="28"/>
        </w:rPr>
        <w:t>п</w:t>
      </w:r>
      <w:r w:rsidRPr="000865A4">
        <w:rPr>
          <w:rFonts w:ascii="Times New Roman" w:hAnsi="Times New Roman"/>
          <w:sz w:val="28"/>
          <w:szCs w:val="28"/>
        </w:rPr>
        <w:t>остановление Правительства Республики Тыва от 27 июня 2022 г. №</w:t>
      </w:r>
      <w:r w:rsidR="007064DA">
        <w:rPr>
          <w:rFonts w:ascii="Times New Roman" w:hAnsi="Times New Roman"/>
          <w:sz w:val="28"/>
          <w:szCs w:val="28"/>
        </w:rPr>
        <w:t xml:space="preserve"> </w:t>
      </w:r>
      <w:r w:rsidRPr="000865A4">
        <w:rPr>
          <w:rFonts w:ascii="Times New Roman" w:hAnsi="Times New Roman"/>
          <w:sz w:val="28"/>
          <w:szCs w:val="28"/>
        </w:rPr>
        <w:t xml:space="preserve">441 </w:t>
      </w:r>
      <w:r w:rsidR="00595068">
        <w:rPr>
          <w:rFonts w:ascii="Times New Roman" w:hAnsi="Times New Roman"/>
          <w:sz w:val="28"/>
          <w:szCs w:val="28"/>
        </w:rPr>
        <w:t xml:space="preserve">                        </w:t>
      </w:r>
      <w:r w:rsidR="00725C6C">
        <w:rPr>
          <w:rFonts w:ascii="Times New Roman" w:hAnsi="Times New Roman"/>
          <w:sz w:val="28"/>
          <w:szCs w:val="28"/>
        </w:rPr>
        <w:t>«</w:t>
      </w:r>
      <w:r w:rsidRPr="000865A4">
        <w:rPr>
          <w:rFonts w:ascii="Times New Roman" w:hAnsi="Times New Roman"/>
          <w:sz w:val="28"/>
          <w:szCs w:val="28"/>
        </w:rPr>
        <w:t xml:space="preserve">О внесении изменений в государственную программу Республики Тыва </w:t>
      </w:r>
      <w:r w:rsidR="00725C6C">
        <w:rPr>
          <w:rFonts w:ascii="Times New Roman" w:hAnsi="Times New Roman"/>
          <w:sz w:val="28"/>
          <w:szCs w:val="28"/>
        </w:rPr>
        <w:t>«</w:t>
      </w:r>
      <w:r w:rsidRPr="000865A4">
        <w:rPr>
          <w:rFonts w:ascii="Times New Roman" w:hAnsi="Times New Roman"/>
          <w:sz w:val="28"/>
          <w:szCs w:val="28"/>
        </w:rPr>
        <w:t>Развитие земельно-имущественных отношений на территории Республики Тыва на 2014-2025 годы</w:t>
      </w:r>
      <w:r w:rsidR="00725C6C">
        <w:rPr>
          <w:rFonts w:ascii="Times New Roman" w:hAnsi="Times New Roman"/>
          <w:sz w:val="28"/>
          <w:szCs w:val="28"/>
        </w:rPr>
        <w:t>»</w:t>
      </w:r>
      <w:r w:rsidRPr="000865A4">
        <w:rPr>
          <w:rFonts w:ascii="Times New Roman" w:hAnsi="Times New Roman"/>
          <w:sz w:val="28"/>
          <w:szCs w:val="28"/>
        </w:rPr>
        <w:t>.</w:t>
      </w:r>
    </w:p>
    <w:p w14:paraId="0D98F232" w14:textId="43281366" w:rsidR="000865A4" w:rsidRPr="000865A4" w:rsidRDefault="000865A4" w:rsidP="00C3562C">
      <w:pPr>
        <w:pStyle w:val="a3"/>
        <w:numPr>
          <w:ilvl w:val="0"/>
          <w:numId w:val="1"/>
        </w:numPr>
        <w:tabs>
          <w:tab w:val="left" w:pos="851"/>
          <w:tab w:val="left" w:pos="993"/>
        </w:tabs>
        <w:autoSpaceDE w:val="0"/>
        <w:autoSpaceDN w:val="0"/>
        <w:adjustRightInd w:val="0"/>
        <w:spacing w:line="360" w:lineRule="atLeast"/>
        <w:ind w:left="0" w:firstLine="709"/>
        <w:outlineLvl w:val="0"/>
        <w:rPr>
          <w:rFonts w:ascii="Times New Roman" w:hAnsi="Times New Roman"/>
          <w:sz w:val="28"/>
          <w:szCs w:val="28"/>
        </w:rPr>
      </w:pPr>
      <w:r w:rsidRPr="000865A4">
        <w:rPr>
          <w:rFonts w:ascii="Times New Roman" w:hAnsi="Times New Roman"/>
          <w:sz w:val="28"/>
          <w:szCs w:val="28"/>
        </w:rPr>
        <w:t xml:space="preserve">Разместить настоящее постановление на официальном сайте Правительства Республики Тыва в информационно-телекоммуникационной сети </w:t>
      </w:r>
      <w:r w:rsidR="00725C6C">
        <w:rPr>
          <w:rFonts w:ascii="Times New Roman" w:hAnsi="Times New Roman"/>
          <w:sz w:val="28"/>
          <w:szCs w:val="28"/>
        </w:rPr>
        <w:t>«</w:t>
      </w:r>
      <w:r w:rsidRPr="000865A4">
        <w:rPr>
          <w:rFonts w:ascii="Times New Roman" w:hAnsi="Times New Roman"/>
          <w:sz w:val="28"/>
          <w:szCs w:val="28"/>
        </w:rPr>
        <w:t>Интернет</w:t>
      </w:r>
      <w:r w:rsidR="00725C6C">
        <w:rPr>
          <w:rFonts w:ascii="Times New Roman" w:hAnsi="Times New Roman"/>
          <w:sz w:val="28"/>
          <w:szCs w:val="28"/>
        </w:rPr>
        <w:t>»</w:t>
      </w:r>
      <w:r w:rsidRPr="000865A4">
        <w:rPr>
          <w:rFonts w:ascii="Times New Roman" w:hAnsi="Times New Roman"/>
          <w:sz w:val="28"/>
          <w:szCs w:val="28"/>
        </w:rPr>
        <w:t>.</w:t>
      </w:r>
    </w:p>
    <w:p w14:paraId="0D88BDDB" w14:textId="77777777" w:rsidR="000865A4" w:rsidRDefault="000865A4" w:rsidP="00C3562C">
      <w:pPr>
        <w:pStyle w:val="a3"/>
        <w:numPr>
          <w:ilvl w:val="0"/>
          <w:numId w:val="1"/>
        </w:numPr>
        <w:tabs>
          <w:tab w:val="left" w:pos="851"/>
          <w:tab w:val="left" w:pos="993"/>
        </w:tabs>
        <w:autoSpaceDE w:val="0"/>
        <w:autoSpaceDN w:val="0"/>
        <w:adjustRightInd w:val="0"/>
        <w:spacing w:line="360" w:lineRule="atLeast"/>
        <w:ind w:left="0" w:firstLine="709"/>
        <w:rPr>
          <w:rFonts w:ascii="Times New Roman" w:hAnsi="Times New Roman"/>
          <w:sz w:val="28"/>
          <w:szCs w:val="28"/>
        </w:rPr>
      </w:pPr>
      <w:r w:rsidRPr="00E42D17">
        <w:rPr>
          <w:rFonts w:ascii="Times New Roman" w:hAnsi="Times New Roman"/>
          <w:sz w:val="28"/>
          <w:szCs w:val="28"/>
        </w:rPr>
        <w:t>Настоящее постановление вступает в силу с 1 января 2024 г.</w:t>
      </w:r>
    </w:p>
    <w:p w14:paraId="2A882109" w14:textId="119E53EF" w:rsidR="00595068" w:rsidRPr="00E42D17" w:rsidRDefault="00595068" w:rsidP="00C3562C">
      <w:pPr>
        <w:pStyle w:val="a3"/>
        <w:numPr>
          <w:ilvl w:val="0"/>
          <w:numId w:val="1"/>
        </w:numPr>
        <w:tabs>
          <w:tab w:val="left" w:pos="851"/>
          <w:tab w:val="left" w:pos="993"/>
        </w:tabs>
        <w:autoSpaceDE w:val="0"/>
        <w:autoSpaceDN w:val="0"/>
        <w:adjustRightInd w:val="0"/>
        <w:spacing w:line="360" w:lineRule="atLeast"/>
        <w:ind w:left="0" w:firstLine="709"/>
        <w:rPr>
          <w:rFonts w:ascii="Times New Roman" w:hAnsi="Times New Roman"/>
          <w:sz w:val="28"/>
          <w:szCs w:val="28"/>
        </w:rPr>
      </w:pPr>
      <w:r>
        <w:rPr>
          <w:rFonts w:ascii="Times New Roman" w:hAnsi="Times New Roman"/>
          <w:sz w:val="28"/>
          <w:szCs w:val="28"/>
        </w:rPr>
        <w:t>Контроль за исполнением настоящего постановления возложить на первого заместителя Председателя Правительства</w:t>
      </w:r>
      <w:r w:rsidR="00E66462">
        <w:rPr>
          <w:rFonts w:ascii="Times New Roman" w:hAnsi="Times New Roman"/>
          <w:sz w:val="28"/>
          <w:szCs w:val="28"/>
        </w:rPr>
        <w:t xml:space="preserve"> Республики Тыва Донских В.А.</w:t>
      </w:r>
    </w:p>
    <w:p w14:paraId="0E4456CB" w14:textId="77777777" w:rsidR="000865A4" w:rsidRPr="000865A4" w:rsidRDefault="000865A4" w:rsidP="00EC0DEF">
      <w:pPr>
        <w:autoSpaceDE w:val="0"/>
        <w:autoSpaceDN w:val="0"/>
        <w:adjustRightInd w:val="0"/>
        <w:ind w:firstLine="0"/>
        <w:outlineLvl w:val="0"/>
        <w:rPr>
          <w:rFonts w:ascii="Times New Roman" w:hAnsi="Times New Roman"/>
          <w:sz w:val="28"/>
          <w:szCs w:val="28"/>
        </w:rPr>
      </w:pPr>
    </w:p>
    <w:p w14:paraId="3F9021DC" w14:textId="1BB7882E" w:rsidR="000865A4" w:rsidRPr="000865A4" w:rsidRDefault="000865A4" w:rsidP="00EC0DEF">
      <w:pPr>
        <w:autoSpaceDE w:val="0"/>
        <w:autoSpaceDN w:val="0"/>
        <w:adjustRightInd w:val="0"/>
        <w:ind w:firstLine="0"/>
        <w:outlineLvl w:val="0"/>
        <w:rPr>
          <w:rFonts w:ascii="Times New Roman" w:hAnsi="Times New Roman"/>
          <w:sz w:val="28"/>
          <w:szCs w:val="28"/>
        </w:rPr>
      </w:pPr>
    </w:p>
    <w:p w14:paraId="176FC985" w14:textId="77777777" w:rsidR="000865A4" w:rsidRPr="000865A4" w:rsidRDefault="000865A4" w:rsidP="00EC0DEF">
      <w:pPr>
        <w:autoSpaceDE w:val="0"/>
        <w:autoSpaceDN w:val="0"/>
        <w:adjustRightInd w:val="0"/>
        <w:ind w:firstLine="0"/>
        <w:outlineLvl w:val="0"/>
        <w:rPr>
          <w:rFonts w:ascii="Times New Roman" w:hAnsi="Times New Roman"/>
          <w:sz w:val="28"/>
          <w:szCs w:val="28"/>
        </w:rPr>
      </w:pPr>
    </w:p>
    <w:p w14:paraId="56C16409" w14:textId="20B35259" w:rsidR="00E66462" w:rsidRDefault="00E66462" w:rsidP="00EC0DEF">
      <w:pPr>
        <w:autoSpaceDE w:val="0"/>
        <w:autoSpaceDN w:val="0"/>
        <w:adjustRightInd w:val="0"/>
        <w:ind w:firstLine="0"/>
        <w:outlineLvl w:val="0"/>
        <w:rPr>
          <w:rFonts w:ascii="Times New Roman" w:hAnsi="Times New Roman"/>
          <w:sz w:val="28"/>
          <w:szCs w:val="28"/>
        </w:rPr>
      </w:pPr>
      <w:r>
        <w:rPr>
          <w:rFonts w:ascii="Times New Roman" w:hAnsi="Times New Roman"/>
          <w:sz w:val="28"/>
          <w:szCs w:val="28"/>
        </w:rPr>
        <w:t xml:space="preserve">    Заместитель Председателя </w:t>
      </w:r>
    </w:p>
    <w:p w14:paraId="337FE6A2" w14:textId="68AB0C19" w:rsidR="000865A4" w:rsidRPr="000865A4" w:rsidRDefault="00E66462" w:rsidP="00EC0DEF">
      <w:pPr>
        <w:autoSpaceDE w:val="0"/>
        <w:autoSpaceDN w:val="0"/>
        <w:adjustRightInd w:val="0"/>
        <w:ind w:firstLine="0"/>
        <w:outlineLvl w:val="0"/>
        <w:rPr>
          <w:rFonts w:ascii="Times New Roman" w:hAnsi="Times New Roman"/>
          <w:sz w:val="28"/>
          <w:szCs w:val="28"/>
        </w:rPr>
      </w:pPr>
      <w:r>
        <w:rPr>
          <w:rFonts w:ascii="Times New Roman" w:hAnsi="Times New Roman"/>
          <w:sz w:val="28"/>
          <w:szCs w:val="28"/>
        </w:rPr>
        <w:t>Правительства</w:t>
      </w:r>
      <w:r w:rsidR="000865A4" w:rsidRPr="000865A4">
        <w:rPr>
          <w:rFonts w:ascii="Times New Roman" w:hAnsi="Times New Roman"/>
          <w:sz w:val="28"/>
          <w:szCs w:val="28"/>
        </w:rPr>
        <w:t xml:space="preserve"> Республики Тыва</w:t>
      </w:r>
      <w:r w:rsidR="00EC0DEF">
        <w:rPr>
          <w:rFonts w:ascii="Times New Roman" w:hAnsi="Times New Roman"/>
          <w:sz w:val="28"/>
          <w:szCs w:val="28"/>
        </w:rPr>
        <w:t xml:space="preserve">                                                             </w:t>
      </w:r>
      <w:r w:rsidR="000865A4" w:rsidRPr="000865A4">
        <w:rPr>
          <w:rFonts w:ascii="Times New Roman" w:hAnsi="Times New Roman"/>
          <w:sz w:val="28"/>
          <w:szCs w:val="28"/>
        </w:rPr>
        <w:t xml:space="preserve">            </w:t>
      </w:r>
      <w:r>
        <w:rPr>
          <w:rFonts w:ascii="Times New Roman" w:hAnsi="Times New Roman"/>
          <w:sz w:val="28"/>
          <w:szCs w:val="28"/>
        </w:rPr>
        <w:t>О</w:t>
      </w:r>
      <w:r w:rsidR="000865A4" w:rsidRPr="000865A4">
        <w:rPr>
          <w:rFonts w:ascii="Times New Roman" w:hAnsi="Times New Roman"/>
          <w:sz w:val="28"/>
          <w:szCs w:val="28"/>
        </w:rPr>
        <w:t xml:space="preserve">. </w:t>
      </w:r>
      <w:r>
        <w:rPr>
          <w:rFonts w:ascii="Times New Roman" w:hAnsi="Times New Roman"/>
          <w:sz w:val="28"/>
          <w:szCs w:val="28"/>
        </w:rPr>
        <w:t>Лукин</w:t>
      </w:r>
    </w:p>
    <w:p w14:paraId="707B30CB" w14:textId="77777777" w:rsidR="00EC0DEF" w:rsidRDefault="00EC0DEF" w:rsidP="00EC0DEF">
      <w:pPr>
        <w:pStyle w:val="ConsPlusNormal"/>
        <w:widowControl/>
        <w:ind w:firstLine="0"/>
        <w:rPr>
          <w:rFonts w:ascii="Times New Roman" w:hAnsi="Times New Roman" w:cs="Times New Roman"/>
          <w:sz w:val="28"/>
          <w:szCs w:val="28"/>
        </w:rPr>
        <w:sectPr w:rsidR="00EC0DEF" w:rsidSect="00C3562C">
          <w:headerReference w:type="default" r:id="rId9"/>
          <w:pgSz w:w="11906" w:h="16838"/>
          <w:pgMar w:top="1134" w:right="567" w:bottom="1134" w:left="1134" w:header="709" w:footer="709" w:gutter="0"/>
          <w:cols w:space="708"/>
          <w:titlePg/>
          <w:docGrid w:linePitch="360"/>
        </w:sectPr>
      </w:pPr>
    </w:p>
    <w:p w14:paraId="20F0C9B5" w14:textId="77777777" w:rsidR="00EC0DEF" w:rsidRPr="00EC0DEF" w:rsidRDefault="00EC0DEF" w:rsidP="00EC0DEF">
      <w:pPr>
        <w:autoSpaceDE w:val="0"/>
        <w:autoSpaceDN w:val="0"/>
        <w:adjustRightInd w:val="0"/>
        <w:ind w:left="6379" w:firstLine="0"/>
        <w:jc w:val="center"/>
        <w:rPr>
          <w:rFonts w:ascii="Times New Roman" w:hAnsi="Times New Roman"/>
          <w:sz w:val="28"/>
          <w:szCs w:val="28"/>
        </w:rPr>
      </w:pPr>
      <w:r w:rsidRPr="00EC0DEF">
        <w:rPr>
          <w:rFonts w:ascii="Times New Roman" w:hAnsi="Times New Roman"/>
          <w:sz w:val="28"/>
          <w:szCs w:val="28"/>
        </w:rPr>
        <w:lastRenderedPageBreak/>
        <w:t>Утверждена</w:t>
      </w:r>
    </w:p>
    <w:p w14:paraId="5076D754" w14:textId="77777777" w:rsidR="00EC0DEF" w:rsidRPr="00EC0DEF" w:rsidRDefault="00EC0DEF" w:rsidP="00EC0DEF">
      <w:pPr>
        <w:autoSpaceDE w:val="0"/>
        <w:autoSpaceDN w:val="0"/>
        <w:adjustRightInd w:val="0"/>
        <w:ind w:left="6379" w:firstLine="0"/>
        <w:jc w:val="center"/>
        <w:rPr>
          <w:rFonts w:ascii="Times New Roman" w:hAnsi="Times New Roman"/>
          <w:sz w:val="28"/>
          <w:szCs w:val="28"/>
        </w:rPr>
      </w:pPr>
      <w:r w:rsidRPr="00EC0DEF">
        <w:rPr>
          <w:rFonts w:ascii="Times New Roman" w:hAnsi="Times New Roman"/>
          <w:sz w:val="28"/>
          <w:szCs w:val="28"/>
        </w:rPr>
        <w:t>постановлением Правительства</w:t>
      </w:r>
    </w:p>
    <w:p w14:paraId="7A2FA2A7" w14:textId="77777777" w:rsidR="00EC0DEF" w:rsidRPr="00EC0DEF" w:rsidRDefault="00EC0DEF" w:rsidP="00EC0DEF">
      <w:pPr>
        <w:autoSpaceDE w:val="0"/>
        <w:autoSpaceDN w:val="0"/>
        <w:adjustRightInd w:val="0"/>
        <w:ind w:left="6379" w:firstLine="0"/>
        <w:jc w:val="center"/>
        <w:rPr>
          <w:rFonts w:ascii="Times New Roman" w:hAnsi="Times New Roman"/>
          <w:sz w:val="28"/>
          <w:szCs w:val="28"/>
        </w:rPr>
      </w:pPr>
      <w:r w:rsidRPr="00EC0DEF">
        <w:rPr>
          <w:rFonts w:ascii="Times New Roman" w:hAnsi="Times New Roman"/>
          <w:sz w:val="28"/>
          <w:szCs w:val="28"/>
        </w:rPr>
        <w:t>Республики Тыва</w:t>
      </w:r>
    </w:p>
    <w:p w14:paraId="1062D6EB" w14:textId="77777777" w:rsidR="000F2814" w:rsidRDefault="000F2814" w:rsidP="000F2814">
      <w:pPr>
        <w:pStyle w:val="ConsPlusTitle"/>
        <w:spacing w:line="360" w:lineRule="auto"/>
        <w:ind w:left="5664" w:firstLine="708"/>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от 13 ноября 2023 г. № 831</w:t>
      </w:r>
    </w:p>
    <w:p w14:paraId="0D963247" w14:textId="77777777" w:rsidR="00EC0DEF" w:rsidRPr="00EC0DEF" w:rsidRDefault="00EC0DEF" w:rsidP="00EC0DEF">
      <w:pPr>
        <w:autoSpaceDE w:val="0"/>
        <w:autoSpaceDN w:val="0"/>
        <w:adjustRightInd w:val="0"/>
        <w:ind w:left="6379" w:firstLine="0"/>
        <w:jc w:val="center"/>
        <w:rPr>
          <w:rFonts w:ascii="Times New Roman" w:hAnsi="Times New Roman"/>
          <w:sz w:val="28"/>
          <w:szCs w:val="28"/>
        </w:rPr>
      </w:pPr>
    </w:p>
    <w:p w14:paraId="1B05595D" w14:textId="77777777" w:rsidR="00EC0DEF" w:rsidRPr="00091DF5" w:rsidRDefault="00EC0DEF" w:rsidP="00EC0DEF">
      <w:pPr>
        <w:tabs>
          <w:tab w:val="left" w:pos="6945"/>
        </w:tabs>
        <w:ind w:firstLine="0"/>
        <w:contextualSpacing/>
        <w:jc w:val="center"/>
        <w:rPr>
          <w:rFonts w:ascii="Times New Roman" w:hAnsi="Times New Roman"/>
          <w:b/>
          <w:sz w:val="28"/>
          <w:szCs w:val="28"/>
        </w:rPr>
      </w:pPr>
      <w:r w:rsidRPr="00091DF5">
        <w:rPr>
          <w:rFonts w:ascii="Times New Roman" w:hAnsi="Times New Roman"/>
          <w:b/>
          <w:sz w:val="28"/>
          <w:szCs w:val="28"/>
        </w:rPr>
        <w:t>ГОСУДАРСТВЕННАЯ ПРОГРАММА</w:t>
      </w:r>
    </w:p>
    <w:p w14:paraId="22233391" w14:textId="77777777" w:rsidR="000A49B6" w:rsidRDefault="00EC0DEF" w:rsidP="00EC0DEF">
      <w:pPr>
        <w:autoSpaceDE w:val="0"/>
        <w:autoSpaceDN w:val="0"/>
        <w:adjustRightInd w:val="0"/>
        <w:ind w:firstLine="0"/>
        <w:jc w:val="center"/>
        <w:rPr>
          <w:rFonts w:ascii="Times New Roman" w:hAnsi="Times New Roman"/>
          <w:color w:val="000000" w:themeColor="text1"/>
          <w:sz w:val="28"/>
          <w:szCs w:val="28"/>
        </w:rPr>
      </w:pPr>
      <w:r w:rsidRPr="00091DF5">
        <w:rPr>
          <w:rFonts w:ascii="Times New Roman" w:hAnsi="Times New Roman"/>
          <w:sz w:val="28"/>
          <w:szCs w:val="28"/>
        </w:rPr>
        <w:t xml:space="preserve">Республики Тыва </w:t>
      </w:r>
      <w:r>
        <w:rPr>
          <w:rFonts w:ascii="Times New Roman" w:hAnsi="Times New Roman"/>
          <w:color w:val="000000" w:themeColor="text1"/>
          <w:sz w:val="28"/>
          <w:szCs w:val="28"/>
        </w:rPr>
        <w:t>«</w:t>
      </w:r>
      <w:r w:rsidRPr="00496B1D">
        <w:rPr>
          <w:rFonts w:ascii="Times New Roman" w:hAnsi="Times New Roman"/>
          <w:color w:val="000000" w:themeColor="text1"/>
          <w:sz w:val="28"/>
          <w:szCs w:val="28"/>
        </w:rPr>
        <w:t>Развитие земельно-имущественных</w:t>
      </w:r>
    </w:p>
    <w:p w14:paraId="39D3890C" w14:textId="2CE801F8" w:rsidR="00EC0DEF" w:rsidRPr="00496B1D" w:rsidRDefault="000A49B6" w:rsidP="00EC0DEF">
      <w:pPr>
        <w:autoSpaceDE w:val="0"/>
        <w:autoSpaceDN w:val="0"/>
        <w:adjustRightInd w:val="0"/>
        <w:ind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о</w:t>
      </w:r>
      <w:r w:rsidR="00EC0DEF" w:rsidRPr="00496B1D">
        <w:rPr>
          <w:rFonts w:ascii="Times New Roman" w:hAnsi="Times New Roman"/>
          <w:color w:val="000000" w:themeColor="text1"/>
          <w:sz w:val="28"/>
          <w:szCs w:val="28"/>
        </w:rPr>
        <w:t>тношений</w:t>
      </w:r>
      <w:r>
        <w:rPr>
          <w:rFonts w:ascii="Times New Roman" w:hAnsi="Times New Roman"/>
          <w:color w:val="000000" w:themeColor="text1"/>
          <w:sz w:val="28"/>
          <w:szCs w:val="28"/>
        </w:rPr>
        <w:t xml:space="preserve"> </w:t>
      </w:r>
      <w:r w:rsidR="00EC0DEF" w:rsidRPr="00496B1D">
        <w:rPr>
          <w:rFonts w:ascii="Times New Roman" w:hAnsi="Times New Roman"/>
          <w:color w:val="000000" w:themeColor="text1"/>
          <w:sz w:val="28"/>
          <w:szCs w:val="28"/>
        </w:rPr>
        <w:t>на территории Республики Тыва</w:t>
      </w:r>
      <w:r w:rsidR="00EC0DEF">
        <w:rPr>
          <w:rFonts w:ascii="Times New Roman" w:hAnsi="Times New Roman"/>
          <w:color w:val="000000" w:themeColor="text1"/>
          <w:sz w:val="28"/>
          <w:szCs w:val="28"/>
        </w:rPr>
        <w:t>»</w:t>
      </w:r>
    </w:p>
    <w:p w14:paraId="260B4FE9" w14:textId="77777777" w:rsidR="00EC0DEF" w:rsidRDefault="00EC0DEF" w:rsidP="00EC0DEF">
      <w:pPr>
        <w:autoSpaceDE w:val="0"/>
        <w:autoSpaceDN w:val="0"/>
        <w:adjustRightInd w:val="0"/>
        <w:ind w:firstLine="0"/>
        <w:jc w:val="center"/>
        <w:rPr>
          <w:rFonts w:ascii="Times New Roman" w:hAnsi="Times New Roman"/>
          <w:color w:val="000000" w:themeColor="text1"/>
          <w:sz w:val="28"/>
          <w:szCs w:val="28"/>
        </w:rPr>
      </w:pPr>
    </w:p>
    <w:p w14:paraId="380AF9C0" w14:textId="114415FB" w:rsidR="00BF5039" w:rsidRPr="000A49B6" w:rsidRDefault="00BF5039" w:rsidP="00EC0DEF">
      <w:pPr>
        <w:autoSpaceDE w:val="0"/>
        <w:autoSpaceDN w:val="0"/>
        <w:adjustRightInd w:val="0"/>
        <w:ind w:firstLine="0"/>
        <w:jc w:val="center"/>
        <w:rPr>
          <w:rFonts w:ascii="Times New Roman" w:hAnsi="Times New Roman"/>
          <w:color w:val="000000" w:themeColor="text1"/>
          <w:sz w:val="24"/>
          <w:szCs w:val="28"/>
        </w:rPr>
      </w:pPr>
      <w:r w:rsidRPr="000A49B6">
        <w:rPr>
          <w:rFonts w:ascii="Times New Roman" w:hAnsi="Times New Roman"/>
          <w:color w:val="000000" w:themeColor="text1"/>
          <w:sz w:val="24"/>
          <w:szCs w:val="28"/>
        </w:rPr>
        <w:t>П</w:t>
      </w:r>
      <w:r w:rsidR="000A49B6">
        <w:rPr>
          <w:rFonts w:ascii="Times New Roman" w:hAnsi="Times New Roman"/>
          <w:color w:val="000000" w:themeColor="text1"/>
          <w:sz w:val="24"/>
          <w:szCs w:val="28"/>
        </w:rPr>
        <w:t xml:space="preserve"> </w:t>
      </w:r>
      <w:r w:rsidRPr="000A49B6">
        <w:rPr>
          <w:rFonts w:ascii="Times New Roman" w:hAnsi="Times New Roman"/>
          <w:color w:val="000000" w:themeColor="text1"/>
          <w:sz w:val="24"/>
          <w:szCs w:val="28"/>
        </w:rPr>
        <w:t>А</w:t>
      </w:r>
      <w:r w:rsidR="000A49B6">
        <w:rPr>
          <w:rFonts w:ascii="Times New Roman" w:hAnsi="Times New Roman"/>
          <w:color w:val="000000" w:themeColor="text1"/>
          <w:sz w:val="24"/>
          <w:szCs w:val="28"/>
        </w:rPr>
        <w:t xml:space="preserve"> </w:t>
      </w:r>
      <w:r w:rsidRPr="000A49B6">
        <w:rPr>
          <w:rFonts w:ascii="Times New Roman" w:hAnsi="Times New Roman"/>
          <w:color w:val="000000" w:themeColor="text1"/>
          <w:sz w:val="24"/>
          <w:szCs w:val="28"/>
        </w:rPr>
        <w:t>С</w:t>
      </w:r>
      <w:r w:rsidR="000A49B6">
        <w:rPr>
          <w:rFonts w:ascii="Times New Roman" w:hAnsi="Times New Roman"/>
          <w:color w:val="000000" w:themeColor="text1"/>
          <w:sz w:val="24"/>
          <w:szCs w:val="28"/>
        </w:rPr>
        <w:t xml:space="preserve"> </w:t>
      </w:r>
      <w:r w:rsidRPr="000A49B6">
        <w:rPr>
          <w:rFonts w:ascii="Times New Roman" w:hAnsi="Times New Roman"/>
          <w:color w:val="000000" w:themeColor="text1"/>
          <w:sz w:val="24"/>
          <w:szCs w:val="28"/>
        </w:rPr>
        <w:t>П</w:t>
      </w:r>
      <w:r w:rsidR="000A49B6">
        <w:rPr>
          <w:rFonts w:ascii="Times New Roman" w:hAnsi="Times New Roman"/>
          <w:color w:val="000000" w:themeColor="text1"/>
          <w:sz w:val="24"/>
          <w:szCs w:val="28"/>
        </w:rPr>
        <w:t xml:space="preserve"> </w:t>
      </w:r>
      <w:r w:rsidRPr="000A49B6">
        <w:rPr>
          <w:rFonts w:ascii="Times New Roman" w:hAnsi="Times New Roman"/>
          <w:color w:val="000000" w:themeColor="text1"/>
          <w:sz w:val="24"/>
          <w:szCs w:val="28"/>
        </w:rPr>
        <w:t>О</w:t>
      </w:r>
      <w:r w:rsidR="000A49B6">
        <w:rPr>
          <w:rFonts w:ascii="Times New Roman" w:hAnsi="Times New Roman"/>
          <w:color w:val="000000" w:themeColor="text1"/>
          <w:sz w:val="24"/>
          <w:szCs w:val="28"/>
        </w:rPr>
        <w:t xml:space="preserve"> </w:t>
      </w:r>
      <w:r w:rsidRPr="000A49B6">
        <w:rPr>
          <w:rFonts w:ascii="Times New Roman" w:hAnsi="Times New Roman"/>
          <w:color w:val="000000" w:themeColor="text1"/>
          <w:sz w:val="24"/>
          <w:szCs w:val="28"/>
        </w:rPr>
        <w:t>Р</w:t>
      </w:r>
      <w:r w:rsidR="000A49B6">
        <w:rPr>
          <w:rFonts w:ascii="Times New Roman" w:hAnsi="Times New Roman"/>
          <w:color w:val="000000" w:themeColor="text1"/>
          <w:sz w:val="24"/>
          <w:szCs w:val="28"/>
        </w:rPr>
        <w:t xml:space="preserve"> </w:t>
      </w:r>
      <w:r w:rsidRPr="000A49B6">
        <w:rPr>
          <w:rFonts w:ascii="Times New Roman" w:hAnsi="Times New Roman"/>
          <w:color w:val="000000" w:themeColor="text1"/>
          <w:sz w:val="24"/>
          <w:szCs w:val="28"/>
        </w:rPr>
        <w:t>Т</w:t>
      </w:r>
    </w:p>
    <w:p w14:paraId="181C1F62" w14:textId="32D1BB69" w:rsidR="00BF5039" w:rsidRPr="000A49B6" w:rsidRDefault="00BF5039" w:rsidP="00EC0DEF">
      <w:pPr>
        <w:autoSpaceDE w:val="0"/>
        <w:autoSpaceDN w:val="0"/>
        <w:adjustRightInd w:val="0"/>
        <w:ind w:firstLine="0"/>
        <w:jc w:val="center"/>
        <w:rPr>
          <w:rFonts w:ascii="Times New Roman" w:hAnsi="Times New Roman"/>
          <w:color w:val="000000" w:themeColor="text1"/>
          <w:sz w:val="24"/>
          <w:szCs w:val="28"/>
        </w:rPr>
      </w:pPr>
      <w:r w:rsidRPr="000A49B6">
        <w:rPr>
          <w:rFonts w:ascii="Times New Roman" w:hAnsi="Times New Roman"/>
          <w:color w:val="000000" w:themeColor="text1"/>
          <w:sz w:val="24"/>
          <w:szCs w:val="28"/>
        </w:rPr>
        <w:t>государственной программы Республики Тыва</w:t>
      </w:r>
    </w:p>
    <w:p w14:paraId="09ECA3E8" w14:textId="330F70C1" w:rsidR="00BF5039" w:rsidRPr="000A49B6" w:rsidRDefault="00725C6C" w:rsidP="00EC0DEF">
      <w:pPr>
        <w:autoSpaceDE w:val="0"/>
        <w:autoSpaceDN w:val="0"/>
        <w:adjustRightInd w:val="0"/>
        <w:ind w:firstLine="0"/>
        <w:jc w:val="center"/>
        <w:rPr>
          <w:rFonts w:ascii="Times New Roman" w:hAnsi="Times New Roman"/>
          <w:color w:val="000000" w:themeColor="text1"/>
          <w:sz w:val="24"/>
          <w:szCs w:val="28"/>
        </w:rPr>
      </w:pPr>
      <w:r w:rsidRPr="000A49B6">
        <w:rPr>
          <w:rFonts w:ascii="Times New Roman" w:hAnsi="Times New Roman"/>
          <w:color w:val="000000" w:themeColor="text1"/>
          <w:sz w:val="24"/>
          <w:szCs w:val="28"/>
        </w:rPr>
        <w:t>«</w:t>
      </w:r>
      <w:r w:rsidR="00BF5039" w:rsidRPr="000A49B6">
        <w:rPr>
          <w:rFonts w:ascii="Times New Roman" w:hAnsi="Times New Roman"/>
          <w:color w:val="000000" w:themeColor="text1"/>
          <w:sz w:val="24"/>
          <w:szCs w:val="28"/>
        </w:rPr>
        <w:t>Развитие земельно-имущественных отношений</w:t>
      </w:r>
    </w:p>
    <w:p w14:paraId="5658C2B0" w14:textId="72656C22" w:rsidR="00BF5039" w:rsidRDefault="00BF5039" w:rsidP="00EC0DEF">
      <w:pPr>
        <w:autoSpaceDE w:val="0"/>
        <w:autoSpaceDN w:val="0"/>
        <w:adjustRightInd w:val="0"/>
        <w:ind w:firstLine="0"/>
        <w:jc w:val="center"/>
        <w:rPr>
          <w:rFonts w:ascii="Times New Roman" w:hAnsi="Times New Roman"/>
          <w:color w:val="000000" w:themeColor="text1"/>
          <w:sz w:val="24"/>
          <w:szCs w:val="28"/>
        </w:rPr>
      </w:pPr>
      <w:r w:rsidRPr="000A49B6">
        <w:rPr>
          <w:rFonts w:ascii="Times New Roman" w:hAnsi="Times New Roman"/>
          <w:color w:val="000000" w:themeColor="text1"/>
          <w:sz w:val="24"/>
          <w:szCs w:val="28"/>
        </w:rPr>
        <w:t>на территории Республики Тыва</w:t>
      </w:r>
      <w:r w:rsidR="00725C6C" w:rsidRPr="000A49B6">
        <w:rPr>
          <w:rFonts w:ascii="Times New Roman" w:hAnsi="Times New Roman"/>
          <w:color w:val="000000" w:themeColor="text1"/>
          <w:sz w:val="24"/>
          <w:szCs w:val="28"/>
        </w:rPr>
        <w:t>»</w:t>
      </w:r>
    </w:p>
    <w:p w14:paraId="712DF1FF" w14:textId="6C4D03AB" w:rsidR="00791E84" w:rsidRDefault="00791E84" w:rsidP="00EC0DEF">
      <w:pPr>
        <w:autoSpaceDE w:val="0"/>
        <w:autoSpaceDN w:val="0"/>
        <w:adjustRightInd w:val="0"/>
        <w:ind w:firstLine="0"/>
        <w:jc w:val="center"/>
        <w:rPr>
          <w:rFonts w:ascii="Times New Roman" w:hAnsi="Times New Roman"/>
          <w:color w:val="000000" w:themeColor="text1"/>
          <w:sz w:val="24"/>
          <w:szCs w:val="28"/>
        </w:rPr>
      </w:pPr>
      <w:r>
        <w:rPr>
          <w:rFonts w:ascii="Times New Roman" w:hAnsi="Times New Roman"/>
          <w:color w:val="000000" w:themeColor="text1"/>
          <w:sz w:val="24"/>
          <w:szCs w:val="28"/>
        </w:rPr>
        <w:t>(далее – Программа)</w:t>
      </w:r>
    </w:p>
    <w:p w14:paraId="2C15F483" w14:textId="77777777" w:rsidR="00791E84" w:rsidRPr="000A49B6" w:rsidRDefault="00791E84" w:rsidP="00EC0DEF">
      <w:pPr>
        <w:autoSpaceDE w:val="0"/>
        <w:autoSpaceDN w:val="0"/>
        <w:adjustRightInd w:val="0"/>
        <w:ind w:firstLine="0"/>
        <w:jc w:val="center"/>
        <w:rPr>
          <w:rFonts w:ascii="Times New Roman" w:hAnsi="Times New Roman"/>
          <w:color w:val="000000" w:themeColor="text1"/>
          <w:sz w:val="24"/>
          <w:szCs w:val="28"/>
        </w:rPr>
      </w:pPr>
    </w:p>
    <w:tbl>
      <w:tblPr>
        <w:tblStyle w:val="af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120"/>
        <w:gridCol w:w="283"/>
        <w:gridCol w:w="6803"/>
      </w:tblGrid>
      <w:tr w:rsidR="000A49B6" w:rsidRPr="000A49B6" w14:paraId="196AD13C" w14:textId="77777777" w:rsidTr="001C0002">
        <w:trPr>
          <w:jc w:val="center"/>
        </w:trPr>
        <w:tc>
          <w:tcPr>
            <w:tcW w:w="3120" w:type="dxa"/>
          </w:tcPr>
          <w:p w14:paraId="5C63041C" w14:textId="1C6D539D" w:rsidR="000A49B6" w:rsidRPr="000A49B6" w:rsidRDefault="000A49B6" w:rsidP="000A49B6">
            <w:pPr>
              <w:autoSpaceDE w:val="0"/>
              <w:autoSpaceDN w:val="0"/>
              <w:adjustRightInd w:val="0"/>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 xml:space="preserve">Куратор </w:t>
            </w:r>
            <w:r w:rsidR="00791E84">
              <w:rPr>
                <w:rFonts w:ascii="Times New Roman" w:hAnsi="Times New Roman"/>
                <w:color w:val="000000" w:themeColor="text1"/>
                <w:sz w:val="24"/>
                <w:szCs w:val="28"/>
              </w:rPr>
              <w:t>Программы</w:t>
            </w:r>
          </w:p>
        </w:tc>
        <w:tc>
          <w:tcPr>
            <w:tcW w:w="283" w:type="dxa"/>
          </w:tcPr>
          <w:p w14:paraId="4C0121B2" w14:textId="6192AAE2" w:rsidR="000A49B6" w:rsidRPr="000A49B6" w:rsidRDefault="00791E84" w:rsidP="00791E84">
            <w:pPr>
              <w:autoSpaceDE w:val="0"/>
              <w:autoSpaceDN w:val="0"/>
              <w:adjustRightInd w:val="0"/>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6803" w:type="dxa"/>
          </w:tcPr>
          <w:p w14:paraId="5CF5DF46" w14:textId="3B78F69B" w:rsidR="000A49B6" w:rsidRDefault="00791E84" w:rsidP="000A49B6">
            <w:pPr>
              <w:autoSpaceDE w:val="0"/>
              <w:autoSpaceDN w:val="0"/>
              <w:adjustRightInd w:val="0"/>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0A49B6" w:rsidRPr="000A49B6">
              <w:rPr>
                <w:rFonts w:ascii="Times New Roman" w:hAnsi="Times New Roman" w:cs="Times New Roman"/>
                <w:color w:val="000000" w:themeColor="text1"/>
                <w:sz w:val="24"/>
                <w:szCs w:val="24"/>
              </w:rPr>
              <w:t>ервый заместитель Председателя Правительства Республики Тыва Донских В.А.</w:t>
            </w:r>
          </w:p>
          <w:p w14:paraId="5DA18B53" w14:textId="5DABC21B" w:rsidR="00791E84" w:rsidRPr="000A49B6" w:rsidRDefault="00791E84" w:rsidP="000A49B6">
            <w:pPr>
              <w:autoSpaceDE w:val="0"/>
              <w:autoSpaceDN w:val="0"/>
              <w:adjustRightInd w:val="0"/>
              <w:ind w:firstLine="0"/>
              <w:rPr>
                <w:rFonts w:ascii="Times New Roman" w:hAnsi="Times New Roman" w:cs="Times New Roman"/>
                <w:color w:val="000000" w:themeColor="text1"/>
                <w:sz w:val="24"/>
                <w:szCs w:val="24"/>
              </w:rPr>
            </w:pPr>
          </w:p>
        </w:tc>
      </w:tr>
      <w:tr w:rsidR="000A49B6" w:rsidRPr="000A49B6" w14:paraId="1F3D22CF" w14:textId="77777777" w:rsidTr="001C0002">
        <w:trPr>
          <w:jc w:val="center"/>
        </w:trPr>
        <w:tc>
          <w:tcPr>
            <w:tcW w:w="3120" w:type="dxa"/>
          </w:tcPr>
          <w:p w14:paraId="31E9BBB8" w14:textId="4EF3E62D" w:rsidR="000A49B6" w:rsidRPr="000A49B6" w:rsidRDefault="000A49B6" w:rsidP="000A49B6">
            <w:pPr>
              <w:autoSpaceDE w:val="0"/>
              <w:autoSpaceDN w:val="0"/>
              <w:adjustRightInd w:val="0"/>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 xml:space="preserve">Ответственный исполнитель </w:t>
            </w:r>
            <w:r w:rsidR="00791E84">
              <w:rPr>
                <w:rFonts w:ascii="Times New Roman" w:hAnsi="Times New Roman"/>
                <w:color w:val="000000" w:themeColor="text1"/>
                <w:sz w:val="24"/>
                <w:szCs w:val="28"/>
              </w:rPr>
              <w:t>Программы</w:t>
            </w:r>
          </w:p>
        </w:tc>
        <w:tc>
          <w:tcPr>
            <w:tcW w:w="283" w:type="dxa"/>
          </w:tcPr>
          <w:p w14:paraId="75F9308B" w14:textId="52B2925E" w:rsidR="000A49B6" w:rsidRPr="000A49B6" w:rsidRDefault="00791E84" w:rsidP="00791E84">
            <w:pPr>
              <w:autoSpaceDE w:val="0"/>
              <w:autoSpaceDN w:val="0"/>
              <w:adjustRightInd w:val="0"/>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6803" w:type="dxa"/>
          </w:tcPr>
          <w:p w14:paraId="6ED36246" w14:textId="6276787D" w:rsidR="000A49B6" w:rsidRPr="000A49B6" w:rsidRDefault="000A49B6" w:rsidP="000A49B6">
            <w:pPr>
              <w:autoSpaceDE w:val="0"/>
              <w:autoSpaceDN w:val="0"/>
              <w:adjustRightInd w:val="0"/>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Министерство земельных и имущественных отношений Респу</w:t>
            </w:r>
            <w:r w:rsidRPr="000A49B6">
              <w:rPr>
                <w:rFonts w:ascii="Times New Roman" w:hAnsi="Times New Roman" w:cs="Times New Roman"/>
                <w:color w:val="000000" w:themeColor="text1"/>
                <w:sz w:val="24"/>
                <w:szCs w:val="24"/>
              </w:rPr>
              <w:t>б</w:t>
            </w:r>
            <w:r w:rsidRPr="000A49B6">
              <w:rPr>
                <w:rFonts w:ascii="Times New Roman" w:hAnsi="Times New Roman" w:cs="Times New Roman"/>
                <w:color w:val="000000" w:themeColor="text1"/>
                <w:sz w:val="24"/>
                <w:szCs w:val="24"/>
              </w:rPr>
              <w:t>лики Тыва</w:t>
            </w:r>
          </w:p>
          <w:p w14:paraId="3E6E0EDE" w14:textId="77777777" w:rsidR="000A49B6" w:rsidRPr="000A49B6" w:rsidRDefault="000A49B6" w:rsidP="000A49B6">
            <w:pPr>
              <w:autoSpaceDE w:val="0"/>
              <w:autoSpaceDN w:val="0"/>
              <w:adjustRightInd w:val="0"/>
              <w:ind w:firstLine="0"/>
              <w:rPr>
                <w:rFonts w:ascii="Times New Roman" w:hAnsi="Times New Roman" w:cs="Times New Roman"/>
                <w:color w:val="000000" w:themeColor="text1"/>
                <w:sz w:val="24"/>
                <w:szCs w:val="24"/>
              </w:rPr>
            </w:pPr>
          </w:p>
        </w:tc>
      </w:tr>
      <w:tr w:rsidR="000A49B6" w:rsidRPr="000A49B6" w14:paraId="580DFA30" w14:textId="77777777" w:rsidTr="001C0002">
        <w:trPr>
          <w:jc w:val="center"/>
        </w:trPr>
        <w:tc>
          <w:tcPr>
            <w:tcW w:w="3120" w:type="dxa"/>
          </w:tcPr>
          <w:p w14:paraId="076D0F9B" w14:textId="0188B731" w:rsidR="000A49B6" w:rsidRPr="000A49B6" w:rsidRDefault="000A49B6" w:rsidP="000A49B6">
            <w:pPr>
              <w:autoSpaceDE w:val="0"/>
              <w:autoSpaceDN w:val="0"/>
              <w:adjustRightInd w:val="0"/>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 xml:space="preserve">Соисполнитель </w:t>
            </w:r>
            <w:r w:rsidR="00791E84">
              <w:rPr>
                <w:rFonts w:ascii="Times New Roman" w:hAnsi="Times New Roman"/>
                <w:color w:val="000000" w:themeColor="text1"/>
                <w:sz w:val="24"/>
                <w:szCs w:val="28"/>
              </w:rPr>
              <w:t>Программы</w:t>
            </w:r>
          </w:p>
        </w:tc>
        <w:tc>
          <w:tcPr>
            <w:tcW w:w="283" w:type="dxa"/>
          </w:tcPr>
          <w:p w14:paraId="63BB8776" w14:textId="27A5FA10" w:rsidR="000A49B6" w:rsidRPr="000A49B6" w:rsidRDefault="00791E84" w:rsidP="00791E84">
            <w:pPr>
              <w:autoSpaceDE w:val="0"/>
              <w:autoSpaceDN w:val="0"/>
              <w:adjustRightInd w:val="0"/>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6803" w:type="dxa"/>
          </w:tcPr>
          <w:p w14:paraId="74E887C6" w14:textId="5AA33A26" w:rsidR="000A49B6" w:rsidRDefault="00C92456" w:rsidP="000A49B6">
            <w:pPr>
              <w:autoSpaceDE w:val="0"/>
              <w:autoSpaceDN w:val="0"/>
              <w:adjustRightInd w:val="0"/>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0A49B6" w:rsidRPr="000A49B6">
              <w:rPr>
                <w:rFonts w:ascii="Times New Roman" w:hAnsi="Times New Roman" w:cs="Times New Roman"/>
                <w:color w:val="000000" w:themeColor="text1"/>
                <w:sz w:val="24"/>
                <w:szCs w:val="24"/>
              </w:rPr>
              <w:t>осударственное бюджетное учреждение «Центр государстве</w:t>
            </w:r>
            <w:r w:rsidR="000A49B6" w:rsidRPr="000A49B6">
              <w:rPr>
                <w:rFonts w:ascii="Times New Roman" w:hAnsi="Times New Roman" w:cs="Times New Roman"/>
                <w:color w:val="000000" w:themeColor="text1"/>
                <w:sz w:val="24"/>
                <w:szCs w:val="24"/>
              </w:rPr>
              <w:t>н</w:t>
            </w:r>
            <w:r w:rsidR="000A49B6" w:rsidRPr="000A49B6">
              <w:rPr>
                <w:rFonts w:ascii="Times New Roman" w:hAnsi="Times New Roman" w:cs="Times New Roman"/>
                <w:color w:val="000000" w:themeColor="text1"/>
                <w:sz w:val="24"/>
                <w:szCs w:val="24"/>
              </w:rPr>
              <w:t>ной кадастровой оценки»</w:t>
            </w:r>
          </w:p>
          <w:p w14:paraId="7DFC6DD2" w14:textId="73C83C3B" w:rsidR="00791E84" w:rsidRPr="000A49B6" w:rsidRDefault="00791E84" w:rsidP="000A49B6">
            <w:pPr>
              <w:autoSpaceDE w:val="0"/>
              <w:autoSpaceDN w:val="0"/>
              <w:adjustRightInd w:val="0"/>
              <w:ind w:firstLine="0"/>
              <w:rPr>
                <w:rFonts w:ascii="Times New Roman" w:hAnsi="Times New Roman" w:cs="Times New Roman"/>
                <w:color w:val="000000" w:themeColor="text1"/>
                <w:sz w:val="24"/>
                <w:szCs w:val="24"/>
              </w:rPr>
            </w:pPr>
          </w:p>
        </w:tc>
      </w:tr>
      <w:tr w:rsidR="000A49B6" w:rsidRPr="000A49B6" w14:paraId="24A366C1" w14:textId="77777777" w:rsidTr="001C0002">
        <w:trPr>
          <w:jc w:val="center"/>
        </w:trPr>
        <w:tc>
          <w:tcPr>
            <w:tcW w:w="3120" w:type="dxa"/>
          </w:tcPr>
          <w:p w14:paraId="2B43E8AB" w14:textId="77777777" w:rsidR="000A49B6" w:rsidRPr="000A49B6" w:rsidRDefault="000A49B6" w:rsidP="000A49B6">
            <w:pPr>
              <w:autoSpaceDE w:val="0"/>
              <w:autoSpaceDN w:val="0"/>
              <w:adjustRightInd w:val="0"/>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Период реализации</w:t>
            </w:r>
          </w:p>
        </w:tc>
        <w:tc>
          <w:tcPr>
            <w:tcW w:w="283" w:type="dxa"/>
          </w:tcPr>
          <w:p w14:paraId="7A2BB7D5" w14:textId="25771074" w:rsidR="000A49B6" w:rsidRPr="000A49B6" w:rsidRDefault="00791E84" w:rsidP="00791E84">
            <w:pPr>
              <w:autoSpaceDE w:val="0"/>
              <w:autoSpaceDN w:val="0"/>
              <w:adjustRightInd w:val="0"/>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6803" w:type="dxa"/>
          </w:tcPr>
          <w:p w14:paraId="6741AACE" w14:textId="2C48A697" w:rsidR="000A49B6" w:rsidRPr="000A49B6" w:rsidRDefault="000A49B6" w:rsidP="000A49B6">
            <w:pPr>
              <w:autoSpaceDE w:val="0"/>
              <w:autoSpaceDN w:val="0"/>
              <w:adjustRightInd w:val="0"/>
              <w:ind w:firstLine="0"/>
              <w:jc w:val="left"/>
              <w:rPr>
                <w:rFonts w:ascii="Times New Roman" w:hAnsi="Times New Roman" w:cs="Times New Roman"/>
                <w:sz w:val="24"/>
                <w:szCs w:val="24"/>
              </w:rPr>
            </w:pPr>
            <w:r w:rsidRPr="000A49B6">
              <w:rPr>
                <w:rFonts w:ascii="Times New Roman" w:hAnsi="Times New Roman" w:cs="Times New Roman"/>
                <w:color w:val="000000" w:themeColor="text1"/>
                <w:sz w:val="24"/>
                <w:szCs w:val="24"/>
              </w:rPr>
              <w:t>2024-2030 годы</w:t>
            </w:r>
            <w:r w:rsidRPr="000A49B6">
              <w:rPr>
                <w:rFonts w:ascii="Times New Roman" w:hAnsi="Times New Roman" w:cs="Times New Roman"/>
                <w:sz w:val="24"/>
                <w:szCs w:val="24"/>
              </w:rPr>
              <w:t xml:space="preserve"> без деления на этапы</w:t>
            </w:r>
          </w:p>
          <w:p w14:paraId="5E34A4CE" w14:textId="77777777" w:rsidR="000A49B6" w:rsidRPr="000A49B6" w:rsidRDefault="000A49B6" w:rsidP="000A49B6">
            <w:pPr>
              <w:autoSpaceDE w:val="0"/>
              <w:autoSpaceDN w:val="0"/>
              <w:adjustRightInd w:val="0"/>
              <w:ind w:firstLine="0"/>
              <w:rPr>
                <w:rFonts w:ascii="Times New Roman" w:hAnsi="Times New Roman" w:cs="Times New Roman"/>
                <w:color w:val="000000" w:themeColor="text1"/>
                <w:sz w:val="24"/>
                <w:szCs w:val="24"/>
              </w:rPr>
            </w:pPr>
          </w:p>
        </w:tc>
      </w:tr>
      <w:tr w:rsidR="000A49B6" w:rsidRPr="000A49B6" w14:paraId="702B2AC2" w14:textId="77777777" w:rsidTr="001C0002">
        <w:trPr>
          <w:jc w:val="center"/>
        </w:trPr>
        <w:tc>
          <w:tcPr>
            <w:tcW w:w="3120" w:type="dxa"/>
          </w:tcPr>
          <w:p w14:paraId="2BA9AD84" w14:textId="7B01B6F8" w:rsidR="000A49B6" w:rsidRPr="000A49B6" w:rsidRDefault="000A49B6" w:rsidP="000A49B6">
            <w:pPr>
              <w:autoSpaceDE w:val="0"/>
              <w:autoSpaceDN w:val="0"/>
              <w:adjustRightInd w:val="0"/>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 xml:space="preserve">Цели </w:t>
            </w:r>
            <w:r w:rsidR="00791E84">
              <w:rPr>
                <w:rFonts w:ascii="Times New Roman" w:hAnsi="Times New Roman"/>
                <w:color w:val="000000" w:themeColor="text1"/>
                <w:sz w:val="24"/>
                <w:szCs w:val="28"/>
              </w:rPr>
              <w:t>Программы</w:t>
            </w:r>
          </w:p>
        </w:tc>
        <w:tc>
          <w:tcPr>
            <w:tcW w:w="283" w:type="dxa"/>
          </w:tcPr>
          <w:p w14:paraId="604B794E" w14:textId="63BF0768" w:rsidR="000A49B6" w:rsidRPr="000A49B6" w:rsidRDefault="00791E84" w:rsidP="00791E84">
            <w:pPr>
              <w:autoSpaceDE w:val="0"/>
              <w:autoSpaceDN w:val="0"/>
              <w:adjustRightInd w:val="0"/>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6803" w:type="dxa"/>
          </w:tcPr>
          <w:p w14:paraId="27726BA9" w14:textId="26757279" w:rsidR="000A49B6" w:rsidRPr="000A49B6" w:rsidRDefault="000A49B6" w:rsidP="000A49B6">
            <w:pPr>
              <w:autoSpaceDE w:val="0"/>
              <w:autoSpaceDN w:val="0"/>
              <w:adjustRightInd w:val="0"/>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повышение эффективности управления землей и иной недвиж</w:t>
            </w:r>
            <w:r w:rsidRPr="000A49B6">
              <w:rPr>
                <w:rFonts w:ascii="Times New Roman" w:hAnsi="Times New Roman" w:cs="Times New Roman"/>
                <w:color w:val="000000" w:themeColor="text1"/>
                <w:sz w:val="24"/>
                <w:szCs w:val="24"/>
              </w:rPr>
              <w:t>и</w:t>
            </w:r>
            <w:r w:rsidRPr="000A49B6">
              <w:rPr>
                <w:rFonts w:ascii="Times New Roman" w:hAnsi="Times New Roman" w:cs="Times New Roman"/>
                <w:color w:val="000000" w:themeColor="text1"/>
                <w:sz w:val="24"/>
                <w:szCs w:val="24"/>
              </w:rPr>
              <w:t>мостью, находящейся в государственной и муниципальной со</w:t>
            </w:r>
            <w:r w:rsidRPr="000A49B6">
              <w:rPr>
                <w:rFonts w:ascii="Times New Roman" w:hAnsi="Times New Roman" w:cs="Times New Roman"/>
                <w:color w:val="000000" w:themeColor="text1"/>
                <w:sz w:val="24"/>
                <w:szCs w:val="24"/>
              </w:rPr>
              <w:t>б</w:t>
            </w:r>
            <w:r w:rsidRPr="000A49B6">
              <w:rPr>
                <w:rFonts w:ascii="Times New Roman" w:hAnsi="Times New Roman" w:cs="Times New Roman"/>
                <w:color w:val="000000" w:themeColor="text1"/>
                <w:sz w:val="24"/>
                <w:szCs w:val="24"/>
              </w:rPr>
              <w:t>ственности</w:t>
            </w:r>
            <w:r w:rsidR="00C92456">
              <w:rPr>
                <w:rFonts w:ascii="Times New Roman" w:hAnsi="Times New Roman" w:cs="Times New Roman"/>
                <w:color w:val="000000" w:themeColor="text1"/>
                <w:sz w:val="24"/>
                <w:szCs w:val="24"/>
              </w:rPr>
              <w:t>;</w:t>
            </w:r>
          </w:p>
          <w:p w14:paraId="6B98E98A" w14:textId="76BF5DBC" w:rsidR="000A49B6" w:rsidRPr="000A49B6" w:rsidRDefault="000A49B6" w:rsidP="000A49B6">
            <w:pPr>
              <w:autoSpaceDE w:val="0"/>
              <w:autoSpaceDN w:val="0"/>
              <w:adjustRightInd w:val="0"/>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создание необходимых условий для эффективного использов</w:t>
            </w:r>
            <w:r w:rsidRPr="000A49B6">
              <w:rPr>
                <w:rFonts w:ascii="Times New Roman" w:hAnsi="Times New Roman" w:cs="Times New Roman"/>
                <w:color w:val="000000" w:themeColor="text1"/>
                <w:sz w:val="24"/>
                <w:szCs w:val="24"/>
              </w:rPr>
              <w:t>а</w:t>
            </w:r>
            <w:r w:rsidRPr="000A49B6">
              <w:rPr>
                <w:rFonts w:ascii="Times New Roman" w:hAnsi="Times New Roman" w:cs="Times New Roman"/>
                <w:color w:val="000000" w:themeColor="text1"/>
                <w:sz w:val="24"/>
                <w:szCs w:val="24"/>
              </w:rPr>
              <w:t>ния и вовлечения в хозяйственный оборот земельных участков и иной недвижимости;</w:t>
            </w:r>
          </w:p>
          <w:p w14:paraId="64444758" w14:textId="77777777" w:rsidR="000A49B6" w:rsidRPr="000A49B6" w:rsidRDefault="000A49B6" w:rsidP="000A49B6">
            <w:pPr>
              <w:autoSpaceDE w:val="0"/>
              <w:autoSpaceDN w:val="0"/>
              <w:adjustRightInd w:val="0"/>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увеличение совокупных поступлений в консолидированный бюджет Республики Тыва от земельного налога, доходов от аренды и продажи земельных участков</w:t>
            </w:r>
          </w:p>
          <w:p w14:paraId="2A71F0AF" w14:textId="77777777" w:rsidR="000A49B6" w:rsidRPr="000A49B6" w:rsidRDefault="000A49B6" w:rsidP="000A49B6">
            <w:pPr>
              <w:autoSpaceDE w:val="0"/>
              <w:autoSpaceDN w:val="0"/>
              <w:adjustRightInd w:val="0"/>
              <w:ind w:firstLine="0"/>
              <w:rPr>
                <w:rFonts w:ascii="Times New Roman" w:hAnsi="Times New Roman" w:cs="Times New Roman"/>
                <w:color w:val="000000" w:themeColor="text1"/>
                <w:sz w:val="24"/>
                <w:szCs w:val="24"/>
              </w:rPr>
            </w:pPr>
          </w:p>
        </w:tc>
      </w:tr>
      <w:tr w:rsidR="000A49B6" w:rsidRPr="000A49B6" w14:paraId="54D8DEBE" w14:textId="77777777" w:rsidTr="001C0002">
        <w:trPr>
          <w:jc w:val="center"/>
        </w:trPr>
        <w:tc>
          <w:tcPr>
            <w:tcW w:w="3120" w:type="dxa"/>
          </w:tcPr>
          <w:p w14:paraId="431455BA" w14:textId="77777777" w:rsidR="000A49B6" w:rsidRPr="000A49B6" w:rsidRDefault="000A49B6" w:rsidP="000A49B6">
            <w:pPr>
              <w:autoSpaceDE w:val="0"/>
              <w:autoSpaceDN w:val="0"/>
              <w:adjustRightInd w:val="0"/>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Объемы финансового обе</w:t>
            </w:r>
            <w:r w:rsidRPr="000A49B6">
              <w:rPr>
                <w:rFonts w:ascii="Times New Roman" w:hAnsi="Times New Roman" w:cs="Times New Roman"/>
                <w:color w:val="000000" w:themeColor="text1"/>
                <w:sz w:val="24"/>
                <w:szCs w:val="24"/>
              </w:rPr>
              <w:t>с</w:t>
            </w:r>
            <w:r w:rsidRPr="000A49B6">
              <w:rPr>
                <w:rFonts w:ascii="Times New Roman" w:hAnsi="Times New Roman" w:cs="Times New Roman"/>
                <w:color w:val="000000" w:themeColor="text1"/>
                <w:sz w:val="24"/>
                <w:szCs w:val="24"/>
              </w:rPr>
              <w:t>печения за счет всех исто</w:t>
            </w:r>
            <w:r w:rsidRPr="000A49B6">
              <w:rPr>
                <w:rFonts w:ascii="Times New Roman" w:hAnsi="Times New Roman" w:cs="Times New Roman"/>
                <w:color w:val="000000" w:themeColor="text1"/>
                <w:sz w:val="24"/>
                <w:szCs w:val="24"/>
              </w:rPr>
              <w:t>ч</w:t>
            </w:r>
            <w:r w:rsidRPr="000A49B6">
              <w:rPr>
                <w:rFonts w:ascii="Times New Roman" w:hAnsi="Times New Roman" w:cs="Times New Roman"/>
                <w:color w:val="000000" w:themeColor="text1"/>
                <w:sz w:val="24"/>
                <w:szCs w:val="24"/>
              </w:rPr>
              <w:t>ников за весь период реал</w:t>
            </w:r>
            <w:r w:rsidRPr="000A49B6">
              <w:rPr>
                <w:rFonts w:ascii="Times New Roman" w:hAnsi="Times New Roman" w:cs="Times New Roman"/>
                <w:color w:val="000000" w:themeColor="text1"/>
                <w:sz w:val="24"/>
                <w:szCs w:val="24"/>
              </w:rPr>
              <w:t>и</w:t>
            </w:r>
            <w:r w:rsidRPr="000A49B6">
              <w:rPr>
                <w:rFonts w:ascii="Times New Roman" w:hAnsi="Times New Roman" w:cs="Times New Roman"/>
                <w:color w:val="000000" w:themeColor="text1"/>
                <w:sz w:val="24"/>
                <w:szCs w:val="24"/>
              </w:rPr>
              <w:t>зации</w:t>
            </w:r>
          </w:p>
        </w:tc>
        <w:tc>
          <w:tcPr>
            <w:tcW w:w="283" w:type="dxa"/>
          </w:tcPr>
          <w:p w14:paraId="35FEC5C2" w14:textId="328C15BF" w:rsidR="000A49B6" w:rsidRPr="000A49B6" w:rsidRDefault="00791E84" w:rsidP="00791E84">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803" w:type="dxa"/>
          </w:tcPr>
          <w:p w14:paraId="7E29A725" w14:textId="4A799966" w:rsidR="000A49B6" w:rsidRPr="000A49B6" w:rsidRDefault="000A49B6" w:rsidP="000A49B6">
            <w:pPr>
              <w:pStyle w:val="ConsPlusNormal"/>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общий объем финансирования Программы составляет 201370,0 тыс. рублей, в том числе:</w:t>
            </w:r>
          </w:p>
          <w:p w14:paraId="1EFE29D5" w14:textId="0B4144D4" w:rsidR="000A49B6" w:rsidRPr="000A49B6" w:rsidRDefault="000A49B6" w:rsidP="000A49B6">
            <w:pPr>
              <w:pStyle w:val="ConsPlusNormal"/>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2024 год – 12033,0 тыс. рублей;</w:t>
            </w:r>
          </w:p>
          <w:p w14:paraId="17979FBB" w14:textId="2FF0D2A9" w:rsidR="000A49B6" w:rsidRPr="000A49B6" w:rsidRDefault="000A49B6" w:rsidP="000A49B6">
            <w:pPr>
              <w:pStyle w:val="ConsPlusNormal"/>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2025 год – 67671,0 тыс. рублей;</w:t>
            </w:r>
          </w:p>
          <w:p w14:paraId="2ED78A1F" w14:textId="0203561E" w:rsidR="000A49B6" w:rsidRPr="000A49B6" w:rsidRDefault="000A49B6" w:rsidP="000A49B6">
            <w:pPr>
              <w:pStyle w:val="ConsPlusNormal"/>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2026 год</w:t>
            </w:r>
            <w:r w:rsidR="000F2814">
              <w:rPr>
                <w:rFonts w:ascii="Times New Roman" w:hAnsi="Times New Roman" w:cs="Times New Roman"/>
                <w:color w:val="000000" w:themeColor="text1"/>
                <w:sz w:val="24"/>
                <w:szCs w:val="24"/>
              </w:rPr>
              <w:t xml:space="preserve"> –</w:t>
            </w:r>
            <w:r w:rsidRPr="000A49B6">
              <w:rPr>
                <w:rFonts w:ascii="Times New Roman" w:hAnsi="Times New Roman" w:cs="Times New Roman"/>
                <w:color w:val="000000" w:themeColor="text1"/>
                <w:sz w:val="24"/>
                <w:szCs w:val="24"/>
              </w:rPr>
              <w:t xml:space="preserve"> 59506,0 тыс. рублей;</w:t>
            </w:r>
          </w:p>
          <w:p w14:paraId="1DDAA227" w14:textId="7CB3D675" w:rsidR="000A49B6" w:rsidRPr="000A49B6" w:rsidRDefault="000A49B6" w:rsidP="000A49B6">
            <w:pPr>
              <w:pStyle w:val="ConsPlusNormal"/>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2027 год – 15540,0 тыс. рублей;</w:t>
            </w:r>
          </w:p>
          <w:p w14:paraId="678B724E" w14:textId="121797E4" w:rsidR="000A49B6" w:rsidRPr="000A49B6" w:rsidRDefault="000A49B6" w:rsidP="000A49B6">
            <w:pPr>
              <w:pStyle w:val="ConsPlusNormal"/>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2028 год</w:t>
            </w:r>
            <w:r w:rsidR="001C0002">
              <w:rPr>
                <w:rFonts w:ascii="Times New Roman" w:hAnsi="Times New Roman" w:cs="Times New Roman"/>
                <w:color w:val="000000" w:themeColor="text1"/>
                <w:sz w:val="24"/>
                <w:szCs w:val="24"/>
              </w:rPr>
              <w:t xml:space="preserve"> –</w:t>
            </w:r>
            <w:r w:rsidRPr="000A49B6">
              <w:rPr>
                <w:rFonts w:ascii="Times New Roman" w:hAnsi="Times New Roman" w:cs="Times New Roman"/>
                <w:color w:val="000000" w:themeColor="text1"/>
                <w:sz w:val="24"/>
                <w:szCs w:val="24"/>
              </w:rPr>
              <w:t xml:space="preserve"> 15540,0 тыс. рублей;</w:t>
            </w:r>
          </w:p>
          <w:p w14:paraId="6BAD06C1" w14:textId="59D22A74" w:rsidR="000A49B6" w:rsidRPr="000A49B6" w:rsidRDefault="000A49B6" w:rsidP="000A49B6">
            <w:pPr>
              <w:pStyle w:val="ConsPlusNormal"/>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2029 год</w:t>
            </w:r>
            <w:r w:rsidR="001C0002">
              <w:rPr>
                <w:rFonts w:ascii="Times New Roman" w:hAnsi="Times New Roman" w:cs="Times New Roman"/>
                <w:color w:val="000000" w:themeColor="text1"/>
                <w:sz w:val="24"/>
                <w:szCs w:val="24"/>
              </w:rPr>
              <w:t xml:space="preserve"> –</w:t>
            </w:r>
            <w:r w:rsidRPr="000A49B6">
              <w:rPr>
                <w:rFonts w:ascii="Times New Roman" w:hAnsi="Times New Roman" w:cs="Times New Roman"/>
                <w:color w:val="000000" w:themeColor="text1"/>
                <w:sz w:val="24"/>
                <w:szCs w:val="24"/>
              </w:rPr>
              <w:t xml:space="preserve"> 15540,0 тыс. рублей;</w:t>
            </w:r>
          </w:p>
          <w:p w14:paraId="67E913F2" w14:textId="3B46E7B5" w:rsidR="000A49B6" w:rsidRPr="000A49B6" w:rsidRDefault="000A49B6" w:rsidP="000A49B6">
            <w:pPr>
              <w:pStyle w:val="ConsPlusNormal"/>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2030 год</w:t>
            </w:r>
            <w:r w:rsidR="001C0002">
              <w:rPr>
                <w:rFonts w:ascii="Times New Roman" w:hAnsi="Times New Roman" w:cs="Times New Roman"/>
                <w:color w:val="000000" w:themeColor="text1"/>
                <w:sz w:val="24"/>
                <w:szCs w:val="24"/>
              </w:rPr>
              <w:t xml:space="preserve"> –</w:t>
            </w:r>
            <w:r w:rsidRPr="000A49B6">
              <w:rPr>
                <w:rFonts w:ascii="Times New Roman" w:hAnsi="Times New Roman" w:cs="Times New Roman"/>
                <w:color w:val="000000" w:themeColor="text1"/>
                <w:sz w:val="24"/>
                <w:szCs w:val="24"/>
              </w:rPr>
              <w:t xml:space="preserve"> 15540,0 тыс. рублей;</w:t>
            </w:r>
          </w:p>
          <w:p w14:paraId="79C8A0CD" w14:textId="77777777" w:rsidR="00C92456" w:rsidRDefault="000A49B6" w:rsidP="000A49B6">
            <w:pPr>
              <w:pStyle w:val="ConsPlusNormal"/>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из них</w:t>
            </w:r>
            <w:r w:rsidR="00C92456">
              <w:rPr>
                <w:rFonts w:ascii="Times New Roman" w:hAnsi="Times New Roman" w:cs="Times New Roman"/>
                <w:color w:val="000000" w:themeColor="text1"/>
                <w:sz w:val="24"/>
                <w:szCs w:val="24"/>
              </w:rPr>
              <w:t>:</w:t>
            </w:r>
          </w:p>
          <w:p w14:paraId="73AF123D" w14:textId="56BF614A" w:rsidR="000A49B6" w:rsidRPr="000A49B6" w:rsidRDefault="000A49B6" w:rsidP="000A49B6">
            <w:pPr>
              <w:pStyle w:val="ConsPlusNormal"/>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 xml:space="preserve">из республиканского бюджета Республики Тыва </w:t>
            </w:r>
            <w:r w:rsidR="00C92456">
              <w:rPr>
                <w:rFonts w:ascii="Times New Roman" w:hAnsi="Times New Roman" w:cs="Times New Roman"/>
                <w:color w:val="000000" w:themeColor="text1"/>
                <w:sz w:val="24"/>
                <w:szCs w:val="24"/>
              </w:rPr>
              <w:t>– 195779,0 тыс. рублей, в том числе по годам:</w:t>
            </w:r>
          </w:p>
          <w:p w14:paraId="1E5B9A82" w14:textId="40BFD40D" w:rsidR="000A49B6" w:rsidRPr="000A49B6" w:rsidRDefault="000A49B6" w:rsidP="000A49B6">
            <w:pPr>
              <w:pStyle w:val="ConsPlusNormal"/>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2024 год – 12 033,0 тыс. рублей;</w:t>
            </w:r>
          </w:p>
          <w:p w14:paraId="3B4339E1" w14:textId="3ADBA95F" w:rsidR="000A49B6" w:rsidRPr="000A49B6" w:rsidRDefault="000A49B6" w:rsidP="000A49B6">
            <w:pPr>
              <w:pStyle w:val="ConsPlusNormal"/>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2025 год – 62080,0</w:t>
            </w:r>
            <w:r w:rsidR="000F2814">
              <w:rPr>
                <w:rFonts w:ascii="Times New Roman" w:hAnsi="Times New Roman" w:cs="Times New Roman"/>
                <w:color w:val="000000" w:themeColor="text1"/>
                <w:sz w:val="24"/>
                <w:szCs w:val="24"/>
              </w:rPr>
              <w:t xml:space="preserve"> </w:t>
            </w:r>
            <w:r w:rsidRPr="000A49B6">
              <w:rPr>
                <w:rFonts w:ascii="Times New Roman" w:hAnsi="Times New Roman" w:cs="Times New Roman"/>
                <w:color w:val="000000" w:themeColor="text1"/>
                <w:sz w:val="24"/>
                <w:szCs w:val="24"/>
              </w:rPr>
              <w:t>тыс. рублей;</w:t>
            </w:r>
          </w:p>
          <w:p w14:paraId="1D103F9D" w14:textId="6BC1BAAC" w:rsidR="000A49B6" w:rsidRPr="000A49B6" w:rsidRDefault="000A49B6" w:rsidP="000A49B6">
            <w:pPr>
              <w:pStyle w:val="ConsPlusNormal"/>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lastRenderedPageBreak/>
              <w:t>2026 год- 59506,0 тыс. рублей;</w:t>
            </w:r>
          </w:p>
          <w:p w14:paraId="13651978" w14:textId="44A0F127" w:rsidR="000A49B6" w:rsidRPr="000A49B6" w:rsidRDefault="000A49B6" w:rsidP="000A49B6">
            <w:pPr>
              <w:pStyle w:val="ConsPlusNormal"/>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2027 год – 15540,0 тыс. рублей;</w:t>
            </w:r>
          </w:p>
          <w:p w14:paraId="288EC33F" w14:textId="36AE553D" w:rsidR="000A49B6" w:rsidRPr="000A49B6" w:rsidRDefault="000A49B6" w:rsidP="000A49B6">
            <w:pPr>
              <w:pStyle w:val="ConsPlusNormal"/>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2028 год</w:t>
            </w:r>
            <w:r w:rsidR="001C0002">
              <w:rPr>
                <w:rFonts w:ascii="Times New Roman" w:hAnsi="Times New Roman" w:cs="Times New Roman"/>
                <w:color w:val="000000" w:themeColor="text1"/>
                <w:sz w:val="24"/>
                <w:szCs w:val="24"/>
              </w:rPr>
              <w:t xml:space="preserve"> –</w:t>
            </w:r>
            <w:r w:rsidRPr="000A49B6">
              <w:rPr>
                <w:rFonts w:ascii="Times New Roman" w:hAnsi="Times New Roman" w:cs="Times New Roman"/>
                <w:color w:val="000000" w:themeColor="text1"/>
                <w:sz w:val="24"/>
                <w:szCs w:val="24"/>
              </w:rPr>
              <w:t xml:space="preserve"> 15540,0 тыс. рублей;</w:t>
            </w:r>
          </w:p>
          <w:p w14:paraId="07E519A3" w14:textId="19F347FB" w:rsidR="000A49B6" w:rsidRPr="000A49B6" w:rsidRDefault="000A49B6" w:rsidP="000A49B6">
            <w:pPr>
              <w:pStyle w:val="ConsPlusNormal"/>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2029 год</w:t>
            </w:r>
            <w:r w:rsidR="001C0002">
              <w:rPr>
                <w:rFonts w:ascii="Times New Roman" w:hAnsi="Times New Roman" w:cs="Times New Roman"/>
                <w:color w:val="000000" w:themeColor="text1"/>
                <w:sz w:val="24"/>
                <w:szCs w:val="24"/>
              </w:rPr>
              <w:t xml:space="preserve"> –</w:t>
            </w:r>
            <w:r w:rsidRPr="000A49B6">
              <w:rPr>
                <w:rFonts w:ascii="Times New Roman" w:hAnsi="Times New Roman" w:cs="Times New Roman"/>
                <w:color w:val="000000" w:themeColor="text1"/>
                <w:sz w:val="24"/>
                <w:szCs w:val="24"/>
              </w:rPr>
              <w:t xml:space="preserve"> 15540,0 тыс. рублей;</w:t>
            </w:r>
          </w:p>
          <w:p w14:paraId="7B153C35" w14:textId="64CEB112" w:rsidR="000A49B6" w:rsidRPr="000A49B6" w:rsidRDefault="000A49B6" w:rsidP="000A49B6">
            <w:pPr>
              <w:pStyle w:val="ConsPlusNormal"/>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t>2030 год</w:t>
            </w:r>
            <w:r w:rsidR="001C0002">
              <w:rPr>
                <w:rFonts w:ascii="Times New Roman" w:hAnsi="Times New Roman" w:cs="Times New Roman"/>
                <w:color w:val="000000" w:themeColor="text1"/>
                <w:sz w:val="24"/>
                <w:szCs w:val="24"/>
              </w:rPr>
              <w:t xml:space="preserve"> –</w:t>
            </w:r>
            <w:r w:rsidRPr="000A49B6">
              <w:rPr>
                <w:rFonts w:ascii="Times New Roman" w:hAnsi="Times New Roman" w:cs="Times New Roman"/>
                <w:color w:val="000000" w:themeColor="text1"/>
                <w:sz w:val="24"/>
                <w:szCs w:val="24"/>
              </w:rPr>
              <w:t xml:space="preserve"> 15540,0 тыс. рублей;</w:t>
            </w:r>
          </w:p>
          <w:p w14:paraId="201C5E69" w14:textId="2D521FA6" w:rsidR="000A49B6" w:rsidRPr="000A49B6" w:rsidRDefault="005F1433" w:rsidP="005F1433">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из федерального бюджета в </w:t>
            </w:r>
            <w:r w:rsidR="000A49B6" w:rsidRPr="000A49B6">
              <w:rPr>
                <w:rFonts w:ascii="Times New Roman" w:hAnsi="Times New Roman" w:cs="Times New Roman"/>
                <w:color w:val="000000" w:themeColor="text1"/>
                <w:sz w:val="24"/>
                <w:szCs w:val="24"/>
              </w:rPr>
              <w:t>2025 г</w:t>
            </w:r>
            <w:r>
              <w:rPr>
                <w:rFonts w:ascii="Times New Roman" w:hAnsi="Times New Roman" w:cs="Times New Roman"/>
                <w:color w:val="000000" w:themeColor="text1"/>
                <w:sz w:val="24"/>
                <w:szCs w:val="24"/>
              </w:rPr>
              <w:t>.</w:t>
            </w:r>
            <w:r w:rsidR="000A49B6" w:rsidRPr="000A49B6">
              <w:rPr>
                <w:rFonts w:ascii="Times New Roman" w:hAnsi="Times New Roman" w:cs="Times New Roman"/>
                <w:color w:val="000000" w:themeColor="text1"/>
                <w:sz w:val="24"/>
                <w:szCs w:val="24"/>
              </w:rPr>
              <w:t xml:space="preserve"> – 5591,0 тыс. рублей.</w:t>
            </w:r>
          </w:p>
          <w:p w14:paraId="5819754C" w14:textId="353CCB2A" w:rsidR="000A49B6" w:rsidRPr="000A49B6" w:rsidRDefault="00120205" w:rsidP="000A49B6">
            <w:pPr>
              <w:pStyle w:val="ConsPlusNormal"/>
              <w:ind w:firstLine="0"/>
              <w:rPr>
                <w:rFonts w:ascii="Times New Roman" w:hAnsi="Times New Roman" w:cs="Times New Roman"/>
                <w:sz w:val="24"/>
                <w:szCs w:val="24"/>
              </w:rPr>
            </w:pPr>
            <w:r>
              <w:rPr>
                <w:rFonts w:ascii="Times New Roman" w:hAnsi="Times New Roman" w:cs="Times New Roman"/>
                <w:sz w:val="24"/>
                <w:szCs w:val="24"/>
              </w:rPr>
              <w:t>Финансирование мероприятий П</w:t>
            </w:r>
            <w:r w:rsidR="000A49B6" w:rsidRPr="000A49B6">
              <w:rPr>
                <w:rFonts w:ascii="Times New Roman" w:hAnsi="Times New Roman" w:cs="Times New Roman"/>
                <w:sz w:val="24"/>
                <w:szCs w:val="24"/>
              </w:rPr>
              <w:t>рограммы будет ежегодно ко</w:t>
            </w:r>
            <w:r w:rsidR="000A49B6" w:rsidRPr="000A49B6">
              <w:rPr>
                <w:rFonts w:ascii="Times New Roman" w:hAnsi="Times New Roman" w:cs="Times New Roman"/>
                <w:sz w:val="24"/>
                <w:szCs w:val="24"/>
              </w:rPr>
              <w:t>р</w:t>
            </w:r>
            <w:r w:rsidR="000A49B6" w:rsidRPr="000A49B6">
              <w:rPr>
                <w:rFonts w:ascii="Times New Roman" w:hAnsi="Times New Roman" w:cs="Times New Roman"/>
                <w:sz w:val="24"/>
                <w:szCs w:val="24"/>
              </w:rPr>
              <w:t>ректироваться исходя из возможностей республиканского бю</w:t>
            </w:r>
            <w:r w:rsidR="000A49B6" w:rsidRPr="000A49B6">
              <w:rPr>
                <w:rFonts w:ascii="Times New Roman" w:hAnsi="Times New Roman" w:cs="Times New Roman"/>
                <w:sz w:val="24"/>
                <w:szCs w:val="24"/>
              </w:rPr>
              <w:t>д</w:t>
            </w:r>
            <w:r w:rsidR="000A49B6" w:rsidRPr="000A49B6">
              <w:rPr>
                <w:rFonts w:ascii="Times New Roman" w:hAnsi="Times New Roman" w:cs="Times New Roman"/>
                <w:sz w:val="24"/>
                <w:szCs w:val="24"/>
              </w:rPr>
              <w:t>жета Республики Тыва, федерального бюджета и внебюдже</w:t>
            </w:r>
            <w:r w:rsidR="001C0002">
              <w:rPr>
                <w:rFonts w:ascii="Times New Roman" w:hAnsi="Times New Roman" w:cs="Times New Roman"/>
                <w:sz w:val="24"/>
                <w:szCs w:val="24"/>
              </w:rPr>
              <w:t>тных источников</w:t>
            </w:r>
          </w:p>
          <w:p w14:paraId="4E8B661A" w14:textId="77777777" w:rsidR="000A49B6" w:rsidRPr="000A49B6" w:rsidRDefault="000A49B6" w:rsidP="000A49B6">
            <w:pPr>
              <w:pStyle w:val="ConsPlusNormal"/>
              <w:ind w:firstLine="0"/>
              <w:rPr>
                <w:rFonts w:ascii="Times New Roman" w:hAnsi="Times New Roman" w:cs="Times New Roman"/>
                <w:color w:val="000000" w:themeColor="text1"/>
                <w:sz w:val="24"/>
                <w:szCs w:val="24"/>
              </w:rPr>
            </w:pPr>
          </w:p>
        </w:tc>
      </w:tr>
      <w:tr w:rsidR="000A49B6" w:rsidRPr="000A49B6" w14:paraId="468C3A72" w14:textId="77777777" w:rsidTr="001C0002">
        <w:trPr>
          <w:jc w:val="center"/>
        </w:trPr>
        <w:tc>
          <w:tcPr>
            <w:tcW w:w="3120" w:type="dxa"/>
          </w:tcPr>
          <w:p w14:paraId="4802EFAF" w14:textId="77777777" w:rsidR="000A49B6" w:rsidRDefault="000A49B6" w:rsidP="000A49B6">
            <w:pPr>
              <w:autoSpaceDE w:val="0"/>
              <w:autoSpaceDN w:val="0"/>
              <w:adjustRightInd w:val="0"/>
              <w:ind w:firstLine="0"/>
              <w:rPr>
                <w:rFonts w:ascii="Times New Roman" w:hAnsi="Times New Roman" w:cs="Times New Roman"/>
                <w:color w:val="000000" w:themeColor="text1"/>
                <w:sz w:val="24"/>
                <w:szCs w:val="24"/>
              </w:rPr>
            </w:pPr>
            <w:r w:rsidRPr="000A49B6">
              <w:rPr>
                <w:rFonts w:ascii="Times New Roman" w:hAnsi="Times New Roman" w:cs="Times New Roman"/>
                <w:color w:val="000000" w:themeColor="text1"/>
                <w:sz w:val="24"/>
                <w:szCs w:val="24"/>
              </w:rPr>
              <w:lastRenderedPageBreak/>
              <w:t>Связь с национальными ц</w:t>
            </w:r>
            <w:r w:rsidRPr="000A49B6">
              <w:rPr>
                <w:rFonts w:ascii="Times New Roman" w:hAnsi="Times New Roman" w:cs="Times New Roman"/>
                <w:color w:val="000000" w:themeColor="text1"/>
                <w:sz w:val="24"/>
                <w:szCs w:val="24"/>
              </w:rPr>
              <w:t>е</w:t>
            </w:r>
            <w:r w:rsidRPr="000A49B6">
              <w:rPr>
                <w:rFonts w:ascii="Times New Roman" w:hAnsi="Times New Roman" w:cs="Times New Roman"/>
                <w:color w:val="000000" w:themeColor="text1"/>
                <w:sz w:val="24"/>
                <w:szCs w:val="24"/>
              </w:rPr>
              <w:t>лями развития Российской Федерации/ государственной программой Российской Ф</w:t>
            </w:r>
            <w:r w:rsidRPr="000A49B6">
              <w:rPr>
                <w:rFonts w:ascii="Times New Roman" w:hAnsi="Times New Roman" w:cs="Times New Roman"/>
                <w:color w:val="000000" w:themeColor="text1"/>
                <w:sz w:val="24"/>
                <w:szCs w:val="24"/>
              </w:rPr>
              <w:t>е</w:t>
            </w:r>
            <w:r w:rsidRPr="000A49B6">
              <w:rPr>
                <w:rFonts w:ascii="Times New Roman" w:hAnsi="Times New Roman" w:cs="Times New Roman"/>
                <w:color w:val="000000" w:themeColor="text1"/>
                <w:sz w:val="24"/>
                <w:szCs w:val="24"/>
              </w:rPr>
              <w:t>дерации/ государственной программой</w:t>
            </w:r>
          </w:p>
          <w:p w14:paraId="1EE60886" w14:textId="77777777" w:rsidR="001C0002" w:rsidRPr="000A49B6" w:rsidRDefault="001C0002" w:rsidP="000A49B6">
            <w:pPr>
              <w:autoSpaceDE w:val="0"/>
              <w:autoSpaceDN w:val="0"/>
              <w:adjustRightInd w:val="0"/>
              <w:ind w:firstLine="0"/>
              <w:rPr>
                <w:rFonts w:ascii="Times New Roman" w:hAnsi="Times New Roman" w:cs="Times New Roman"/>
                <w:color w:val="000000" w:themeColor="text1"/>
                <w:sz w:val="24"/>
                <w:szCs w:val="24"/>
              </w:rPr>
            </w:pPr>
          </w:p>
        </w:tc>
        <w:tc>
          <w:tcPr>
            <w:tcW w:w="283" w:type="dxa"/>
          </w:tcPr>
          <w:p w14:paraId="26548673" w14:textId="432B089E" w:rsidR="000A49B6" w:rsidRPr="000A49B6" w:rsidRDefault="00791E84" w:rsidP="00791E84">
            <w:pPr>
              <w:autoSpaceDE w:val="0"/>
              <w:autoSpaceDN w:val="0"/>
              <w:adjustRightInd w:val="0"/>
              <w:ind w:firstLine="0"/>
              <w:jc w:val="center"/>
              <w:rPr>
                <w:rFonts w:ascii="Times New Roman" w:hAnsi="Times New Roman"/>
                <w:sz w:val="24"/>
                <w:szCs w:val="24"/>
              </w:rPr>
            </w:pPr>
            <w:r>
              <w:rPr>
                <w:rFonts w:ascii="Times New Roman" w:hAnsi="Times New Roman"/>
                <w:sz w:val="24"/>
                <w:szCs w:val="24"/>
              </w:rPr>
              <w:t>–</w:t>
            </w:r>
          </w:p>
        </w:tc>
        <w:tc>
          <w:tcPr>
            <w:tcW w:w="6803" w:type="dxa"/>
          </w:tcPr>
          <w:p w14:paraId="667F8E8A" w14:textId="5869167A" w:rsidR="000A49B6" w:rsidRPr="000A49B6" w:rsidRDefault="000A49B6" w:rsidP="00603DD9">
            <w:pPr>
              <w:autoSpaceDE w:val="0"/>
              <w:autoSpaceDN w:val="0"/>
              <w:adjustRightInd w:val="0"/>
              <w:ind w:firstLine="0"/>
              <w:rPr>
                <w:rFonts w:ascii="Times New Roman" w:hAnsi="Times New Roman" w:cs="Times New Roman"/>
                <w:sz w:val="24"/>
                <w:szCs w:val="24"/>
              </w:rPr>
            </w:pPr>
            <w:r w:rsidRPr="000A49B6">
              <w:rPr>
                <w:rFonts w:ascii="Times New Roman" w:hAnsi="Times New Roman" w:cs="Times New Roman"/>
                <w:bCs/>
                <w:sz w:val="24"/>
                <w:szCs w:val="24"/>
                <w:shd w:val="clear" w:color="auto" w:fill="FFFFFF"/>
              </w:rPr>
              <w:t xml:space="preserve"> государственн</w:t>
            </w:r>
            <w:r w:rsidR="00603DD9">
              <w:rPr>
                <w:rFonts w:ascii="Times New Roman" w:hAnsi="Times New Roman" w:cs="Times New Roman"/>
                <w:bCs/>
                <w:sz w:val="24"/>
                <w:szCs w:val="24"/>
                <w:shd w:val="clear" w:color="auto" w:fill="FFFFFF"/>
              </w:rPr>
              <w:t>ая</w:t>
            </w:r>
            <w:r w:rsidRPr="000A49B6">
              <w:rPr>
                <w:rFonts w:ascii="Times New Roman" w:hAnsi="Times New Roman" w:cs="Times New Roman"/>
                <w:bCs/>
                <w:sz w:val="24"/>
                <w:szCs w:val="24"/>
                <w:shd w:val="clear" w:color="auto" w:fill="FFFFFF"/>
              </w:rPr>
              <w:t xml:space="preserve"> про</w:t>
            </w:r>
            <w:r w:rsidR="00603DD9">
              <w:rPr>
                <w:rFonts w:ascii="Times New Roman" w:hAnsi="Times New Roman" w:cs="Times New Roman"/>
                <w:bCs/>
                <w:sz w:val="24"/>
                <w:szCs w:val="24"/>
                <w:shd w:val="clear" w:color="auto" w:fill="FFFFFF"/>
              </w:rPr>
              <w:t>грамма</w:t>
            </w:r>
            <w:r w:rsidRPr="000A49B6">
              <w:rPr>
                <w:rFonts w:ascii="Times New Roman" w:hAnsi="Times New Roman" w:cs="Times New Roman"/>
                <w:bCs/>
                <w:sz w:val="24"/>
                <w:szCs w:val="24"/>
                <w:shd w:val="clear" w:color="auto" w:fill="FFFFFF"/>
              </w:rPr>
              <w:t xml:space="preserve"> Российской Федерации «Наци</w:t>
            </w:r>
            <w:r w:rsidRPr="000A49B6">
              <w:rPr>
                <w:rFonts w:ascii="Times New Roman" w:hAnsi="Times New Roman" w:cs="Times New Roman"/>
                <w:bCs/>
                <w:sz w:val="24"/>
                <w:szCs w:val="24"/>
                <w:shd w:val="clear" w:color="auto" w:fill="FFFFFF"/>
              </w:rPr>
              <w:t>о</w:t>
            </w:r>
            <w:r w:rsidRPr="000A49B6">
              <w:rPr>
                <w:rFonts w:ascii="Times New Roman" w:hAnsi="Times New Roman" w:cs="Times New Roman"/>
                <w:bCs/>
                <w:sz w:val="24"/>
                <w:szCs w:val="24"/>
                <w:shd w:val="clear" w:color="auto" w:fill="FFFFFF"/>
              </w:rPr>
              <w:t>нальная система пространственных данных</w:t>
            </w:r>
            <w:r w:rsidR="00603DD9">
              <w:rPr>
                <w:rFonts w:ascii="Times New Roman" w:hAnsi="Times New Roman" w:cs="Times New Roman"/>
                <w:bCs/>
                <w:sz w:val="24"/>
                <w:szCs w:val="24"/>
                <w:shd w:val="clear" w:color="auto" w:fill="FFFFFF"/>
              </w:rPr>
              <w:t>,</w:t>
            </w:r>
            <w:r w:rsidRPr="000A49B6">
              <w:rPr>
                <w:rFonts w:ascii="Times New Roman" w:hAnsi="Times New Roman" w:cs="Times New Roman"/>
                <w:bCs/>
                <w:sz w:val="24"/>
                <w:szCs w:val="24"/>
                <w:shd w:val="clear" w:color="auto" w:fill="FFFFFF"/>
              </w:rPr>
              <w:t xml:space="preserve"> </w:t>
            </w:r>
            <w:r w:rsidR="00603DD9">
              <w:rPr>
                <w:rFonts w:ascii="Times New Roman" w:hAnsi="Times New Roman" w:cs="Times New Roman"/>
                <w:bCs/>
                <w:sz w:val="24"/>
                <w:szCs w:val="24"/>
                <w:shd w:val="clear" w:color="auto" w:fill="FFFFFF"/>
              </w:rPr>
              <w:t xml:space="preserve">утвержденная </w:t>
            </w:r>
            <w:r w:rsidR="00603DD9">
              <w:rPr>
                <w:rFonts w:ascii="Times New Roman" w:hAnsi="Times New Roman" w:cs="Times New Roman"/>
                <w:sz w:val="24"/>
                <w:szCs w:val="24"/>
              </w:rPr>
              <w:t>п</w:t>
            </w:r>
            <w:r w:rsidR="00603DD9" w:rsidRPr="000A49B6">
              <w:rPr>
                <w:rFonts w:ascii="Times New Roman" w:hAnsi="Times New Roman" w:cs="Times New Roman"/>
                <w:sz w:val="24"/>
                <w:szCs w:val="24"/>
              </w:rPr>
              <w:t>о</w:t>
            </w:r>
            <w:r w:rsidR="00603DD9" w:rsidRPr="000A49B6">
              <w:rPr>
                <w:rFonts w:ascii="Times New Roman" w:hAnsi="Times New Roman" w:cs="Times New Roman"/>
                <w:sz w:val="24"/>
                <w:szCs w:val="24"/>
              </w:rPr>
              <w:t>становление</w:t>
            </w:r>
            <w:r w:rsidR="00603DD9">
              <w:rPr>
                <w:rFonts w:ascii="Times New Roman" w:hAnsi="Times New Roman" w:cs="Times New Roman"/>
                <w:sz w:val="24"/>
                <w:szCs w:val="24"/>
              </w:rPr>
              <w:t>м</w:t>
            </w:r>
            <w:r w:rsidR="00603DD9" w:rsidRPr="000A49B6">
              <w:rPr>
                <w:rFonts w:ascii="Times New Roman" w:hAnsi="Times New Roman" w:cs="Times New Roman"/>
                <w:sz w:val="24"/>
                <w:szCs w:val="24"/>
              </w:rPr>
              <w:t xml:space="preserve"> Правительства Российской Федерации </w:t>
            </w:r>
            <w:r w:rsidR="00603DD9" w:rsidRPr="000A49B6">
              <w:rPr>
                <w:rFonts w:ascii="Times New Roman" w:hAnsi="Times New Roman" w:cs="Times New Roman"/>
                <w:bCs/>
                <w:sz w:val="24"/>
                <w:szCs w:val="24"/>
                <w:shd w:val="clear" w:color="auto" w:fill="FFFFFF"/>
              </w:rPr>
              <w:t>от 1 дека</w:t>
            </w:r>
            <w:r w:rsidR="00603DD9" w:rsidRPr="000A49B6">
              <w:rPr>
                <w:rFonts w:ascii="Times New Roman" w:hAnsi="Times New Roman" w:cs="Times New Roman"/>
                <w:bCs/>
                <w:sz w:val="24"/>
                <w:szCs w:val="24"/>
                <w:shd w:val="clear" w:color="auto" w:fill="FFFFFF"/>
              </w:rPr>
              <w:t>б</w:t>
            </w:r>
            <w:r w:rsidR="00603DD9" w:rsidRPr="000A49B6">
              <w:rPr>
                <w:rFonts w:ascii="Times New Roman" w:hAnsi="Times New Roman" w:cs="Times New Roman"/>
                <w:bCs/>
                <w:sz w:val="24"/>
                <w:szCs w:val="24"/>
                <w:shd w:val="clear" w:color="auto" w:fill="FFFFFF"/>
              </w:rPr>
              <w:t>ря 2021</w:t>
            </w:r>
            <w:r w:rsidR="00603DD9">
              <w:rPr>
                <w:rFonts w:ascii="Times New Roman" w:hAnsi="Times New Roman" w:cs="Times New Roman"/>
                <w:bCs/>
                <w:sz w:val="24"/>
                <w:szCs w:val="24"/>
                <w:shd w:val="clear" w:color="auto" w:fill="FFFFFF"/>
              </w:rPr>
              <w:t xml:space="preserve"> </w:t>
            </w:r>
            <w:r w:rsidR="00603DD9" w:rsidRPr="000A49B6">
              <w:rPr>
                <w:rFonts w:ascii="Times New Roman" w:hAnsi="Times New Roman" w:cs="Times New Roman"/>
                <w:bCs/>
                <w:sz w:val="24"/>
                <w:szCs w:val="24"/>
                <w:shd w:val="clear" w:color="auto" w:fill="FFFFFF"/>
              </w:rPr>
              <w:t>г. № 2148</w:t>
            </w:r>
          </w:p>
        </w:tc>
      </w:tr>
    </w:tbl>
    <w:p w14:paraId="458B75EA" w14:textId="3DEC4443" w:rsidR="00BF5039" w:rsidRDefault="00007EB0" w:rsidP="001C0002">
      <w:pPr>
        <w:pStyle w:val="ConsPlusTitle"/>
        <w:tabs>
          <w:tab w:val="left" w:pos="284"/>
        </w:tabs>
        <w:ind w:firstLine="0"/>
        <w:jc w:val="center"/>
        <w:outlineLvl w:val="1"/>
        <w:rPr>
          <w:rFonts w:ascii="Times New Roman" w:hAnsi="Times New Roman" w:cs="Times New Roman"/>
          <w:b w:val="0"/>
          <w:sz w:val="28"/>
          <w:szCs w:val="28"/>
        </w:rPr>
      </w:pPr>
      <w:r>
        <w:rPr>
          <w:rFonts w:ascii="Times New Roman" w:hAnsi="Times New Roman" w:cs="Times New Roman"/>
          <w:b w:val="0"/>
          <w:sz w:val="28"/>
          <w:szCs w:val="28"/>
          <w:lang w:val="en-US"/>
        </w:rPr>
        <w:t>I</w:t>
      </w:r>
      <w:r>
        <w:rPr>
          <w:rFonts w:ascii="Times New Roman" w:hAnsi="Times New Roman" w:cs="Times New Roman"/>
          <w:b w:val="0"/>
          <w:sz w:val="28"/>
          <w:szCs w:val="28"/>
        </w:rPr>
        <w:t xml:space="preserve">. </w:t>
      </w:r>
      <w:r w:rsidR="0034502F" w:rsidRPr="001C0002">
        <w:rPr>
          <w:rFonts w:ascii="Times New Roman" w:hAnsi="Times New Roman" w:cs="Times New Roman"/>
          <w:b w:val="0"/>
          <w:sz w:val="28"/>
          <w:szCs w:val="28"/>
        </w:rPr>
        <w:t>Стратегические приоритеты</w:t>
      </w:r>
    </w:p>
    <w:p w14:paraId="162DA390" w14:textId="77777777" w:rsidR="001C0002" w:rsidRPr="001C0002" w:rsidRDefault="001C0002" w:rsidP="001C0002">
      <w:pPr>
        <w:pStyle w:val="ConsPlusTitle"/>
        <w:tabs>
          <w:tab w:val="left" w:pos="284"/>
        </w:tabs>
        <w:ind w:firstLine="0"/>
        <w:jc w:val="center"/>
        <w:outlineLvl w:val="1"/>
        <w:rPr>
          <w:rFonts w:ascii="Times New Roman" w:hAnsi="Times New Roman" w:cs="Times New Roman"/>
          <w:b w:val="0"/>
          <w:sz w:val="28"/>
          <w:szCs w:val="28"/>
        </w:rPr>
      </w:pPr>
    </w:p>
    <w:p w14:paraId="5779F102" w14:textId="77777777" w:rsidR="0034502F" w:rsidRDefault="005D07FF" w:rsidP="001C0002">
      <w:pPr>
        <w:pStyle w:val="a3"/>
        <w:numPr>
          <w:ilvl w:val="0"/>
          <w:numId w:val="5"/>
        </w:numPr>
        <w:tabs>
          <w:tab w:val="left" w:pos="284"/>
        </w:tabs>
        <w:ind w:left="0" w:firstLine="0"/>
        <w:jc w:val="center"/>
        <w:rPr>
          <w:rFonts w:ascii="Times New Roman" w:hAnsi="Times New Roman"/>
          <w:sz w:val="28"/>
          <w:szCs w:val="28"/>
        </w:rPr>
      </w:pPr>
      <w:r w:rsidRPr="001C0002">
        <w:rPr>
          <w:rFonts w:ascii="Times New Roman" w:hAnsi="Times New Roman"/>
          <w:sz w:val="28"/>
          <w:szCs w:val="28"/>
        </w:rPr>
        <w:t xml:space="preserve">Оценка текущего состояния </w:t>
      </w:r>
      <w:r w:rsidR="00A215A5" w:rsidRPr="001C0002">
        <w:rPr>
          <w:rFonts w:ascii="Times New Roman" w:hAnsi="Times New Roman"/>
          <w:sz w:val="28"/>
          <w:szCs w:val="28"/>
        </w:rPr>
        <w:t xml:space="preserve">государственной политики </w:t>
      </w:r>
    </w:p>
    <w:p w14:paraId="3A7CC31F" w14:textId="7C1FCA7E" w:rsidR="005D07FF" w:rsidRDefault="00AE2A7E" w:rsidP="0034502F">
      <w:pPr>
        <w:pStyle w:val="a3"/>
        <w:tabs>
          <w:tab w:val="left" w:pos="284"/>
        </w:tabs>
        <w:ind w:left="0" w:firstLine="0"/>
        <w:jc w:val="center"/>
        <w:rPr>
          <w:rFonts w:ascii="Times New Roman" w:hAnsi="Times New Roman"/>
          <w:sz w:val="28"/>
          <w:szCs w:val="28"/>
        </w:rPr>
      </w:pPr>
      <w:r w:rsidRPr="001C0002">
        <w:rPr>
          <w:rFonts w:ascii="Times New Roman" w:hAnsi="Times New Roman"/>
          <w:sz w:val="28"/>
          <w:szCs w:val="28"/>
        </w:rPr>
        <w:t>в сфере управления земельными и имущественными отношениями</w:t>
      </w:r>
    </w:p>
    <w:p w14:paraId="6FE8774B" w14:textId="77777777" w:rsidR="001C0002" w:rsidRPr="001C0002" w:rsidRDefault="001C0002" w:rsidP="001C0002">
      <w:pPr>
        <w:pStyle w:val="a3"/>
        <w:tabs>
          <w:tab w:val="left" w:pos="284"/>
        </w:tabs>
        <w:ind w:left="0" w:firstLine="0"/>
        <w:rPr>
          <w:rFonts w:ascii="Times New Roman" w:hAnsi="Times New Roman"/>
          <w:sz w:val="28"/>
          <w:szCs w:val="28"/>
        </w:rPr>
      </w:pPr>
    </w:p>
    <w:p w14:paraId="6AA82BC6" w14:textId="7656ADFD" w:rsidR="0034502F" w:rsidRDefault="00B93BC1" w:rsidP="0034502F">
      <w:pPr>
        <w:pStyle w:val="a3"/>
        <w:numPr>
          <w:ilvl w:val="1"/>
          <w:numId w:val="5"/>
        </w:numPr>
        <w:tabs>
          <w:tab w:val="left" w:pos="284"/>
        </w:tabs>
        <w:ind w:left="0" w:firstLine="0"/>
        <w:jc w:val="center"/>
        <w:rPr>
          <w:rFonts w:ascii="Times New Roman" w:hAnsi="Times New Roman"/>
          <w:sz w:val="28"/>
          <w:szCs w:val="28"/>
        </w:rPr>
      </w:pPr>
      <w:r w:rsidRPr="001C0002">
        <w:rPr>
          <w:rFonts w:ascii="Times New Roman" w:hAnsi="Times New Roman"/>
          <w:sz w:val="28"/>
          <w:szCs w:val="28"/>
        </w:rPr>
        <w:t>Национальная система пространственных данных.</w:t>
      </w:r>
    </w:p>
    <w:p w14:paraId="77F1585A" w14:textId="50A42944" w:rsidR="00B93BC1" w:rsidRDefault="00B93BC1" w:rsidP="0034502F">
      <w:pPr>
        <w:pStyle w:val="a3"/>
        <w:tabs>
          <w:tab w:val="left" w:pos="284"/>
        </w:tabs>
        <w:ind w:left="0" w:firstLine="0"/>
        <w:jc w:val="center"/>
        <w:rPr>
          <w:rFonts w:ascii="Times New Roman" w:hAnsi="Times New Roman"/>
          <w:sz w:val="28"/>
          <w:szCs w:val="28"/>
        </w:rPr>
      </w:pPr>
      <w:r w:rsidRPr="001C0002">
        <w:rPr>
          <w:rFonts w:ascii="Times New Roman" w:hAnsi="Times New Roman"/>
          <w:sz w:val="28"/>
          <w:szCs w:val="28"/>
        </w:rPr>
        <w:t>Создание регионального фонда пространственных данных</w:t>
      </w:r>
    </w:p>
    <w:p w14:paraId="44CFE37B" w14:textId="77777777" w:rsidR="0034502F" w:rsidRPr="001C0002" w:rsidRDefault="0034502F" w:rsidP="0034502F">
      <w:pPr>
        <w:pStyle w:val="a3"/>
        <w:tabs>
          <w:tab w:val="left" w:pos="284"/>
        </w:tabs>
        <w:ind w:left="0" w:firstLine="0"/>
        <w:rPr>
          <w:rFonts w:ascii="Times New Roman" w:hAnsi="Times New Roman"/>
          <w:sz w:val="28"/>
          <w:szCs w:val="28"/>
        </w:rPr>
      </w:pPr>
    </w:p>
    <w:p w14:paraId="77A7C890" w14:textId="6A15CD27" w:rsidR="00350BF5" w:rsidRPr="001C0002" w:rsidRDefault="00E033F1" w:rsidP="001C0002">
      <w:pPr>
        <w:rPr>
          <w:rFonts w:ascii="Times New Roman" w:hAnsi="Times New Roman"/>
          <w:sz w:val="28"/>
          <w:szCs w:val="28"/>
        </w:rPr>
      </w:pPr>
      <w:r w:rsidRPr="001C0002">
        <w:rPr>
          <w:rFonts w:ascii="Times New Roman" w:hAnsi="Times New Roman"/>
          <w:sz w:val="28"/>
          <w:szCs w:val="28"/>
        </w:rPr>
        <w:t>Земли, находящиеся в границах Республики Тыва, составл</w:t>
      </w:r>
      <w:r w:rsidR="00A215A5" w:rsidRPr="001C0002">
        <w:rPr>
          <w:rFonts w:ascii="Times New Roman" w:hAnsi="Times New Roman"/>
          <w:sz w:val="28"/>
          <w:szCs w:val="28"/>
        </w:rPr>
        <w:t xml:space="preserve">яют земельный фонд республики. </w:t>
      </w:r>
      <w:r w:rsidRPr="001C0002">
        <w:rPr>
          <w:rFonts w:ascii="Times New Roman" w:hAnsi="Times New Roman"/>
          <w:sz w:val="28"/>
          <w:szCs w:val="28"/>
        </w:rPr>
        <w:t>Согласно действующему законодательству и сложившейся пра</w:t>
      </w:r>
      <w:r w:rsidRPr="001C0002">
        <w:rPr>
          <w:rFonts w:ascii="Times New Roman" w:hAnsi="Times New Roman"/>
          <w:sz w:val="28"/>
          <w:szCs w:val="28"/>
        </w:rPr>
        <w:t>к</w:t>
      </w:r>
      <w:r w:rsidRPr="001C0002">
        <w:rPr>
          <w:rFonts w:ascii="Times New Roman" w:hAnsi="Times New Roman"/>
          <w:sz w:val="28"/>
          <w:szCs w:val="28"/>
        </w:rPr>
        <w:t>тике, государственный учет земель в Российской Федерации осуществляется по к</w:t>
      </w:r>
      <w:r w:rsidRPr="001C0002">
        <w:rPr>
          <w:rFonts w:ascii="Times New Roman" w:hAnsi="Times New Roman"/>
          <w:sz w:val="28"/>
          <w:szCs w:val="28"/>
        </w:rPr>
        <w:t>а</w:t>
      </w:r>
      <w:r w:rsidRPr="001C0002">
        <w:rPr>
          <w:rFonts w:ascii="Times New Roman" w:hAnsi="Times New Roman"/>
          <w:sz w:val="28"/>
          <w:szCs w:val="28"/>
        </w:rPr>
        <w:t>тегориям земель и угодьям. Отнесение земель к категориям осуществляется в соо</w:t>
      </w:r>
      <w:r w:rsidRPr="001C0002">
        <w:rPr>
          <w:rFonts w:ascii="Times New Roman" w:hAnsi="Times New Roman"/>
          <w:sz w:val="28"/>
          <w:szCs w:val="28"/>
        </w:rPr>
        <w:t>т</w:t>
      </w:r>
      <w:r w:rsidRPr="001C0002">
        <w:rPr>
          <w:rFonts w:ascii="Times New Roman" w:hAnsi="Times New Roman"/>
          <w:sz w:val="28"/>
          <w:szCs w:val="28"/>
        </w:rPr>
        <w:t>ветствии с их целевым назначением и правовым режимом. Учет земель по угодьям ведется в соответствии с их фактическим состоянием и использованием.</w:t>
      </w:r>
      <w:r w:rsidR="00A215A5" w:rsidRPr="001C0002">
        <w:rPr>
          <w:rFonts w:ascii="Times New Roman" w:hAnsi="Times New Roman"/>
          <w:sz w:val="28"/>
          <w:szCs w:val="28"/>
        </w:rPr>
        <w:t xml:space="preserve"> </w:t>
      </w:r>
      <w:r w:rsidRPr="001C0002">
        <w:rPr>
          <w:rFonts w:ascii="Times New Roman" w:hAnsi="Times New Roman"/>
          <w:sz w:val="28"/>
          <w:szCs w:val="28"/>
        </w:rPr>
        <w:t>Земельные угодья – это часть поверхности земли, обладающая определенными естественно и</w:t>
      </w:r>
      <w:r w:rsidRPr="001C0002">
        <w:rPr>
          <w:rFonts w:ascii="Times New Roman" w:hAnsi="Times New Roman"/>
          <w:sz w:val="28"/>
          <w:szCs w:val="28"/>
        </w:rPr>
        <w:t>с</w:t>
      </w:r>
      <w:r w:rsidRPr="001C0002">
        <w:rPr>
          <w:rFonts w:ascii="Times New Roman" w:hAnsi="Times New Roman"/>
          <w:sz w:val="28"/>
          <w:szCs w:val="28"/>
        </w:rPr>
        <w:t>торическими свойствами, позволяющими использовать ее для конкретных хозя</w:t>
      </w:r>
      <w:r w:rsidRPr="001C0002">
        <w:rPr>
          <w:rFonts w:ascii="Times New Roman" w:hAnsi="Times New Roman"/>
          <w:sz w:val="28"/>
          <w:szCs w:val="28"/>
        </w:rPr>
        <w:t>й</w:t>
      </w:r>
      <w:r w:rsidRPr="001C0002">
        <w:rPr>
          <w:rFonts w:ascii="Times New Roman" w:hAnsi="Times New Roman"/>
          <w:sz w:val="28"/>
          <w:szCs w:val="28"/>
        </w:rPr>
        <w:t>ственных целей. В отличие от категории земель, которая является понятием собир</w:t>
      </w:r>
      <w:r w:rsidRPr="001C0002">
        <w:rPr>
          <w:rFonts w:ascii="Times New Roman" w:hAnsi="Times New Roman"/>
          <w:sz w:val="28"/>
          <w:szCs w:val="28"/>
        </w:rPr>
        <w:t>а</w:t>
      </w:r>
      <w:r w:rsidRPr="001C0002">
        <w:rPr>
          <w:rFonts w:ascii="Times New Roman" w:hAnsi="Times New Roman"/>
          <w:sz w:val="28"/>
          <w:szCs w:val="28"/>
        </w:rPr>
        <w:t>тельным и условным, угодье имеет определенное местоположение, внешнюю з</w:t>
      </w:r>
      <w:r w:rsidRPr="001C0002">
        <w:rPr>
          <w:rFonts w:ascii="Times New Roman" w:hAnsi="Times New Roman"/>
          <w:sz w:val="28"/>
          <w:szCs w:val="28"/>
        </w:rPr>
        <w:t>а</w:t>
      </w:r>
      <w:r w:rsidRPr="001C0002">
        <w:rPr>
          <w:rFonts w:ascii="Times New Roman" w:hAnsi="Times New Roman"/>
          <w:sz w:val="28"/>
          <w:szCs w:val="28"/>
        </w:rPr>
        <w:t xml:space="preserve">мкнутую границу и площадь. </w:t>
      </w:r>
    </w:p>
    <w:p w14:paraId="1D1ED05A" w14:textId="77777777" w:rsidR="00A215A5" w:rsidRPr="001C0002" w:rsidRDefault="00A215A5" w:rsidP="001C0002">
      <w:pPr>
        <w:contextualSpacing/>
        <w:rPr>
          <w:rFonts w:ascii="Times New Roman" w:hAnsi="Times New Roman"/>
          <w:sz w:val="28"/>
          <w:szCs w:val="28"/>
        </w:rPr>
      </w:pPr>
      <w:r w:rsidRPr="001C0002">
        <w:rPr>
          <w:rFonts w:ascii="Times New Roman" w:hAnsi="Times New Roman"/>
          <w:sz w:val="28"/>
          <w:szCs w:val="28"/>
        </w:rPr>
        <w:t>Национальная система пространственных данных включает в себя данные об объектах недвижимости, пространственные данные, сведения о зарегистрированных правах на недвижимое имущество и государственной кадастровой оценке.</w:t>
      </w:r>
    </w:p>
    <w:p w14:paraId="422BD573" w14:textId="044D64AE" w:rsidR="00A215A5" w:rsidRPr="001C0002" w:rsidRDefault="00A215A5" w:rsidP="001C0002">
      <w:pPr>
        <w:contextualSpacing/>
        <w:rPr>
          <w:rFonts w:ascii="Times New Roman" w:hAnsi="Times New Roman"/>
          <w:sz w:val="28"/>
          <w:szCs w:val="28"/>
        </w:rPr>
      </w:pPr>
      <w:r w:rsidRPr="001C0002">
        <w:rPr>
          <w:rFonts w:ascii="Times New Roman" w:hAnsi="Times New Roman"/>
          <w:sz w:val="28"/>
          <w:szCs w:val="28"/>
        </w:rPr>
        <w:t>До разработки и утверждения государственной программы Российской Фед</w:t>
      </w:r>
      <w:r w:rsidRPr="001C0002">
        <w:rPr>
          <w:rFonts w:ascii="Times New Roman" w:hAnsi="Times New Roman"/>
          <w:sz w:val="28"/>
          <w:szCs w:val="28"/>
        </w:rPr>
        <w:t>е</w:t>
      </w:r>
      <w:r w:rsidRPr="001C0002">
        <w:rPr>
          <w:rFonts w:ascii="Times New Roman" w:hAnsi="Times New Roman"/>
          <w:sz w:val="28"/>
          <w:szCs w:val="28"/>
        </w:rPr>
        <w:t xml:space="preserve">рации </w:t>
      </w:r>
      <w:r w:rsidR="00725C6C" w:rsidRPr="001C0002">
        <w:rPr>
          <w:rFonts w:ascii="Times New Roman" w:hAnsi="Times New Roman"/>
          <w:sz w:val="28"/>
          <w:szCs w:val="28"/>
        </w:rPr>
        <w:t>«</w:t>
      </w:r>
      <w:r w:rsidRPr="001C0002">
        <w:rPr>
          <w:rFonts w:ascii="Times New Roman" w:hAnsi="Times New Roman"/>
          <w:sz w:val="28"/>
          <w:szCs w:val="28"/>
        </w:rPr>
        <w:t>Национальная система пространственных данных</w:t>
      </w:r>
      <w:r w:rsidR="00725C6C" w:rsidRPr="001C0002">
        <w:rPr>
          <w:rFonts w:ascii="Times New Roman" w:hAnsi="Times New Roman"/>
          <w:sz w:val="28"/>
          <w:szCs w:val="28"/>
        </w:rPr>
        <w:t>»</w:t>
      </w:r>
      <w:r w:rsidRPr="001C0002">
        <w:rPr>
          <w:rFonts w:ascii="Times New Roman" w:hAnsi="Times New Roman"/>
          <w:sz w:val="28"/>
          <w:szCs w:val="28"/>
        </w:rPr>
        <w:t xml:space="preserve"> (далее </w:t>
      </w:r>
      <w:r w:rsidR="0034502F">
        <w:rPr>
          <w:rFonts w:ascii="Times New Roman" w:hAnsi="Times New Roman"/>
          <w:sz w:val="28"/>
          <w:szCs w:val="28"/>
        </w:rPr>
        <w:t>–</w:t>
      </w:r>
      <w:r w:rsidRPr="001C0002">
        <w:rPr>
          <w:rFonts w:ascii="Times New Roman" w:hAnsi="Times New Roman"/>
          <w:sz w:val="28"/>
          <w:szCs w:val="28"/>
        </w:rPr>
        <w:t xml:space="preserve"> Программа) о</w:t>
      </w:r>
      <w:r w:rsidRPr="001C0002">
        <w:rPr>
          <w:rFonts w:ascii="Times New Roman" w:hAnsi="Times New Roman"/>
          <w:sz w:val="28"/>
          <w:szCs w:val="28"/>
        </w:rPr>
        <w:t>т</w:t>
      </w:r>
      <w:r w:rsidRPr="001C0002">
        <w:rPr>
          <w:rFonts w:ascii="Times New Roman" w:hAnsi="Times New Roman"/>
          <w:sz w:val="28"/>
          <w:szCs w:val="28"/>
        </w:rPr>
        <w:t>сутствовал базовый документ стратегического планирования, отражающий ко</w:t>
      </w:r>
      <w:r w:rsidRPr="001C0002">
        <w:rPr>
          <w:rFonts w:ascii="Times New Roman" w:hAnsi="Times New Roman"/>
          <w:sz w:val="28"/>
          <w:szCs w:val="28"/>
        </w:rPr>
        <w:t>м</w:t>
      </w:r>
      <w:r w:rsidRPr="001C0002">
        <w:rPr>
          <w:rFonts w:ascii="Times New Roman" w:hAnsi="Times New Roman"/>
          <w:sz w:val="28"/>
          <w:szCs w:val="28"/>
        </w:rPr>
        <w:t>плексный подход при формировании и реализации мероприятий в сфере земельных и имущественных отношений, развития инфраструктуры пространственных данных, определяющий на федеральном уровне основные принципы, взаимосвязанные цели и задачи реализации государственной политики в этой сфере.</w:t>
      </w:r>
    </w:p>
    <w:p w14:paraId="6397CE0E" w14:textId="3505B415" w:rsidR="00A215A5" w:rsidRPr="001C0002" w:rsidRDefault="00A215A5" w:rsidP="001C0002">
      <w:pPr>
        <w:contextualSpacing/>
        <w:rPr>
          <w:rFonts w:ascii="Times New Roman" w:hAnsi="Times New Roman"/>
          <w:sz w:val="28"/>
          <w:szCs w:val="28"/>
        </w:rPr>
      </w:pPr>
      <w:r w:rsidRPr="001C0002">
        <w:rPr>
          <w:rFonts w:ascii="Times New Roman" w:hAnsi="Times New Roman"/>
          <w:sz w:val="28"/>
          <w:szCs w:val="28"/>
        </w:rPr>
        <w:lastRenderedPageBreak/>
        <w:t>Сохраняется проблема интенсивности наполнения Единого государственного реестра недвижимости (далее – Е</w:t>
      </w:r>
      <w:r w:rsidR="00A459AF" w:rsidRPr="001C0002">
        <w:rPr>
          <w:rFonts w:ascii="Times New Roman" w:hAnsi="Times New Roman"/>
          <w:sz w:val="28"/>
          <w:szCs w:val="28"/>
        </w:rPr>
        <w:t xml:space="preserve">ГРН) </w:t>
      </w:r>
      <w:r w:rsidR="00F77725" w:rsidRPr="001C0002">
        <w:rPr>
          <w:rFonts w:ascii="Times New Roman" w:hAnsi="Times New Roman"/>
          <w:sz w:val="28"/>
          <w:szCs w:val="28"/>
        </w:rPr>
        <w:t xml:space="preserve">сведениями </w:t>
      </w:r>
      <w:r w:rsidR="00A459AF" w:rsidRPr="001C0002">
        <w:rPr>
          <w:rFonts w:ascii="Times New Roman" w:hAnsi="Times New Roman"/>
          <w:sz w:val="28"/>
          <w:szCs w:val="28"/>
        </w:rPr>
        <w:t xml:space="preserve">о пространственных данных. В ЕГРН </w:t>
      </w:r>
      <w:r w:rsidRPr="001C0002">
        <w:rPr>
          <w:rFonts w:ascii="Times New Roman" w:hAnsi="Times New Roman"/>
          <w:sz w:val="28"/>
          <w:szCs w:val="28"/>
        </w:rPr>
        <w:t>имеются земельные участки без установленных границ, в отношении объе</w:t>
      </w:r>
      <w:r w:rsidRPr="001C0002">
        <w:rPr>
          <w:rFonts w:ascii="Times New Roman" w:hAnsi="Times New Roman"/>
          <w:sz w:val="28"/>
          <w:szCs w:val="28"/>
        </w:rPr>
        <w:t>к</w:t>
      </w:r>
      <w:r w:rsidRPr="001C0002">
        <w:rPr>
          <w:rFonts w:ascii="Times New Roman" w:hAnsi="Times New Roman"/>
          <w:sz w:val="28"/>
          <w:szCs w:val="28"/>
        </w:rPr>
        <w:t>тов недвижимости отсутствуют сведения о правообладателе</w:t>
      </w:r>
      <w:r w:rsidR="00A459AF" w:rsidRPr="001C0002">
        <w:rPr>
          <w:rFonts w:ascii="Times New Roman" w:hAnsi="Times New Roman"/>
          <w:sz w:val="28"/>
          <w:szCs w:val="28"/>
        </w:rPr>
        <w:t xml:space="preserve">, </w:t>
      </w:r>
      <w:r w:rsidRPr="001C0002">
        <w:rPr>
          <w:rFonts w:ascii="Times New Roman" w:hAnsi="Times New Roman"/>
          <w:sz w:val="28"/>
          <w:szCs w:val="28"/>
        </w:rPr>
        <w:t>содержится значител</w:t>
      </w:r>
      <w:r w:rsidRPr="001C0002">
        <w:rPr>
          <w:rFonts w:ascii="Times New Roman" w:hAnsi="Times New Roman"/>
          <w:sz w:val="28"/>
          <w:szCs w:val="28"/>
        </w:rPr>
        <w:t>ь</w:t>
      </w:r>
      <w:r w:rsidRPr="001C0002">
        <w:rPr>
          <w:rFonts w:ascii="Times New Roman" w:hAnsi="Times New Roman"/>
          <w:sz w:val="28"/>
          <w:szCs w:val="28"/>
        </w:rPr>
        <w:t xml:space="preserve">ное количество реестровых ошибок, что </w:t>
      </w:r>
      <w:r w:rsidR="00A459AF" w:rsidRPr="001C0002">
        <w:rPr>
          <w:rFonts w:ascii="Times New Roman" w:hAnsi="Times New Roman"/>
          <w:sz w:val="28"/>
          <w:szCs w:val="28"/>
        </w:rPr>
        <w:t>сопровождается большим количеством сп</w:t>
      </w:r>
      <w:r w:rsidR="00A459AF" w:rsidRPr="001C0002">
        <w:rPr>
          <w:rFonts w:ascii="Times New Roman" w:hAnsi="Times New Roman"/>
          <w:sz w:val="28"/>
          <w:szCs w:val="28"/>
        </w:rPr>
        <w:t>о</w:t>
      </w:r>
      <w:r w:rsidR="001C71B7">
        <w:rPr>
          <w:rFonts w:ascii="Times New Roman" w:hAnsi="Times New Roman"/>
          <w:sz w:val="28"/>
          <w:szCs w:val="28"/>
        </w:rPr>
        <w:t xml:space="preserve">ров </w:t>
      </w:r>
      <w:r w:rsidR="00A459AF" w:rsidRPr="001C0002">
        <w:rPr>
          <w:rFonts w:ascii="Times New Roman" w:hAnsi="Times New Roman"/>
          <w:sz w:val="28"/>
          <w:szCs w:val="28"/>
        </w:rPr>
        <w:t xml:space="preserve">и </w:t>
      </w:r>
      <w:r w:rsidRPr="001C0002">
        <w:rPr>
          <w:rFonts w:ascii="Times New Roman" w:hAnsi="Times New Roman"/>
          <w:sz w:val="28"/>
          <w:szCs w:val="28"/>
        </w:rPr>
        <w:t>может повлечь за собой риски снижения темпов территориального развития</w:t>
      </w:r>
      <w:r w:rsidR="00A459AF" w:rsidRPr="001C0002">
        <w:rPr>
          <w:rFonts w:ascii="Times New Roman" w:hAnsi="Times New Roman"/>
          <w:sz w:val="28"/>
          <w:szCs w:val="28"/>
        </w:rPr>
        <w:t xml:space="preserve"> республики</w:t>
      </w:r>
      <w:r w:rsidRPr="001C0002">
        <w:rPr>
          <w:rFonts w:ascii="Times New Roman" w:hAnsi="Times New Roman"/>
          <w:sz w:val="28"/>
          <w:szCs w:val="28"/>
        </w:rPr>
        <w:t>.</w:t>
      </w:r>
    </w:p>
    <w:p w14:paraId="76A7BCE5" w14:textId="77777777" w:rsidR="00A459AF" w:rsidRPr="001C0002" w:rsidRDefault="00A459AF" w:rsidP="001C0002">
      <w:pPr>
        <w:contextualSpacing/>
        <w:rPr>
          <w:rFonts w:ascii="Times New Roman" w:hAnsi="Times New Roman"/>
          <w:sz w:val="28"/>
          <w:szCs w:val="28"/>
        </w:rPr>
      </w:pPr>
      <w:r w:rsidRPr="001C0002">
        <w:rPr>
          <w:rFonts w:ascii="Times New Roman" w:hAnsi="Times New Roman"/>
          <w:sz w:val="28"/>
          <w:szCs w:val="28"/>
        </w:rPr>
        <w:t>При этом в настоящее время в сфере земельных и имущественных отношений, развития инфраструктуры пространственных данных существует ряд определенных проблем. Ограниченное использование современных российских геоинформацио</w:t>
      </w:r>
      <w:r w:rsidRPr="001C0002">
        <w:rPr>
          <w:rFonts w:ascii="Times New Roman" w:hAnsi="Times New Roman"/>
          <w:sz w:val="28"/>
          <w:szCs w:val="28"/>
        </w:rPr>
        <w:t>н</w:t>
      </w:r>
      <w:r w:rsidRPr="001C0002">
        <w:rPr>
          <w:rFonts w:ascii="Times New Roman" w:hAnsi="Times New Roman"/>
          <w:sz w:val="28"/>
          <w:szCs w:val="28"/>
        </w:rPr>
        <w:t>ных технологий, высокопроизводительной обработки пространственных данных, искусственного интеллекта для повышения эффективности цифровизации этой сф</w:t>
      </w:r>
      <w:r w:rsidRPr="001C0002">
        <w:rPr>
          <w:rFonts w:ascii="Times New Roman" w:hAnsi="Times New Roman"/>
          <w:sz w:val="28"/>
          <w:szCs w:val="28"/>
        </w:rPr>
        <w:t>е</w:t>
      </w:r>
      <w:r w:rsidRPr="001C0002">
        <w:rPr>
          <w:rFonts w:ascii="Times New Roman" w:hAnsi="Times New Roman"/>
          <w:sz w:val="28"/>
          <w:szCs w:val="28"/>
        </w:rPr>
        <w:t>ры, а также отсутствие отечественной геоплатформы, объединяющей сведения, с</w:t>
      </w:r>
      <w:r w:rsidRPr="001C0002">
        <w:rPr>
          <w:rFonts w:ascii="Times New Roman" w:hAnsi="Times New Roman"/>
          <w:sz w:val="28"/>
          <w:szCs w:val="28"/>
        </w:rPr>
        <w:t>о</w:t>
      </w:r>
      <w:r w:rsidRPr="001C0002">
        <w:rPr>
          <w:rFonts w:ascii="Times New Roman" w:hAnsi="Times New Roman"/>
          <w:sz w:val="28"/>
          <w:szCs w:val="28"/>
        </w:rPr>
        <w:t>держащиеся в ведомственных и региональных информационных ресурсах, реестрах и базах данных. Различия в подходах и несогласованность в процессе учета, испол</w:t>
      </w:r>
      <w:r w:rsidRPr="001C0002">
        <w:rPr>
          <w:rFonts w:ascii="Times New Roman" w:hAnsi="Times New Roman"/>
          <w:sz w:val="28"/>
          <w:szCs w:val="28"/>
        </w:rPr>
        <w:t>ь</w:t>
      </w:r>
      <w:r w:rsidRPr="001C0002">
        <w:rPr>
          <w:rFonts w:ascii="Times New Roman" w:hAnsi="Times New Roman"/>
          <w:sz w:val="28"/>
          <w:szCs w:val="28"/>
        </w:rPr>
        <w:t>зования и управления пространственными данными в федеральных органах испо</w:t>
      </w:r>
      <w:r w:rsidRPr="001C0002">
        <w:rPr>
          <w:rFonts w:ascii="Times New Roman" w:hAnsi="Times New Roman"/>
          <w:sz w:val="28"/>
          <w:szCs w:val="28"/>
        </w:rPr>
        <w:t>л</w:t>
      </w:r>
      <w:r w:rsidRPr="001C0002">
        <w:rPr>
          <w:rFonts w:ascii="Times New Roman" w:hAnsi="Times New Roman"/>
          <w:sz w:val="28"/>
          <w:szCs w:val="28"/>
        </w:rPr>
        <w:t>нительной власти, реализующих полномочия собственника в отношении федерал</w:t>
      </w:r>
      <w:r w:rsidRPr="001C0002">
        <w:rPr>
          <w:rFonts w:ascii="Times New Roman" w:hAnsi="Times New Roman"/>
          <w:sz w:val="28"/>
          <w:szCs w:val="28"/>
        </w:rPr>
        <w:t>ь</w:t>
      </w:r>
      <w:r w:rsidRPr="001C0002">
        <w:rPr>
          <w:rFonts w:ascii="Times New Roman" w:hAnsi="Times New Roman"/>
          <w:sz w:val="28"/>
          <w:szCs w:val="28"/>
        </w:rPr>
        <w:t>ных земельных участков, негативно сказываются на эффективности оборота земель.</w:t>
      </w:r>
    </w:p>
    <w:p w14:paraId="1C069468" w14:textId="50C7246B" w:rsidR="00A459AF" w:rsidRPr="001C0002" w:rsidRDefault="00A459AF" w:rsidP="001C0002">
      <w:pPr>
        <w:contextualSpacing/>
        <w:rPr>
          <w:rFonts w:ascii="Times New Roman" w:hAnsi="Times New Roman"/>
          <w:sz w:val="28"/>
          <w:szCs w:val="28"/>
        </w:rPr>
      </w:pPr>
      <w:r w:rsidRPr="001C0002">
        <w:rPr>
          <w:rFonts w:ascii="Times New Roman" w:hAnsi="Times New Roman"/>
          <w:sz w:val="28"/>
          <w:szCs w:val="28"/>
        </w:rPr>
        <w:t>Система сбора информации об объектах недвижимости, пространственных данных в полной мере не обеспечивает достоверность и сопоставимость сведений. Проблема заключается в ведомственной разобщенности государственных информ</w:t>
      </w:r>
      <w:r w:rsidRPr="001C0002">
        <w:rPr>
          <w:rFonts w:ascii="Times New Roman" w:hAnsi="Times New Roman"/>
          <w:sz w:val="28"/>
          <w:szCs w:val="28"/>
        </w:rPr>
        <w:t>а</w:t>
      </w:r>
      <w:r w:rsidRPr="001C0002">
        <w:rPr>
          <w:rFonts w:ascii="Times New Roman" w:hAnsi="Times New Roman"/>
          <w:sz w:val="28"/>
          <w:szCs w:val="28"/>
        </w:rPr>
        <w:t>ционных ресурсов, содержащих сведения о земле как объекте недвижимости, пр</w:t>
      </w:r>
      <w:r w:rsidRPr="001C0002">
        <w:rPr>
          <w:rFonts w:ascii="Times New Roman" w:hAnsi="Times New Roman"/>
          <w:sz w:val="28"/>
          <w:szCs w:val="28"/>
        </w:rPr>
        <w:t>и</w:t>
      </w:r>
      <w:r w:rsidRPr="001C0002">
        <w:rPr>
          <w:rFonts w:ascii="Times New Roman" w:hAnsi="Times New Roman"/>
          <w:sz w:val="28"/>
          <w:szCs w:val="28"/>
        </w:rPr>
        <w:t>родном ресурсе, лесах и лесных участках, водных объектах, сельскохозяйственных угодьях, иных природных объектах. Разрозненность информации об объектах н</w:t>
      </w:r>
      <w:r w:rsidRPr="001C0002">
        <w:rPr>
          <w:rFonts w:ascii="Times New Roman" w:hAnsi="Times New Roman"/>
          <w:sz w:val="28"/>
          <w:szCs w:val="28"/>
        </w:rPr>
        <w:t>е</w:t>
      </w:r>
      <w:r w:rsidRPr="001C0002">
        <w:rPr>
          <w:rFonts w:ascii="Times New Roman" w:hAnsi="Times New Roman"/>
          <w:sz w:val="28"/>
          <w:szCs w:val="28"/>
        </w:rPr>
        <w:t>движимости, пространственных данных, несогласованность форматов и отсутствие механизмов интеграции данных приводят к низкой эффективности использования объектов недвижимости, земельных ресурсов, управления отдельными территори</w:t>
      </w:r>
      <w:r w:rsidRPr="001C0002">
        <w:rPr>
          <w:rFonts w:ascii="Times New Roman" w:hAnsi="Times New Roman"/>
          <w:sz w:val="28"/>
          <w:szCs w:val="28"/>
        </w:rPr>
        <w:t>я</w:t>
      </w:r>
      <w:r w:rsidRPr="001C0002">
        <w:rPr>
          <w:rFonts w:ascii="Times New Roman" w:hAnsi="Times New Roman"/>
          <w:sz w:val="28"/>
          <w:szCs w:val="28"/>
        </w:rPr>
        <w:t>ми, ограничению данных о неиспользуемых земельных ресурсах для вовлечения их в хозяйственный оборот, недостаточному распространению цифровых сервисов для заинтересованных лиц, неэффективному расходованию бюджетных средств в связи с необходимостью сбора одних и тех же данных, рискам при принятии управленч</w:t>
      </w:r>
      <w:r w:rsidRPr="001C0002">
        <w:rPr>
          <w:rFonts w:ascii="Times New Roman" w:hAnsi="Times New Roman"/>
          <w:sz w:val="28"/>
          <w:szCs w:val="28"/>
        </w:rPr>
        <w:t>е</w:t>
      </w:r>
      <w:r w:rsidRPr="001C0002">
        <w:rPr>
          <w:rFonts w:ascii="Times New Roman" w:hAnsi="Times New Roman"/>
          <w:sz w:val="28"/>
          <w:szCs w:val="28"/>
        </w:rPr>
        <w:t>ских решений и осуществлении инвестиционной деятельности. Отсутствие обяз</w:t>
      </w:r>
      <w:r w:rsidRPr="001C0002">
        <w:rPr>
          <w:rFonts w:ascii="Times New Roman" w:hAnsi="Times New Roman"/>
          <w:sz w:val="28"/>
          <w:szCs w:val="28"/>
        </w:rPr>
        <w:t>а</w:t>
      </w:r>
      <w:r w:rsidRPr="001C0002">
        <w:rPr>
          <w:rFonts w:ascii="Times New Roman" w:hAnsi="Times New Roman"/>
          <w:sz w:val="28"/>
          <w:szCs w:val="28"/>
        </w:rPr>
        <w:t>тельных требований для использования органами власти различных уровней баз</w:t>
      </w:r>
      <w:r w:rsidRPr="001C0002">
        <w:rPr>
          <w:rFonts w:ascii="Times New Roman" w:hAnsi="Times New Roman"/>
          <w:sz w:val="28"/>
          <w:szCs w:val="28"/>
        </w:rPr>
        <w:t>о</w:t>
      </w:r>
      <w:r w:rsidRPr="001C0002">
        <w:rPr>
          <w:rFonts w:ascii="Times New Roman" w:hAnsi="Times New Roman"/>
          <w:sz w:val="28"/>
          <w:szCs w:val="28"/>
        </w:rPr>
        <w:t>вой цифровой картографической основы с актуальным набором пространственных данных сдерживает и затрудняет реализацию инфраструктурных проектов, в том числе темпы жилищного строительства и развития бизнеса, снижает доступность информации для заинтересованных лиц. Неполнота данных связана, в том числе с отсутствием дополнительных слоев данных, представляющих интерес для заинтер</w:t>
      </w:r>
      <w:r w:rsidRPr="001C0002">
        <w:rPr>
          <w:rFonts w:ascii="Times New Roman" w:hAnsi="Times New Roman"/>
          <w:sz w:val="28"/>
          <w:szCs w:val="28"/>
        </w:rPr>
        <w:t>е</w:t>
      </w:r>
      <w:r w:rsidRPr="001C0002">
        <w:rPr>
          <w:rFonts w:ascii="Times New Roman" w:hAnsi="Times New Roman"/>
          <w:sz w:val="28"/>
          <w:szCs w:val="28"/>
        </w:rPr>
        <w:t>сованных лиц, но находящихся в зоне ответственности других ведомств, например, информации о коммуникациях или зонах с особыми условиями использования те</w:t>
      </w:r>
      <w:r w:rsidRPr="001C0002">
        <w:rPr>
          <w:rFonts w:ascii="Times New Roman" w:hAnsi="Times New Roman"/>
          <w:sz w:val="28"/>
          <w:szCs w:val="28"/>
        </w:rPr>
        <w:t>р</w:t>
      </w:r>
      <w:r w:rsidRPr="001C0002">
        <w:rPr>
          <w:rFonts w:ascii="Times New Roman" w:hAnsi="Times New Roman"/>
          <w:sz w:val="28"/>
          <w:szCs w:val="28"/>
        </w:rPr>
        <w:t>ритории.</w:t>
      </w:r>
    </w:p>
    <w:p w14:paraId="43780CF5" w14:textId="77777777" w:rsidR="00A459AF" w:rsidRPr="001C0002" w:rsidRDefault="00A459AF" w:rsidP="001C0002">
      <w:pPr>
        <w:contextualSpacing/>
        <w:rPr>
          <w:rFonts w:ascii="Times New Roman" w:hAnsi="Times New Roman"/>
          <w:sz w:val="28"/>
          <w:szCs w:val="28"/>
        </w:rPr>
      </w:pPr>
      <w:r w:rsidRPr="001C0002">
        <w:rPr>
          <w:rFonts w:ascii="Times New Roman" w:hAnsi="Times New Roman"/>
          <w:sz w:val="28"/>
          <w:szCs w:val="28"/>
        </w:rPr>
        <w:t>Ввиду отсутствия сведений о координатах характерных точек границ субъе</w:t>
      </w:r>
      <w:r w:rsidRPr="001C0002">
        <w:rPr>
          <w:rFonts w:ascii="Times New Roman" w:hAnsi="Times New Roman"/>
          <w:sz w:val="28"/>
          <w:szCs w:val="28"/>
        </w:rPr>
        <w:t>к</w:t>
      </w:r>
      <w:r w:rsidRPr="001C0002">
        <w:rPr>
          <w:rFonts w:ascii="Times New Roman" w:hAnsi="Times New Roman"/>
          <w:sz w:val="28"/>
          <w:szCs w:val="28"/>
        </w:rPr>
        <w:t>тов Российской Федерации, муниципальных образований, населенных пунктов, те</w:t>
      </w:r>
      <w:r w:rsidRPr="001C0002">
        <w:rPr>
          <w:rFonts w:ascii="Times New Roman" w:hAnsi="Times New Roman"/>
          <w:sz w:val="28"/>
          <w:szCs w:val="28"/>
        </w:rPr>
        <w:t>р</w:t>
      </w:r>
      <w:r w:rsidRPr="001C0002">
        <w:rPr>
          <w:rFonts w:ascii="Times New Roman" w:hAnsi="Times New Roman"/>
          <w:sz w:val="28"/>
          <w:szCs w:val="28"/>
        </w:rPr>
        <w:t>риториальных зон и иных территорий (лесничества, особо охраняемые природные территории, зоны с особыми условиями использования территории, сельскохозя</w:t>
      </w:r>
      <w:r w:rsidRPr="001C0002">
        <w:rPr>
          <w:rFonts w:ascii="Times New Roman" w:hAnsi="Times New Roman"/>
          <w:sz w:val="28"/>
          <w:szCs w:val="28"/>
        </w:rPr>
        <w:t>й</w:t>
      </w:r>
      <w:r w:rsidRPr="001C0002">
        <w:rPr>
          <w:rFonts w:ascii="Times New Roman" w:hAnsi="Times New Roman"/>
          <w:sz w:val="28"/>
          <w:szCs w:val="28"/>
        </w:rPr>
        <w:lastRenderedPageBreak/>
        <w:t>ственные угодья) заинтересованное лицо не имеет четкого представления о том, с какими именно уполномоченными органами власти нужно построить диалог по в</w:t>
      </w:r>
      <w:r w:rsidRPr="001C0002">
        <w:rPr>
          <w:rFonts w:ascii="Times New Roman" w:hAnsi="Times New Roman"/>
          <w:sz w:val="28"/>
          <w:szCs w:val="28"/>
        </w:rPr>
        <w:t>о</w:t>
      </w:r>
      <w:r w:rsidRPr="001C0002">
        <w:rPr>
          <w:rFonts w:ascii="Times New Roman" w:hAnsi="Times New Roman"/>
          <w:sz w:val="28"/>
          <w:szCs w:val="28"/>
        </w:rPr>
        <w:t>просу приобретения прав на землю. Таким образом, затягивается процесс улучш</w:t>
      </w:r>
      <w:r w:rsidRPr="001C0002">
        <w:rPr>
          <w:rFonts w:ascii="Times New Roman" w:hAnsi="Times New Roman"/>
          <w:sz w:val="28"/>
          <w:szCs w:val="28"/>
        </w:rPr>
        <w:t>е</w:t>
      </w:r>
      <w:r w:rsidRPr="001C0002">
        <w:rPr>
          <w:rFonts w:ascii="Times New Roman" w:hAnsi="Times New Roman"/>
          <w:sz w:val="28"/>
          <w:szCs w:val="28"/>
        </w:rPr>
        <w:t>ния предпринимательского климата и привлечения потенциальных инвесторов для развития территорий муниципальных образований и повышения эффективности налогообложения, что, в свою очередь, является одним из препятствий в достиж</w:t>
      </w:r>
      <w:r w:rsidRPr="001C0002">
        <w:rPr>
          <w:rFonts w:ascii="Times New Roman" w:hAnsi="Times New Roman"/>
          <w:sz w:val="28"/>
          <w:szCs w:val="28"/>
        </w:rPr>
        <w:t>е</w:t>
      </w:r>
      <w:r w:rsidRPr="001C0002">
        <w:rPr>
          <w:rFonts w:ascii="Times New Roman" w:hAnsi="Times New Roman"/>
          <w:sz w:val="28"/>
          <w:szCs w:val="28"/>
        </w:rPr>
        <w:t>нии национальных целей развития Российской Федерации. Имеет место отсутствие структурированных сведений об объекте оценки, использованных при расчете к</w:t>
      </w:r>
      <w:r w:rsidRPr="001C0002">
        <w:rPr>
          <w:rFonts w:ascii="Times New Roman" w:hAnsi="Times New Roman"/>
          <w:sz w:val="28"/>
          <w:szCs w:val="28"/>
        </w:rPr>
        <w:t>а</w:t>
      </w:r>
      <w:r w:rsidRPr="001C0002">
        <w:rPr>
          <w:rFonts w:ascii="Times New Roman" w:hAnsi="Times New Roman"/>
          <w:sz w:val="28"/>
          <w:szCs w:val="28"/>
        </w:rPr>
        <w:t>дастровой стоимости, доступных и понятных для потребителя, в связи с чем сохр</w:t>
      </w:r>
      <w:r w:rsidRPr="001C0002">
        <w:rPr>
          <w:rFonts w:ascii="Times New Roman" w:hAnsi="Times New Roman"/>
          <w:sz w:val="28"/>
          <w:szCs w:val="28"/>
        </w:rPr>
        <w:t>а</w:t>
      </w:r>
      <w:r w:rsidRPr="001C0002">
        <w:rPr>
          <w:rFonts w:ascii="Times New Roman" w:hAnsi="Times New Roman"/>
          <w:sz w:val="28"/>
          <w:szCs w:val="28"/>
        </w:rPr>
        <w:t>няется непрозрачность алгоритмов расчета кадастровой стоимости.</w:t>
      </w:r>
    </w:p>
    <w:p w14:paraId="6F95EF2A" w14:textId="7CDC3649" w:rsidR="00A459AF" w:rsidRPr="001C0002" w:rsidRDefault="00A459AF" w:rsidP="001C0002">
      <w:pPr>
        <w:contextualSpacing/>
        <w:rPr>
          <w:rFonts w:ascii="Times New Roman" w:hAnsi="Times New Roman"/>
          <w:sz w:val="28"/>
          <w:szCs w:val="28"/>
        </w:rPr>
      </w:pPr>
      <w:r w:rsidRPr="001C0002">
        <w:rPr>
          <w:rFonts w:ascii="Times New Roman" w:hAnsi="Times New Roman"/>
          <w:sz w:val="28"/>
          <w:szCs w:val="28"/>
        </w:rPr>
        <w:t>Еще одной существенной проблемой является отсутствие удобного эффекти</w:t>
      </w:r>
      <w:r w:rsidRPr="001C0002">
        <w:rPr>
          <w:rFonts w:ascii="Times New Roman" w:hAnsi="Times New Roman"/>
          <w:sz w:val="28"/>
          <w:szCs w:val="28"/>
        </w:rPr>
        <w:t>в</w:t>
      </w:r>
      <w:r w:rsidRPr="001C0002">
        <w:rPr>
          <w:rFonts w:ascii="Times New Roman" w:hAnsi="Times New Roman"/>
          <w:sz w:val="28"/>
          <w:szCs w:val="28"/>
        </w:rPr>
        <w:t>ного инструмента информирования правообладателей об изменениях либо планир</w:t>
      </w:r>
      <w:r w:rsidRPr="001C0002">
        <w:rPr>
          <w:rFonts w:ascii="Times New Roman" w:hAnsi="Times New Roman"/>
          <w:sz w:val="28"/>
          <w:szCs w:val="28"/>
        </w:rPr>
        <w:t>у</w:t>
      </w:r>
      <w:r w:rsidRPr="001C0002">
        <w:rPr>
          <w:rFonts w:ascii="Times New Roman" w:hAnsi="Times New Roman"/>
          <w:sz w:val="28"/>
          <w:szCs w:val="28"/>
        </w:rPr>
        <w:t xml:space="preserve">емых изменениях кадастровой стоимости объектов недвижимости, что приводит к росту </w:t>
      </w:r>
      <w:r w:rsidR="007064DA" w:rsidRPr="001C0002">
        <w:rPr>
          <w:rFonts w:ascii="Times New Roman" w:hAnsi="Times New Roman"/>
          <w:sz w:val="28"/>
          <w:szCs w:val="28"/>
        </w:rPr>
        <w:t>оспаривания</w:t>
      </w:r>
      <w:r w:rsidRPr="001C0002">
        <w:rPr>
          <w:rFonts w:ascii="Times New Roman" w:hAnsi="Times New Roman"/>
          <w:sz w:val="28"/>
          <w:szCs w:val="28"/>
        </w:rPr>
        <w:t xml:space="preserve"> и недовольства кадастровой оценкой.</w:t>
      </w:r>
    </w:p>
    <w:p w14:paraId="478FE742" w14:textId="77777777" w:rsidR="00A459AF" w:rsidRPr="001C0002" w:rsidRDefault="00A459AF" w:rsidP="001C71B7">
      <w:pPr>
        <w:ind w:firstLine="0"/>
        <w:contextualSpacing/>
        <w:jc w:val="center"/>
        <w:rPr>
          <w:rFonts w:ascii="Times New Roman" w:hAnsi="Times New Roman"/>
          <w:sz w:val="28"/>
          <w:szCs w:val="28"/>
        </w:rPr>
      </w:pPr>
    </w:p>
    <w:p w14:paraId="502F1E1A" w14:textId="20FCB8BB" w:rsidR="00350BF5" w:rsidRDefault="00350BF5" w:rsidP="001C71B7">
      <w:pPr>
        <w:autoSpaceDE w:val="0"/>
        <w:autoSpaceDN w:val="0"/>
        <w:adjustRightInd w:val="0"/>
        <w:ind w:firstLine="0"/>
        <w:jc w:val="center"/>
        <w:rPr>
          <w:rFonts w:ascii="Times New Roman" w:hAnsi="Times New Roman"/>
          <w:sz w:val="28"/>
          <w:szCs w:val="28"/>
        </w:rPr>
      </w:pPr>
      <w:r w:rsidRPr="001C0002">
        <w:rPr>
          <w:rFonts w:ascii="Times New Roman" w:hAnsi="Times New Roman"/>
          <w:sz w:val="28"/>
          <w:szCs w:val="28"/>
        </w:rPr>
        <w:t>1.</w:t>
      </w:r>
      <w:r w:rsidR="00B93BC1" w:rsidRPr="001C0002">
        <w:rPr>
          <w:rFonts w:ascii="Times New Roman" w:hAnsi="Times New Roman"/>
          <w:sz w:val="28"/>
          <w:szCs w:val="28"/>
        </w:rPr>
        <w:t>2</w:t>
      </w:r>
      <w:r w:rsidR="001C71B7">
        <w:rPr>
          <w:rFonts w:ascii="Times New Roman" w:hAnsi="Times New Roman"/>
          <w:sz w:val="28"/>
          <w:szCs w:val="28"/>
        </w:rPr>
        <w:t xml:space="preserve">. </w:t>
      </w:r>
      <w:r w:rsidR="00047A26" w:rsidRPr="001C0002">
        <w:rPr>
          <w:rFonts w:ascii="Times New Roman" w:hAnsi="Times New Roman"/>
          <w:sz w:val="28"/>
          <w:szCs w:val="28"/>
        </w:rPr>
        <w:t xml:space="preserve">Государственная кадастровая оценка </w:t>
      </w:r>
      <w:r w:rsidR="00BE1D00" w:rsidRPr="001C0002">
        <w:rPr>
          <w:rFonts w:ascii="Times New Roman" w:hAnsi="Times New Roman"/>
          <w:sz w:val="28"/>
          <w:szCs w:val="28"/>
        </w:rPr>
        <w:t>объектов недвижимости</w:t>
      </w:r>
    </w:p>
    <w:p w14:paraId="5E0E5C57" w14:textId="77777777" w:rsidR="001C71B7" w:rsidRPr="001C0002" w:rsidRDefault="001C71B7" w:rsidP="001C71B7">
      <w:pPr>
        <w:autoSpaceDE w:val="0"/>
        <w:autoSpaceDN w:val="0"/>
        <w:adjustRightInd w:val="0"/>
        <w:ind w:firstLine="0"/>
        <w:jc w:val="center"/>
        <w:rPr>
          <w:rFonts w:ascii="Times New Roman" w:hAnsi="Times New Roman"/>
          <w:sz w:val="28"/>
          <w:szCs w:val="28"/>
        </w:rPr>
      </w:pPr>
    </w:p>
    <w:p w14:paraId="530ABEE9" w14:textId="2223F30A" w:rsidR="00350BF5" w:rsidRPr="001C0002" w:rsidRDefault="00350BF5" w:rsidP="001C0002">
      <w:pPr>
        <w:rPr>
          <w:rFonts w:ascii="Times New Roman" w:hAnsi="Times New Roman"/>
          <w:sz w:val="28"/>
          <w:szCs w:val="28"/>
        </w:rPr>
      </w:pPr>
      <w:r w:rsidRPr="001C0002">
        <w:rPr>
          <w:rFonts w:ascii="Times New Roman" w:hAnsi="Times New Roman"/>
          <w:sz w:val="28"/>
          <w:szCs w:val="28"/>
        </w:rPr>
        <w:t xml:space="preserve">Государственная кадастровая оценка </w:t>
      </w:r>
      <w:r w:rsidR="001C71B7">
        <w:rPr>
          <w:rFonts w:ascii="Times New Roman" w:hAnsi="Times New Roman"/>
          <w:sz w:val="28"/>
          <w:szCs w:val="28"/>
        </w:rPr>
        <w:t>–</w:t>
      </w:r>
      <w:r w:rsidRPr="001C0002">
        <w:rPr>
          <w:rFonts w:ascii="Times New Roman" w:hAnsi="Times New Roman"/>
          <w:sz w:val="28"/>
          <w:szCs w:val="28"/>
        </w:rPr>
        <w:t xml:space="preserve"> совокупность административных и технических мероприятий, направленных на определение кадастровой стоимости земельных участков в границах административно-территориальных образований по состоянию на определенную дату. </w:t>
      </w:r>
    </w:p>
    <w:p w14:paraId="2022B8E7" w14:textId="36DA6172" w:rsidR="001C71B7" w:rsidRDefault="00350BF5" w:rsidP="001C71B7">
      <w:pPr>
        <w:rPr>
          <w:rFonts w:ascii="Times New Roman" w:hAnsi="Times New Roman"/>
          <w:sz w:val="28"/>
          <w:szCs w:val="28"/>
        </w:rPr>
      </w:pPr>
      <w:r w:rsidRPr="001C0002">
        <w:rPr>
          <w:rFonts w:ascii="Times New Roman" w:hAnsi="Times New Roman"/>
          <w:sz w:val="28"/>
          <w:szCs w:val="28"/>
        </w:rPr>
        <w:t>Федеральным</w:t>
      </w:r>
      <w:r w:rsidRPr="001C0002">
        <w:rPr>
          <w:rFonts w:ascii="Times New Roman" w:hAnsi="Times New Roman"/>
          <w:color w:val="000000" w:themeColor="text1"/>
          <w:sz w:val="28"/>
          <w:szCs w:val="28"/>
        </w:rPr>
        <w:t xml:space="preserve"> </w:t>
      </w:r>
      <w:hyperlink r:id="rId10" w:history="1">
        <w:r w:rsidRPr="001C0002">
          <w:rPr>
            <w:rStyle w:val="a7"/>
            <w:rFonts w:ascii="Times New Roman" w:hAnsi="Times New Roman"/>
            <w:color w:val="000000" w:themeColor="text1"/>
            <w:sz w:val="28"/>
            <w:szCs w:val="28"/>
            <w:u w:val="none"/>
          </w:rPr>
          <w:t>закон</w:t>
        </w:r>
      </w:hyperlink>
      <w:r w:rsidRPr="001C0002">
        <w:rPr>
          <w:rFonts w:ascii="Times New Roman" w:hAnsi="Times New Roman"/>
          <w:color w:val="000000" w:themeColor="text1"/>
          <w:sz w:val="28"/>
          <w:szCs w:val="28"/>
        </w:rPr>
        <w:t xml:space="preserve">ом </w:t>
      </w:r>
      <w:r w:rsidR="001C71B7">
        <w:rPr>
          <w:rFonts w:ascii="Times New Roman" w:hAnsi="Times New Roman"/>
          <w:sz w:val="28"/>
          <w:szCs w:val="28"/>
        </w:rPr>
        <w:t xml:space="preserve">от </w:t>
      </w:r>
      <w:r w:rsidRPr="001C0002">
        <w:rPr>
          <w:rFonts w:ascii="Times New Roman" w:hAnsi="Times New Roman"/>
          <w:sz w:val="28"/>
          <w:szCs w:val="28"/>
        </w:rPr>
        <w:t>3</w:t>
      </w:r>
      <w:r w:rsidR="001C71B7">
        <w:rPr>
          <w:rFonts w:ascii="Times New Roman" w:hAnsi="Times New Roman"/>
          <w:sz w:val="28"/>
          <w:szCs w:val="28"/>
        </w:rPr>
        <w:t xml:space="preserve"> июля </w:t>
      </w:r>
      <w:r w:rsidRPr="001C0002">
        <w:rPr>
          <w:rFonts w:ascii="Times New Roman" w:hAnsi="Times New Roman"/>
          <w:sz w:val="28"/>
          <w:szCs w:val="28"/>
        </w:rPr>
        <w:t xml:space="preserve">2016 </w:t>
      </w:r>
      <w:r w:rsidR="001C71B7">
        <w:rPr>
          <w:rFonts w:ascii="Times New Roman" w:hAnsi="Times New Roman"/>
          <w:sz w:val="28"/>
          <w:szCs w:val="28"/>
        </w:rPr>
        <w:t xml:space="preserve">г. </w:t>
      </w:r>
      <w:r w:rsidRPr="001C0002">
        <w:rPr>
          <w:rFonts w:ascii="Times New Roman" w:hAnsi="Times New Roman"/>
          <w:sz w:val="28"/>
          <w:szCs w:val="28"/>
        </w:rPr>
        <w:t xml:space="preserve">№ 237-ФЗ </w:t>
      </w:r>
      <w:r w:rsidR="00725C6C" w:rsidRPr="001C0002">
        <w:rPr>
          <w:rFonts w:ascii="Times New Roman" w:hAnsi="Times New Roman"/>
          <w:sz w:val="28"/>
          <w:szCs w:val="28"/>
        </w:rPr>
        <w:t>«</w:t>
      </w:r>
      <w:r w:rsidRPr="001C0002">
        <w:rPr>
          <w:rFonts w:ascii="Times New Roman" w:hAnsi="Times New Roman"/>
          <w:sz w:val="28"/>
          <w:szCs w:val="28"/>
        </w:rPr>
        <w:t>О государственной к</w:t>
      </w:r>
      <w:r w:rsidRPr="001C0002">
        <w:rPr>
          <w:rFonts w:ascii="Times New Roman" w:hAnsi="Times New Roman"/>
          <w:sz w:val="28"/>
          <w:szCs w:val="28"/>
        </w:rPr>
        <w:t>а</w:t>
      </w:r>
      <w:r w:rsidRPr="001C0002">
        <w:rPr>
          <w:rFonts w:ascii="Times New Roman" w:hAnsi="Times New Roman"/>
          <w:sz w:val="28"/>
          <w:szCs w:val="28"/>
        </w:rPr>
        <w:t>дастровой оценке</w:t>
      </w:r>
      <w:r w:rsidR="00725C6C" w:rsidRPr="001C0002">
        <w:rPr>
          <w:rFonts w:ascii="Times New Roman" w:hAnsi="Times New Roman"/>
          <w:sz w:val="28"/>
          <w:szCs w:val="28"/>
        </w:rPr>
        <w:t>»</w:t>
      </w:r>
      <w:r w:rsidRPr="001C0002">
        <w:rPr>
          <w:rFonts w:ascii="Times New Roman" w:hAnsi="Times New Roman"/>
          <w:sz w:val="28"/>
          <w:szCs w:val="28"/>
        </w:rPr>
        <w:t xml:space="preserve"> (далее </w:t>
      </w:r>
      <w:r w:rsidR="001C71B7">
        <w:rPr>
          <w:rFonts w:ascii="Times New Roman" w:hAnsi="Times New Roman"/>
          <w:sz w:val="28"/>
          <w:szCs w:val="28"/>
        </w:rPr>
        <w:t>–</w:t>
      </w:r>
      <w:r w:rsidRPr="001C0002">
        <w:rPr>
          <w:rFonts w:ascii="Times New Roman" w:hAnsi="Times New Roman"/>
          <w:sz w:val="28"/>
          <w:szCs w:val="28"/>
        </w:rPr>
        <w:t xml:space="preserve"> Федеральный закон № 237-ФЗ) под государственной к</w:t>
      </w:r>
      <w:r w:rsidRPr="001C0002">
        <w:rPr>
          <w:rFonts w:ascii="Times New Roman" w:hAnsi="Times New Roman"/>
          <w:sz w:val="28"/>
          <w:szCs w:val="28"/>
        </w:rPr>
        <w:t>а</w:t>
      </w:r>
      <w:r w:rsidRPr="001C0002">
        <w:rPr>
          <w:rFonts w:ascii="Times New Roman" w:hAnsi="Times New Roman"/>
          <w:sz w:val="28"/>
          <w:szCs w:val="28"/>
        </w:rPr>
        <w:t>дастровой оценкой понимается совоку</w:t>
      </w:r>
      <w:r w:rsidR="001C71B7">
        <w:rPr>
          <w:rFonts w:ascii="Times New Roman" w:hAnsi="Times New Roman"/>
          <w:sz w:val="28"/>
          <w:szCs w:val="28"/>
        </w:rPr>
        <w:t xml:space="preserve">пность процедур, направленных </w:t>
      </w:r>
      <w:r w:rsidRPr="001C0002">
        <w:rPr>
          <w:rFonts w:ascii="Times New Roman" w:hAnsi="Times New Roman"/>
          <w:sz w:val="28"/>
          <w:szCs w:val="28"/>
        </w:rPr>
        <w:t>на определ</w:t>
      </w:r>
      <w:r w:rsidRPr="001C0002">
        <w:rPr>
          <w:rFonts w:ascii="Times New Roman" w:hAnsi="Times New Roman"/>
          <w:sz w:val="28"/>
          <w:szCs w:val="28"/>
        </w:rPr>
        <w:t>е</w:t>
      </w:r>
      <w:r w:rsidRPr="001C0002">
        <w:rPr>
          <w:rFonts w:ascii="Times New Roman" w:hAnsi="Times New Roman"/>
          <w:sz w:val="28"/>
          <w:szCs w:val="28"/>
        </w:rPr>
        <w:t>ние кадастровой стоимости</w:t>
      </w:r>
      <w:r w:rsidR="00F77725">
        <w:rPr>
          <w:rFonts w:ascii="Times New Roman" w:hAnsi="Times New Roman"/>
          <w:sz w:val="28"/>
          <w:szCs w:val="28"/>
        </w:rPr>
        <w:t>,</w:t>
      </w:r>
      <w:r w:rsidRPr="001C0002">
        <w:rPr>
          <w:rFonts w:ascii="Times New Roman" w:hAnsi="Times New Roman"/>
          <w:sz w:val="28"/>
          <w:szCs w:val="28"/>
        </w:rPr>
        <w:t xml:space="preserve"> включающих в се</w:t>
      </w:r>
      <w:r w:rsidR="001C71B7">
        <w:rPr>
          <w:rFonts w:ascii="Times New Roman" w:hAnsi="Times New Roman"/>
          <w:sz w:val="28"/>
          <w:szCs w:val="28"/>
        </w:rPr>
        <w:t>бя:</w:t>
      </w:r>
    </w:p>
    <w:p w14:paraId="2A8C75CD" w14:textId="77777777" w:rsidR="001C71B7" w:rsidRDefault="001C71B7" w:rsidP="001C71B7">
      <w:pPr>
        <w:rPr>
          <w:rFonts w:ascii="Times New Roman" w:hAnsi="Times New Roman"/>
          <w:sz w:val="28"/>
          <w:szCs w:val="28"/>
        </w:rPr>
      </w:pPr>
      <w:r>
        <w:rPr>
          <w:rFonts w:ascii="Times New Roman" w:hAnsi="Times New Roman"/>
          <w:sz w:val="28"/>
          <w:szCs w:val="28"/>
        </w:rPr>
        <w:t xml:space="preserve">- </w:t>
      </w:r>
      <w:r w:rsidR="00350BF5" w:rsidRPr="001C0002">
        <w:rPr>
          <w:rFonts w:ascii="Times New Roman" w:hAnsi="Times New Roman"/>
          <w:sz w:val="28"/>
          <w:szCs w:val="28"/>
        </w:rPr>
        <w:t>принятие решения о проведении госу</w:t>
      </w:r>
      <w:r>
        <w:rPr>
          <w:rFonts w:ascii="Times New Roman" w:hAnsi="Times New Roman"/>
          <w:sz w:val="28"/>
          <w:szCs w:val="28"/>
        </w:rPr>
        <w:t>дарственной кадастровой оценки;</w:t>
      </w:r>
    </w:p>
    <w:p w14:paraId="4E70A264" w14:textId="77777777" w:rsidR="001C71B7" w:rsidRDefault="001C71B7" w:rsidP="001C71B7">
      <w:pPr>
        <w:rPr>
          <w:rFonts w:ascii="Times New Roman" w:hAnsi="Times New Roman"/>
          <w:sz w:val="28"/>
          <w:szCs w:val="28"/>
        </w:rPr>
      </w:pPr>
      <w:r>
        <w:rPr>
          <w:rFonts w:ascii="Times New Roman" w:hAnsi="Times New Roman"/>
          <w:sz w:val="28"/>
          <w:szCs w:val="28"/>
        </w:rPr>
        <w:t xml:space="preserve">- </w:t>
      </w:r>
      <w:r w:rsidR="00350BF5" w:rsidRPr="001C0002">
        <w:rPr>
          <w:rFonts w:ascii="Times New Roman" w:hAnsi="Times New Roman"/>
          <w:sz w:val="28"/>
          <w:szCs w:val="28"/>
        </w:rPr>
        <w:t>определение кадастровой стоимости и составление отчета об итогах госуда</w:t>
      </w:r>
      <w:r w:rsidR="00350BF5" w:rsidRPr="001C0002">
        <w:rPr>
          <w:rFonts w:ascii="Times New Roman" w:hAnsi="Times New Roman"/>
          <w:sz w:val="28"/>
          <w:szCs w:val="28"/>
        </w:rPr>
        <w:t>р</w:t>
      </w:r>
      <w:r w:rsidR="00350BF5" w:rsidRPr="001C0002">
        <w:rPr>
          <w:rFonts w:ascii="Times New Roman" w:hAnsi="Times New Roman"/>
          <w:sz w:val="28"/>
          <w:szCs w:val="28"/>
        </w:rPr>
        <w:t>ствен</w:t>
      </w:r>
      <w:r>
        <w:rPr>
          <w:rFonts w:ascii="Times New Roman" w:hAnsi="Times New Roman"/>
          <w:sz w:val="28"/>
          <w:szCs w:val="28"/>
        </w:rPr>
        <w:t>ной кадастровой оценки;</w:t>
      </w:r>
    </w:p>
    <w:p w14:paraId="03616ADE" w14:textId="34CBD2F6" w:rsidR="00350BF5" w:rsidRPr="001C0002" w:rsidRDefault="001C71B7" w:rsidP="001C71B7">
      <w:pPr>
        <w:rPr>
          <w:rFonts w:ascii="Times New Roman" w:hAnsi="Times New Roman"/>
          <w:sz w:val="28"/>
          <w:szCs w:val="28"/>
        </w:rPr>
      </w:pPr>
      <w:r>
        <w:rPr>
          <w:rFonts w:ascii="Times New Roman" w:hAnsi="Times New Roman"/>
          <w:sz w:val="28"/>
          <w:szCs w:val="28"/>
        </w:rPr>
        <w:t xml:space="preserve">- </w:t>
      </w:r>
      <w:r w:rsidR="00350BF5" w:rsidRPr="001C0002">
        <w:rPr>
          <w:rFonts w:ascii="Times New Roman" w:hAnsi="Times New Roman"/>
          <w:sz w:val="28"/>
          <w:szCs w:val="28"/>
        </w:rPr>
        <w:t>утверждение результатов определения кадастровой стоимости.</w:t>
      </w:r>
    </w:p>
    <w:p w14:paraId="74984336" w14:textId="7EB3D471" w:rsidR="00350BF5" w:rsidRPr="001C0002" w:rsidRDefault="00350BF5" w:rsidP="001C0002">
      <w:pPr>
        <w:pStyle w:val="ad"/>
        <w:shd w:val="clear" w:color="auto" w:fill="FFFFFF"/>
        <w:ind w:left="0" w:firstLine="709"/>
        <w:jc w:val="both"/>
        <w:rPr>
          <w:color w:val="000000"/>
          <w:spacing w:val="2"/>
          <w:sz w:val="28"/>
          <w:szCs w:val="28"/>
        </w:rPr>
      </w:pPr>
      <w:r w:rsidRPr="001C0002">
        <w:rPr>
          <w:rStyle w:val="blk"/>
          <w:color w:val="000000"/>
          <w:sz w:val="28"/>
          <w:szCs w:val="28"/>
        </w:rPr>
        <w:t>Постановлением Правительст</w:t>
      </w:r>
      <w:r w:rsidR="001C71B7">
        <w:rPr>
          <w:rStyle w:val="blk"/>
          <w:color w:val="000000"/>
          <w:sz w:val="28"/>
          <w:szCs w:val="28"/>
        </w:rPr>
        <w:t xml:space="preserve">ва Республики Тыва от 16 мая </w:t>
      </w:r>
      <w:r w:rsidRPr="001C0002">
        <w:rPr>
          <w:rStyle w:val="blk"/>
          <w:color w:val="000000"/>
          <w:sz w:val="28"/>
          <w:szCs w:val="28"/>
        </w:rPr>
        <w:t xml:space="preserve">2019 </w:t>
      </w:r>
      <w:r w:rsidR="001C71B7">
        <w:rPr>
          <w:rStyle w:val="blk"/>
          <w:color w:val="000000"/>
          <w:sz w:val="28"/>
          <w:szCs w:val="28"/>
        </w:rPr>
        <w:t xml:space="preserve">г. </w:t>
      </w:r>
      <w:r w:rsidRPr="001C0002">
        <w:rPr>
          <w:rStyle w:val="blk"/>
          <w:color w:val="000000"/>
          <w:sz w:val="28"/>
          <w:szCs w:val="28"/>
        </w:rPr>
        <w:t>№ 236</w:t>
      </w:r>
      <w:r w:rsidRPr="001C0002">
        <w:rPr>
          <w:color w:val="000000"/>
          <w:sz w:val="28"/>
          <w:szCs w:val="28"/>
        </w:rPr>
        <w:t xml:space="preserve"> на </w:t>
      </w:r>
      <w:r w:rsidRPr="001C0002">
        <w:rPr>
          <w:rStyle w:val="blk"/>
          <w:color w:val="000000"/>
          <w:sz w:val="28"/>
          <w:szCs w:val="28"/>
        </w:rPr>
        <w:t>Министерство земельных и имущественных отношений Республики Тыва (далее – Министерство) возложены полномочия по принятию решения</w:t>
      </w:r>
      <w:r w:rsidRPr="001C0002">
        <w:rPr>
          <w:color w:val="000000"/>
          <w:spacing w:val="2"/>
          <w:sz w:val="28"/>
          <w:szCs w:val="28"/>
        </w:rPr>
        <w:t xml:space="preserve"> о проведении гос</w:t>
      </w:r>
      <w:r w:rsidRPr="001C0002">
        <w:rPr>
          <w:color w:val="000000"/>
          <w:spacing w:val="2"/>
          <w:sz w:val="28"/>
          <w:szCs w:val="28"/>
        </w:rPr>
        <w:t>у</w:t>
      </w:r>
      <w:r w:rsidRPr="001C0002">
        <w:rPr>
          <w:color w:val="000000"/>
          <w:spacing w:val="2"/>
          <w:sz w:val="28"/>
          <w:szCs w:val="28"/>
        </w:rPr>
        <w:t>дарственной кадастровой оценки, утверждени</w:t>
      </w:r>
      <w:r w:rsidR="00F77725">
        <w:rPr>
          <w:color w:val="000000"/>
          <w:spacing w:val="2"/>
          <w:sz w:val="28"/>
          <w:szCs w:val="28"/>
        </w:rPr>
        <w:t>ю</w:t>
      </w:r>
      <w:r w:rsidRPr="001C0002">
        <w:rPr>
          <w:color w:val="000000"/>
          <w:spacing w:val="2"/>
          <w:sz w:val="28"/>
          <w:szCs w:val="28"/>
        </w:rPr>
        <w:t xml:space="preserve"> результатов государственной оценки, а также осуществлени</w:t>
      </w:r>
      <w:r w:rsidR="00F77725">
        <w:rPr>
          <w:color w:val="000000"/>
          <w:spacing w:val="2"/>
          <w:sz w:val="28"/>
          <w:szCs w:val="28"/>
        </w:rPr>
        <w:t>ю</w:t>
      </w:r>
      <w:r w:rsidRPr="001C0002">
        <w:rPr>
          <w:color w:val="000000"/>
          <w:spacing w:val="2"/>
          <w:sz w:val="28"/>
          <w:szCs w:val="28"/>
        </w:rPr>
        <w:t xml:space="preserve"> иных полномочий уполномоченного органа суб</w:t>
      </w:r>
      <w:r w:rsidRPr="001C0002">
        <w:rPr>
          <w:color w:val="000000"/>
          <w:spacing w:val="2"/>
          <w:sz w:val="28"/>
          <w:szCs w:val="28"/>
        </w:rPr>
        <w:t>ъ</w:t>
      </w:r>
      <w:r w:rsidRPr="001C0002">
        <w:rPr>
          <w:color w:val="000000"/>
          <w:spacing w:val="2"/>
          <w:sz w:val="28"/>
          <w:szCs w:val="28"/>
        </w:rPr>
        <w:t xml:space="preserve">екта Российской Федерации, предусмотренных Федеральным законом № 237-ФЗ. </w:t>
      </w:r>
    </w:p>
    <w:p w14:paraId="10575CD7" w14:textId="713DEEB6" w:rsidR="00350BF5" w:rsidRPr="001C0002" w:rsidRDefault="00350BF5" w:rsidP="001C0002">
      <w:pPr>
        <w:pStyle w:val="ad"/>
        <w:shd w:val="clear" w:color="auto" w:fill="FFFFFF"/>
        <w:ind w:left="0" w:firstLine="709"/>
        <w:jc w:val="both"/>
        <w:rPr>
          <w:color w:val="000000"/>
          <w:spacing w:val="2"/>
          <w:sz w:val="28"/>
          <w:szCs w:val="28"/>
        </w:rPr>
      </w:pPr>
      <w:r w:rsidRPr="001C0002">
        <w:rPr>
          <w:color w:val="000000"/>
          <w:spacing w:val="2"/>
          <w:sz w:val="28"/>
          <w:szCs w:val="28"/>
        </w:rPr>
        <w:t>Для целей, предусмотренных законодательством Российской Федерации в сфере государственной кадастровой оценки в части определения кадастровой ст</w:t>
      </w:r>
      <w:r w:rsidRPr="001C0002">
        <w:rPr>
          <w:color w:val="000000"/>
          <w:spacing w:val="2"/>
          <w:sz w:val="28"/>
          <w:szCs w:val="28"/>
        </w:rPr>
        <w:t>о</w:t>
      </w:r>
      <w:r w:rsidRPr="001C0002">
        <w:rPr>
          <w:color w:val="000000"/>
          <w:spacing w:val="2"/>
          <w:sz w:val="28"/>
          <w:szCs w:val="28"/>
        </w:rPr>
        <w:t>имости объектов недвижимости, в том числе для целей налогообложения, на осн</w:t>
      </w:r>
      <w:r w:rsidRPr="001C0002">
        <w:rPr>
          <w:color w:val="000000"/>
          <w:spacing w:val="2"/>
          <w:sz w:val="28"/>
          <w:szCs w:val="28"/>
        </w:rPr>
        <w:t>о</w:t>
      </w:r>
      <w:r w:rsidRPr="001C0002">
        <w:rPr>
          <w:color w:val="000000"/>
          <w:spacing w:val="2"/>
          <w:sz w:val="28"/>
          <w:szCs w:val="28"/>
        </w:rPr>
        <w:t>ве рыночной информации и иной информации, связанной с экономическими хара</w:t>
      </w:r>
      <w:r w:rsidRPr="001C0002">
        <w:rPr>
          <w:color w:val="000000"/>
          <w:spacing w:val="2"/>
          <w:sz w:val="28"/>
          <w:szCs w:val="28"/>
        </w:rPr>
        <w:t>к</w:t>
      </w:r>
      <w:r w:rsidRPr="001C0002">
        <w:rPr>
          <w:color w:val="000000"/>
          <w:spacing w:val="2"/>
          <w:sz w:val="28"/>
          <w:szCs w:val="28"/>
        </w:rPr>
        <w:t>теристиками использования объекта недвижимости, в соответствии с методич</w:t>
      </w:r>
      <w:r w:rsidRPr="001C0002">
        <w:rPr>
          <w:color w:val="000000"/>
          <w:spacing w:val="2"/>
          <w:sz w:val="28"/>
          <w:szCs w:val="28"/>
        </w:rPr>
        <w:t>е</w:t>
      </w:r>
      <w:r w:rsidRPr="001C0002">
        <w:rPr>
          <w:color w:val="000000"/>
          <w:spacing w:val="2"/>
          <w:sz w:val="28"/>
          <w:szCs w:val="28"/>
        </w:rPr>
        <w:t>скими указаниями по государственной кадастровой оценке создано государстве</w:t>
      </w:r>
      <w:r w:rsidRPr="001C0002">
        <w:rPr>
          <w:color w:val="000000"/>
          <w:spacing w:val="2"/>
          <w:sz w:val="28"/>
          <w:szCs w:val="28"/>
        </w:rPr>
        <w:t>н</w:t>
      </w:r>
      <w:r w:rsidRPr="001C0002">
        <w:rPr>
          <w:color w:val="000000"/>
          <w:spacing w:val="2"/>
          <w:sz w:val="28"/>
          <w:szCs w:val="28"/>
        </w:rPr>
        <w:t xml:space="preserve">ное бюджетное учреждение Республики Тыва </w:t>
      </w:r>
      <w:r w:rsidR="00725C6C" w:rsidRPr="001C0002">
        <w:rPr>
          <w:color w:val="000000"/>
          <w:spacing w:val="2"/>
          <w:sz w:val="28"/>
          <w:szCs w:val="28"/>
        </w:rPr>
        <w:t>«</w:t>
      </w:r>
      <w:r w:rsidRPr="001C0002">
        <w:rPr>
          <w:color w:val="000000"/>
          <w:spacing w:val="2"/>
          <w:sz w:val="28"/>
          <w:szCs w:val="28"/>
        </w:rPr>
        <w:t>Центр государственной кадастр</w:t>
      </w:r>
      <w:r w:rsidRPr="001C0002">
        <w:rPr>
          <w:color w:val="000000"/>
          <w:spacing w:val="2"/>
          <w:sz w:val="28"/>
          <w:szCs w:val="28"/>
        </w:rPr>
        <w:t>о</w:t>
      </w:r>
      <w:r w:rsidRPr="001C0002">
        <w:rPr>
          <w:color w:val="000000"/>
          <w:spacing w:val="2"/>
          <w:sz w:val="28"/>
          <w:szCs w:val="28"/>
        </w:rPr>
        <w:t>вой оценки</w:t>
      </w:r>
      <w:r w:rsidR="00725C6C" w:rsidRPr="001C0002">
        <w:rPr>
          <w:color w:val="000000"/>
          <w:spacing w:val="2"/>
          <w:sz w:val="28"/>
          <w:szCs w:val="28"/>
        </w:rPr>
        <w:t>»</w:t>
      </w:r>
      <w:r w:rsidRPr="001C0002">
        <w:rPr>
          <w:color w:val="000000"/>
          <w:spacing w:val="2"/>
          <w:sz w:val="28"/>
          <w:szCs w:val="28"/>
        </w:rPr>
        <w:t xml:space="preserve"> (далее – Бюджетное учреждение), функции и полномочия учредителя возложены на Министерство.</w:t>
      </w:r>
    </w:p>
    <w:p w14:paraId="02915F14" w14:textId="53E9F068" w:rsidR="00350BF5" w:rsidRPr="001C0002" w:rsidRDefault="00350BF5" w:rsidP="001C0002">
      <w:pPr>
        <w:autoSpaceDE w:val="0"/>
        <w:autoSpaceDN w:val="0"/>
        <w:adjustRightInd w:val="0"/>
        <w:rPr>
          <w:rFonts w:ascii="Times New Roman" w:hAnsi="Times New Roman"/>
          <w:sz w:val="28"/>
          <w:szCs w:val="28"/>
        </w:rPr>
      </w:pPr>
      <w:r w:rsidRPr="001C0002">
        <w:rPr>
          <w:rFonts w:ascii="Times New Roman" w:hAnsi="Times New Roman"/>
          <w:bCs/>
          <w:sz w:val="28"/>
          <w:szCs w:val="28"/>
        </w:rPr>
        <w:lastRenderedPageBreak/>
        <w:t xml:space="preserve">В соответствии со статьей 11 </w:t>
      </w:r>
      <w:r w:rsidRPr="001C0002">
        <w:rPr>
          <w:rFonts w:ascii="Times New Roman" w:hAnsi="Times New Roman"/>
          <w:color w:val="000000"/>
          <w:spacing w:val="2"/>
          <w:sz w:val="28"/>
          <w:szCs w:val="28"/>
        </w:rPr>
        <w:t>Федерального закона № 237-ФЗ</w:t>
      </w:r>
      <w:r w:rsidRPr="001C0002">
        <w:rPr>
          <w:rFonts w:ascii="Times New Roman" w:hAnsi="Times New Roman"/>
          <w:bCs/>
          <w:sz w:val="28"/>
          <w:szCs w:val="28"/>
        </w:rPr>
        <w:t xml:space="preserve"> г</w:t>
      </w:r>
      <w:r w:rsidRPr="001C0002">
        <w:rPr>
          <w:rFonts w:ascii="Times New Roman" w:hAnsi="Times New Roman"/>
          <w:sz w:val="28"/>
          <w:szCs w:val="28"/>
        </w:rPr>
        <w:t>осударственная кадастровая оценка проводится по решению исполнительного органа государстве</w:t>
      </w:r>
      <w:r w:rsidRPr="001C0002">
        <w:rPr>
          <w:rFonts w:ascii="Times New Roman" w:hAnsi="Times New Roman"/>
          <w:sz w:val="28"/>
          <w:szCs w:val="28"/>
        </w:rPr>
        <w:t>н</w:t>
      </w:r>
      <w:r w:rsidRPr="001C0002">
        <w:rPr>
          <w:rFonts w:ascii="Times New Roman" w:hAnsi="Times New Roman"/>
          <w:sz w:val="28"/>
          <w:szCs w:val="28"/>
        </w:rPr>
        <w:t>ной власти субъекта Российской Федерации не чаще одного раза в три года и не р</w:t>
      </w:r>
      <w:r w:rsidRPr="001C0002">
        <w:rPr>
          <w:rFonts w:ascii="Times New Roman" w:hAnsi="Times New Roman"/>
          <w:sz w:val="28"/>
          <w:szCs w:val="28"/>
        </w:rPr>
        <w:t>е</w:t>
      </w:r>
      <w:r w:rsidRPr="001C0002">
        <w:rPr>
          <w:rFonts w:ascii="Times New Roman" w:hAnsi="Times New Roman"/>
          <w:sz w:val="28"/>
          <w:szCs w:val="28"/>
        </w:rPr>
        <w:t>же одного раза в пять лет, за исключением проведения внеочередной государстве</w:t>
      </w:r>
      <w:r w:rsidRPr="001C0002">
        <w:rPr>
          <w:rFonts w:ascii="Times New Roman" w:hAnsi="Times New Roman"/>
          <w:sz w:val="28"/>
          <w:szCs w:val="28"/>
        </w:rPr>
        <w:t>н</w:t>
      </w:r>
      <w:r w:rsidRPr="001C0002">
        <w:rPr>
          <w:rFonts w:ascii="Times New Roman" w:hAnsi="Times New Roman"/>
          <w:sz w:val="28"/>
          <w:szCs w:val="28"/>
        </w:rPr>
        <w:t>ной кадастровой оценки. Указанный срок определяется со дня принятия акта об утверждении результатов определения кадастровой стоимости до дня принятия акта об утверждении следующих результатов определения кадастровой стоимости.</w:t>
      </w:r>
    </w:p>
    <w:p w14:paraId="0BFFE35E" w14:textId="50B89B46" w:rsidR="00D979C3" w:rsidRDefault="00350BF5" w:rsidP="00D979C3">
      <w:pPr>
        <w:shd w:val="clear" w:color="auto" w:fill="FFFFFF"/>
        <w:textAlignment w:val="baseline"/>
        <w:outlineLvl w:val="2"/>
        <w:rPr>
          <w:rFonts w:ascii="Times New Roman" w:hAnsi="Times New Roman"/>
          <w:bCs/>
          <w:color w:val="000000"/>
          <w:sz w:val="28"/>
          <w:szCs w:val="28"/>
        </w:rPr>
      </w:pPr>
      <w:r w:rsidRPr="001C0002">
        <w:rPr>
          <w:rFonts w:ascii="Times New Roman" w:hAnsi="Times New Roman"/>
          <w:bCs/>
          <w:color w:val="000000"/>
          <w:sz w:val="28"/>
          <w:szCs w:val="28"/>
        </w:rPr>
        <w:t>В соответствии с приказом Минист</w:t>
      </w:r>
      <w:r w:rsidR="00D979C3">
        <w:rPr>
          <w:rFonts w:ascii="Times New Roman" w:hAnsi="Times New Roman"/>
          <w:bCs/>
          <w:color w:val="000000"/>
          <w:sz w:val="28"/>
          <w:szCs w:val="28"/>
        </w:rPr>
        <w:t xml:space="preserve">ерства от 26 сентября </w:t>
      </w:r>
      <w:r w:rsidRPr="001C0002">
        <w:rPr>
          <w:rFonts w:ascii="Times New Roman" w:hAnsi="Times New Roman"/>
          <w:bCs/>
          <w:color w:val="000000"/>
          <w:sz w:val="28"/>
          <w:szCs w:val="28"/>
        </w:rPr>
        <w:t xml:space="preserve">2019 </w:t>
      </w:r>
      <w:r w:rsidR="00D979C3">
        <w:rPr>
          <w:rFonts w:ascii="Times New Roman" w:hAnsi="Times New Roman"/>
          <w:bCs/>
          <w:color w:val="000000"/>
          <w:sz w:val="28"/>
          <w:szCs w:val="28"/>
        </w:rPr>
        <w:t xml:space="preserve">г. </w:t>
      </w:r>
      <w:r w:rsidRPr="001C0002">
        <w:rPr>
          <w:rFonts w:ascii="Times New Roman" w:hAnsi="Times New Roman"/>
          <w:bCs/>
          <w:color w:val="000000"/>
          <w:sz w:val="28"/>
          <w:szCs w:val="28"/>
        </w:rPr>
        <w:t xml:space="preserve">№ 65 </w:t>
      </w:r>
      <w:r w:rsidR="00725C6C" w:rsidRPr="001C0002">
        <w:rPr>
          <w:rFonts w:ascii="Times New Roman" w:hAnsi="Times New Roman"/>
          <w:bCs/>
          <w:color w:val="000000"/>
          <w:sz w:val="28"/>
          <w:szCs w:val="28"/>
        </w:rPr>
        <w:t>«</w:t>
      </w:r>
      <w:r w:rsidRPr="001C0002">
        <w:rPr>
          <w:rFonts w:ascii="Times New Roman" w:hAnsi="Times New Roman"/>
          <w:bCs/>
          <w:color w:val="000000"/>
          <w:sz w:val="28"/>
          <w:szCs w:val="28"/>
        </w:rPr>
        <w:t>О пр</w:t>
      </w:r>
      <w:r w:rsidRPr="001C0002">
        <w:rPr>
          <w:rFonts w:ascii="Times New Roman" w:hAnsi="Times New Roman"/>
          <w:bCs/>
          <w:color w:val="000000"/>
          <w:sz w:val="28"/>
          <w:szCs w:val="28"/>
        </w:rPr>
        <w:t>о</w:t>
      </w:r>
      <w:r w:rsidRPr="001C0002">
        <w:rPr>
          <w:rFonts w:ascii="Times New Roman" w:hAnsi="Times New Roman"/>
          <w:bCs/>
          <w:color w:val="000000"/>
          <w:sz w:val="28"/>
          <w:szCs w:val="28"/>
        </w:rPr>
        <w:t>ведении государственной кадастровой оценки на территории Республики Тыва</w:t>
      </w:r>
      <w:r w:rsidR="00725C6C" w:rsidRPr="001C0002">
        <w:rPr>
          <w:rFonts w:ascii="Times New Roman" w:hAnsi="Times New Roman"/>
          <w:bCs/>
          <w:color w:val="000000"/>
          <w:sz w:val="28"/>
          <w:szCs w:val="28"/>
        </w:rPr>
        <w:t>»</w:t>
      </w:r>
      <w:r w:rsidRPr="001C0002">
        <w:rPr>
          <w:rFonts w:ascii="Times New Roman" w:hAnsi="Times New Roman"/>
          <w:bCs/>
          <w:color w:val="000000"/>
          <w:sz w:val="28"/>
          <w:szCs w:val="28"/>
        </w:rPr>
        <w:t xml:space="preserve"> в 2020 году Бюджетным учреждением проведена государственная кадастровая оценка</w:t>
      </w:r>
      <w:r w:rsidR="00D979C3">
        <w:rPr>
          <w:rFonts w:ascii="Times New Roman" w:hAnsi="Times New Roman"/>
          <w:bCs/>
          <w:color w:val="000000"/>
          <w:sz w:val="28"/>
          <w:szCs w:val="28"/>
        </w:rPr>
        <w:t xml:space="preserve"> земельных участков категорий: </w:t>
      </w:r>
    </w:p>
    <w:p w14:paraId="71D7DD68" w14:textId="3E35E431" w:rsidR="00D979C3" w:rsidRDefault="00350BF5" w:rsidP="00D979C3">
      <w:pPr>
        <w:shd w:val="clear" w:color="auto" w:fill="FFFFFF"/>
        <w:textAlignment w:val="baseline"/>
        <w:outlineLvl w:val="2"/>
        <w:rPr>
          <w:rFonts w:ascii="Times New Roman" w:hAnsi="Times New Roman"/>
          <w:bCs/>
          <w:color w:val="000000"/>
          <w:sz w:val="28"/>
          <w:szCs w:val="28"/>
        </w:rPr>
      </w:pPr>
      <w:r w:rsidRPr="001C0002">
        <w:rPr>
          <w:rFonts w:ascii="Times New Roman" w:hAnsi="Times New Roman"/>
          <w:sz w:val="28"/>
          <w:szCs w:val="28"/>
        </w:rPr>
        <w:t>земель промышленности, энергетики, транспорта, связи, радиовещания, тел</w:t>
      </w:r>
      <w:r w:rsidRPr="001C0002">
        <w:rPr>
          <w:rFonts w:ascii="Times New Roman" w:hAnsi="Times New Roman"/>
          <w:sz w:val="28"/>
          <w:szCs w:val="28"/>
        </w:rPr>
        <w:t>е</w:t>
      </w:r>
      <w:r w:rsidRPr="001C0002">
        <w:rPr>
          <w:rFonts w:ascii="Times New Roman" w:hAnsi="Times New Roman"/>
          <w:sz w:val="28"/>
          <w:szCs w:val="28"/>
        </w:rPr>
        <w:t>видения, информатики, земель для обеспечения космической деятельности, земель обороны, безопасности и земель иного специального назначения;</w:t>
      </w:r>
    </w:p>
    <w:p w14:paraId="1C84E6C2" w14:textId="77777777" w:rsidR="00D979C3" w:rsidRDefault="00350BF5" w:rsidP="00D979C3">
      <w:pPr>
        <w:shd w:val="clear" w:color="auto" w:fill="FFFFFF"/>
        <w:textAlignment w:val="baseline"/>
        <w:outlineLvl w:val="2"/>
        <w:rPr>
          <w:rFonts w:ascii="Times New Roman" w:hAnsi="Times New Roman"/>
          <w:bCs/>
          <w:color w:val="000000"/>
          <w:sz w:val="28"/>
          <w:szCs w:val="28"/>
        </w:rPr>
      </w:pPr>
      <w:r w:rsidRPr="001C0002">
        <w:rPr>
          <w:rFonts w:ascii="Times New Roman" w:hAnsi="Times New Roman"/>
          <w:sz w:val="28"/>
          <w:szCs w:val="28"/>
        </w:rPr>
        <w:t>земель особо охраняемых территорий и объектов;</w:t>
      </w:r>
    </w:p>
    <w:p w14:paraId="20739334" w14:textId="77777777" w:rsidR="00D979C3" w:rsidRDefault="00350BF5" w:rsidP="00D979C3">
      <w:pPr>
        <w:shd w:val="clear" w:color="auto" w:fill="FFFFFF"/>
        <w:textAlignment w:val="baseline"/>
        <w:outlineLvl w:val="2"/>
        <w:rPr>
          <w:rFonts w:ascii="Times New Roman" w:hAnsi="Times New Roman"/>
          <w:bCs/>
          <w:color w:val="000000"/>
          <w:sz w:val="28"/>
          <w:szCs w:val="28"/>
        </w:rPr>
      </w:pPr>
      <w:r w:rsidRPr="001C0002">
        <w:rPr>
          <w:rFonts w:ascii="Times New Roman" w:hAnsi="Times New Roman"/>
          <w:sz w:val="28"/>
          <w:szCs w:val="28"/>
        </w:rPr>
        <w:t>земель лесного фонда;</w:t>
      </w:r>
    </w:p>
    <w:p w14:paraId="210FB42D" w14:textId="0CE30524" w:rsidR="00350BF5" w:rsidRPr="00D979C3" w:rsidRDefault="00350BF5" w:rsidP="00D979C3">
      <w:pPr>
        <w:shd w:val="clear" w:color="auto" w:fill="FFFFFF"/>
        <w:textAlignment w:val="baseline"/>
        <w:outlineLvl w:val="2"/>
        <w:rPr>
          <w:rFonts w:ascii="Times New Roman" w:hAnsi="Times New Roman"/>
          <w:bCs/>
          <w:color w:val="000000"/>
          <w:sz w:val="28"/>
          <w:szCs w:val="28"/>
        </w:rPr>
      </w:pPr>
      <w:r w:rsidRPr="001C0002">
        <w:rPr>
          <w:rFonts w:ascii="Times New Roman" w:hAnsi="Times New Roman"/>
          <w:sz w:val="28"/>
          <w:szCs w:val="28"/>
        </w:rPr>
        <w:t>земель водного фонда.</w:t>
      </w:r>
    </w:p>
    <w:p w14:paraId="727FD84B" w14:textId="572CD86D" w:rsidR="00350BF5" w:rsidRPr="001C0002" w:rsidRDefault="00350BF5" w:rsidP="001C0002">
      <w:pPr>
        <w:autoSpaceDE w:val="0"/>
        <w:autoSpaceDN w:val="0"/>
        <w:adjustRightInd w:val="0"/>
        <w:rPr>
          <w:rFonts w:ascii="Times New Roman" w:hAnsi="Times New Roman"/>
          <w:sz w:val="28"/>
          <w:szCs w:val="28"/>
        </w:rPr>
      </w:pPr>
      <w:r w:rsidRPr="001C0002">
        <w:rPr>
          <w:rFonts w:ascii="Times New Roman" w:hAnsi="Times New Roman"/>
          <w:sz w:val="28"/>
          <w:szCs w:val="28"/>
        </w:rPr>
        <w:t>Датой определения кадастровой стоимости объектов недвижимости в рамках проведения государственной кадастровой оценки является дата, по состоянию на которую сформирован перечень объектов недвижимости, подлежащих госуда</w:t>
      </w:r>
      <w:r w:rsidRPr="001C0002">
        <w:rPr>
          <w:rFonts w:ascii="Times New Roman" w:hAnsi="Times New Roman"/>
          <w:sz w:val="28"/>
          <w:szCs w:val="28"/>
        </w:rPr>
        <w:t>р</w:t>
      </w:r>
      <w:r w:rsidRPr="001C0002">
        <w:rPr>
          <w:rFonts w:ascii="Times New Roman" w:hAnsi="Times New Roman"/>
          <w:sz w:val="28"/>
          <w:szCs w:val="28"/>
        </w:rPr>
        <w:t>ственной кадастровой оценке, актуальных в ЕГРН  по</w:t>
      </w:r>
      <w:r w:rsidR="00F77725">
        <w:rPr>
          <w:rFonts w:ascii="Times New Roman" w:hAnsi="Times New Roman"/>
          <w:sz w:val="28"/>
          <w:szCs w:val="28"/>
        </w:rPr>
        <w:t xml:space="preserve"> состоянию на 1 января 2024 г</w:t>
      </w:r>
      <w:r w:rsidRPr="001C0002">
        <w:rPr>
          <w:rFonts w:ascii="Times New Roman" w:hAnsi="Times New Roman"/>
          <w:sz w:val="28"/>
          <w:szCs w:val="28"/>
        </w:rPr>
        <w:t>.</w:t>
      </w:r>
    </w:p>
    <w:p w14:paraId="44ABFC7C" w14:textId="58BEA4F2" w:rsidR="00D979C3" w:rsidRDefault="00350BF5" w:rsidP="00D979C3">
      <w:pPr>
        <w:tabs>
          <w:tab w:val="left" w:pos="567"/>
        </w:tabs>
        <w:rPr>
          <w:rFonts w:ascii="Times New Roman" w:hAnsi="Times New Roman"/>
          <w:sz w:val="28"/>
          <w:szCs w:val="28"/>
        </w:rPr>
      </w:pPr>
      <w:r w:rsidRPr="001C0002">
        <w:rPr>
          <w:rFonts w:ascii="Times New Roman" w:hAnsi="Times New Roman"/>
          <w:sz w:val="28"/>
          <w:szCs w:val="28"/>
        </w:rPr>
        <w:t>В республике предыдущая государственная кадастровая оценка земель данных категорий проводилась до вступления в силу Федер</w:t>
      </w:r>
      <w:r w:rsidR="00007EB0">
        <w:rPr>
          <w:rFonts w:ascii="Times New Roman" w:hAnsi="Times New Roman"/>
          <w:sz w:val="28"/>
          <w:szCs w:val="28"/>
        </w:rPr>
        <w:t xml:space="preserve">ального закона </w:t>
      </w:r>
      <w:r w:rsidRPr="001C0002">
        <w:rPr>
          <w:rFonts w:ascii="Times New Roman" w:hAnsi="Times New Roman"/>
          <w:sz w:val="28"/>
          <w:szCs w:val="28"/>
        </w:rPr>
        <w:t>№ 237-ФЗ. Р</w:t>
      </w:r>
      <w:r w:rsidRPr="001C0002">
        <w:rPr>
          <w:rFonts w:ascii="Times New Roman" w:hAnsi="Times New Roman"/>
          <w:sz w:val="28"/>
          <w:szCs w:val="28"/>
        </w:rPr>
        <w:t>е</w:t>
      </w:r>
      <w:r w:rsidRPr="001C0002">
        <w:rPr>
          <w:rFonts w:ascii="Times New Roman" w:hAnsi="Times New Roman"/>
          <w:sz w:val="28"/>
          <w:szCs w:val="28"/>
        </w:rPr>
        <w:t>зультаты кадастровой оценки земель данных категор</w:t>
      </w:r>
      <w:r w:rsidR="00D979C3">
        <w:rPr>
          <w:rFonts w:ascii="Times New Roman" w:hAnsi="Times New Roman"/>
          <w:sz w:val="28"/>
          <w:szCs w:val="28"/>
        </w:rPr>
        <w:t>ий были утверждены в отнош</w:t>
      </w:r>
      <w:r w:rsidR="00D979C3">
        <w:rPr>
          <w:rFonts w:ascii="Times New Roman" w:hAnsi="Times New Roman"/>
          <w:sz w:val="28"/>
          <w:szCs w:val="28"/>
        </w:rPr>
        <w:t>е</w:t>
      </w:r>
      <w:r w:rsidR="00D979C3">
        <w:rPr>
          <w:rFonts w:ascii="Times New Roman" w:hAnsi="Times New Roman"/>
          <w:sz w:val="28"/>
          <w:szCs w:val="28"/>
        </w:rPr>
        <w:t>нии:</w:t>
      </w:r>
    </w:p>
    <w:p w14:paraId="02EC3EE3" w14:textId="77777777" w:rsidR="00D979C3" w:rsidRDefault="00350BF5" w:rsidP="00D979C3">
      <w:pPr>
        <w:tabs>
          <w:tab w:val="left" w:pos="567"/>
        </w:tabs>
        <w:rPr>
          <w:rFonts w:ascii="Times New Roman" w:hAnsi="Times New Roman"/>
          <w:sz w:val="28"/>
          <w:szCs w:val="28"/>
        </w:rPr>
      </w:pPr>
      <w:r w:rsidRPr="001C0002">
        <w:rPr>
          <w:rFonts w:ascii="Times New Roman" w:hAnsi="Times New Roman"/>
          <w:sz w:val="28"/>
          <w:szCs w:val="28"/>
        </w:rPr>
        <w:t>земе</w:t>
      </w:r>
      <w:r w:rsidR="00D979C3">
        <w:rPr>
          <w:rFonts w:ascii="Times New Roman" w:hAnsi="Times New Roman"/>
          <w:sz w:val="28"/>
          <w:szCs w:val="28"/>
        </w:rPr>
        <w:t>ль лесного фонда – в 2004 году;</w:t>
      </w:r>
    </w:p>
    <w:p w14:paraId="5F1A208D" w14:textId="77777777" w:rsidR="00D979C3" w:rsidRDefault="00350BF5" w:rsidP="00D979C3">
      <w:pPr>
        <w:tabs>
          <w:tab w:val="left" w:pos="567"/>
        </w:tabs>
        <w:rPr>
          <w:rFonts w:ascii="Times New Roman" w:hAnsi="Times New Roman"/>
          <w:sz w:val="28"/>
          <w:szCs w:val="28"/>
        </w:rPr>
      </w:pPr>
      <w:r w:rsidRPr="001C0002">
        <w:rPr>
          <w:rFonts w:ascii="Times New Roman" w:hAnsi="Times New Roman"/>
          <w:sz w:val="28"/>
          <w:szCs w:val="28"/>
        </w:rPr>
        <w:t>земе</w:t>
      </w:r>
      <w:r w:rsidR="00D979C3">
        <w:rPr>
          <w:rFonts w:ascii="Times New Roman" w:hAnsi="Times New Roman"/>
          <w:sz w:val="28"/>
          <w:szCs w:val="28"/>
        </w:rPr>
        <w:t>ль водного фонда – в 2005 году;</w:t>
      </w:r>
    </w:p>
    <w:p w14:paraId="5192C2FC" w14:textId="77777777" w:rsidR="00D979C3" w:rsidRDefault="00350BF5" w:rsidP="00D979C3">
      <w:pPr>
        <w:tabs>
          <w:tab w:val="left" w:pos="567"/>
        </w:tabs>
        <w:rPr>
          <w:rFonts w:ascii="Times New Roman" w:hAnsi="Times New Roman"/>
          <w:sz w:val="28"/>
          <w:szCs w:val="28"/>
        </w:rPr>
      </w:pPr>
      <w:r w:rsidRPr="001C0002">
        <w:rPr>
          <w:rFonts w:ascii="Times New Roman" w:hAnsi="Times New Roman"/>
          <w:sz w:val="28"/>
          <w:szCs w:val="28"/>
        </w:rPr>
        <w:t>земель промышленности, энергетики, транспорта, связи, радиовещания, тел</w:t>
      </w:r>
      <w:r w:rsidRPr="001C0002">
        <w:rPr>
          <w:rFonts w:ascii="Times New Roman" w:hAnsi="Times New Roman"/>
          <w:sz w:val="28"/>
          <w:szCs w:val="28"/>
        </w:rPr>
        <w:t>е</w:t>
      </w:r>
      <w:r w:rsidRPr="001C0002">
        <w:rPr>
          <w:rFonts w:ascii="Times New Roman" w:hAnsi="Times New Roman"/>
          <w:sz w:val="28"/>
          <w:szCs w:val="28"/>
        </w:rPr>
        <w:t>видения, информатики, земель для обеспечения космической деятельности, земель обороны, безопасности и земель иного специал</w:t>
      </w:r>
      <w:r w:rsidR="00D979C3">
        <w:rPr>
          <w:rFonts w:ascii="Times New Roman" w:hAnsi="Times New Roman"/>
          <w:sz w:val="28"/>
          <w:szCs w:val="28"/>
        </w:rPr>
        <w:t>ьного назначения – в 2010 году;</w:t>
      </w:r>
    </w:p>
    <w:p w14:paraId="7FA68D46" w14:textId="064F2F5E" w:rsidR="00350BF5" w:rsidRPr="001C0002" w:rsidRDefault="00350BF5" w:rsidP="00D979C3">
      <w:pPr>
        <w:tabs>
          <w:tab w:val="left" w:pos="567"/>
        </w:tabs>
        <w:rPr>
          <w:rFonts w:ascii="Times New Roman" w:hAnsi="Times New Roman"/>
          <w:sz w:val="28"/>
          <w:szCs w:val="28"/>
        </w:rPr>
      </w:pPr>
      <w:r w:rsidRPr="001C0002">
        <w:rPr>
          <w:rFonts w:ascii="Times New Roman" w:hAnsi="Times New Roman"/>
          <w:sz w:val="28"/>
          <w:szCs w:val="28"/>
        </w:rPr>
        <w:t>земель особо охраняемых территорий и объектов – в 2012 году.</w:t>
      </w:r>
    </w:p>
    <w:p w14:paraId="5484D8E0" w14:textId="08A6B61E" w:rsidR="0073304F" w:rsidRPr="001C0002" w:rsidRDefault="0073304F" w:rsidP="001C0002">
      <w:pPr>
        <w:autoSpaceDE w:val="0"/>
        <w:autoSpaceDN w:val="0"/>
        <w:adjustRightInd w:val="0"/>
        <w:rPr>
          <w:rFonts w:ascii="Times New Roman" w:hAnsi="Times New Roman"/>
          <w:sz w:val="28"/>
          <w:szCs w:val="28"/>
        </w:rPr>
      </w:pPr>
      <w:r w:rsidRPr="001C0002">
        <w:rPr>
          <w:rFonts w:ascii="Times New Roman" w:hAnsi="Times New Roman"/>
          <w:sz w:val="28"/>
          <w:szCs w:val="28"/>
        </w:rPr>
        <w:t>На основании постановления Правите</w:t>
      </w:r>
      <w:r w:rsidR="00D979C3">
        <w:rPr>
          <w:rFonts w:ascii="Times New Roman" w:hAnsi="Times New Roman"/>
          <w:sz w:val="28"/>
          <w:szCs w:val="28"/>
        </w:rPr>
        <w:t xml:space="preserve">льства Республики Тыва от 18 </w:t>
      </w:r>
      <w:r w:rsidR="00007EB0">
        <w:rPr>
          <w:rFonts w:ascii="Times New Roman" w:hAnsi="Times New Roman"/>
          <w:sz w:val="28"/>
          <w:szCs w:val="28"/>
        </w:rPr>
        <w:t>сентября</w:t>
      </w:r>
      <w:r w:rsidR="00D979C3">
        <w:rPr>
          <w:rFonts w:ascii="Times New Roman" w:hAnsi="Times New Roman"/>
          <w:sz w:val="28"/>
          <w:szCs w:val="28"/>
        </w:rPr>
        <w:t xml:space="preserve"> </w:t>
      </w:r>
      <w:r w:rsidRPr="001C0002">
        <w:rPr>
          <w:rFonts w:ascii="Times New Roman" w:hAnsi="Times New Roman"/>
          <w:sz w:val="28"/>
          <w:szCs w:val="28"/>
        </w:rPr>
        <w:t xml:space="preserve">2019 </w:t>
      </w:r>
      <w:r w:rsidR="00D979C3">
        <w:rPr>
          <w:rFonts w:ascii="Times New Roman" w:hAnsi="Times New Roman"/>
          <w:sz w:val="28"/>
          <w:szCs w:val="28"/>
        </w:rPr>
        <w:t xml:space="preserve">г. </w:t>
      </w:r>
      <w:r w:rsidRPr="001C0002">
        <w:rPr>
          <w:rFonts w:ascii="Times New Roman" w:hAnsi="Times New Roman"/>
          <w:sz w:val="28"/>
          <w:szCs w:val="28"/>
        </w:rPr>
        <w:t xml:space="preserve">№ 455 с 18 сентября 2019 г. </w:t>
      </w:r>
      <w:r w:rsidR="008238FA">
        <w:rPr>
          <w:rFonts w:ascii="Times New Roman" w:hAnsi="Times New Roman"/>
          <w:sz w:val="28"/>
          <w:szCs w:val="28"/>
        </w:rPr>
        <w:t>Бюджетное у</w:t>
      </w:r>
      <w:r w:rsidRPr="001C0002">
        <w:rPr>
          <w:rFonts w:ascii="Times New Roman" w:hAnsi="Times New Roman"/>
          <w:sz w:val="28"/>
          <w:szCs w:val="28"/>
        </w:rPr>
        <w:t>чреждение приступило к госуда</w:t>
      </w:r>
      <w:r w:rsidRPr="001C0002">
        <w:rPr>
          <w:rFonts w:ascii="Times New Roman" w:hAnsi="Times New Roman"/>
          <w:sz w:val="28"/>
          <w:szCs w:val="28"/>
        </w:rPr>
        <w:t>р</w:t>
      </w:r>
      <w:r w:rsidRPr="001C0002">
        <w:rPr>
          <w:rFonts w:ascii="Times New Roman" w:hAnsi="Times New Roman"/>
          <w:sz w:val="28"/>
          <w:szCs w:val="28"/>
        </w:rPr>
        <w:t>ственной кадастровой оценке объектов недвижимости на территории Республики Тыва.</w:t>
      </w:r>
    </w:p>
    <w:p w14:paraId="0780E790" w14:textId="2659EC70" w:rsidR="0073304F" w:rsidRPr="001C0002" w:rsidRDefault="0073304F" w:rsidP="001C0002">
      <w:pPr>
        <w:rPr>
          <w:rFonts w:ascii="Times New Roman" w:hAnsi="Times New Roman"/>
          <w:sz w:val="28"/>
          <w:szCs w:val="28"/>
        </w:rPr>
      </w:pPr>
      <w:r w:rsidRPr="001C0002">
        <w:rPr>
          <w:rFonts w:ascii="Times New Roman" w:hAnsi="Times New Roman"/>
          <w:sz w:val="28"/>
          <w:szCs w:val="28"/>
        </w:rPr>
        <w:t xml:space="preserve">В соответствии со </w:t>
      </w:r>
      <w:r w:rsidR="00D979C3">
        <w:rPr>
          <w:rFonts w:ascii="Times New Roman" w:hAnsi="Times New Roman"/>
          <w:sz w:val="28"/>
          <w:szCs w:val="28"/>
        </w:rPr>
        <w:t>ст</w:t>
      </w:r>
      <w:r w:rsidR="008238FA">
        <w:rPr>
          <w:rFonts w:ascii="Times New Roman" w:hAnsi="Times New Roman"/>
          <w:sz w:val="28"/>
          <w:szCs w:val="28"/>
        </w:rPr>
        <w:t>атей</w:t>
      </w:r>
      <w:r w:rsidR="00D979C3">
        <w:rPr>
          <w:rFonts w:ascii="Times New Roman" w:hAnsi="Times New Roman"/>
          <w:sz w:val="28"/>
          <w:szCs w:val="28"/>
        </w:rPr>
        <w:t xml:space="preserve"> 7 Федерального закона от 31 июля </w:t>
      </w:r>
      <w:r w:rsidRPr="001C0002">
        <w:rPr>
          <w:rFonts w:ascii="Times New Roman" w:hAnsi="Times New Roman"/>
          <w:sz w:val="28"/>
          <w:szCs w:val="28"/>
        </w:rPr>
        <w:t xml:space="preserve">2020 </w:t>
      </w:r>
      <w:r w:rsidR="00D979C3">
        <w:rPr>
          <w:rFonts w:ascii="Times New Roman" w:hAnsi="Times New Roman"/>
          <w:sz w:val="28"/>
          <w:szCs w:val="28"/>
        </w:rPr>
        <w:t>г. №</w:t>
      </w:r>
      <w:r w:rsidRPr="001C0002">
        <w:rPr>
          <w:rFonts w:ascii="Times New Roman" w:hAnsi="Times New Roman"/>
          <w:sz w:val="28"/>
          <w:szCs w:val="28"/>
        </w:rPr>
        <w:t xml:space="preserve"> 269-ФЗ </w:t>
      </w:r>
      <w:r w:rsidR="00D979C3">
        <w:rPr>
          <w:rFonts w:ascii="Times New Roman" w:hAnsi="Times New Roman"/>
          <w:sz w:val="28"/>
          <w:szCs w:val="28"/>
        </w:rPr>
        <w:t xml:space="preserve">                 </w:t>
      </w:r>
      <w:r w:rsidR="00725C6C" w:rsidRPr="001C0002">
        <w:rPr>
          <w:rFonts w:ascii="Times New Roman" w:hAnsi="Times New Roman"/>
          <w:sz w:val="28"/>
          <w:szCs w:val="28"/>
        </w:rPr>
        <w:t>«</w:t>
      </w:r>
      <w:r w:rsidRPr="001C0002">
        <w:rPr>
          <w:rFonts w:ascii="Times New Roman" w:hAnsi="Times New Roman"/>
          <w:sz w:val="28"/>
          <w:szCs w:val="28"/>
        </w:rPr>
        <w:t>О внесении изменений в отдельные законодательные акты Российской Федерации</w:t>
      </w:r>
      <w:r w:rsidR="00725C6C" w:rsidRPr="001C0002">
        <w:rPr>
          <w:rFonts w:ascii="Times New Roman" w:hAnsi="Times New Roman"/>
          <w:sz w:val="28"/>
          <w:szCs w:val="28"/>
        </w:rPr>
        <w:t>»</w:t>
      </w:r>
      <w:r w:rsidRPr="001C0002">
        <w:rPr>
          <w:rFonts w:ascii="Times New Roman" w:hAnsi="Times New Roman"/>
          <w:sz w:val="28"/>
          <w:szCs w:val="28"/>
        </w:rPr>
        <w:t xml:space="preserve"> была установлена единая дата проведения государственной кадастровой оценки для следующих объектов недвижимости:</w:t>
      </w:r>
    </w:p>
    <w:p w14:paraId="77403F26" w14:textId="0F005ED9" w:rsidR="0073304F" w:rsidRPr="001C0002" w:rsidRDefault="0073304F" w:rsidP="001C0002">
      <w:pPr>
        <w:rPr>
          <w:rFonts w:ascii="Times New Roman" w:hAnsi="Times New Roman"/>
          <w:sz w:val="28"/>
          <w:szCs w:val="28"/>
        </w:rPr>
      </w:pPr>
      <w:r w:rsidRPr="001C0002">
        <w:rPr>
          <w:rFonts w:ascii="Times New Roman" w:hAnsi="Times New Roman"/>
          <w:sz w:val="28"/>
          <w:szCs w:val="28"/>
        </w:rPr>
        <w:t>2022 год – земельных участков без учета ограничений по периодичности пр</w:t>
      </w:r>
      <w:r w:rsidRPr="001C0002">
        <w:rPr>
          <w:rFonts w:ascii="Times New Roman" w:hAnsi="Times New Roman"/>
          <w:sz w:val="28"/>
          <w:szCs w:val="28"/>
        </w:rPr>
        <w:t>о</w:t>
      </w:r>
      <w:r w:rsidRPr="001C0002">
        <w:rPr>
          <w:rFonts w:ascii="Times New Roman" w:hAnsi="Times New Roman"/>
          <w:sz w:val="28"/>
          <w:szCs w:val="28"/>
        </w:rPr>
        <w:t>ведения государственной кадастровой оценки;</w:t>
      </w:r>
    </w:p>
    <w:p w14:paraId="76C38BB6" w14:textId="479C3CDD" w:rsidR="0073304F" w:rsidRPr="001C0002" w:rsidRDefault="0073304F" w:rsidP="001C0002">
      <w:pPr>
        <w:rPr>
          <w:rFonts w:ascii="Times New Roman" w:hAnsi="Times New Roman"/>
          <w:sz w:val="28"/>
          <w:szCs w:val="28"/>
        </w:rPr>
      </w:pPr>
      <w:r w:rsidRPr="001C0002">
        <w:rPr>
          <w:rFonts w:ascii="Times New Roman" w:hAnsi="Times New Roman"/>
          <w:sz w:val="28"/>
          <w:szCs w:val="28"/>
        </w:rPr>
        <w:t>2023 год – зданий, помещений, сооружений, объектов незавершенного стро</w:t>
      </w:r>
      <w:r w:rsidRPr="001C0002">
        <w:rPr>
          <w:rFonts w:ascii="Times New Roman" w:hAnsi="Times New Roman"/>
          <w:sz w:val="28"/>
          <w:szCs w:val="28"/>
        </w:rPr>
        <w:t>и</w:t>
      </w:r>
      <w:r w:rsidRPr="001C0002">
        <w:rPr>
          <w:rFonts w:ascii="Times New Roman" w:hAnsi="Times New Roman"/>
          <w:sz w:val="28"/>
          <w:szCs w:val="28"/>
        </w:rPr>
        <w:t>тельства, машино-мест без учета ограничений по периодичности проведения гос</w:t>
      </w:r>
      <w:r w:rsidRPr="001C0002">
        <w:rPr>
          <w:rFonts w:ascii="Times New Roman" w:hAnsi="Times New Roman"/>
          <w:sz w:val="28"/>
          <w:szCs w:val="28"/>
        </w:rPr>
        <w:t>у</w:t>
      </w:r>
      <w:r w:rsidRPr="001C0002">
        <w:rPr>
          <w:rFonts w:ascii="Times New Roman" w:hAnsi="Times New Roman"/>
          <w:sz w:val="28"/>
          <w:szCs w:val="28"/>
        </w:rPr>
        <w:t>дарственной кадастровой оценки.</w:t>
      </w:r>
    </w:p>
    <w:p w14:paraId="33CFBF14" w14:textId="1C43558B" w:rsidR="0073304F" w:rsidRPr="001C0002" w:rsidRDefault="0073304F" w:rsidP="001C0002">
      <w:pPr>
        <w:rPr>
          <w:rFonts w:ascii="Times New Roman" w:hAnsi="Times New Roman"/>
          <w:sz w:val="28"/>
          <w:szCs w:val="28"/>
        </w:rPr>
      </w:pPr>
      <w:r w:rsidRPr="001C0002">
        <w:rPr>
          <w:rFonts w:ascii="Times New Roman" w:hAnsi="Times New Roman"/>
          <w:sz w:val="28"/>
          <w:szCs w:val="28"/>
        </w:rPr>
        <w:lastRenderedPageBreak/>
        <w:t xml:space="preserve">Согласно приказу Министерства </w:t>
      </w:r>
      <w:r w:rsidR="00966424">
        <w:rPr>
          <w:rFonts w:ascii="Times New Roman" w:hAnsi="Times New Roman"/>
          <w:sz w:val="28"/>
          <w:szCs w:val="28"/>
        </w:rPr>
        <w:t xml:space="preserve">от 21 декабря </w:t>
      </w:r>
      <w:r w:rsidRPr="001C0002">
        <w:rPr>
          <w:rFonts w:ascii="Times New Roman" w:hAnsi="Times New Roman"/>
          <w:sz w:val="28"/>
          <w:szCs w:val="28"/>
        </w:rPr>
        <w:t xml:space="preserve">2020 </w:t>
      </w:r>
      <w:r w:rsidR="00966424">
        <w:rPr>
          <w:rFonts w:ascii="Times New Roman" w:hAnsi="Times New Roman"/>
          <w:sz w:val="28"/>
          <w:szCs w:val="28"/>
        </w:rPr>
        <w:t xml:space="preserve">г. </w:t>
      </w:r>
      <w:r w:rsidRPr="001C0002">
        <w:rPr>
          <w:rFonts w:ascii="Times New Roman" w:hAnsi="Times New Roman"/>
          <w:sz w:val="28"/>
          <w:szCs w:val="28"/>
        </w:rPr>
        <w:t xml:space="preserve">№ 93 </w:t>
      </w:r>
      <w:r w:rsidR="00725C6C" w:rsidRPr="001C0002">
        <w:rPr>
          <w:rFonts w:ascii="Times New Roman" w:hAnsi="Times New Roman"/>
          <w:sz w:val="28"/>
          <w:szCs w:val="28"/>
        </w:rPr>
        <w:t>«</w:t>
      </w:r>
      <w:r w:rsidRPr="001C0002">
        <w:rPr>
          <w:rFonts w:ascii="Times New Roman" w:hAnsi="Times New Roman"/>
          <w:sz w:val="28"/>
          <w:szCs w:val="28"/>
        </w:rPr>
        <w:t>О проведении в 2022, 2023 годах государственной кадастровой оценки объектов недвижимости</w:t>
      </w:r>
      <w:r w:rsidR="00725C6C" w:rsidRPr="001C0002">
        <w:rPr>
          <w:rFonts w:ascii="Times New Roman" w:hAnsi="Times New Roman"/>
          <w:sz w:val="28"/>
          <w:szCs w:val="28"/>
        </w:rPr>
        <w:t>»</w:t>
      </w:r>
      <w:r w:rsidRPr="001C0002">
        <w:rPr>
          <w:rFonts w:ascii="Times New Roman" w:hAnsi="Times New Roman"/>
          <w:sz w:val="28"/>
          <w:szCs w:val="28"/>
        </w:rPr>
        <w:t xml:space="preserve"> в 2022 году на территории Республики Тыва проведена государственная кадастровая оценка земельных участков всех категорий земель.</w:t>
      </w:r>
    </w:p>
    <w:p w14:paraId="43E24386" w14:textId="5230C5F3" w:rsidR="0073304F" w:rsidRPr="001C0002" w:rsidRDefault="0073304F" w:rsidP="001C0002">
      <w:pPr>
        <w:rPr>
          <w:rFonts w:ascii="Times New Roman" w:hAnsi="Times New Roman"/>
          <w:sz w:val="28"/>
          <w:szCs w:val="28"/>
        </w:rPr>
      </w:pPr>
      <w:r w:rsidRPr="001C0002">
        <w:rPr>
          <w:rFonts w:ascii="Times New Roman" w:hAnsi="Times New Roman"/>
          <w:sz w:val="28"/>
          <w:szCs w:val="28"/>
        </w:rPr>
        <w:t>В рамках государственной кадастровой оценки в 2022 году оценено 123479 земельных участков, суммарное увеличение прогнозируемого начисленного земел</w:t>
      </w:r>
      <w:r w:rsidRPr="001C0002">
        <w:rPr>
          <w:rFonts w:ascii="Times New Roman" w:hAnsi="Times New Roman"/>
          <w:sz w:val="28"/>
          <w:szCs w:val="28"/>
        </w:rPr>
        <w:t>ь</w:t>
      </w:r>
      <w:r w:rsidRPr="001C0002">
        <w:rPr>
          <w:rFonts w:ascii="Times New Roman" w:hAnsi="Times New Roman"/>
          <w:sz w:val="28"/>
          <w:szCs w:val="28"/>
        </w:rPr>
        <w:t>ного налога составляет 18</w:t>
      </w:r>
      <w:r w:rsidR="00966424">
        <w:rPr>
          <w:rFonts w:ascii="Times New Roman" w:hAnsi="Times New Roman"/>
          <w:sz w:val="28"/>
          <w:szCs w:val="28"/>
        </w:rPr>
        <w:t xml:space="preserve"> процентов</w:t>
      </w:r>
      <w:r w:rsidRPr="001C0002">
        <w:rPr>
          <w:rFonts w:ascii="Times New Roman" w:hAnsi="Times New Roman"/>
          <w:sz w:val="28"/>
          <w:szCs w:val="28"/>
        </w:rPr>
        <w:t>.</w:t>
      </w:r>
    </w:p>
    <w:p w14:paraId="5A453CAD" w14:textId="77777777" w:rsidR="0073304F" w:rsidRPr="001C0002" w:rsidRDefault="0073304F" w:rsidP="001C0002">
      <w:pPr>
        <w:rPr>
          <w:rFonts w:ascii="Times New Roman" w:hAnsi="Times New Roman"/>
          <w:sz w:val="28"/>
          <w:szCs w:val="28"/>
        </w:rPr>
      </w:pPr>
      <w:r w:rsidRPr="001C0002">
        <w:rPr>
          <w:rFonts w:ascii="Times New Roman" w:hAnsi="Times New Roman"/>
          <w:sz w:val="28"/>
          <w:szCs w:val="28"/>
        </w:rPr>
        <w:t>В 2023 году на территории Республики Тыва проводится государственная к</w:t>
      </w:r>
      <w:r w:rsidRPr="001C0002">
        <w:rPr>
          <w:rFonts w:ascii="Times New Roman" w:hAnsi="Times New Roman"/>
          <w:sz w:val="28"/>
          <w:szCs w:val="28"/>
        </w:rPr>
        <w:t>а</w:t>
      </w:r>
      <w:r w:rsidRPr="001C0002">
        <w:rPr>
          <w:rFonts w:ascii="Times New Roman" w:hAnsi="Times New Roman"/>
          <w:sz w:val="28"/>
          <w:szCs w:val="28"/>
        </w:rPr>
        <w:t>дастровая оценка 132662 объектов капитального строительства (зданий, помещений, сооружений, объектов незавершенного строительства, машино-мест).</w:t>
      </w:r>
    </w:p>
    <w:p w14:paraId="2D35A040" w14:textId="458F1EA1" w:rsidR="0073304F" w:rsidRPr="001C0002" w:rsidRDefault="0073304F" w:rsidP="001C0002">
      <w:pPr>
        <w:rPr>
          <w:rFonts w:ascii="Times New Roman" w:hAnsi="Times New Roman"/>
          <w:sz w:val="28"/>
          <w:szCs w:val="28"/>
        </w:rPr>
      </w:pPr>
      <w:r w:rsidRPr="001C0002">
        <w:rPr>
          <w:rFonts w:ascii="Times New Roman" w:hAnsi="Times New Roman"/>
          <w:sz w:val="28"/>
          <w:szCs w:val="28"/>
        </w:rPr>
        <w:t>Увеличение налогооблагаемой базы в результате государственной кадастр</w:t>
      </w:r>
      <w:r w:rsidRPr="001C0002">
        <w:rPr>
          <w:rFonts w:ascii="Times New Roman" w:hAnsi="Times New Roman"/>
          <w:sz w:val="28"/>
          <w:szCs w:val="28"/>
        </w:rPr>
        <w:t>о</w:t>
      </w:r>
      <w:r w:rsidRPr="001C0002">
        <w:rPr>
          <w:rFonts w:ascii="Times New Roman" w:hAnsi="Times New Roman"/>
          <w:sz w:val="28"/>
          <w:szCs w:val="28"/>
        </w:rPr>
        <w:t>вой оценки объектов капитального строительства в 2023 году составляет 300</w:t>
      </w:r>
      <w:r w:rsidR="00966424">
        <w:rPr>
          <w:rFonts w:ascii="Times New Roman" w:hAnsi="Times New Roman"/>
          <w:sz w:val="28"/>
          <w:szCs w:val="28"/>
        </w:rPr>
        <w:t xml:space="preserve"> пр</w:t>
      </w:r>
      <w:r w:rsidR="00966424">
        <w:rPr>
          <w:rFonts w:ascii="Times New Roman" w:hAnsi="Times New Roman"/>
          <w:sz w:val="28"/>
          <w:szCs w:val="28"/>
        </w:rPr>
        <w:t>о</w:t>
      </w:r>
      <w:r w:rsidR="00966424">
        <w:rPr>
          <w:rFonts w:ascii="Times New Roman" w:hAnsi="Times New Roman"/>
          <w:sz w:val="28"/>
          <w:szCs w:val="28"/>
        </w:rPr>
        <w:t>центов</w:t>
      </w:r>
      <w:r w:rsidRPr="001C0002">
        <w:rPr>
          <w:rFonts w:ascii="Times New Roman" w:hAnsi="Times New Roman"/>
          <w:sz w:val="28"/>
          <w:szCs w:val="28"/>
        </w:rPr>
        <w:t>.</w:t>
      </w:r>
    </w:p>
    <w:p w14:paraId="1E06BABA" w14:textId="77777777" w:rsidR="00AE2A7E" w:rsidRPr="001C0002" w:rsidRDefault="00AE2A7E" w:rsidP="00966424">
      <w:pPr>
        <w:pStyle w:val="a3"/>
        <w:tabs>
          <w:tab w:val="left" w:pos="142"/>
          <w:tab w:val="left" w:pos="284"/>
        </w:tabs>
        <w:ind w:left="0" w:firstLine="0"/>
        <w:jc w:val="center"/>
        <w:rPr>
          <w:rFonts w:ascii="Times New Roman" w:hAnsi="Times New Roman"/>
          <w:sz w:val="28"/>
          <w:szCs w:val="28"/>
        </w:rPr>
      </w:pPr>
    </w:p>
    <w:p w14:paraId="7A0BB1B5" w14:textId="70428FDF" w:rsidR="00966424" w:rsidRPr="00966424" w:rsidRDefault="00047A26" w:rsidP="00966424">
      <w:pPr>
        <w:pStyle w:val="a3"/>
        <w:numPr>
          <w:ilvl w:val="0"/>
          <w:numId w:val="5"/>
        </w:numPr>
        <w:tabs>
          <w:tab w:val="left" w:pos="142"/>
          <w:tab w:val="left" w:pos="284"/>
        </w:tabs>
        <w:ind w:left="0" w:firstLine="0"/>
        <w:jc w:val="center"/>
        <w:rPr>
          <w:rFonts w:ascii="Times New Roman" w:hAnsi="Times New Roman"/>
          <w:sz w:val="28"/>
          <w:szCs w:val="28"/>
        </w:rPr>
      </w:pPr>
      <w:r w:rsidRPr="00966424">
        <w:rPr>
          <w:rFonts w:ascii="Times New Roman" w:hAnsi="Times New Roman"/>
          <w:sz w:val="28"/>
          <w:szCs w:val="28"/>
        </w:rPr>
        <w:t>Описание приоритетов и целей государственной</w:t>
      </w:r>
    </w:p>
    <w:p w14:paraId="08036AF9" w14:textId="511A08EA" w:rsidR="00047A26" w:rsidRDefault="00047A26" w:rsidP="00966424">
      <w:pPr>
        <w:pStyle w:val="a3"/>
        <w:tabs>
          <w:tab w:val="left" w:pos="142"/>
          <w:tab w:val="left" w:pos="284"/>
        </w:tabs>
        <w:ind w:left="0" w:firstLine="0"/>
        <w:jc w:val="center"/>
        <w:rPr>
          <w:rFonts w:ascii="Times New Roman" w:hAnsi="Times New Roman"/>
          <w:sz w:val="28"/>
          <w:szCs w:val="28"/>
        </w:rPr>
      </w:pPr>
      <w:r w:rsidRPr="00966424">
        <w:rPr>
          <w:rFonts w:ascii="Times New Roman" w:hAnsi="Times New Roman"/>
          <w:sz w:val="28"/>
          <w:szCs w:val="28"/>
        </w:rPr>
        <w:t>политики в сфере реализации государственной программы</w:t>
      </w:r>
    </w:p>
    <w:p w14:paraId="3D448580" w14:textId="77777777" w:rsidR="00966424" w:rsidRPr="00966424" w:rsidRDefault="00966424" w:rsidP="00966424">
      <w:pPr>
        <w:pStyle w:val="a3"/>
        <w:tabs>
          <w:tab w:val="left" w:pos="142"/>
          <w:tab w:val="left" w:pos="284"/>
        </w:tabs>
        <w:ind w:left="0" w:firstLine="0"/>
        <w:jc w:val="center"/>
        <w:rPr>
          <w:rFonts w:ascii="Times New Roman" w:hAnsi="Times New Roman"/>
          <w:sz w:val="28"/>
          <w:szCs w:val="28"/>
        </w:rPr>
      </w:pPr>
    </w:p>
    <w:p w14:paraId="267AA63E" w14:textId="2633F1C9" w:rsidR="0031633F" w:rsidRPr="001C0002" w:rsidRDefault="0031633F" w:rsidP="001C0002">
      <w:pPr>
        <w:contextualSpacing/>
        <w:rPr>
          <w:rFonts w:ascii="Times New Roman" w:hAnsi="Times New Roman"/>
          <w:sz w:val="28"/>
          <w:szCs w:val="28"/>
        </w:rPr>
      </w:pPr>
      <w:r w:rsidRPr="001C0002">
        <w:rPr>
          <w:rFonts w:ascii="Times New Roman" w:hAnsi="Times New Roman"/>
          <w:sz w:val="28"/>
          <w:szCs w:val="28"/>
        </w:rPr>
        <w:t>В условиях цифровизации первоочередное значение для создания новых во</w:t>
      </w:r>
      <w:r w:rsidRPr="001C0002">
        <w:rPr>
          <w:rFonts w:ascii="Times New Roman" w:hAnsi="Times New Roman"/>
          <w:sz w:val="28"/>
          <w:szCs w:val="28"/>
        </w:rPr>
        <w:t>з</w:t>
      </w:r>
      <w:r w:rsidRPr="001C0002">
        <w:rPr>
          <w:rFonts w:ascii="Times New Roman" w:hAnsi="Times New Roman"/>
          <w:sz w:val="28"/>
          <w:szCs w:val="28"/>
        </w:rPr>
        <w:t>можностей динамичного развития страны приобретает сфера оказания услуг в обл</w:t>
      </w:r>
      <w:r w:rsidRPr="001C0002">
        <w:rPr>
          <w:rFonts w:ascii="Times New Roman" w:hAnsi="Times New Roman"/>
          <w:sz w:val="28"/>
          <w:szCs w:val="28"/>
        </w:rPr>
        <w:t>а</w:t>
      </w:r>
      <w:r w:rsidRPr="001C0002">
        <w:rPr>
          <w:rFonts w:ascii="Times New Roman" w:hAnsi="Times New Roman"/>
          <w:sz w:val="28"/>
          <w:szCs w:val="28"/>
        </w:rPr>
        <w:t>сти предоставления пространственных данных, а также создание сервисов, функц</w:t>
      </w:r>
      <w:r w:rsidRPr="001C0002">
        <w:rPr>
          <w:rFonts w:ascii="Times New Roman" w:hAnsi="Times New Roman"/>
          <w:sz w:val="28"/>
          <w:szCs w:val="28"/>
        </w:rPr>
        <w:t>и</w:t>
      </w:r>
      <w:r w:rsidRPr="001C0002">
        <w:rPr>
          <w:rFonts w:ascii="Times New Roman" w:hAnsi="Times New Roman"/>
          <w:sz w:val="28"/>
          <w:szCs w:val="28"/>
        </w:rPr>
        <w:t>онирующих на их основе.</w:t>
      </w:r>
    </w:p>
    <w:p w14:paraId="0BB8AC66" w14:textId="77777777" w:rsidR="00047A26" w:rsidRPr="001C0002" w:rsidRDefault="00047A26" w:rsidP="001C0002">
      <w:pPr>
        <w:contextualSpacing/>
        <w:rPr>
          <w:rFonts w:ascii="Times New Roman" w:hAnsi="Times New Roman"/>
          <w:sz w:val="28"/>
          <w:szCs w:val="28"/>
        </w:rPr>
      </w:pPr>
      <w:r w:rsidRPr="001C0002">
        <w:rPr>
          <w:rFonts w:ascii="Times New Roman" w:hAnsi="Times New Roman"/>
          <w:sz w:val="28"/>
          <w:szCs w:val="28"/>
        </w:rPr>
        <w:t>В целях обеспечения дальнейшего совершенствования и развития системы государственного кадастрового учета недвижимого имущества и государственной регистрации прав на недвижимое имущество, а также инфраструктуры простра</w:t>
      </w:r>
      <w:r w:rsidRPr="001C0002">
        <w:rPr>
          <w:rFonts w:ascii="Times New Roman" w:hAnsi="Times New Roman"/>
          <w:sz w:val="28"/>
          <w:szCs w:val="28"/>
        </w:rPr>
        <w:t>н</w:t>
      </w:r>
      <w:r w:rsidRPr="001C0002">
        <w:rPr>
          <w:rFonts w:ascii="Times New Roman" w:hAnsi="Times New Roman"/>
          <w:sz w:val="28"/>
          <w:szCs w:val="28"/>
        </w:rPr>
        <w:t>ственных данных требуется реализация мероприятий, направленных на сохранение и развитие полученных результатов, в том числе с использованием возможностей национальной системы управления данными, а также на основе технологий иску</w:t>
      </w:r>
      <w:r w:rsidRPr="001C0002">
        <w:rPr>
          <w:rFonts w:ascii="Times New Roman" w:hAnsi="Times New Roman"/>
          <w:sz w:val="28"/>
          <w:szCs w:val="28"/>
        </w:rPr>
        <w:t>с</w:t>
      </w:r>
      <w:r w:rsidRPr="001C0002">
        <w:rPr>
          <w:rFonts w:ascii="Times New Roman" w:hAnsi="Times New Roman"/>
          <w:sz w:val="28"/>
          <w:szCs w:val="28"/>
        </w:rPr>
        <w:t>ственного интеллекта.</w:t>
      </w:r>
    </w:p>
    <w:p w14:paraId="32E7C84F" w14:textId="5E357D80" w:rsidR="00BF5039" w:rsidRPr="001C0002" w:rsidRDefault="00047A26" w:rsidP="001C0002">
      <w:pPr>
        <w:contextualSpacing/>
        <w:rPr>
          <w:rFonts w:ascii="Times New Roman" w:hAnsi="Times New Roman"/>
          <w:sz w:val="28"/>
          <w:szCs w:val="28"/>
        </w:rPr>
      </w:pPr>
      <w:r w:rsidRPr="001C0002">
        <w:rPr>
          <w:rFonts w:ascii="Times New Roman" w:hAnsi="Times New Roman"/>
          <w:sz w:val="28"/>
          <w:szCs w:val="28"/>
        </w:rPr>
        <w:t xml:space="preserve">Реализация </w:t>
      </w:r>
      <w:r w:rsidR="00A459AF" w:rsidRPr="001C0002">
        <w:rPr>
          <w:rFonts w:ascii="Times New Roman" w:hAnsi="Times New Roman"/>
          <w:sz w:val="28"/>
          <w:szCs w:val="28"/>
        </w:rPr>
        <w:t>настоящей</w:t>
      </w:r>
      <w:r w:rsidRPr="001C0002">
        <w:rPr>
          <w:rFonts w:ascii="Times New Roman" w:hAnsi="Times New Roman"/>
          <w:sz w:val="28"/>
          <w:szCs w:val="28"/>
        </w:rPr>
        <w:t xml:space="preserve"> Программы направлена в первую очередь на создание единой электронной картографической основы, мониторинг ее актуальности, обно</w:t>
      </w:r>
      <w:r w:rsidRPr="001C0002">
        <w:rPr>
          <w:rFonts w:ascii="Times New Roman" w:hAnsi="Times New Roman"/>
          <w:sz w:val="28"/>
          <w:szCs w:val="28"/>
        </w:rPr>
        <w:t>в</w:t>
      </w:r>
      <w:r w:rsidRPr="001C0002">
        <w:rPr>
          <w:rFonts w:ascii="Times New Roman" w:hAnsi="Times New Roman"/>
          <w:sz w:val="28"/>
          <w:szCs w:val="28"/>
        </w:rPr>
        <w:t xml:space="preserve">ление и предоставление доступа к пространственным данным, достижение в том числе </w:t>
      </w:r>
      <w:r w:rsidR="00725C6C" w:rsidRPr="001C0002">
        <w:rPr>
          <w:rFonts w:ascii="Times New Roman" w:hAnsi="Times New Roman"/>
          <w:sz w:val="28"/>
          <w:szCs w:val="28"/>
        </w:rPr>
        <w:t>«</w:t>
      </w:r>
      <w:r w:rsidRPr="001C0002">
        <w:rPr>
          <w:rFonts w:ascii="Times New Roman" w:hAnsi="Times New Roman"/>
          <w:sz w:val="28"/>
          <w:szCs w:val="28"/>
        </w:rPr>
        <w:t>цифровой зрелости</w:t>
      </w:r>
      <w:r w:rsidR="00725C6C" w:rsidRPr="001C0002">
        <w:rPr>
          <w:rFonts w:ascii="Times New Roman" w:hAnsi="Times New Roman"/>
          <w:sz w:val="28"/>
          <w:szCs w:val="28"/>
        </w:rPr>
        <w:t>»</w:t>
      </w:r>
      <w:r w:rsidRPr="001C0002">
        <w:rPr>
          <w:rFonts w:ascii="Times New Roman" w:hAnsi="Times New Roman"/>
          <w:sz w:val="28"/>
          <w:szCs w:val="28"/>
        </w:rPr>
        <w:t xml:space="preserve"> ключевых отраслей экономики и социальной сферы, а также государственного управления</w:t>
      </w:r>
      <w:r w:rsidR="008238FA">
        <w:rPr>
          <w:rFonts w:ascii="Times New Roman" w:hAnsi="Times New Roman"/>
          <w:sz w:val="28"/>
          <w:szCs w:val="28"/>
        </w:rPr>
        <w:t>,</w:t>
      </w:r>
      <w:r w:rsidRPr="001C0002">
        <w:rPr>
          <w:rFonts w:ascii="Times New Roman" w:hAnsi="Times New Roman"/>
          <w:sz w:val="28"/>
          <w:szCs w:val="28"/>
        </w:rPr>
        <w:t xml:space="preserve"> и предусматривает мероприятия, направленные на защиту имущественных прав граждан, развитие информационных технологий, необходимых для решения задач в области цифровизации экономики и госуда</w:t>
      </w:r>
      <w:r w:rsidRPr="001C0002">
        <w:rPr>
          <w:rFonts w:ascii="Times New Roman" w:hAnsi="Times New Roman"/>
          <w:sz w:val="28"/>
          <w:szCs w:val="28"/>
        </w:rPr>
        <w:t>р</w:t>
      </w:r>
      <w:r w:rsidRPr="001C0002">
        <w:rPr>
          <w:rFonts w:ascii="Times New Roman" w:hAnsi="Times New Roman"/>
          <w:sz w:val="28"/>
          <w:szCs w:val="28"/>
        </w:rPr>
        <w:t>ственного управления.</w:t>
      </w:r>
    </w:p>
    <w:p w14:paraId="52FDAB0E" w14:textId="6AEDF722" w:rsidR="00B93BC1" w:rsidRPr="001C0002" w:rsidRDefault="00B93BC1" w:rsidP="001C0002">
      <w:pPr>
        <w:contextualSpacing/>
        <w:rPr>
          <w:rFonts w:ascii="Times New Roman" w:hAnsi="Times New Roman"/>
          <w:sz w:val="28"/>
          <w:szCs w:val="28"/>
          <w:shd w:val="clear" w:color="auto" w:fill="FFFFFF"/>
        </w:rPr>
      </w:pPr>
      <w:r w:rsidRPr="001C0002">
        <w:rPr>
          <w:rFonts w:ascii="Times New Roman" w:hAnsi="Times New Roman"/>
          <w:sz w:val="28"/>
          <w:szCs w:val="28"/>
        </w:rPr>
        <w:t>Фонд пространственных данных содержит</w:t>
      </w:r>
      <w:r w:rsidRPr="001C0002">
        <w:rPr>
          <w:rFonts w:ascii="Times New Roman" w:hAnsi="Times New Roman"/>
          <w:sz w:val="28"/>
          <w:szCs w:val="28"/>
          <w:shd w:val="clear" w:color="auto" w:fill="FFFFFF"/>
        </w:rPr>
        <w:t> геодезические, картографические, топографические, гидрографические, аэрокосмосъемочные, гравиметрические мат</w:t>
      </w:r>
      <w:r w:rsidRPr="001C0002">
        <w:rPr>
          <w:rFonts w:ascii="Times New Roman" w:hAnsi="Times New Roman"/>
          <w:sz w:val="28"/>
          <w:szCs w:val="28"/>
          <w:shd w:val="clear" w:color="auto" w:fill="FFFFFF"/>
        </w:rPr>
        <w:t>е</w:t>
      </w:r>
      <w:r w:rsidRPr="001C0002">
        <w:rPr>
          <w:rFonts w:ascii="Times New Roman" w:hAnsi="Times New Roman"/>
          <w:sz w:val="28"/>
          <w:szCs w:val="28"/>
          <w:shd w:val="clear" w:color="auto" w:fill="FFFFFF"/>
        </w:rPr>
        <w:t>риалы о территории Российской Федерации. В фонд пространственных данных включаются пространственные данные и материалы, полученные в результате в</w:t>
      </w:r>
      <w:r w:rsidRPr="001C0002">
        <w:rPr>
          <w:rFonts w:ascii="Times New Roman" w:hAnsi="Times New Roman"/>
          <w:sz w:val="28"/>
          <w:szCs w:val="28"/>
          <w:shd w:val="clear" w:color="auto" w:fill="FFFFFF"/>
        </w:rPr>
        <w:t>ы</w:t>
      </w:r>
      <w:r w:rsidRPr="001C0002">
        <w:rPr>
          <w:rFonts w:ascii="Times New Roman" w:hAnsi="Times New Roman"/>
          <w:sz w:val="28"/>
          <w:szCs w:val="28"/>
          <w:shd w:val="clear" w:color="auto" w:fill="FFFFFF"/>
        </w:rPr>
        <w:t>полнения геодезических и картографических работ, организованных органом, упо</w:t>
      </w:r>
      <w:r w:rsidRPr="001C0002">
        <w:rPr>
          <w:rFonts w:ascii="Times New Roman" w:hAnsi="Times New Roman"/>
          <w:sz w:val="28"/>
          <w:szCs w:val="28"/>
          <w:shd w:val="clear" w:color="auto" w:fill="FFFFFF"/>
        </w:rPr>
        <w:t>л</w:t>
      </w:r>
      <w:r w:rsidRPr="001C0002">
        <w:rPr>
          <w:rFonts w:ascii="Times New Roman" w:hAnsi="Times New Roman"/>
          <w:sz w:val="28"/>
          <w:szCs w:val="28"/>
          <w:shd w:val="clear" w:color="auto" w:fill="FFFFFF"/>
        </w:rPr>
        <w:t>номоченным на оказание государственных услуг в сфере геодезии и картографии, или публично-правовой компанией, включая сведения о пунктах государственной геодезической сети, государственной нивелирной сети и государ</w:t>
      </w:r>
      <w:r w:rsidR="0031633F" w:rsidRPr="001C0002">
        <w:rPr>
          <w:rFonts w:ascii="Times New Roman" w:hAnsi="Times New Roman"/>
          <w:sz w:val="28"/>
          <w:szCs w:val="28"/>
          <w:shd w:val="clear" w:color="auto" w:fill="FFFFFF"/>
        </w:rPr>
        <w:t>ственной гравиме</w:t>
      </w:r>
      <w:r w:rsidR="0031633F" w:rsidRPr="001C0002">
        <w:rPr>
          <w:rFonts w:ascii="Times New Roman" w:hAnsi="Times New Roman"/>
          <w:sz w:val="28"/>
          <w:szCs w:val="28"/>
          <w:shd w:val="clear" w:color="auto" w:fill="FFFFFF"/>
        </w:rPr>
        <w:t>т</w:t>
      </w:r>
      <w:r w:rsidR="0031633F" w:rsidRPr="001C0002">
        <w:rPr>
          <w:rFonts w:ascii="Times New Roman" w:hAnsi="Times New Roman"/>
          <w:sz w:val="28"/>
          <w:szCs w:val="28"/>
          <w:shd w:val="clear" w:color="auto" w:fill="FFFFFF"/>
        </w:rPr>
        <w:t>рической сети.</w:t>
      </w:r>
    </w:p>
    <w:p w14:paraId="001971D4" w14:textId="77777777" w:rsidR="00B93BC1" w:rsidRPr="001C0002" w:rsidRDefault="00B93BC1" w:rsidP="001C0002">
      <w:pPr>
        <w:contextualSpacing/>
        <w:rPr>
          <w:rFonts w:ascii="Times New Roman" w:hAnsi="Times New Roman"/>
          <w:sz w:val="28"/>
          <w:szCs w:val="28"/>
          <w:shd w:val="clear" w:color="auto" w:fill="FFFFFF"/>
        </w:rPr>
      </w:pPr>
      <w:r w:rsidRPr="001C0002">
        <w:rPr>
          <w:rFonts w:ascii="Times New Roman" w:hAnsi="Times New Roman"/>
          <w:sz w:val="28"/>
          <w:szCs w:val="28"/>
          <w:shd w:val="clear" w:color="auto" w:fill="FFFFFF"/>
        </w:rPr>
        <w:lastRenderedPageBreak/>
        <w:t>Ведение фонда пространственных данных осуществляется на основе принц</w:t>
      </w:r>
      <w:r w:rsidRPr="001C0002">
        <w:rPr>
          <w:rFonts w:ascii="Times New Roman" w:hAnsi="Times New Roman"/>
          <w:sz w:val="28"/>
          <w:szCs w:val="28"/>
          <w:shd w:val="clear" w:color="auto" w:fill="FFFFFF"/>
        </w:rPr>
        <w:t>и</w:t>
      </w:r>
      <w:r w:rsidRPr="001C0002">
        <w:rPr>
          <w:rFonts w:ascii="Times New Roman" w:hAnsi="Times New Roman"/>
          <w:sz w:val="28"/>
          <w:szCs w:val="28"/>
          <w:shd w:val="clear" w:color="auto" w:fill="FFFFFF"/>
        </w:rPr>
        <w:t>пов единства технологии его ведения на всей территории Российской Федерации, обеспечения периодичности обновления содержащихся в нем сведений и их дост</w:t>
      </w:r>
      <w:r w:rsidRPr="001C0002">
        <w:rPr>
          <w:rFonts w:ascii="Times New Roman" w:hAnsi="Times New Roman"/>
          <w:sz w:val="28"/>
          <w:szCs w:val="28"/>
          <w:shd w:val="clear" w:color="auto" w:fill="FFFFFF"/>
        </w:rPr>
        <w:t>о</w:t>
      </w:r>
      <w:r w:rsidRPr="001C0002">
        <w:rPr>
          <w:rFonts w:ascii="Times New Roman" w:hAnsi="Times New Roman"/>
          <w:sz w:val="28"/>
          <w:szCs w:val="28"/>
          <w:shd w:val="clear" w:color="auto" w:fill="FFFFFF"/>
        </w:rPr>
        <w:t>верности, совместимости пространственных данных со сведениями, содержащимися в других государственных информационных ресурсах.</w:t>
      </w:r>
    </w:p>
    <w:p w14:paraId="6D784252" w14:textId="3C5C1F86" w:rsidR="00B93BC1" w:rsidRPr="001C0002" w:rsidRDefault="00B93BC1" w:rsidP="001C0002">
      <w:pPr>
        <w:contextualSpacing/>
        <w:rPr>
          <w:rFonts w:ascii="Times New Roman" w:hAnsi="Times New Roman"/>
          <w:sz w:val="28"/>
          <w:szCs w:val="28"/>
          <w:shd w:val="clear" w:color="auto" w:fill="FFFFFF"/>
        </w:rPr>
      </w:pPr>
      <w:r w:rsidRPr="001C0002">
        <w:rPr>
          <w:rFonts w:ascii="Times New Roman" w:hAnsi="Times New Roman"/>
          <w:sz w:val="28"/>
          <w:szCs w:val="28"/>
        </w:rPr>
        <w:t>Ведение федерального фонда пространственных данных, в том числе включ</w:t>
      </w:r>
      <w:r w:rsidRPr="001C0002">
        <w:rPr>
          <w:rFonts w:ascii="Times New Roman" w:hAnsi="Times New Roman"/>
          <w:sz w:val="28"/>
          <w:szCs w:val="28"/>
        </w:rPr>
        <w:t>е</w:t>
      </w:r>
      <w:r w:rsidRPr="001C0002">
        <w:rPr>
          <w:rFonts w:ascii="Times New Roman" w:hAnsi="Times New Roman"/>
          <w:sz w:val="28"/>
          <w:szCs w:val="28"/>
        </w:rPr>
        <w:t>ние в него пространственных данных и материалов, их хранение и предоставление заинтересованным лицам, осуществляется публично-правовой компанией.</w:t>
      </w:r>
    </w:p>
    <w:p w14:paraId="3AD8058A" w14:textId="40B912E0" w:rsidR="0031633F" w:rsidRPr="001C0002" w:rsidRDefault="0031633F" w:rsidP="001C0002">
      <w:pPr>
        <w:rPr>
          <w:rFonts w:ascii="Times New Roman" w:hAnsi="Times New Roman"/>
          <w:sz w:val="28"/>
          <w:szCs w:val="28"/>
        </w:rPr>
      </w:pPr>
      <w:r w:rsidRPr="001C0002">
        <w:rPr>
          <w:rFonts w:ascii="Times New Roman" w:hAnsi="Times New Roman"/>
          <w:sz w:val="28"/>
          <w:szCs w:val="28"/>
        </w:rPr>
        <w:t>Создание на территории Республики Тыва регионального фонда простра</w:t>
      </w:r>
      <w:r w:rsidRPr="001C0002">
        <w:rPr>
          <w:rFonts w:ascii="Times New Roman" w:hAnsi="Times New Roman"/>
          <w:sz w:val="28"/>
          <w:szCs w:val="28"/>
        </w:rPr>
        <w:t>н</w:t>
      </w:r>
      <w:r w:rsidRPr="001C0002">
        <w:rPr>
          <w:rFonts w:ascii="Times New Roman" w:hAnsi="Times New Roman"/>
          <w:sz w:val="28"/>
          <w:szCs w:val="28"/>
        </w:rPr>
        <w:t xml:space="preserve">ственных данных целесообразно, уполномочив соответствующими функциями </w:t>
      </w:r>
      <w:r w:rsidR="00B24D06">
        <w:rPr>
          <w:rFonts w:ascii="Times New Roman" w:hAnsi="Times New Roman"/>
          <w:sz w:val="28"/>
          <w:szCs w:val="28"/>
        </w:rPr>
        <w:t>Б</w:t>
      </w:r>
      <w:r w:rsidRPr="001C0002">
        <w:rPr>
          <w:rFonts w:ascii="Times New Roman" w:hAnsi="Times New Roman"/>
          <w:sz w:val="28"/>
          <w:szCs w:val="28"/>
        </w:rPr>
        <w:t>юджетное учреждени</w:t>
      </w:r>
      <w:r w:rsidR="00B24D06">
        <w:rPr>
          <w:rFonts w:ascii="Times New Roman" w:hAnsi="Times New Roman"/>
          <w:sz w:val="28"/>
          <w:szCs w:val="28"/>
        </w:rPr>
        <w:t>е</w:t>
      </w:r>
      <w:r w:rsidR="008B38E0" w:rsidRPr="001C0002">
        <w:rPr>
          <w:rFonts w:ascii="Times New Roman" w:hAnsi="Times New Roman"/>
          <w:sz w:val="28"/>
          <w:szCs w:val="28"/>
        </w:rPr>
        <w:t>. Министерством разработан</w:t>
      </w:r>
      <w:r w:rsidR="00B24D06">
        <w:rPr>
          <w:rFonts w:ascii="Times New Roman" w:hAnsi="Times New Roman"/>
          <w:sz w:val="28"/>
          <w:szCs w:val="28"/>
        </w:rPr>
        <w:t xml:space="preserve"> проект у</w:t>
      </w:r>
      <w:r w:rsidRPr="001C0002">
        <w:rPr>
          <w:rFonts w:ascii="Times New Roman" w:hAnsi="Times New Roman"/>
          <w:sz w:val="28"/>
          <w:szCs w:val="28"/>
        </w:rPr>
        <w:t xml:space="preserve">каза Главы Республики Тыва </w:t>
      </w:r>
      <w:r w:rsidR="00725C6C" w:rsidRPr="001C0002">
        <w:rPr>
          <w:rFonts w:ascii="Times New Roman" w:hAnsi="Times New Roman"/>
          <w:sz w:val="28"/>
          <w:szCs w:val="28"/>
        </w:rPr>
        <w:t>«</w:t>
      </w:r>
      <w:r w:rsidRPr="001C0002">
        <w:rPr>
          <w:rFonts w:ascii="Times New Roman" w:hAnsi="Times New Roman"/>
          <w:sz w:val="28"/>
          <w:szCs w:val="28"/>
        </w:rPr>
        <w:t>О фонде пространственных данных Республики Тыва</w:t>
      </w:r>
      <w:r w:rsidR="00725C6C" w:rsidRPr="001C0002">
        <w:rPr>
          <w:rFonts w:ascii="Times New Roman" w:hAnsi="Times New Roman"/>
          <w:sz w:val="28"/>
          <w:szCs w:val="28"/>
        </w:rPr>
        <w:t>»</w:t>
      </w:r>
      <w:r w:rsidRPr="001C0002">
        <w:rPr>
          <w:rFonts w:ascii="Times New Roman" w:hAnsi="Times New Roman"/>
          <w:sz w:val="28"/>
          <w:szCs w:val="28"/>
        </w:rPr>
        <w:t xml:space="preserve">. Данным </w:t>
      </w:r>
      <w:r w:rsidR="00B24D06">
        <w:rPr>
          <w:rFonts w:ascii="Times New Roman" w:hAnsi="Times New Roman"/>
          <w:sz w:val="28"/>
          <w:szCs w:val="28"/>
        </w:rPr>
        <w:t>нормати</w:t>
      </w:r>
      <w:r w:rsidR="00B24D06">
        <w:rPr>
          <w:rFonts w:ascii="Times New Roman" w:hAnsi="Times New Roman"/>
          <w:sz w:val="28"/>
          <w:szCs w:val="28"/>
        </w:rPr>
        <w:t>в</w:t>
      </w:r>
      <w:r w:rsidR="00B24D06">
        <w:rPr>
          <w:rFonts w:ascii="Times New Roman" w:hAnsi="Times New Roman"/>
          <w:sz w:val="28"/>
          <w:szCs w:val="28"/>
        </w:rPr>
        <w:t>ным правовым актом</w:t>
      </w:r>
      <w:r w:rsidRPr="001C0002">
        <w:rPr>
          <w:rFonts w:ascii="Times New Roman" w:hAnsi="Times New Roman"/>
          <w:sz w:val="28"/>
          <w:szCs w:val="28"/>
        </w:rPr>
        <w:t xml:space="preserve"> </w:t>
      </w:r>
      <w:r w:rsidR="00640600">
        <w:rPr>
          <w:rFonts w:ascii="Times New Roman" w:hAnsi="Times New Roman"/>
          <w:sz w:val="28"/>
          <w:szCs w:val="28"/>
        </w:rPr>
        <w:t>Б</w:t>
      </w:r>
      <w:r w:rsidRPr="001C0002">
        <w:rPr>
          <w:rFonts w:ascii="Times New Roman" w:hAnsi="Times New Roman"/>
          <w:sz w:val="28"/>
          <w:szCs w:val="28"/>
        </w:rPr>
        <w:t xml:space="preserve">юджетное учреждение </w:t>
      </w:r>
      <w:r w:rsidR="00B7757A" w:rsidRPr="001C0002">
        <w:rPr>
          <w:rFonts w:ascii="Times New Roman" w:hAnsi="Times New Roman"/>
          <w:sz w:val="28"/>
          <w:szCs w:val="28"/>
        </w:rPr>
        <w:t>определен</w:t>
      </w:r>
      <w:r w:rsidR="00B7757A">
        <w:rPr>
          <w:rFonts w:ascii="Times New Roman" w:hAnsi="Times New Roman"/>
          <w:sz w:val="28"/>
          <w:szCs w:val="28"/>
        </w:rPr>
        <w:t>о</w:t>
      </w:r>
      <w:r w:rsidR="00B7757A" w:rsidRPr="001C0002">
        <w:rPr>
          <w:rFonts w:ascii="Times New Roman" w:hAnsi="Times New Roman"/>
          <w:sz w:val="28"/>
          <w:szCs w:val="28"/>
        </w:rPr>
        <w:t xml:space="preserve"> фондодержателем пр</w:t>
      </w:r>
      <w:r w:rsidR="00B7757A" w:rsidRPr="001C0002">
        <w:rPr>
          <w:rFonts w:ascii="Times New Roman" w:hAnsi="Times New Roman"/>
          <w:sz w:val="28"/>
          <w:szCs w:val="28"/>
        </w:rPr>
        <w:t>о</w:t>
      </w:r>
      <w:r w:rsidR="00B7757A" w:rsidRPr="001C0002">
        <w:rPr>
          <w:rFonts w:ascii="Times New Roman" w:hAnsi="Times New Roman"/>
          <w:sz w:val="28"/>
          <w:szCs w:val="28"/>
        </w:rPr>
        <w:t>странс</w:t>
      </w:r>
      <w:r w:rsidR="005855D5">
        <w:rPr>
          <w:rFonts w:ascii="Times New Roman" w:hAnsi="Times New Roman"/>
          <w:sz w:val="28"/>
          <w:szCs w:val="28"/>
        </w:rPr>
        <w:t>твенных данных</w:t>
      </w:r>
      <w:r w:rsidR="00B7757A">
        <w:rPr>
          <w:rFonts w:ascii="Times New Roman" w:hAnsi="Times New Roman"/>
          <w:sz w:val="28"/>
          <w:szCs w:val="28"/>
        </w:rPr>
        <w:t>.</w:t>
      </w:r>
    </w:p>
    <w:p w14:paraId="73E0C037" w14:textId="1E06B9A6" w:rsidR="0031633F" w:rsidRPr="001C0002" w:rsidRDefault="0031633F" w:rsidP="001C0002">
      <w:pPr>
        <w:rPr>
          <w:rFonts w:ascii="Times New Roman" w:hAnsi="Times New Roman"/>
          <w:sz w:val="28"/>
          <w:szCs w:val="28"/>
        </w:rPr>
      </w:pPr>
      <w:r w:rsidRPr="001C0002">
        <w:rPr>
          <w:rFonts w:ascii="Times New Roman" w:hAnsi="Times New Roman"/>
          <w:sz w:val="28"/>
          <w:szCs w:val="28"/>
        </w:rPr>
        <w:t xml:space="preserve">По предварительным расчетам на содержание </w:t>
      </w:r>
      <w:r w:rsidR="00640600">
        <w:rPr>
          <w:rFonts w:ascii="Times New Roman" w:hAnsi="Times New Roman"/>
          <w:sz w:val="28"/>
          <w:szCs w:val="28"/>
        </w:rPr>
        <w:t>Б</w:t>
      </w:r>
      <w:r w:rsidRPr="001C0002">
        <w:rPr>
          <w:rFonts w:ascii="Times New Roman" w:hAnsi="Times New Roman"/>
          <w:sz w:val="28"/>
          <w:szCs w:val="28"/>
        </w:rPr>
        <w:t xml:space="preserve">юджетного учреждения, в том числе с полномочиями </w:t>
      </w:r>
      <w:r w:rsidR="008B38E0" w:rsidRPr="001C0002">
        <w:rPr>
          <w:rFonts w:ascii="Times New Roman" w:hAnsi="Times New Roman"/>
          <w:sz w:val="28"/>
          <w:szCs w:val="28"/>
        </w:rPr>
        <w:t xml:space="preserve">по </w:t>
      </w:r>
      <w:r w:rsidRPr="001C0002">
        <w:rPr>
          <w:rFonts w:ascii="Times New Roman" w:hAnsi="Times New Roman"/>
          <w:sz w:val="28"/>
          <w:szCs w:val="28"/>
        </w:rPr>
        <w:t>ведению и хранению сведений регионального фонда пр</w:t>
      </w:r>
      <w:r w:rsidRPr="001C0002">
        <w:rPr>
          <w:rFonts w:ascii="Times New Roman" w:hAnsi="Times New Roman"/>
          <w:sz w:val="28"/>
          <w:szCs w:val="28"/>
        </w:rPr>
        <w:t>о</w:t>
      </w:r>
      <w:r w:rsidRPr="001C0002">
        <w:rPr>
          <w:rFonts w:ascii="Times New Roman" w:hAnsi="Times New Roman"/>
          <w:sz w:val="28"/>
          <w:szCs w:val="28"/>
        </w:rPr>
        <w:t xml:space="preserve">странственных данных потребуется </w:t>
      </w:r>
      <w:r w:rsidR="008B38E0" w:rsidRPr="001C0002">
        <w:rPr>
          <w:rFonts w:ascii="Times New Roman" w:hAnsi="Times New Roman"/>
          <w:sz w:val="28"/>
          <w:szCs w:val="28"/>
        </w:rPr>
        <w:t xml:space="preserve">создание </w:t>
      </w:r>
      <w:r w:rsidR="005855D5">
        <w:rPr>
          <w:rFonts w:ascii="Times New Roman" w:hAnsi="Times New Roman"/>
          <w:sz w:val="28"/>
          <w:szCs w:val="28"/>
        </w:rPr>
        <w:t>государственной</w:t>
      </w:r>
      <w:r w:rsidR="00640600" w:rsidRPr="00640600">
        <w:rPr>
          <w:rFonts w:ascii="Times New Roman" w:hAnsi="Times New Roman"/>
          <w:sz w:val="28"/>
          <w:szCs w:val="28"/>
        </w:rPr>
        <w:t xml:space="preserve"> информационн</w:t>
      </w:r>
      <w:r w:rsidR="005855D5">
        <w:rPr>
          <w:rFonts w:ascii="Times New Roman" w:hAnsi="Times New Roman"/>
          <w:sz w:val="28"/>
          <w:szCs w:val="28"/>
        </w:rPr>
        <w:t>ой</w:t>
      </w:r>
      <w:r w:rsidR="00640600" w:rsidRPr="00640600">
        <w:rPr>
          <w:rFonts w:ascii="Times New Roman" w:hAnsi="Times New Roman"/>
          <w:sz w:val="28"/>
          <w:szCs w:val="28"/>
        </w:rPr>
        <w:t xml:space="preserve"> с</w:t>
      </w:r>
      <w:r w:rsidR="00640600" w:rsidRPr="00640600">
        <w:rPr>
          <w:rFonts w:ascii="Times New Roman" w:hAnsi="Times New Roman"/>
          <w:sz w:val="28"/>
          <w:szCs w:val="28"/>
        </w:rPr>
        <w:t>и</w:t>
      </w:r>
      <w:r w:rsidR="00640600" w:rsidRPr="00640600">
        <w:rPr>
          <w:rFonts w:ascii="Times New Roman" w:hAnsi="Times New Roman"/>
          <w:sz w:val="28"/>
          <w:szCs w:val="28"/>
        </w:rPr>
        <w:t>стем</w:t>
      </w:r>
      <w:r w:rsidR="005855D5">
        <w:rPr>
          <w:rFonts w:ascii="Times New Roman" w:hAnsi="Times New Roman"/>
          <w:sz w:val="28"/>
          <w:szCs w:val="28"/>
        </w:rPr>
        <w:t>ы</w:t>
      </w:r>
      <w:r w:rsidR="008B38E0" w:rsidRPr="001C0002">
        <w:rPr>
          <w:rFonts w:ascii="Times New Roman" w:hAnsi="Times New Roman"/>
          <w:sz w:val="28"/>
          <w:szCs w:val="28"/>
        </w:rPr>
        <w:t xml:space="preserve"> </w:t>
      </w:r>
      <w:r w:rsidR="00725C6C" w:rsidRPr="001C0002">
        <w:rPr>
          <w:rFonts w:ascii="Times New Roman" w:hAnsi="Times New Roman"/>
          <w:sz w:val="28"/>
          <w:szCs w:val="28"/>
        </w:rPr>
        <w:t>«</w:t>
      </w:r>
      <w:r w:rsidR="008B38E0" w:rsidRPr="001C0002">
        <w:rPr>
          <w:rFonts w:ascii="Times New Roman" w:hAnsi="Times New Roman"/>
          <w:sz w:val="28"/>
          <w:szCs w:val="28"/>
        </w:rPr>
        <w:t>Геопортал Республики Тыва</w:t>
      </w:r>
      <w:r w:rsidR="00725C6C" w:rsidRPr="001C0002">
        <w:rPr>
          <w:rFonts w:ascii="Times New Roman" w:hAnsi="Times New Roman"/>
          <w:sz w:val="28"/>
          <w:szCs w:val="28"/>
        </w:rPr>
        <w:t>»</w:t>
      </w:r>
      <w:r w:rsidR="008B38E0" w:rsidRPr="001C0002">
        <w:rPr>
          <w:rFonts w:ascii="Times New Roman" w:hAnsi="Times New Roman"/>
          <w:sz w:val="28"/>
          <w:szCs w:val="28"/>
        </w:rPr>
        <w:t xml:space="preserve"> и приобретение </w:t>
      </w:r>
      <w:r w:rsidR="0044569A">
        <w:rPr>
          <w:rFonts w:ascii="Times New Roman" w:hAnsi="Times New Roman"/>
          <w:sz w:val="28"/>
          <w:szCs w:val="28"/>
        </w:rPr>
        <w:t>программного обеспечения</w:t>
      </w:r>
      <w:r w:rsidR="008B38E0" w:rsidRPr="001C0002">
        <w:rPr>
          <w:rFonts w:ascii="Times New Roman" w:hAnsi="Times New Roman"/>
          <w:sz w:val="28"/>
          <w:szCs w:val="28"/>
        </w:rPr>
        <w:t xml:space="preserve"> </w:t>
      </w:r>
      <w:r w:rsidR="00725C6C" w:rsidRPr="001C0002">
        <w:rPr>
          <w:rFonts w:ascii="Times New Roman" w:hAnsi="Times New Roman"/>
          <w:sz w:val="28"/>
          <w:szCs w:val="28"/>
        </w:rPr>
        <w:t>«</w:t>
      </w:r>
      <w:r w:rsidR="008B38E0" w:rsidRPr="001C0002">
        <w:rPr>
          <w:rFonts w:ascii="Times New Roman" w:hAnsi="Times New Roman"/>
          <w:sz w:val="28"/>
          <w:szCs w:val="28"/>
        </w:rPr>
        <w:t>Панорама</w:t>
      </w:r>
      <w:r w:rsidR="00725C6C" w:rsidRPr="001C0002">
        <w:rPr>
          <w:rFonts w:ascii="Times New Roman" w:hAnsi="Times New Roman"/>
          <w:sz w:val="28"/>
          <w:szCs w:val="28"/>
        </w:rPr>
        <w:t>»</w:t>
      </w:r>
      <w:r w:rsidR="008B38E0" w:rsidRPr="001C0002">
        <w:rPr>
          <w:rFonts w:ascii="Times New Roman" w:hAnsi="Times New Roman"/>
          <w:sz w:val="28"/>
          <w:szCs w:val="28"/>
        </w:rPr>
        <w:t xml:space="preserve">; финансирование </w:t>
      </w:r>
      <w:r w:rsidR="00D009C3">
        <w:rPr>
          <w:rFonts w:ascii="Times New Roman" w:hAnsi="Times New Roman"/>
          <w:sz w:val="28"/>
          <w:szCs w:val="28"/>
        </w:rPr>
        <w:t>фонда оплаты труда</w:t>
      </w:r>
      <w:r w:rsidR="008B38E0" w:rsidRPr="001C0002">
        <w:rPr>
          <w:rFonts w:ascii="Times New Roman" w:hAnsi="Times New Roman"/>
          <w:sz w:val="28"/>
          <w:szCs w:val="28"/>
        </w:rPr>
        <w:t xml:space="preserve"> </w:t>
      </w:r>
      <w:r w:rsidR="0044569A">
        <w:rPr>
          <w:rFonts w:ascii="Times New Roman" w:hAnsi="Times New Roman"/>
          <w:sz w:val="28"/>
          <w:szCs w:val="28"/>
        </w:rPr>
        <w:t xml:space="preserve">в размере </w:t>
      </w:r>
      <w:r w:rsidRPr="001C0002">
        <w:rPr>
          <w:rFonts w:ascii="Times New Roman" w:hAnsi="Times New Roman"/>
          <w:sz w:val="28"/>
          <w:szCs w:val="28"/>
        </w:rPr>
        <w:t>11 единиц, материал</w:t>
      </w:r>
      <w:r w:rsidRPr="001C0002">
        <w:rPr>
          <w:rFonts w:ascii="Times New Roman" w:hAnsi="Times New Roman"/>
          <w:sz w:val="28"/>
          <w:szCs w:val="28"/>
        </w:rPr>
        <w:t>ь</w:t>
      </w:r>
      <w:r w:rsidRPr="001C0002">
        <w:rPr>
          <w:rFonts w:ascii="Times New Roman" w:hAnsi="Times New Roman"/>
          <w:sz w:val="28"/>
          <w:szCs w:val="28"/>
        </w:rPr>
        <w:t>но-техническое снабжение (приобретение оргтехники</w:t>
      </w:r>
      <w:r w:rsidR="008B38E0" w:rsidRPr="001C0002">
        <w:rPr>
          <w:rFonts w:ascii="Times New Roman" w:hAnsi="Times New Roman"/>
          <w:sz w:val="28"/>
          <w:szCs w:val="28"/>
        </w:rPr>
        <w:t>, мебели, содержание помещ</w:t>
      </w:r>
      <w:r w:rsidR="008B38E0" w:rsidRPr="001C0002">
        <w:rPr>
          <w:rFonts w:ascii="Times New Roman" w:hAnsi="Times New Roman"/>
          <w:sz w:val="28"/>
          <w:szCs w:val="28"/>
        </w:rPr>
        <w:t>е</w:t>
      </w:r>
      <w:r w:rsidR="008B38E0" w:rsidRPr="001C0002">
        <w:rPr>
          <w:rFonts w:ascii="Times New Roman" w:hAnsi="Times New Roman"/>
          <w:sz w:val="28"/>
          <w:szCs w:val="28"/>
        </w:rPr>
        <w:t xml:space="preserve">ний, </w:t>
      </w:r>
      <w:r w:rsidRPr="001C0002">
        <w:rPr>
          <w:rFonts w:ascii="Times New Roman" w:hAnsi="Times New Roman"/>
          <w:sz w:val="28"/>
          <w:szCs w:val="28"/>
        </w:rPr>
        <w:t>получение лицензии, внесение изменений в учре</w:t>
      </w:r>
      <w:r w:rsidR="008B38E0" w:rsidRPr="001C0002">
        <w:rPr>
          <w:rFonts w:ascii="Times New Roman" w:hAnsi="Times New Roman"/>
          <w:sz w:val="28"/>
          <w:szCs w:val="28"/>
        </w:rPr>
        <w:t xml:space="preserve">дительные документы </w:t>
      </w:r>
      <w:r w:rsidR="00D009C3">
        <w:rPr>
          <w:rFonts w:ascii="Times New Roman" w:hAnsi="Times New Roman"/>
          <w:sz w:val="28"/>
          <w:szCs w:val="28"/>
        </w:rPr>
        <w:t>Бю</w:t>
      </w:r>
      <w:r w:rsidR="00D009C3">
        <w:rPr>
          <w:rFonts w:ascii="Times New Roman" w:hAnsi="Times New Roman"/>
          <w:sz w:val="28"/>
          <w:szCs w:val="28"/>
        </w:rPr>
        <w:t>д</w:t>
      </w:r>
      <w:r w:rsidR="00D009C3">
        <w:rPr>
          <w:rFonts w:ascii="Times New Roman" w:hAnsi="Times New Roman"/>
          <w:sz w:val="28"/>
          <w:szCs w:val="28"/>
        </w:rPr>
        <w:t>жетного учреждения</w:t>
      </w:r>
      <w:r w:rsidR="008B38E0" w:rsidRPr="001C0002">
        <w:rPr>
          <w:rFonts w:ascii="Times New Roman" w:hAnsi="Times New Roman"/>
          <w:sz w:val="28"/>
          <w:szCs w:val="28"/>
        </w:rPr>
        <w:t xml:space="preserve"> </w:t>
      </w:r>
      <w:r w:rsidRPr="001C0002">
        <w:rPr>
          <w:rFonts w:ascii="Times New Roman" w:hAnsi="Times New Roman"/>
          <w:sz w:val="28"/>
          <w:szCs w:val="28"/>
        </w:rPr>
        <w:t xml:space="preserve">и </w:t>
      </w:r>
      <w:r w:rsidR="008B38E0" w:rsidRPr="001C0002">
        <w:rPr>
          <w:rFonts w:ascii="Times New Roman" w:hAnsi="Times New Roman"/>
          <w:sz w:val="28"/>
          <w:szCs w:val="28"/>
        </w:rPr>
        <w:t>выгрузка</w:t>
      </w:r>
      <w:r w:rsidRPr="001C0002">
        <w:rPr>
          <w:rFonts w:ascii="Times New Roman" w:hAnsi="Times New Roman"/>
          <w:sz w:val="28"/>
          <w:szCs w:val="28"/>
        </w:rPr>
        <w:t xml:space="preserve"> </w:t>
      </w:r>
      <w:r w:rsidR="008B38E0" w:rsidRPr="001C0002">
        <w:rPr>
          <w:rFonts w:ascii="Times New Roman" w:hAnsi="Times New Roman"/>
          <w:sz w:val="28"/>
          <w:szCs w:val="28"/>
        </w:rPr>
        <w:t>картографических материалов</w:t>
      </w:r>
      <w:r w:rsidRPr="001C0002">
        <w:rPr>
          <w:rFonts w:ascii="Times New Roman" w:hAnsi="Times New Roman"/>
          <w:sz w:val="28"/>
          <w:szCs w:val="28"/>
        </w:rPr>
        <w:t xml:space="preserve"> из Федерального фонда пространственных данных </w:t>
      </w:r>
      <w:r w:rsidR="008B38E0" w:rsidRPr="001C0002">
        <w:rPr>
          <w:rFonts w:ascii="Times New Roman" w:hAnsi="Times New Roman"/>
          <w:sz w:val="28"/>
          <w:szCs w:val="28"/>
        </w:rPr>
        <w:t>в отношении внесенных в фонд населенных пун</w:t>
      </w:r>
      <w:r w:rsidR="008B38E0" w:rsidRPr="001C0002">
        <w:rPr>
          <w:rFonts w:ascii="Times New Roman" w:hAnsi="Times New Roman"/>
          <w:sz w:val="28"/>
          <w:szCs w:val="28"/>
        </w:rPr>
        <w:t>к</w:t>
      </w:r>
      <w:r w:rsidR="008B38E0" w:rsidRPr="001C0002">
        <w:rPr>
          <w:rFonts w:ascii="Times New Roman" w:hAnsi="Times New Roman"/>
          <w:sz w:val="28"/>
          <w:szCs w:val="28"/>
        </w:rPr>
        <w:t>тов республики.</w:t>
      </w:r>
    </w:p>
    <w:p w14:paraId="30189079" w14:textId="1143D0BA" w:rsidR="0031633F" w:rsidRPr="001C0002" w:rsidRDefault="0031633F" w:rsidP="001C0002">
      <w:pPr>
        <w:autoSpaceDE w:val="0"/>
        <w:autoSpaceDN w:val="0"/>
        <w:adjustRightInd w:val="0"/>
        <w:rPr>
          <w:rFonts w:ascii="Times New Roman" w:hAnsi="Times New Roman"/>
          <w:sz w:val="28"/>
          <w:szCs w:val="28"/>
        </w:rPr>
      </w:pPr>
      <w:r w:rsidRPr="001C0002">
        <w:rPr>
          <w:rFonts w:ascii="Times New Roman" w:hAnsi="Times New Roman"/>
          <w:sz w:val="28"/>
          <w:szCs w:val="28"/>
        </w:rPr>
        <w:t>Работы по государственной кадастровой оценке земель на территории Росси</w:t>
      </w:r>
      <w:r w:rsidRPr="001C0002">
        <w:rPr>
          <w:rFonts w:ascii="Times New Roman" w:hAnsi="Times New Roman"/>
          <w:sz w:val="28"/>
          <w:szCs w:val="28"/>
        </w:rPr>
        <w:t>й</w:t>
      </w:r>
      <w:r w:rsidRPr="001C0002">
        <w:rPr>
          <w:rFonts w:ascii="Times New Roman" w:hAnsi="Times New Roman"/>
          <w:sz w:val="28"/>
          <w:szCs w:val="28"/>
        </w:rPr>
        <w:t>ской Федерации проводятся в целях создания налоговой базы для исчисления з</w:t>
      </w:r>
      <w:r w:rsidRPr="001C0002">
        <w:rPr>
          <w:rFonts w:ascii="Times New Roman" w:hAnsi="Times New Roman"/>
          <w:sz w:val="28"/>
          <w:szCs w:val="28"/>
        </w:rPr>
        <w:t>е</w:t>
      </w:r>
      <w:r w:rsidRPr="001C0002">
        <w:rPr>
          <w:rFonts w:ascii="Times New Roman" w:hAnsi="Times New Roman"/>
          <w:sz w:val="28"/>
          <w:szCs w:val="28"/>
        </w:rPr>
        <w:t>мельного налога и в иных, предусмотренных федеральными законами, в соотве</w:t>
      </w:r>
      <w:r w:rsidRPr="001C0002">
        <w:rPr>
          <w:rFonts w:ascii="Times New Roman" w:hAnsi="Times New Roman"/>
          <w:sz w:val="28"/>
          <w:szCs w:val="28"/>
        </w:rPr>
        <w:t>т</w:t>
      </w:r>
      <w:r w:rsidRPr="001C0002">
        <w:rPr>
          <w:rFonts w:ascii="Times New Roman" w:hAnsi="Times New Roman"/>
          <w:sz w:val="28"/>
          <w:szCs w:val="28"/>
        </w:rPr>
        <w:t>ствии со статьями 65,</w:t>
      </w:r>
      <w:r w:rsidR="00D009C3">
        <w:rPr>
          <w:rFonts w:ascii="Times New Roman" w:hAnsi="Times New Roman"/>
          <w:sz w:val="28"/>
          <w:szCs w:val="28"/>
        </w:rPr>
        <w:t xml:space="preserve"> </w:t>
      </w:r>
      <w:r w:rsidRPr="001C0002">
        <w:rPr>
          <w:rFonts w:ascii="Times New Roman" w:hAnsi="Times New Roman"/>
          <w:sz w:val="28"/>
          <w:szCs w:val="28"/>
        </w:rPr>
        <w:t>66 Земельного кодекса Российской Федерации, главой 31 Налогового кодекса Российской Федерации.</w:t>
      </w:r>
    </w:p>
    <w:p w14:paraId="148E03E1" w14:textId="77777777" w:rsidR="0031633F" w:rsidRPr="001C0002" w:rsidRDefault="0031633F" w:rsidP="001C0002">
      <w:pPr>
        <w:rPr>
          <w:rFonts w:ascii="Times New Roman" w:hAnsi="Times New Roman"/>
          <w:sz w:val="28"/>
          <w:szCs w:val="28"/>
        </w:rPr>
      </w:pPr>
      <w:r w:rsidRPr="001C0002">
        <w:rPr>
          <w:rFonts w:ascii="Times New Roman" w:hAnsi="Times New Roman"/>
          <w:sz w:val="28"/>
          <w:szCs w:val="28"/>
        </w:rPr>
        <w:t>Очередная государственная кадастровая оценка проводится через четыре года с года проведения последней государственной кадастровой оценки соответству</w:t>
      </w:r>
      <w:r w:rsidRPr="001C0002">
        <w:rPr>
          <w:rFonts w:ascii="Times New Roman" w:hAnsi="Times New Roman"/>
          <w:sz w:val="28"/>
          <w:szCs w:val="28"/>
        </w:rPr>
        <w:t>ю</w:t>
      </w:r>
      <w:r w:rsidRPr="001C0002">
        <w:rPr>
          <w:rFonts w:ascii="Times New Roman" w:hAnsi="Times New Roman"/>
          <w:sz w:val="28"/>
          <w:szCs w:val="28"/>
        </w:rPr>
        <w:t>щих видов объектов недвижимости.</w:t>
      </w:r>
    </w:p>
    <w:p w14:paraId="27377BEC" w14:textId="1534F7A2" w:rsidR="0031633F" w:rsidRPr="001C0002" w:rsidRDefault="0031633F" w:rsidP="001C0002">
      <w:pPr>
        <w:pStyle w:val="a3"/>
        <w:ind w:left="0"/>
        <w:rPr>
          <w:rFonts w:ascii="Times New Roman" w:hAnsi="Times New Roman"/>
          <w:sz w:val="28"/>
          <w:szCs w:val="28"/>
        </w:rPr>
      </w:pPr>
      <w:r w:rsidRPr="001C0002">
        <w:rPr>
          <w:rFonts w:ascii="Times New Roman" w:hAnsi="Times New Roman"/>
          <w:sz w:val="28"/>
          <w:szCs w:val="28"/>
        </w:rPr>
        <w:t xml:space="preserve">Также </w:t>
      </w:r>
      <w:r w:rsidR="00D009C3">
        <w:rPr>
          <w:rFonts w:ascii="Times New Roman" w:hAnsi="Times New Roman"/>
          <w:sz w:val="28"/>
          <w:szCs w:val="28"/>
        </w:rPr>
        <w:t>Бюджетным у</w:t>
      </w:r>
      <w:r w:rsidRPr="001C0002">
        <w:rPr>
          <w:rFonts w:ascii="Times New Roman" w:hAnsi="Times New Roman"/>
          <w:sz w:val="28"/>
          <w:szCs w:val="28"/>
        </w:rPr>
        <w:t>чреждением в соответствии со ст</w:t>
      </w:r>
      <w:r w:rsidR="00D009C3">
        <w:rPr>
          <w:rFonts w:ascii="Times New Roman" w:hAnsi="Times New Roman"/>
          <w:sz w:val="28"/>
          <w:szCs w:val="28"/>
        </w:rPr>
        <w:t>атьей</w:t>
      </w:r>
      <w:r w:rsidRPr="001C0002">
        <w:rPr>
          <w:rFonts w:ascii="Times New Roman" w:hAnsi="Times New Roman"/>
          <w:sz w:val="28"/>
          <w:szCs w:val="28"/>
        </w:rPr>
        <w:t xml:space="preserve"> 7 </w:t>
      </w:r>
      <w:r w:rsidR="00BC267A">
        <w:rPr>
          <w:rFonts w:ascii="Times New Roman" w:hAnsi="Times New Roman"/>
          <w:sz w:val="28"/>
          <w:szCs w:val="28"/>
        </w:rPr>
        <w:t>Федерального закона № 237-ФЗ</w:t>
      </w:r>
      <w:r w:rsidRPr="001C0002">
        <w:rPr>
          <w:rFonts w:ascii="Times New Roman" w:hAnsi="Times New Roman"/>
          <w:sz w:val="28"/>
          <w:szCs w:val="28"/>
        </w:rPr>
        <w:t xml:space="preserve"> выполняются на постоянной основе работы по сбору, обработке, систематизации и накоплению информации, необходимой для определения кадас</w:t>
      </w:r>
      <w:r w:rsidRPr="001C0002">
        <w:rPr>
          <w:rFonts w:ascii="Times New Roman" w:hAnsi="Times New Roman"/>
          <w:sz w:val="28"/>
          <w:szCs w:val="28"/>
        </w:rPr>
        <w:t>т</w:t>
      </w:r>
      <w:r w:rsidRPr="001C0002">
        <w:rPr>
          <w:rFonts w:ascii="Times New Roman" w:hAnsi="Times New Roman"/>
          <w:sz w:val="28"/>
          <w:szCs w:val="28"/>
        </w:rPr>
        <w:t>ровой стоимости, в том числе о сделках (предложениях) на рынке объектов недв</w:t>
      </w:r>
      <w:r w:rsidRPr="001C0002">
        <w:rPr>
          <w:rFonts w:ascii="Times New Roman" w:hAnsi="Times New Roman"/>
          <w:sz w:val="28"/>
          <w:szCs w:val="28"/>
        </w:rPr>
        <w:t>и</w:t>
      </w:r>
      <w:r w:rsidRPr="001C0002">
        <w:rPr>
          <w:rFonts w:ascii="Times New Roman" w:hAnsi="Times New Roman"/>
          <w:sz w:val="28"/>
          <w:szCs w:val="28"/>
        </w:rPr>
        <w:t>жимости, а также иной информации, необходимой для определения стоимости об</w:t>
      </w:r>
      <w:r w:rsidRPr="001C0002">
        <w:rPr>
          <w:rFonts w:ascii="Times New Roman" w:hAnsi="Times New Roman"/>
          <w:sz w:val="28"/>
          <w:szCs w:val="28"/>
        </w:rPr>
        <w:t>ъ</w:t>
      </w:r>
      <w:r w:rsidRPr="001C0002">
        <w:rPr>
          <w:rFonts w:ascii="Times New Roman" w:hAnsi="Times New Roman"/>
          <w:sz w:val="28"/>
          <w:szCs w:val="28"/>
        </w:rPr>
        <w:t>ектов недвижимости.</w:t>
      </w:r>
    </w:p>
    <w:p w14:paraId="72BE9604" w14:textId="77777777" w:rsidR="0031633F" w:rsidRPr="001C0002" w:rsidRDefault="0031633F" w:rsidP="00966424">
      <w:pPr>
        <w:tabs>
          <w:tab w:val="left" w:pos="142"/>
          <w:tab w:val="left" w:pos="426"/>
        </w:tabs>
        <w:autoSpaceDE w:val="0"/>
        <w:autoSpaceDN w:val="0"/>
        <w:adjustRightInd w:val="0"/>
        <w:ind w:firstLine="0"/>
        <w:jc w:val="center"/>
        <w:rPr>
          <w:rFonts w:ascii="Times New Roman" w:hAnsi="Times New Roman"/>
          <w:sz w:val="28"/>
          <w:szCs w:val="28"/>
        </w:rPr>
      </w:pPr>
    </w:p>
    <w:p w14:paraId="7F9B985A" w14:textId="41478CC2" w:rsidR="00966424" w:rsidRDefault="00047A26" w:rsidP="00966424">
      <w:pPr>
        <w:pStyle w:val="ConsPlusNormal"/>
        <w:numPr>
          <w:ilvl w:val="0"/>
          <w:numId w:val="5"/>
        </w:numPr>
        <w:tabs>
          <w:tab w:val="left" w:pos="142"/>
          <w:tab w:val="left" w:pos="426"/>
        </w:tabs>
        <w:ind w:left="0" w:firstLine="0"/>
        <w:jc w:val="center"/>
        <w:rPr>
          <w:rFonts w:ascii="Times New Roman" w:hAnsi="Times New Roman" w:cs="Times New Roman"/>
          <w:sz w:val="28"/>
          <w:szCs w:val="28"/>
        </w:rPr>
      </w:pPr>
      <w:r w:rsidRPr="001C0002">
        <w:rPr>
          <w:rFonts w:ascii="Times New Roman" w:hAnsi="Times New Roman" w:cs="Times New Roman"/>
          <w:sz w:val="28"/>
          <w:szCs w:val="28"/>
        </w:rPr>
        <w:t>Задачи государственного управления, способы</w:t>
      </w:r>
    </w:p>
    <w:p w14:paraId="5BC0C00E" w14:textId="70EFCFE1" w:rsidR="00966424" w:rsidRDefault="00047A26" w:rsidP="00966424">
      <w:pPr>
        <w:pStyle w:val="ConsPlusNormal"/>
        <w:tabs>
          <w:tab w:val="left" w:pos="142"/>
          <w:tab w:val="left" w:pos="426"/>
        </w:tabs>
        <w:ind w:firstLine="0"/>
        <w:jc w:val="center"/>
        <w:rPr>
          <w:rFonts w:ascii="Times New Roman" w:hAnsi="Times New Roman" w:cs="Times New Roman"/>
          <w:sz w:val="28"/>
          <w:szCs w:val="28"/>
        </w:rPr>
      </w:pPr>
      <w:r w:rsidRPr="001C0002">
        <w:rPr>
          <w:rFonts w:ascii="Times New Roman" w:hAnsi="Times New Roman" w:cs="Times New Roman"/>
          <w:sz w:val="28"/>
          <w:szCs w:val="28"/>
        </w:rPr>
        <w:t>их эффективного решения в соответствующей</w:t>
      </w:r>
    </w:p>
    <w:p w14:paraId="50F15A26" w14:textId="0C94BDF1" w:rsidR="00047A26" w:rsidRDefault="00047A26" w:rsidP="00966424">
      <w:pPr>
        <w:pStyle w:val="ConsPlusNormal"/>
        <w:tabs>
          <w:tab w:val="left" w:pos="142"/>
          <w:tab w:val="left" w:pos="426"/>
        </w:tabs>
        <w:ind w:firstLine="0"/>
        <w:jc w:val="center"/>
        <w:rPr>
          <w:rFonts w:ascii="Times New Roman" w:hAnsi="Times New Roman" w:cs="Times New Roman"/>
          <w:sz w:val="28"/>
          <w:szCs w:val="28"/>
        </w:rPr>
      </w:pPr>
      <w:r w:rsidRPr="001C0002">
        <w:rPr>
          <w:rFonts w:ascii="Times New Roman" w:hAnsi="Times New Roman" w:cs="Times New Roman"/>
          <w:sz w:val="28"/>
          <w:szCs w:val="28"/>
        </w:rPr>
        <w:t>отрасли экономики и государственного управления</w:t>
      </w:r>
    </w:p>
    <w:p w14:paraId="08C251DA" w14:textId="77777777" w:rsidR="00966424" w:rsidRPr="001C0002" w:rsidRDefault="00966424" w:rsidP="00966424">
      <w:pPr>
        <w:pStyle w:val="ConsPlusNormal"/>
        <w:tabs>
          <w:tab w:val="left" w:pos="142"/>
          <w:tab w:val="left" w:pos="426"/>
        </w:tabs>
        <w:ind w:firstLine="0"/>
        <w:jc w:val="center"/>
        <w:rPr>
          <w:rFonts w:ascii="Times New Roman" w:hAnsi="Times New Roman" w:cs="Times New Roman"/>
          <w:sz w:val="28"/>
          <w:szCs w:val="28"/>
        </w:rPr>
      </w:pPr>
    </w:p>
    <w:p w14:paraId="6ECC3A8E" w14:textId="77777777" w:rsidR="00047A26" w:rsidRPr="001C0002" w:rsidRDefault="00047A26" w:rsidP="001C0002">
      <w:pPr>
        <w:pStyle w:val="ConsPlusNormal"/>
        <w:widowControl/>
        <w:ind w:firstLine="709"/>
        <w:rPr>
          <w:rFonts w:ascii="Times New Roman" w:hAnsi="Times New Roman" w:cs="Times New Roman"/>
          <w:sz w:val="28"/>
          <w:szCs w:val="28"/>
        </w:rPr>
      </w:pPr>
      <w:r w:rsidRPr="001C0002">
        <w:rPr>
          <w:rFonts w:ascii="Times New Roman" w:hAnsi="Times New Roman" w:cs="Times New Roman"/>
          <w:sz w:val="28"/>
          <w:szCs w:val="28"/>
        </w:rPr>
        <w:t xml:space="preserve">Для дальнейшего совершенствования и развития системы государственного кадастрового учета недвижимого имущества и государственной регистрации прав на </w:t>
      </w:r>
      <w:r w:rsidRPr="001C0002">
        <w:rPr>
          <w:rFonts w:ascii="Times New Roman" w:hAnsi="Times New Roman" w:cs="Times New Roman"/>
          <w:sz w:val="28"/>
          <w:szCs w:val="28"/>
        </w:rPr>
        <w:lastRenderedPageBreak/>
        <w:t>недвижимое имущество, а также инфраструктуры пространственных данных треб</w:t>
      </w:r>
      <w:r w:rsidRPr="001C0002">
        <w:rPr>
          <w:rFonts w:ascii="Times New Roman" w:hAnsi="Times New Roman" w:cs="Times New Roman"/>
          <w:sz w:val="28"/>
          <w:szCs w:val="28"/>
        </w:rPr>
        <w:t>у</w:t>
      </w:r>
      <w:r w:rsidRPr="001C0002">
        <w:rPr>
          <w:rFonts w:ascii="Times New Roman" w:hAnsi="Times New Roman" w:cs="Times New Roman"/>
          <w:sz w:val="28"/>
          <w:szCs w:val="28"/>
        </w:rPr>
        <w:t>ется реализация мероприятий, направленных на сохранение и развитие полученных результатов, в том числе с использованием возможностей национальной системы управления пространственными данными.</w:t>
      </w:r>
    </w:p>
    <w:p w14:paraId="2BEF396C" w14:textId="1E11DDF5" w:rsidR="00047A26" w:rsidRPr="001C0002" w:rsidRDefault="00047A26" w:rsidP="001C0002">
      <w:pPr>
        <w:pStyle w:val="ConsPlusNormal"/>
        <w:widowControl/>
        <w:ind w:firstLine="709"/>
        <w:rPr>
          <w:rFonts w:ascii="Times New Roman" w:hAnsi="Times New Roman" w:cs="Times New Roman"/>
          <w:sz w:val="28"/>
          <w:szCs w:val="28"/>
        </w:rPr>
      </w:pPr>
      <w:r w:rsidRPr="001C0002">
        <w:rPr>
          <w:rFonts w:ascii="Times New Roman" w:hAnsi="Times New Roman" w:cs="Times New Roman"/>
          <w:sz w:val="28"/>
          <w:szCs w:val="28"/>
        </w:rPr>
        <w:t>В этих целях постановление</w:t>
      </w:r>
      <w:r w:rsidR="00CA3D72">
        <w:rPr>
          <w:rFonts w:ascii="Times New Roman" w:hAnsi="Times New Roman" w:cs="Times New Roman"/>
          <w:sz w:val="28"/>
          <w:szCs w:val="28"/>
        </w:rPr>
        <w:t>м</w:t>
      </w:r>
      <w:r w:rsidRPr="001C0002">
        <w:rPr>
          <w:rFonts w:ascii="Times New Roman" w:hAnsi="Times New Roman" w:cs="Times New Roman"/>
          <w:sz w:val="28"/>
          <w:szCs w:val="28"/>
        </w:rPr>
        <w:t xml:space="preserve"> Правительства Российской Федерации </w:t>
      </w:r>
      <w:r w:rsidR="00BC267A" w:rsidRPr="001C0002">
        <w:rPr>
          <w:rFonts w:ascii="Times New Roman" w:hAnsi="Times New Roman" w:cs="Times New Roman"/>
          <w:sz w:val="28"/>
          <w:szCs w:val="28"/>
        </w:rPr>
        <w:t xml:space="preserve">1 декабря 2021 г. </w:t>
      </w:r>
      <w:r w:rsidRPr="001C0002">
        <w:rPr>
          <w:rFonts w:ascii="Times New Roman" w:hAnsi="Times New Roman" w:cs="Times New Roman"/>
          <w:sz w:val="28"/>
          <w:szCs w:val="28"/>
        </w:rPr>
        <w:t xml:space="preserve">№ 2148 </w:t>
      </w:r>
      <w:r w:rsidR="00CA3D72">
        <w:rPr>
          <w:rFonts w:ascii="Times New Roman" w:hAnsi="Times New Roman" w:cs="Times New Roman"/>
          <w:sz w:val="28"/>
          <w:szCs w:val="28"/>
        </w:rPr>
        <w:t xml:space="preserve">утверждена </w:t>
      </w:r>
      <w:r w:rsidRPr="001C0002">
        <w:rPr>
          <w:rFonts w:ascii="Times New Roman" w:hAnsi="Times New Roman" w:cs="Times New Roman"/>
          <w:sz w:val="28"/>
          <w:szCs w:val="28"/>
        </w:rPr>
        <w:t xml:space="preserve">государственная программа Российской Федерации </w:t>
      </w:r>
      <w:r w:rsidR="00725C6C" w:rsidRPr="001C0002">
        <w:rPr>
          <w:rFonts w:ascii="Times New Roman" w:hAnsi="Times New Roman" w:cs="Times New Roman"/>
          <w:sz w:val="28"/>
          <w:szCs w:val="28"/>
        </w:rPr>
        <w:t>«</w:t>
      </w:r>
      <w:r w:rsidRPr="001C0002">
        <w:rPr>
          <w:rFonts w:ascii="Times New Roman" w:hAnsi="Times New Roman" w:cs="Times New Roman"/>
          <w:sz w:val="28"/>
          <w:szCs w:val="28"/>
        </w:rPr>
        <w:t>Национальная система пространственных данных</w:t>
      </w:r>
      <w:r w:rsidR="00725C6C" w:rsidRPr="001C0002">
        <w:rPr>
          <w:rFonts w:ascii="Times New Roman" w:hAnsi="Times New Roman" w:cs="Times New Roman"/>
          <w:sz w:val="28"/>
          <w:szCs w:val="28"/>
        </w:rPr>
        <w:t>»</w:t>
      </w:r>
      <w:r w:rsidR="00CA3D72">
        <w:rPr>
          <w:rFonts w:ascii="Times New Roman" w:hAnsi="Times New Roman" w:cs="Times New Roman"/>
          <w:sz w:val="28"/>
          <w:szCs w:val="28"/>
        </w:rPr>
        <w:t xml:space="preserve"> (далее – государственная пр</w:t>
      </w:r>
      <w:r w:rsidR="00CA3D72">
        <w:rPr>
          <w:rFonts w:ascii="Times New Roman" w:hAnsi="Times New Roman" w:cs="Times New Roman"/>
          <w:sz w:val="28"/>
          <w:szCs w:val="28"/>
        </w:rPr>
        <w:t>о</w:t>
      </w:r>
      <w:r w:rsidR="00CA3D72">
        <w:rPr>
          <w:rFonts w:ascii="Times New Roman" w:hAnsi="Times New Roman" w:cs="Times New Roman"/>
          <w:sz w:val="28"/>
          <w:szCs w:val="28"/>
        </w:rPr>
        <w:t>грамма)</w:t>
      </w:r>
      <w:r w:rsidRPr="001C0002">
        <w:rPr>
          <w:rFonts w:ascii="Times New Roman" w:hAnsi="Times New Roman" w:cs="Times New Roman"/>
          <w:sz w:val="28"/>
          <w:szCs w:val="28"/>
        </w:rPr>
        <w:t xml:space="preserve">. В рамках данной </w:t>
      </w:r>
      <w:r w:rsidR="00CA3D72">
        <w:rPr>
          <w:rFonts w:ascii="Times New Roman" w:hAnsi="Times New Roman" w:cs="Times New Roman"/>
          <w:sz w:val="28"/>
          <w:szCs w:val="28"/>
        </w:rPr>
        <w:t xml:space="preserve">государственной </w:t>
      </w:r>
      <w:r w:rsidRPr="001C0002">
        <w:rPr>
          <w:rFonts w:ascii="Times New Roman" w:hAnsi="Times New Roman" w:cs="Times New Roman"/>
          <w:sz w:val="28"/>
          <w:szCs w:val="28"/>
        </w:rPr>
        <w:t>программы предусмотрена реализация мероприятий по проведению комплексных кадастровых работ и картографических работ. Результаты картографических работ позволят р</w:t>
      </w:r>
      <w:r w:rsidRPr="001C0002">
        <w:rPr>
          <w:rFonts w:ascii="Times New Roman" w:hAnsi="Times New Roman"/>
          <w:color w:val="000000"/>
          <w:sz w:val="28"/>
          <w:szCs w:val="24"/>
        </w:rPr>
        <w:t>ешить задачи во многих о</w:t>
      </w:r>
      <w:r w:rsidRPr="001C0002">
        <w:rPr>
          <w:rFonts w:ascii="Times New Roman" w:hAnsi="Times New Roman"/>
          <w:color w:val="000000"/>
          <w:sz w:val="28"/>
          <w:szCs w:val="24"/>
        </w:rPr>
        <w:t>т</w:t>
      </w:r>
      <w:r w:rsidRPr="001C0002">
        <w:rPr>
          <w:rFonts w:ascii="Times New Roman" w:hAnsi="Times New Roman"/>
          <w:color w:val="000000"/>
          <w:sz w:val="28"/>
          <w:szCs w:val="24"/>
        </w:rPr>
        <w:t>раслях экономики, требующих совместного, комплексного использования геодез</w:t>
      </w:r>
      <w:r w:rsidRPr="001C0002">
        <w:rPr>
          <w:rFonts w:ascii="Times New Roman" w:hAnsi="Times New Roman"/>
          <w:color w:val="000000"/>
          <w:sz w:val="28"/>
          <w:szCs w:val="24"/>
        </w:rPr>
        <w:t>и</w:t>
      </w:r>
      <w:r w:rsidRPr="001C0002">
        <w:rPr>
          <w:rFonts w:ascii="Times New Roman" w:hAnsi="Times New Roman"/>
          <w:color w:val="000000"/>
          <w:sz w:val="28"/>
          <w:szCs w:val="24"/>
        </w:rPr>
        <w:t>ческих и картографических работ. Карты</w:t>
      </w:r>
      <w:r w:rsidR="000C20C3">
        <w:rPr>
          <w:rFonts w:ascii="Times New Roman" w:hAnsi="Times New Roman"/>
          <w:color w:val="000000"/>
          <w:sz w:val="28"/>
          <w:szCs w:val="24"/>
        </w:rPr>
        <w:t>,</w:t>
      </w:r>
      <w:r w:rsidRPr="001C0002">
        <w:rPr>
          <w:rFonts w:ascii="Times New Roman" w:hAnsi="Times New Roman"/>
          <w:color w:val="000000"/>
          <w:sz w:val="28"/>
          <w:szCs w:val="24"/>
        </w:rPr>
        <w:t xml:space="preserve"> созданные по данным геодезических и</w:t>
      </w:r>
      <w:r w:rsidRPr="001C0002">
        <w:rPr>
          <w:rFonts w:ascii="Times New Roman" w:hAnsi="Times New Roman"/>
          <w:color w:val="000000"/>
          <w:sz w:val="28"/>
          <w:szCs w:val="24"/>
        </w:rPr>
        <w:t>з</w:t>
      </w:r>
      <w:r w:rsidRPr="001C0002">
        <w:rPr>
          <w:rFonts w:ascii="Times New Roman" w:hAnsi="Times New Roman"/>
          <w:color w:val="000000"/>
          <w:sz w:val="28"/>
          <w:szCs w:val="24"/>
        </w:rPr>
        <w:t>мерений</w:t>
      </w:r>
      <w:r w:rsidR="000C20C3">
        <w:rPr>
          <w:rFonts w:ascii="Times New Roman" w:hAnsi="Times New Roman"/>
          <w:color w:val="000000"/>
          <w:sz w:val="28"/>
          <w:szCs w:val="24"/>
        </w:rPr>
        <w:t>,</w:t>
      </w:r>
      <w:r w:rsidRPr="001C0002">
        <w:rPr>
          <w:rFonts w:ascii="Times New Roman" w:hAnsi="Times New Roman"/>
          <w:color w:val="000000"/>
          <w:sz w:val="28"/>
          <w:szCs w:val="24"/>
        </w:rPr>
        <w:t xml:space="preserve"> используются в навигации, градостроительстве, лесном хозяйстве, сел</w:t>
      </w:r>
      <w:r w:rsidRPr="001C0002">
        <w:rPr>
          <w:rFonts w:ascii="Times New Roman" w:hAnsi="Times New Roman"/>
          <w:color w:val="000000"/>
          <w:sz w:val="28"/>
          <w:szCs w:val="24"/>
        </w:rPr>
        <w:t>ь</w:t>
      </w:r>
      <w:r w:rsidRPr="001C0002">
        <w:rPr>
          <w:rFonts w:ascii="Times New Roman" w:hAnsi="Times New Roman"/>
          <w:color w:val="000000"/>
          <w:sz w:val="28"/>
          <w:szCs w:val="24"/>
        </w:rPr>
        <w:t>ском хозяйстве, геологии, экологии и многих других отраслях. Точные геодезич</w:t>
      </w:r>
      <w:r w:rsidRPr="001C0002">
        <w:rPr>
          <w:rFonts w:ascii="Times New Roman" w:hAnsi="Times New Roman"/>
          <w:color w:val="000000"/>
          <w:sz w:val="28"/>
          <w:szCs w:val="24"/>
        </w:rPr>
        <w:t>е</w:t>
      </w:r>
      <w:r w:rsidRPr="001C0002">
        <w:rPr>
          <w:rFonts w:ascii="Times New Roman" w:hAnsi="Times New Roman"/>
          <w:color w:val="000000"/>
          <w:sz w:val="28"/>
          <w:szCs w:val="24"/>
        </w:rPr>
        <w:t>ские данные также необходимы для планирования инфраструктурных проектов, т</w:t>
      </w:r>
      <w:r w:rsidRPr="001C0002">
        <w:rPr>
          <w:rFonts w:ascii="Times New Roman" w:hAnsi="Times New Roman"/>
          <w:color w:val="000000"/>
          <w:sz w:val="28"/>
          <w:szCs w:val="24"/>
        </w:rPr>
        <w:t>а</w:t>
      </w:r>
      <w:r w:rsidRPr="001C0002">
        <w:rPr>
          <w:rFonts w:ascii="Times New Roman" w:hAnsi="Times New Roman"/>
          <w:color w:val="000000"/>
          <w:sz w:val="28"/>
          <w:szCs w:val="24"/>
        </w:rPr>
        <w:t xml:space="preserve">ких как строительство дорог, мостов и объектов капитального строительства. </w:t>
      </w:r>
      <w:r w:rsidRPr="001C0002">
        <w:rPr>
          <w:rFonts w:ascii="Times New Roman" w:hAnsi="Times New Roman" w:cs="Times New Roman"/>
          <w:sz w:val="28"/>
          <w:szCs w:val="28"/>
        </w:rPr>
        <w:t>Э</w:t>
      </w:r>
      <w:r w:rsidRPr="001C0002">
        <w:rPr>
          <w:rFonts w:ascii="Times New Roman" w:hAnsi="Times New Roman" w:cs="Times New Roman"/>
          <w:sz w:val="28"/>
          <w:szCs w:val="28"/>
        </w:rPr>
        <w:t>ф</w:t>
      </w:r>
      <w:r w:rsidRPr="001C0002">
        <w:rPr>
          <w:rFonts w:ascii="Times New Roman" w:hAnsi="Times New Roman" w:cs="Times New Roman"/>
          <w:sz w:val="28"/>
          <w:szCs w:val="28"/>
        </w:rPr>
        <w:t>фективным способом исправления реестровых ошибок является проведение ко</w:t>
      </w:r>
      <w:r w:rsidRPr="001C0002">
        <w:rPr>
          <w:rFonts w:ascii="Times New Roman" w:hAnsi="Times New Roman" w:cs="Times New Roman"/>
          <w:sz w:val="28"/>
          <w:szCs w:val="28"/>
        </w:rPr>
        <w:t>м</w:t>
      </w:r>
      <w:r w:rsidRPr="001C0002">
        <w:rPr>
          <w:rFonts w:ascii="Times New Roman" w:hAnsi="Times New Roman" w:cs="Times New Roman"/>
          <w:sz w:val="28"/>
          <w:szCs w:val="28"/>
        </w:rPr>
        <w:t xml:space="preserve">плексных кадастровых работ. В 2025 году предусмотрено проведение комплексных кадастровых работ в отношении 2085 объектов недвижимости в 28 кадастровых кварталах за счет субсидий из федерального бюджета. </w:t>
      </w:r>
    </w:p>
    <w:p w14:paraId="137AA400" w14:textId="5D35B86E" w:rsidR="00047A26" w:rsidRPr="001C0002" w:rsidRDefault="00047A26" w:rsidP="001C0002">
      <w:pPr>
        <w:pStyle w:val="ConsPlusNormal"/>
        <w:widowControl/>
        <w:ind w:firstLine="709"/>
        <w:rPr>
          <w:rFonts w:ascii="Times New Roman" w:hAnsi="Times New Roman" w:cs="Times New Roman"/>
          <w:sz w:val="28"/>
          <w:szCs w:val="28"/>
        </w:rPr>
      </w:pPr>
      <w:r w:rsidRPr="001C0002">
        <w:rPr>
          <w:rFonts w:ascii="Times New Roman" w:hAnsi="Times New Roman" w:cs="Times New Roman"/>
          <w:sz w:val="28"/>
          <w:szCs w:val="28"/>
        </w:rPr>
        <w:t xml:space="preserve">В ходе реализации </w:t>
      </w:r>
      <w:r w:rsidR="005545DB">
        <w:rPr>
          <w:rFonts w:ascii="Times New Roman" w:hAnsi="Times New Roman" w:cs="Times New Roman"/>
          <w:sz w:val="28"/>
          <w:szCs w:val="28"/>
        </w:rPr>
        <w:t>государственной</w:t>
      </w:r>
      <w:r w:rsidRPr="001C0002">
        <w:rPr>
          <w:rFonts w:ascii="Times New Roman" w:hAnsi="Times New Roman" w:cs="Times New Roman"/>
          <w:sz w:val="28"/>
          <w:szCs w:val="28"/>
        </w:rPr>
        <w:t xml:space="preserve"> программы будет обеспечено объедин</w:t>
      </w:r>
      <w:r w:rsidRPr="001C0002">
        <w:rPr>
          <w:rFonts w:ascii="Times New Roman" w:hAnsi="Times New Roman" w:cs="Times New Roman"/>
          <w:sz w:val="28"/>
          <w:szCs w:val="28"/>
        </w:rPr>
        <w:t>е</w:t>
      </w:r>
      <w:r w:rsidRPr="001C0002">
        <w:rPr>
          <w:rFonts w:ascii="Times New Roman" w:hAnsi="Times New Roman" w:cs="Times New Roman"/>
          <w:sz w:val="28"/>
          <w:szCs w:val="28"/>
        </w:rPr>
        <w:t xml:space="preserve">ние единого государственного реестра прав на недвижимое имущество и сделок с ним и государственного кадастра недвижимости в </w:t>
      </w:r>
      <w:r w:rsidR="00A459AF" w:rsidRPr="001C0002">
        <w:rPr>
          <w:rFonts w:ascii="Times New Roman" w:hAnsi="Times New Roman" w:cs="Times New Roman"/>
          <w:sz w:val="28"/>
          <w:szCs w:val="28"/>
        </w:rPr>
        <w:t>ЕГРН</w:t>
      </w:r>
      <w:r w:rsidRPr="001C0002">
        <w:rPr>
          <w:rFonts w:ascii="Times New Roman" w:hAnsi="Times New Roman" w:cs="Times New Roman"/>
          <w:sz w:val="28"/>
          <w:szCs w:val="28"/>
        </w:rPr>
        <w:t>.</w:t>
      </w:r>
    </w:p>
    <w:p w14:paraId="7B3E5CCC" w14:textId="70F13477" w:rsidR="00047A26" w:rsidRPr="001C0002" w:rsidRDefault="00047A26" w:rsidP="001C0002">
      <w:pPr>
        <w:autoSpaceDE w:val="0"/>
        <w:autoSpaceDN w:val="0"/>
        <w:adjustRightInd w:val="0"/>
        <w:rPr>
          <w:rFonts w:ascii="Times New Roman" w:hAnsi="Times New Roman"/>
          <w:sz w:val="28"/>
          <w:szCs w:val="28"/>
        </w:rPr>
      </w:pPr>
      <w:r w:rsidRPr="001C0002">
        <w:rPr>
          <w:rFonts w:ascii="Times New Roman" w:hAnsi="Times New Roman"/>
          <w:sz w:val="28"/>
          <w:szCs w:val="28"/>
        </w:rPr>
        <w:t>Для обеспечения возможности проверки достижения цели и решения задач, на реализацию которых направлена Программа, определен перечень целевых показат</w:t>
      </w:r>
      <w:r w:rsidRPr="001C0002">
        <w:rPr>
          <w:rFonts w:ascii="Times New Roman" w:hAnsi="Times New Roman"/>
          <w:sz w:val="28"/>
          <w:szCs w:val="28"/>
        </w:rPr>
        <w:t>е</w:t>
      </w:r>
      <w:r w:rsidRPr="001C0002">
        <w:rPr>
          <w:rFonts w:ascii="Times New Roman" w:hAnsi="Times New Roman"/>
          <w:sz w:val="28"/>
          <w:szCs w:val="28"/>
        </w:rPr>
        <w:t>лей Программы, характеризующих ход ее реализации</w:t>
      </w:r>
      <w:r w:rsidR="005545DB">
        <w:rPr>
          <w:rFonts w:ascii="Times New Roman" w:hAnsi="Times New Roman"/>
          <w:sz w:val="28"/>
          <w:szCs w:val="28"/>
        </w:rPr>
        <w:t>,</w:t>
      </w:r>
      <w:r w:rsidRPr="001C0002">
        <w:rPr>
          <w:rFonts w:ascii="Times New Roman" w:hAnsi="Times New Roman"/>
          <w:sz w:val="28"/>
          <w:szCs w:val="28"/>
        </w:rPr>
        <w:t xml:space="preserve"> согласно приложению № 1 к настоящей Программе.</w:t>
      </w:r>
    </w:p>
    <w:p w14:paraId="227AED28" w14:textId="4DB9813F" w:rsidR="00047A26" w:rsidRPr="001C0002" w:rsidRDefault="00047A26" w:rsidP="001C0002">
      <w:pPr>
        <w:autoSpaceDE w:val="0"/>
        <w:autoSpaceDN w:val="0"/>
        <w:adjustRightInd w:val="0"/>
        <w:rPr>
          <w:rFonts w:ascii="Times New Roman" w:hAnsi="Times New Roman"/>
          <w:sz w:val="28"/>
          <w:szCs w:val="28"/>
        </w:rPr>
      </w:pPr>
      <w:r w:rsidRPr="001C0002">
        <w:rPr>
          <w:rFonts w:ascii="Times New Roman" w:hAnsi="Times New Roman"/>
          <w:sz w:val="28"/>
          <w:szCs w:val="28"/>
        </w:rPr>
        <w:t xml:space="preserve">Эффективность Программы определяется достижением запланированных </w:t>
      </w:r>
      <w:r w:rsidR="005545DB" w:rsidRPr="001C0002">
        <w:rPr>
          <w:rFonts w:ascii="Times New Roman" w:hAnsi="Times New Roman"/>
          <w:sz w:val="28"/>
          <w:szCs w:val="28"/>
        </w:rPr>
        <w:t>ц</w:t>
      </w:r>
      <w:r w:rsidR="005545DB" w:rsidRPr="001C0002">
        <w:rPr>
          <w:rFonts w:ascii="Times New Roman" w:hAnsi="Times New Roman"/>
          <w:sz w:val="28"/>
          <w:szCs w:val="28"/>
        </w:rPr>
        <w:t>е</w:t>
      </w:r>
      <w:r w:rsidR="005545DB" w:rsidRPr="001C0002">
        <w:rPr>
          <w:rFonts w:ascii="Times New Roman" w:hAnsi="Times New Roman"/>
          <w:sz w:val="28"/>
          <w:szCs w:val="28"/>
        </w:rPr>
        <w:t xml:space="preserve">левых </w:t>
      </w:r>
      <w:r w:rsidR="005545DB">
        <w:rPr>
          <w:rFonts w:ascii="Times New Roman" w:hAnsi="Times New Roman"/>
          <w:sz w:val="28"/>
          <w:szCs w:val="28"/>
        </w:rPr>
        <w:t>(</w:t>
      </w:r>
      <w:r w:rsidR="005545DB" w:rsidRPr="001C0002">
        <w:rPr>
          <w:rFonts w:ascii="Times New Roman" w:hAnsi="Times New Roman"/>
          <w:sz w:val="28"/>
          <w:szCs w:val="28"/>
        </w:rPr>
        <w:t>индикаторов</w:t>
      </w:r>
      <w:r w:rsidR="005545DB">
        <w:rPr>
          <w:rFonts w:ascii="Times New Roman" w:hAnsi="Times New Roman"/>
          <w:sz w:val="28"/>
          <w:szCs w:val="28"/>
        </w:rPr>
        <w:t xml:space="preserve">) </w:t>
      </w:r>
      <w:r w:rsidRPr="001C0002">
        <w:rPr>
          <w:rFonts w:ascii="Times New Roman" w:hAnsi="Times New Roman"/>
          <w:sz w:val="28"/>
          <w:szCs w:val="28"/>
        </w:rPr>
        <w:t>показателей</w:t>
      </w:r>
      <w:r w:rsidR="005545DB">
        <w:rPr>
          <w:rFonts w:ascii="Times New Roman" w:hAnsi="Times New Roman"/>
          <w:sz w:val="28"/>
          <w:szCs w:val="28"/>
        </w:rPr>
        <w:t>.</w:t>
      </w:r>
      <w:r w:rsidRPr="001C0002">
        <w:rPr>
          <w:rFonts w:ascii="Times New Roman" w:hAnsi="Times New Roman"/>
          <w:sz w:val="28"/>
          <w:szCs w:val="28"/>
        </w:rPr>
        <w:t xml:space="preserve"> </w:t>
      </w:r>
    </w:p>
    <w:p w14:paraId="05981206" w14:textId="77777777" w:rsidR="00416E3E" w:rsidRDefault="00416E3E" w:rsidP="00143867">
      <w:pPr>
        <w:autoSpaceDE w:val="0"/>
        <w:autoSpaceDN w:val="0"/>
        <w:adjustRightInd w:val="0"/>
        <w:ind w:firstLine="0"/>
        <w:rPr>
          <w:rFonts w:ascii="Times New Roman" w:hAnsi="Times New Roman"/>
          <w:sz w:val="28"/>
          <w:szCs w:val="28"/>
        </w:rPr>
      </w:pPr>
    </w:p>
    <w:p w14:paraId="35F8271A" w14:textId="77777777" w:rsidR="00416E3E" w:rsidRDefault="00416E3E" w:rsidP="00143867">
      <w:pPr>
        <w:autoSpaceDE w:val="0"/>
        <w:autoSpaceDN w:val="0"/>
        <w:adjustRightInd w:val="0"/>
        <w:ind w:firstLine="0"/>
        <w:rPr>
          <w:rFonts w:ascii="Times New Roman" w:hAnsi="Times New Roman"/>
          <w:sz w:val="28"/>
          <w:szCs w:val="28"/>
        </w:rPr>
      </w:pPr>
    </w:p>
    <w:p w14:paraId="74D45D3B" w14:textId="77777777" w:rsidR="00416E3E" w:rsidRPr="00E42D17" w:rsidRDefault="00416E3E" w:rsidP="00143867">
      <w:pPr>
        <w:autoSpaceDE w:val="0"/>
        <w:autoSpaceDN w:val="0"/>
        <w:adjustRightInd w:val="0"/>
        <w:ind w:firstLine="0"/>
        <w:rPr>
          <w:rFonts w:ascii="Times New Roman" w:hAnsi="Times New Roman"/>
          <w:sz w:val="28"/>
          <w:szCs w:val="28"/>
        </w:rPr>
        <w:sectPr w:rsidR="00416E3E" w:rsidRPr="00E42D17" w:rsidSect="006E69DD">
          <w:pgSz w:w="11906" w:h="16838"/>
          <w:pgMar w:top="1134" w:right="567" w:bottom="1134" w:left="1134" w:header="709" w:footer="709" w:gutter="0"/>
          <w:pgNumType w:start="1"/>
          <w:cols w:space="708"/>
          <w:titlePg/>
          <w:docGrid w:linePitch="360"/>
        </w:sectPr>
      </w:pPr>
    </w:p>
    <w:p w14:paraId="6CC21A8B" w14:textId="321DD7CB" w:rsidR="00130852" w:rsidRPr="00130852" w:rsidRDefault="00007EB0" w:rsidP="00B147D9">
      <w:pPr>
        <w:ind w:firstLine="0"/>
        <w:jc w:val="center"/>
        <w:rPr>
          <w:rFonts w:ascii="Times New Roman" w:hAnsi="Times New Roman"/>
          <w:sz w:val="28"/>
          <w:szCs w:val="28"/>
        </w:rPr>
      </w:pPr>
      <w:r>
        <w:rPr>
          <w:rFonts w:ascii="Times New Roman" w:hAnsi="Times New Roman"/>
          <w:sz w:val="28"/>
          <w:szCs w:val="28"/>
          <w:lang w:val="en-US"/>
        </w:rPr>
        <w:lastRenderedPageBreak/>
        <w:t>II</w:t>
      </w:r>
      <w:r>
        <w:rPr>
          <w:rFonts w:ascii="Times New Roman" w:hAnsi="Times New Roman"/>
          <w:sz w:val="28"/>
          <w:szCs w:val="28"/>
        </w:rPr>
        <w:t xml:space="preserve">. </w:t>
      </w:r>
      <w:r w:rsidR="00B147D9" w:rsidRPr="00130852">
        <w:rPr>
          <w:rFonts w:ascii="Times New Roman" w:hAnsi="Times New Roman"/>
          <w:sz w:val="28"/>
          <w:szCs w:val="28"/>
        </w:rPr>
        <w:t>Р</w:t>
      </w:r>
      <w:r w:rsidR="00130852">
        <w:rPr>
          <w:rFonts w:ascii="Times New Roman" w:hAnsi="Times New Roman"/>
          <w:sz w:val="28"/>
          <w:szCs w:val="28"/>
        </w:rPr>
        <w:t xml:space="preserve"> </w:t>
      </w:r>
      <w:r w:rsidR="00B147D9" w:rsidRPr="00130852">
        <w:rPr>
          <w:rFonts w:ascii="Times New Roman" w:hAnsi="Times New Roman"/>
          <w:sz w:val="28"/>
          <w:szCs w:val="28"/>
        </w:rPr>
        <w:t>Е</w:t>
      </w:r>
      <w:r w:rsidR="00130852">
        <w:rPr>
          <w:rFonts w:ascii="Times New Roman" w:hAnsi="Times New Roman"/>
          <w:sz w:val="28"/>
          <w:szCs w:val="28"/>
        </w:rPr>
        <w:t xml:space="preserve"> </w:t>
      </w:r>
      <w:r w:rsidR="00B147D9" w:rsidRPr="00130852">
        <w:rPr>
          <w:rFonts w:ascii="Times New Roman" w:hAnsi="Times New Roman"/>
          <w:sz w:val="28"/>
          <w:szCs w:val="28"/>
        </w:rPr>
        <w:t>Е</w:t>
      </w:r>
      <w:r w:rsidR="00130852">
        <w:rPr>
          <w:rFonts w:ascii="Times New Roman" w:hAnsi="Times New Roman"/>
          <w:sz w:val="28"/>
          <w:szCs w:val="28"/>
        </w:rPr>
        <w:t xml:space="preserve"> </w:t>
      </w:r>
      <w:r w:rsidR="00B147D9" w:rsidRPr="00130852">
        <w:rPr>
          <w:rFonts w:ascii="Times New Roman" w:hAnsi="Times New Roman"/>
          <w:sz w:val="28"/>
          <w:szCs w:val="28"/>
        </w:rPr>
        <w:t>С</w:t>
      </w:r>
      <w:r w:rsidR="00130852">
        <w:rPr>
          <w:rFonts w:ascii="Times New Roman" w:hAnsi="Times New Roman"/>
          <w:sz w:val="28"/>
          <w:szCs w:val="28"/>
        </w:rPr>
        <w:t xml:space="preserve"> </w:t>
      </w:r>
      <w:r w:rsidR="00B147D9" w:rsidRPr="00130852">
        <w:rPr>
          <w:rFonts w:ascii="Times New Roman" w:hAnsi="Times New Roman"/>
          <w:sz w:val="28"/>
          <w:szCs w:val="28"/>
        </w:rPr>
        <w:t>Т</w:t>
      </w:r>
      <w:r w:rsidR="00130852">
        <w:rPr>
          <w:rFonts w:ascii="Times New Roman" w:hAnsi="Times New Roman"/>
          <w:sz w:val="28"/>
          <w:szCs w:val="28"/>
        </w:rPr>
        <w:t xml:space="preserve"> </w:t>
      </w:r>
      <w:r w:rsidR="00B147D9" w:rsidRPr="00130852">
        <w:rPr>
          <w:rFonts w:ascii="Times New Roman" w:hAnsi="Times New Roman"/>
          <w:sz w:val="28"/>
          <w:szCs w:val="28"/>
        </w:rPr>
        <w:t xml:space="preserve">Р </w:t>
      </w:r>
    </w:p>
    <w:p w14:paraId="618359DB" w14:textId="6D813384" w:rsidR="00B147D9" w:rsidRPr="00130852" w:rsidRDefault="00B147D9" w:rsidP="00B147D9">
      <w:pPr>
        <w:ind w:firstLine="0"/>
        <w:jc w:val="center"/>
        <w:rPr>
          <w:rFonts w:ascii="Times New Roman" w:hAnsi="Times New Roman"/>
          <w:sz w:val="28"/>
          <w:szCs w:val="28"/>
        </w:rPr>
      </w:pPr>
      <w:r w:rsidRPr="00130852">
        <w:rPr>
          <w:rFonts w:ascii="Times New Roman" w:hAnsi="Times New Roman"/>
          <w:sz w:val="28"/>
          <w:szCs w:val="28"/>
        </w:rPr>
        <w:t>документов, входящих в состав государственной программы</w:t>
      </w:r>
    </w:p>
    <w:p w14:paraId="10A233E2" w14:textId="77777777" w:rsidR="00130852" w:rsidRDefault="00B147D9" w:rsidP="00B147D9">
      <w:pPr>
        <w:ind w:firstLine="0"/>
        <w:jc w:val="center"/>
        <w:rPr>
          <w:rFonts w:ascii="Times New Roman" w:hAnsi="Times New Roman"/>
          <w:sz w:val="28"/>
          <w:szCs w:val="28"/>
        </w:rPr>
      </w:pPr>
      <w:r w:rsidRPr="00130852">
        <w:rPr>
          <w:rFonts w:ascii="Times New Roman" w:hAnsi="Times New Roman"/>
          <w:sz w:val="28"/>
          <w:szCs w:val="28"/>
        </w:rPr>
        <w:t xml:space="preserve">«Развитие земельно-имущественных отношений </w:t>
      </w:r>
    </w:p>
    <w:p w14:paraId="071B0DE3" w14:textId="39AD325A" w:rsidR="00B147D9" w:rsidRDefault="00B147D9" w:rsidP="00B147D9">
      <w:pPr>
        <w:ind w:firstLine="0"/>
        <w:jc w:val="center"/>
        <w:rPr>
          <w:rFonts w:ascii="Times New Roman" w:hAnsi="Times New Roman"/>
          <w:sz w:val="28"/>
          <w:szCs w:val="28"/>
        </w:rPr>
      </w:pPr>
      <w:r w:rsidRPr="00130852">
        <w:rPr>
          <w:rFonts w:ascii="Times New Roman" w:hAnsi="Times New Roman"/>
          <w:sz w:val="28"/>
          <w:szCs w:val="28"/>
        </w:rPr>
        <w:t>на территории Республики Тыва»</w:t>
      </w:r>
    </w:p>
    <w:p w14:paraId="44718AF3" w14:textId="77777777" w:rsidR="00130852" w:rsidRPr="00180FAE" w:rsidRDefault="00130852" w:rsidP="00B147D9">
      <w:pPr>
        <w:ind w:firstLine="0"/>
        <w:jc w:val="center"/>
        <w:rPr>
          <w:rFonts w:ascii="Times New Roman" w:hAnsi="Times New Roman"/>
          <w:sz w:val="20"/>
          <w:szCs w:val="28"/>
        </w:rPr>
      </w:pPr>
    </w:p>
    <w:tbl>
      <w:tblPr>
        <w:tblStyle w:val="af1"/>
        <w:tblW w:w="16074" w:type="dxa"/>
        <w:jc w:val="center"/>
        <w:tblInd w:w="-198" w:type="dxa"/>
        <w:tblLayout w:type="fixed"/>
        <w:tblCellMar>
          <w:left w:w="57" w:type="dxa"/>
          <w:right w:w="57" w:type="dxa"/>
        </w:tblCellMar>
        <w:tblLook w:val="04A0" w:firstRow="1" w:lastRow="0" w:firstColumn="1" w:lastColumn="0" w:noHBand="0" w:noVBand="1"/>
      </w:tblPr>
      <w:tblGrid>
        <w:gridCol w:w="469"/>
        <w:gridCol w:w="3359"/>
        <w:gridCol w:w="1985"/>
        <w:gridCol w:w="4335"/>
        <w:gridCol w:w="1552"/>
        <w:gridCol w:w="2822"/>
        <w:gridCol w:w="1552"/>
      </w:tblGrid>
      <w:tr w:rsidR="00416E3E" w:rsidRPr="00007EB0" w14:paraId="321E228A" w14:textId="77777777" w:rsidTr="009D1397">
        <w:trPr>
          <w:trHeight w:val="20"/>
          <w:jc w:val="center"/>
        </w:trPr>
        <w:tc>
          <w:tcPr>
            <w:tcW w:w="469" w:type="dxa"/>
            <w:hideMark/>
          </w:tcPr>
          <w:p w14:paraId="14872D0A" w14:textId="07BF7D47" w:rsidR="00416E3E" w:rsidRPr="00007EB0" w:rsidRDefault="00007EB0" w:rsidP="00007EB0">
            <w:pPr>
              <w:ind w:firstLine="0"/>
              <w:jc w:val="center"/>
              <w:rPr>
                <w:rFonts w:ascii="Times New Roman" w:hAnsi="Times New Roman" w:cs="Times New Roman"/>
                <w:sz w:val="24"/>
                <w:szCs w:val="24"/>
              </w:rPr>
            </w:pPr>
            <w:r>
              <w:rPr>
                <w:rFonts w:ascii="Times New Roman" w:hAnsi="Times New Roman" w:cs="Times New Roman"/>
                <w:sz w:val="24"/>
                <w:szCs w:val="24"/>
              </w:rPr>
              <w:t>№</w:t>
            </w:r>
            <w:r w:rsidR="00416E3E" w:rsidRPr="00007EB0">
              <w:rPr>
                <w:rFonts w:ascii="Times New Roman" w:hAnsi="Times New Roman" w:cs="Times New Roman"/>
                <w:sz w:val="24"/>
                <w:szCs w:val="24"/>
              </w:rPr>
              <w:t xml:space="preserve"> п/п</w:t>
            </w:r>
          </w:p>
        </w:tc>
        <w:tc>
          <w:tcPr>
            <w:tcW w:w="3359" w:type="dxa"/>
            <w:hideMark/>
          </w:tcPr>
          <w:p w14:paraId="20D7A13E" w14:textId="77777777" w:rsidR="00416E3E" w:rsidRPr="00007EB0" w:rsidRDefault="004B1735" w:rsidP="00007EB0">
            <w:pPr>
              <w:ind w:firstLine="0"/>
              <w:jc w:val="center"/>
              <w:rPr>
                <w:rFonts w:ascii="Times New Roman" w:hAnsi="Times New Roman" w:cs="Times New Roman"/>
                <w:color w:val="000000" w:themeColor="text1"/>
                <w:sz w:val="24"/>
                <w:szCs w:val="24"/>
              </w:rPr>
            </w:pPr>
            <w:hyperlink r:id="rId11" w:anchor="RANGE!P1272" w:history="1">
              <w:r w:rsidR="00416E3E" w:rsidRPr="00007EB0">
                <w:rPr>
                  <w:rStyle w:val="a7"/>
                  <w:rFonts w:ascii="Times New Roman" w:hAnsi="Times New Roman"/>
                  <w:color w:val="000000" w:themeColor="text1"/>
                  <w:sz w:val="24"/>
                  <w:szCs w:val="24"/>
                  <w:u w:val="none"/>
                </w:rPr>
                <w:t>Тип документа</w:t>
              </w:r>
            </w:hyperlink>
          </w:p>
        </w:tc>
        <w:tc>
          <w:tcPr>
            <w:tcW w:w="1985" w:type="dxa"/>
            <w:hideMark/>
          </w:tcPr>
          <w:p w14:paraId="0B517B61" w14:textId="77777777" w:rsidR="00416E3E" w:rsidRPr="00007EB0" w:rsidRDefault="004B1735" w:rsidP="00007EB0">
            <w:pPr>
              <w:ind w:firstLine="0"/>
              <w:jc w:val="center"/>
              <w:rPr>
                <w:rFonts w:ascii="Times New Roman" w:hAnsi="Times New Roman" w:cs="Times New Roman"/>
                <w:color w:val="000000" w:themeColor="text1"/>
                <w:sz w:val="24"/>
                <w:szCs w:val="24"/>
              </w:rPr>
            </w:pPr>
            <w:hyperlink r:id="rId12" w:anchor="RANGE!P1273" w:history="1">
              <w:r w:rsidR="00416E3E" w:rsidRPr="00007EB0">
                <w:rPr>
                  <w:rStyle w:val="a7"/>
                  <w:rFonts w:ascii="Times New Roman" w:hAnsi="Times New Roman"/>
                  <w:color w:val="000000" w:themeColor="text1"/>
                  <w:sz w:val="24"/>
                  <w:szCs w:val="24"/>
                  <w:u w:val="none"/>
                </w:rPr>
                <w:t>Вид документа</w:t>
              </w:r>
            </w:hyperlink>
          </w:p>
        </w:tc>
        <w:tc>
          <w:tcPr>
            <w:tcW w:w="4335" w:type="dxa"/>
            <w:hideMark/>
          </w:tcPr>
          <w:p w14:paraId="4FF6E006" w14:textId="77777777" w:rsidR="00416E3E" w:rsidRPr="00007EB0" w:rsidRDefault="00416E3E"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Наименование документа</w:t>
            </w:r>
          </w:p>
        </w:tc>
        <w:tc>
          <w:tcPr>
            <w:tcW w:w="1552" w:type="dxa"/>
            <w:hideMark/>
          </w:tcPr>
          <w:p w14:paraId="4CFD3154" w14:textId="77777777" w:rsidR="00416E3E" w:rsidRPr="00007EB0" w:rsidRDefault="004B1735" w:rsidP="00007EB0">
            <w:pPr>
              <w:ind w:firstLine="0"/>
              <w:jc w:val="center"/>
              <w:rPr>
                <w:rFonts w:ascii="Times New Roman" w:hAnsi="Times New Roman" w:cs="Times New Roman"/>
                <w:color w:val="000000" w:themeColor="text1"/>
                <w:sz w:val="24"/>
                <w:szCs w:val="24"/>
              </w:rPr>
            </w:pPr>
            <w:hyperlink r:id="rId13" w:anchor="RANGE!P1274" w:history="1">
              <w:r w:rsidR="00416E3E" w:rsidRPr="00007EB0">
                <w:rPr>
                  <w:rStyle w:val="a7"/>
                  <w:rFonts w:ascii="Times New Roman" w:hAnsi="Times New Roman"/>
                  <w:color w:val="000000" w:themeColor="text1"/>
                  <w:sz w:val="24"/>
                  <w:szCs w:val="24"/>
                  <w:u w:val="none"/>
                </w:rPr>
                <w:t>Реквизиты</w:t>
              </w:r>
            </w:hyperlink>
          </w:p>
        </w:tc>
        <w:tc>
          <w:tcPr>
            <w:tcW w:w="2822" w:type="dxa"/>
            <w:hideMark/>
          </w:tcPr>
          <w:p w14:paraId="285A339E" w14:textId="77777777" w:rsidR="00416E3E" w:rsidRPr="00007EB0" w:rsidRDefault="004B1735" w:rsidP="00007EB0">
            <w:pPr>
              <w:ind w:firstLine="0"/>
              <w:jc w:val="center"/>
              <w:rPr>
                <w:rFonts w:ascii="Times New Roman" w:hAnsi="Times New Roman" w:cs="Times New Roman"/>
                <w:color w:val="000000" w:themeColor="text1"/>
                <w:sz w:val="24"/>
                <w:szCs w:val="24"/>
              </w:rPr>
            </w:pPr>
            <w:hyperlink r:id="rId14" w:anchor="RANGE!P1275" w:history="1">
              <w:r w:rsidR="00416E3E" w:rsidRPr="00007EB0">
                <w:rPr>
                  <w:rStyle w:val="a7"/>
                  <w:rFonts w:ascii="Times New Roman" w:hAnsi="Times New Roman"/>
                  <w:color w:val="000000" w:themeColor="text1"/>
                  <w:sz w:val="24"/>
                  <w:szCs w:val="24"/>
                  <w:u w:val="none"/>
                </w:rPr>
                <w:t>Разработчик</w:t>
              </w:r>
            </w:hyperlink>
          </w:p>
        </w:tc>
        <w:tc>
          <w:tcPr>
            <w:tcW w:w="1552" w:type="dxa"/>
            <w:hideMark/>
          </w:tcPr>
          <w:p w14:paraId="76753A5A" w14:textId="77777777" w:rsidR="009D1397" w:rsidRDefault="00416E3E" w:rsidP="00007EB0">
            <w:pPr>
              <w:ind w:firstLine="0"/>
              <w:jc w:val="center"/>
              <w:rPr>
                <w:rFonts w:ascii="Times New Roman" w:hAnsi="Times New Roman" w:cs="Times New Roman"/>
                <w:sz w:val="24"/>
                <w:szCs w:val="24"/>
              </w:rPr>
            </w:pPr>
            <w:r w:rsidRPr="009D1397">
              <w:rPr>
                <w:rFonts w:ascii="Times New Roman" w:hAnsi="Times New Roman" w:cs="Times New Roman"/>
                <w:sz w:val="24"/>
                <w:szCs w:val="24"/>
              </w:rPr>
              <w:t xml:space="preserve">Гиперссылка на текст </w:t>
            </w:r>
          </w:p>
          <w:p w14:paraId="277AEE8B" w14:textId="0A4C7460" w:rsidR="00416E3E" w:rsidRPr="00007EB0" w:rsidRDefault="00416E3E" w:rsidP="00007EB0">
            <w:pPr>
              <w:ind w:firstLine="0"/>
              <w:jc w:val="center"/>
              <w:rPr>
                <w:rFonts w:ascii="Times New Roman" w:hAnsi="Times New Roman" w:cs="Times New Roman"/>
                <w:color w:val="000000" w:themeColor="text1"/>
                <w:sz w:val="24"/>
                <w:szCs w:val="24"/>
              </w:rPr>
            </w:pPr>
            <w:r w:rsidRPr="009D1397">
              <w:rPr>
                <w:rFonts w:ascii="Times New Roman" w:hAnsi="Times New Roman" w:cs="Times New Roman"/>
                <w:sz w:val="24"/>
                <w:szCs w:val="24"/>
              </w:rPr>
              <w:t>документа</w:t>
            </w:r>
          </w:p>
        </w:tc>
      </w:tr>
      <w:tr w:rsidR="00416E3E" w:rsidRPr="00007EB0" w14:paraId="24D8A35D" w14:textId="77777777" w:rsidTr="009D1397">
        <w:trPr>
          <w:trHeight w:val="20"/>
          <w:jc w:val="center"/>
        </w:trPr>
        <w:tc>
          <w:tcPr>
            <w:tcW w:w="469" w:type="dxa"/>
            <w:hideMark/>
          </w:tcPr>
          <w:p w14:paraId="491FCC05" w14:textId="77777777" w:rsidR="00416E3E" w:rsidRPr="00007EB0" w:rsidRDefault="00416E3E"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1</w:t>
            </w:r>
          </w:p>
        </w:tc>
        <w:tc>
          <w:tcPr>
            <w:tcW w:w="3359" w:type="dxa"/>
            <w:hideMark/>
          </w:tcPr>
          <w:p w14:paraId="63E2A505" w14:textId="77777777" w:rsidR="00416E3E" w:rsidRPr="00007EB0" w:rsidRDefault="00416E3E"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2</w:t>
            </w:r>
          </w:p>
        </w:tc>
        <w:tc>
          <w:tcPr>
            <w:tcW w:w="1985" w:type="dxa"/>
            <w:hideMark/>
          </w:tcPr>
          <w:p w14:paraId="08E19C6B" w14:textId="77777777" w:rsidR="00416E3E" w:rsidRPr="00007EB0" w:rsidRDefault="00416E3E"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3</w:t>
            </w:r>
          </w:p>
        </w:tc>
        <w:tc>
          <w:tcPr>
            <w:tcW w:w="4335" w:type="dxa"/>
            <w:hideMark/>
          </w:tcPr>
          <w:p w14:paraId="523A620D" w14:textId="77777777" w:rsidR="00416E3E" w:rsidRPr="00007EB0" w:rsidRDefault="00416E3E"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4</w:t>
            </w:r>
          </w:p>
        </w:tc>
        <w:tc>
          <w:tcPr>
            <w:tcW w:w="1552" w:type="dxa"/>
            <w:hideMark/>
          </w:tcPr>
          <w:p w14:paraId="24D07ADF" w14:textId="77777777" w:rsidR="00416E3E" w:rsidRPr="00007EB0" w:rsidRDefault="00416E3E"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5</w:t>
            </w:r>
          </w:p>
        </w:tc>
        <w:tc>
          <w:tcPr>
            <w:tcW w:w="2822" w:type="dxa"/>
            <w:hideMark/>
          </w:tcPr>
          <w:p w14:paraId="6D0670EF" w14:textId="77777777" w:rsidR="00416E3E" w:rsidRPr="00007EB0" w:rsidRDefault="00416E3E"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6</w:t>
            </w:r>
          </w:p>
        </w:tc>
        <w:tc>
          <w:tcPr>
            <w:tcW w:w="1552" w:type="dxa"/>
            <w:hideMark/>
          </w:tcPr>
          <w:p w14:paraId="2B277C4F" w14:textId="77777777" w:rsidR="00416E3E" w:rsidRPr="00007EB0" w:rsidRDefault="00416E3E"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7</w:t>
            </w:r>
          </w:p>
        </w:tc>
      </w:tr>
      <w:tr w:rsidR="00416E3E" w:rsidRPr="00007EB0" w14:paraId="67BD7BF6" w14:textId="77777777" w:rsidTr="009D1397">
        <w:trPr>
          <w:trHeight w:val="20"/>
          <w:jc w:val="center"/>
        </w:trPr>
        <w:tc>
          <w:tcPr>
            <w:tcW w:w="16074" w:type="dxa"/>
            <w:gridSpan w:val="7"/>
            <w:hideMark/>
          </w:tcPr>
          <w:p w14:paraId="25FFF743" w14:textId="7B71589E" w:rsidR="00416E3E" w:rsidRPr="00007EB0" w:rsidRDefault="005545DB" w:rsidP="00007EB0">
            <w:pPr>
              <w:ind w:firstLine="0"/>
              <w:jc w:val="center"/>
              <w:rPr>
                <w:rFonts w:ascii="Times New Roman" w:hAnsi="Times New Roman" w:cs="Times New Roman"/>
                <w:sz w:val="24"/>
                <w:szCs w:val="24"/>
              </w:rPr>
            </w:pPr>
            <w:r>
              <w:rPr>
                <w:rFonts w:ascii="Times New Roman" w:hAnsi="Times New Roman" w:cs="Times New Roman"/>
                <w:sz w:val="24"/>
                <w:szCs w:val="24"/>
              </w:rPr>
              <w:t>г</w:t>
            </w:r>
            <w:r w:rsidR="00416E3E" w:rsidRPr="00007EB0">
              <w:rPr>
                <w:rFonts w:ascii="Times New Roman" w:hAnsi="Times New Roman" w:cs="Times New Roman"/>
                <w:sz w:val="24"/>
                <w:szCs w:val="24"/>
              </w:rPr>
              <w:t xml:space="preserve">осударственная программа Республики Тыва </w:t>
            </w:r>
            <w:r w:rsidR="00725C6C" w:rsidRPr="00007EB0">
              <w:rPr>
                <w:rFonts w:ascii="Times New Roman" w:hAnsi="Times New Roman" w:cs="Times New Roman"/>
                <w:sz w:val="24"/>
                <w:szCs w:val="24"/>
              </w:rPr>
              <w:t>«</w:t>
            </w:r>
            <w:r w:rsidR="00416E3E" w:rsidRPr="00007EB0">
              <w:rPr>
                <w:rFonts w:ascii="Times New Roman" w:hAnsi="Times New Roman" w:cs="Times New Roman"/>
                <w:sz w:val="24"/>
                <w:szCs w:val="24"/>
              </w:rPr>
              <w:t>Развитие земельно-имущественных отношений на территории Республики Тыва</w:t>
            </w:r>
            <w:r w:rsidR="00725C6C" w:rsidRPr="00007EB0">
              <w:rPr>
                <w:rFonts w:ascii="Times New Roman" w:hAnsi="Times New Roman" w:cs="Times New Roman"/>
                <w:sz w:val="24"/>
                <w:szCs w:val="24"/>
              </w:rPr>
              <w:t>»</w:t>
            </w:r>
          </w:p>
        </w:tc>
      </w:tr>
      <w:tr w:rsidR="00416E3E" w:rsidRPr="00007EB0" w14:paraId="2811E5A7" w14:textId="77777777" w:rsidTr="009D1397">
        <w:trPr>
          <w:trHeight w:val="20"/>
          <w:jc w:val="center"/>
        </w:trPr>
        <w:tc>
          <w:tcPr>
            <w:tcW w:w="469" w:type="dxa"/>
            <w:hideMark/>
          </w:tcPr>
          <w:p w14:paraId="6B49762A" w14:textId="57AE96CE" w:rsidR="00416E3E" w:rsidRPr="00007EB0" w:rsidRDefault="00416E3E"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1</w:t>
            </w:r>
            <w:r w:rsidR="008E1909">
              <w:rPr>
                <w:rFonts w:ascii="Times New Roman" w:hAnsi="Times New Roman" w:cs="Times New Roman"/>
                <w:sz w:val="24"/>
                <w:szCs w:val="24"/>
              </w:rPr>
              <w:t>.</w:t>
            </w:r>
          </w:p>
        </w:tc>
        <w:tc>
          <w:tcPr>
            <w:tcW w:w="3359" w:type="dxa"/>
            <w:hideMark/>
          </w:tcPr>
          <w:p w14:paraId="7C471560" w14:textId="0C28FAB7" w:rsidR="00416E3E" w:rsidRPr="00007EB0" w:rsidRDefault="00EE1CFE"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Паспорт</w:t>
            </w:r>
          </w:p>
        </w:tc>
        <w:tc>
          <w:tcPr>
            <w:tcW w:w="1985" w:type="dxa"/>
            <w:hideMark/>
          </w:tcPr>
          <w:p w14:paraId="4E0C0846" w14:textId="7316A9B5" w:rsidR="00416E3E" w:rsidRPr="00007EB0" w:rsidRDefault="009D1397" w:rsidP="00007EB0">
            <w:pPr>
              <w:ind w:firstLine="0"/>
              <w:jc w:val="left"/>
              <w:rPr>
                <w:rFonts w:ascii="Times New Roman" w:hAnsi="Times New Roman" w:cs="Times New Roman"/>
                <w:sz w:val="24"/>
                <w:szCs w:val="24"/>
              </w:rPr>
            </w:pPr>
            <w:r>
              <w:rPr>
                <w:rFonts w:ascii="Times New Roman" w:hAnsi="Times New Roman" w:cs="Times New Roman"/>
                <w:sz w:val="24"/>
                <w:szCs w:val="24"/>
              </w:rPr>
              <w:t>п</w:t>
            </w:r>
            <w:r w:rsidR="00416E3E" w:rsidRPr="00007EB0">
              <w:rPr>
                <w:rFonts w:ascii="Times New Roman" w:hAnsi="Times New Roman" w:cs="Times New Roman"/>
                <w:sz w:val="24"/>
                <w:szCs w:val="24"/>
              </w:rPr>
              <w:t>остановление Правительства Республики Тыва</w:t>
            </w:r>
          </w:p>
        </w:tc>
        <w:tc>
          <w:tcPr>
            <w:tcW w:w="4335" w:type="dxa"/>
            <w:hideMark/>
          </w:tcPr>
          <w:p w14:paraId="3EA63DC5" w14:textId="0EB97A6D" w:rsidR="00416E3E" w:rsidRPr="00007EB0" w:rsidRDefault="00180FAE" w:rsidP="00007EB0">
            <w:pPr>
              <w:ind w:firstLine="0"/>
              <w:jc w:val="left"/>
              <w:rPr>
                <w:rFonts w:ascii="Times New Roman" w:hAnsi="Times New Roman" w:cs="Times New Roman"/>
                <w:sz w:val="24"/>
                <w:szCs w:val="24"/>
              </w:rPr>
            </w:pPr>
            <w:r>
              <w:rPr>
                <w:rFonts w:ascii="Times New Roman" w:hAnsi="Times New Roman" w:cs="Times New Roman"/>
                <w:sz w:val="24"/>
                <w:szCs w:val="24"/>
              </w:rPr>
              <w:t>«</w:t>
            </w:r>
            <w:r w:rsidR="00416E3E" w:rsidRPr="00007EB0">
              <w:rPr>
                <w:rFonts w:ascii="Times New Roman" w:hAnsi="Times New Roman" w:cs="Times New Roman"/>
                <w:sz w:val="24"/>
                <w:szCs w:val="24"/>
              </w:rPr>
              <w:t>Об утверждении государственной пр</w:t>
            </w:r>
            <w:r w:rsidR="00416E3E" w:rsidRPr="00007EB0">
              <w:rPr>
                <w:rFonts w:ascii="Times New Roman" w:hAnsi="Times New Roman" w:cs="Times New Roman"/>
                <w:sz w:val="24"/>
                <w:szCs w:val="24"/>
              </w:rPr>
              <w:t>о</w:t>
            </w:r>
            <w:r w:rsidR="00416E3E" w:rsidRPr="00007EB0">
              <w:rPr>
                <w:rFonts w:ascii="Times New Roman" w:hAnsi="Times New Roman" w:cs="Times New Roman"/>
                <w:sz w:val="24"/>
                <w:szCs w:val="24"/>
              </w:rPr>
              <w:t xml:space="preserve">граммы Республики Тыва </w:t>
            </w:r>
            <w:r w:rsidR="00725C6C" w:rsidRPr="00007EB0">
              <w:rPr>
                <w:rFonts w:ascii="Times New Roman" w:hAnsi="Times New Roman" w:cs="Times New Roman"/>
                <w:sz w:val="24"/>
                <w:szCs w:val="24"/>
              </w:rPr>
              <w:t>«</w:t>
            </w:r>
            <w:r w:rsidR="00416E3E" w:rsidRPr="00007EB0">
              <w:rPr>
                <w:rFonts w:ascii="Times New Roman" w:hAnsi="Times New Roman" w:cs="Times New Roman"/>
                <w:sz w:val="24"/>
                <w:szCs w:val="24"/>
              </w:rPr>
              <w:t>Развитие з</w:t>
            </w:r>
            <w:r w:rsidR="00416E3E" w:rsidRPr="00007EB0">
              <w:rPr>
                <w:rFonts w:ascii="Times New Roman" w:hAnsi="Times New Roman" w:cs="Times New Roman"/>
                <w:sz w:val="24"/>
                <w:szCs w:val="24"/>
              </w:rPr>
              <w:t>е</w:t>
            </w:r>
            <w:r w:rsidR="00416E3E" w:rsidRPr="00007EB0">
              <w:rPr>
                <w:rFonts w:ascii="Times New Roman" w:hAnsi="Times New Roman" w:cs="Times New Roman"/>
                <w:sz w:val="24"/>
                <w:szCs w:val="24"/>
              </w:rPr>
              <w:t>мельно-имущественных отношений Республики Тыва</w:t>
            </w:r>
            <w:r w:rsidR="00725C6C" w:rsidRPr="00007EB0">
              <w:rPr>
                <w:rFonts w:ascii="Times New Roman" w:hAnsi="Times New Roman" w:cs="Times New Roman"/>
                <w:sz w:val="24"/>
                <w:szCs w:val="24"/>
              </w:rPr>
              <w:t>»</w:t>
            </w:r>
          </w:p>
        </w:tc>
        <w:tc>
          <w:tcPr>
            <w:tcW w:w="1552" w:type="dxa"/>
            <w:hideMark/>
          </w:tcPr>
          <w:p w14:paraId="0A9C8E54" w14:textId="1F0566C6" w:rsidR="00416E3E" w:rsidRPr="00007EB0" w:rsidRDefault="00416E3E" w:rsidP="00007EB0">
            <w:pPr>
              <w:ind w:firstLine="0"/>
              <w:jc w:val="left"/>
              <w:rPr>
                <w:rFonts w:ascii="Times New Roman" w:hAnsi="Times New Roman" w:cs="Times New Roman"/>
                <w:sz w:val="24"/>
                <w:szCs w:val="24"/>
              </w:rPr>
            </w:pPr>
          </w:p>
        </w:tc>
        <w:tc>
          <w:tcPr>
            <w:tcW w:w="2822" w:type="dxa"/>
            <w:hideMark/>
          </w:tcPr>
          <w:p w14:paraId="330CE53D" w14:textId="77777777" w:rsidR="00416E3E" w:rsidRPr="00007EB0" w:rsidRDefault="00416E3E"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Министерство земельных и имущественных отн</w:t>
            </w:r>
            <w:r w:rsidRPr="00007EB0">
              <w:rPr>
                <w:rFonts w:ascii="Times New Roman" w:hAnsi="Times New Roman" w:cs="Times New Roman"/>
                <w:sz w:val="24"/>
                <w:szCs w:val="24"/>
              </w:rPr>
              <w:t>о</w:t>
            </w:r>
            <w:r w:rsidRPr="00007EB0">
              <w:rPr>
                <w:rFonts w:ascii="Times New Roman" w:hAnsi="Times New Roman" w:cs="Times New Roman"/>
                <w:sz w:val="24"/>
                <w:szCs w:val="24"/>
              </w:rPr>
              <w:t>шений Республики Тыва</w:t>
            </w:r>
          </w:p>
        </w:tc>
        <w:tc>
          <w:tcPr>
            <w:tcW w:w="1552" w:type="dxa"/>
            <w:hideMark/>
          </w:tcPr>
          <w:p w14:paraId="10C31BE5" w14:textId="2D446EE8" w:rsidR="00416E3E" w:rsidRPr="00007EB0" w:rsidRDefault="00416E3E" w:rsidP="00007EB0">
            <w:pPr>
              <w:ind w:firstLine="0"/>
              <w:jc w:val="left"/>
              <w:rPr>
                <w:rFonts w:ascii="Times New Roman" w:hAnsi="Times New Roman" w:cs="Times New Roman"/>
                <w:sz w:val="24"/>
                <w:szCs w:val="24"/>
              </w:rPr>
            </w:pPr>
          </w:p>
        </w:tc>
      </w:tr>
      <w:tr w:rsidR="00416E3E" w:rsidRPr="00007EB0" w14:paraId="4E639A72" w14:textId="77777777" w:rsidTr="009D1397">
        <w:trPr>
          <w:trHeight w:val="20"/>
          <w:jc w:val="center"/>
        </w:trPr>
        <w:tc>
          <w:tcPr>
            <w:tcW w:w="469" w:type="dxa"/>
            <w:hideMark/>
          </w:tcPr>
          <w:p w14:paraId="51A3F9C1" w14:textId="5FDC3B78" w:rsidR="00416E3E" w:rsidRPr="00007EB0" w:rsidRDefault="00416E3E"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2</w:t>
            </w:r>
            <w:r w:rsidR="008E1909">
              <w:rPr>
                <w:rFonts w:ascii="Times New Roman" w:hAnsi="Times New Roman" w:cs="Times New Roman"/>
                <w:sz w:val="24"/>
                <w:szCs w:val="24"/>
              </w:rPr>
              <w:t>.</w:t>
            </w:r>
          </w:p>
        </w:tc>
        <w:tc>
          <w:tcPr>
            <w:tcW w:w="3359" w:type="dxa"/>
            <w:hideMark/>
          </w:tcPr>
          <w:p w14:paraId="1AB142E6" w14:textId="2E266D71" w:rsidR="00416E3E" w:rsidRPr="00007EB0" w:rsidRDefault="00EE1CFE"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Стратегические приоритеты</w:t>
            </w:r>
          </w:p>
        </w:tc>
        <w:tc>
          <w:tcPr>
            <w:tcW w:w="1985" w:type="dxa"/>
            <w:hideMark/>
          </w:tcPr>
          <w:p w14:paraId="1D60269B" w14:textId="6C2A0C7D" w:rsidR="00416E3E" w:rsidRPr="00007EB0" w:rsidRDefault="009D1397" w:rsidP="00007EB0">
            <w:pPr>
              <w:ind w:firstLine="0"/>
              <w:jc w:val="left"/>
              <w:rPr>
                <w:rFonts w:ascii="Times New Roman" w:hAnsi="Times New Roman" w:cs="Times New Roman"/>
                <w:sz w:val="24"/>
                <w:szCs w:val="24"/>
              </w:rPr>
            </w:pPr>
            <w:r>
              <w:rPr>
                <w:rFonts w:ascii="Times New Roman" w:hAnsi="Times New Roman" w:cs="Times New Roman"/>
                <w:sz w:val="24"/>
                <w:szCs w:val="24"/>
              </w:rPr>
              <w:t>п</w:t>
            </w:r>
            <w:r w:rsidRPr="00007EB0">
              <w:rPr>
                <w:rFonts w:ascii="Times New Roman" w:hAnsi="Times New Roman" w:cs="Times New Roman"/>
                <w:sz w:val="24"/>
                <w:szCs w:val="24"/>
              </w:rPr>
              <w:t>остановление Правительства Республики Тыва</w:t>
            </w:r>
          </w:p>
        </w:tc>
        <w:tc>
          <w:tcPr>
            <w:tcW w:w="4335" w:type="dxa"/>
            <w:hideMark/>
          </w:tcPr>
          <w:p w14:paraId="0CB5D2DE" w14:textId="23529BA4" w:rsidR="00416E3E" w:rsidRPr="00007EB0" w:rsidRDefault="00180FAE" w:rsidP="00007EB0">
            <w:pPr>
              <w:ind w:firstLine="0"/>
              <w:jc w:val="left"/>
              <w:rPr>
                <w:rFonts w:ascii="Times New Roman" w:hAnsi="Times New Roman" w:cs="Times New Roman"/>
                <w:sz w:val="24"/>
                <w:szCs w:val="24"/>
              </w:rPr>
            </w:pPr>
            <w:r>
              <w:rPr>
                <w:rFonts w:ascii="Times New Roman" w:hAnsi="Times New Roman" w:cs="Times New Roman"/>
                <w:sz w:val="24"/>
                <w:szCs w:val="24"/>
              </w:rPr>
              <w:t>«</w:t>
            </w:r>
            <w:r w:rsidR="00416E3E" w:rsidRPr="00007EB0">
              <w:rPr>
                <w:rFonts w:ascii="Times New Roman" w:hAnsi="Times New Roman" w:cs="Times New Roman"/>
                <w:sz w:val="24"/>
                <w:szCs w:val="24"/>
              </w:rPr>
              <w:t>Об утверждении государственной пр</w:t>
            </w:r>
            <w:r w:rsidR="00416E3E" w:rsidRPr="00007EB0">
              <w:rPr>
                <w:rFonts w:ascii="Times New Roman" w:hAnsi="Times New Roman" w:cs="Times New Roman"/>
                <w:sz w:val="24"/>
                <w:szCs w:val="24"/>
              </w:rPr>
              <w:t>о</w:t>
            </w:r>
            <w:r w:rsidR="00416E3E" w:rsidRPr="00007EB0">
              <w:rPr>
                <w:rFonts w:ascii="Times New Roman" w:hAnsi="Times New Roman" w:cs="Times New Roman"/>
                <w:sz w:val="24"/>
                <w:szCs w:val="24"/>
              </w:rPr>
              <w:t xml:space="preserve">граммы Республики Тыва </w:t>
            </w:r>
            <w:r w:rsidR="00725C6C" w:rsidRPr="00007EB0">
              <w:rPr>
                <w:rFonts w:ascii="Times New Roman" w:hAnsi="Times New Roman" w:cs="Times New Roman"/>
                <w:sz w:val="24"/>
                <w:szCs w:val="24"/>
              </w:rPr>
              <w:t>«</w:t>
            </w:r>
            <w:r w:rsidR="00416E3E" w:rsidRPr="00007EB0">
              <w:rPr>
                <w:rFonts w:ascii="Times New Roman" w:hAnsi="Times New Roman" w:cs="Times New Roman"/>
                <w:sz w:val="24"/>
                <w:szCs w:val="24"/>
              </w:rPr>
              <w:t>Развитие з</w:t>
            </w:r>
            <w:r w:rsidR="00416E3E" w:rsidRPr="00007EB0">
              <w:rPr>
                <w:rFonts w:ascii="Times New Roman" w:hAnsi="Times New Roman" w:cs="Times New Roman"/>
                <w:sz w:val="24"/>
                <w:szCs w:val="24"/>
              </w:rPr>
              <w:t>е</w:t>
            </w:r>
            <w:r w:rsidR="00416E3E" w:rsidRPr="00007EB0">
              <w:rPr>
                <w:rFonts w:ascii="Times New Roman" w:hAnsi="Times New Roman" w:cs="Times New Roman"/>
                <w:sz w:val="24"/>
                <w:szCs w:val="24"/>
              </w:rPr>
              <w:t>мельно-имущественных отношений Республики Тыва</w:t>
            </w:r>
            <w:r w:rsidR="00725C6C" w:rsidRPr="00007EB0">
              <w:rPr>
                <w:rFonts w:ascii="Times New Roman" w:hAnsi="Times New Roman" w:cs="Times New Roman"/>
                <w:sz w:val="24"/>
                <w:szCs w:val="24"/>
              </w:rPr>
              <w:t>»</w:t>
            </w:r>
          </w:p>
        </w:tc>
        <w:tc>
          <w:tcPr>
            <w:tcW w:w="1552" w:type="dxa"/>
            <w:hideMark/>
          </w:tcPr>
          <w:p w14:paraId="366737DC" w14:textId="355F7DDE" w:rsidR="00416E3E" w:rsidRPr="00007EB0" w:rsidRDefault="00416E3E" w:rsidP="00007EB0">
            <w:pPr>
              <w:ind w:firstLine="0"/>
              <w:jc w:val="left"/>
              <w:rPr>
                <w:rFonts w:ascii="Times New Roman" w:hAnsi="Times New Roman" w:cs="Times New Roman"/>
                <w:sz w:val="24"/>
                <w:szCs w:val="24"/>
              </w:rPr>
            </w:pPr>
          </w:p>
        </w:tc>
        <w:tc>
          <w:tcPr>
            <w:tcW w:w="2822" w:type="dxa"/>
            <w:hideMark/>
          </w:tcPr>
          <w:p w14:paraId="30D6C904" w14:textId="77777777" w:rsidR="00416E3E" w:rsidRPr="00007EB0" w:rsidRDefault="00416E3E"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Министерство земельных и имущественных отн</w:t>
            </w:r>
            <w:r w:rsidRPr="00007EB0">
              <w:rPr>
                <w:rFonts w:ascii="Times New Roman" w:hAnsi="Times New Roman" w:cs="Times New Roman"/>
                <w:sz w:val="24"/>
                <w:szCs w:val="24"/>
              </w:rPr>
              <w:t>о</w:t>
            </w:r>
            <w:r w:rsidRPr="00007EB0">
              <w:rPr>
                <w:rFonts w:ascii="Times New Roman" w:hAnsi="Times New Roman" w:cs="Times New Roman"/>
                <w:sz w:val="24"/>
                <w:szCs w:val="24"/>
              </w:rPr>
              <w:t>шений Республики Тыва</w:t>
            </w:r>
          </w:p>
        </w:tc>
        <w:tc>
          <w:tcPr>
            <w:tcW w:w="1552" w:type="dxa"/>
            <w:hideMark/>
          </w:tcPr>
          <w:p w14:paraId="3AEA6CFB" w14:textId="2B6C8158" w:rsidR="00416E3E" w:rsidRPr="00007EB0" w:rsidRDefault="00416E3E" w:rsidP="00007EB0">
            <w:pPr>
              <w:ind w:firstLine="0"/>
              <w:jc w:val="left"/>
              <w:rPr>
                <w:rFonts w:ascii="Times New Roman" w:hAnsi="Times New Roman" w:cs="Times New Roman"/>
                <w:sz w:val="24"/>
                <w:szCs w:val="24"/>
              </w:rPr>
            </w:pPr>
          </w:p>
        </w:tc>
      </w:tr>
      <w:tr w:rsidR="009D1397" w:rsidRPr="00007EB0" w14:paraId="19DAFD83" w14:textId="77777777" w:rsidTr="009D1397">
        <w:trPr>
          <w:trHeight w:val="20"/>
          <w:jc w:val="center"/>
        </w:trPr>
        <w:tc>
          <w:tcPr>
            <w:tcW w:w="469" w:type="dxa"/>
            <w:hideMark/>
          </w:tcPr>
          <w:p w14:paraId="5E28E945" w14:textId="1EE2543F" w:rsidR="009D1397" w:rsidRPr="00007EB0" w:rsidRDefault="009D1397"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3</w:t>
            </w:r>
            <w:r w:rsidR="008E1909">
              <w:rPr>
                <w:rFonts w:ascii="Times New Roman" w:hAnsi="Times New Roman" w:cs="Times New Roman"/>
                <w:sz w:val="24"/>
                <w:szCs w:val="24"/>
              </w:rPr>
              <w:t>.</w:t>
            </w:r>
          </w:p>
        </w:tc>
        <w:tc>
          <w:tcPr>
            <w:tcW w:w="3359" w:type="dxa"/>
            <w:hideMark/>
          </w:tcPr>
          <w:p w14:paraId="6289DE72" w14:textId="77777777" w:rsidR="009D1397" w:rsidRPr="00007EB0" w:rsidRDefault="009D1397"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Структура</w:t>
            </w:r>
          </w:p>
        </w:tc>
        <w:tc>
          <w:tcPr>
            <w:tcW w:w="1985" w:type="dxa"/>
            <w:hideMark/>
          </w:tcPr>
          <w:p w14:paraId="5E27A835" w14:textId="43BEBD83" w:rsidR="009D1397" w:rsidRPr="00007EB0" w:rsidRDefault="009D1397" w:rsidP="00007EB0">
            <w:pPr>
              <w:ind w:firstLine="0"/>
              <w:jc w:val="left"/>
              <w:rPr>
                <w:rFonts w:ascii="Times New Roman" w:hAnsi="Times New Roman" w:cs="Times New Roman"/>
                <w:sz w:val="24"/>
                <w:szCs w:val="24"/>
              </w:rPr>
            </w:pPr>
            <w:r w:rsidRPr="005C2143">
              <w:rPr>
                <w:rFonts w:ascii="Times New Roman" w:hAnsi="Times New Roman" w:cs="Times New Roman"/>
                <w:sz w:val="24"/>
                <w:szCs w:val="24"/>
              </w:rPr>
              <w:t>постановление Правительства Республики Тыва</w:t>
            </w:r>
          </w:p>
        </w:tc>
        <w:tc>
          <w:tcPr>
            <w:tcW w:w="4335" w:type="dxa"/>
            <w:hideMark/>
          </w:tcPr>
          <w:p w14:paraId="326CEF91" w14:textId="2240E37E" w:rsidR="009D1397" w:rsidRPr="00007EB0" w:rsidRDefault="00180FAE" w:rsidP="00007EB0">
            <w:pPr>
              <w:ind w:firstLine="0"/>
              <w:jc w:val="left"/>
              <w:rPr>
                <w:rFonts w:ascii="Times New Roman" w:hAnsi="Times New Roman" w:cs="Times New Roman"/>
                <w:sz w:val="24"/>
                <w:szCs w:val="24"/>
              </w:rPr>
            </w:pPr>
            <w:r>
              <w:rPr>
                <w:rFonts w:ascii="Times New Roman" w:hAnsi="Times New Roman" w:cs="Times New Roman"/>
                <w:sz w:val="24"/>
                <w:szCs w:val="24"/>
              </w:rPr>
              <w:t>«</w:t>
            </w:r>
            <w:r w:rsidR="009D1397" w:rsidRPr="00007EB0">
              <w:rPr>
                <w:rFonts w:ascii="Times New Roman" w:hAnsi="Times New Roman" w:cs="Times New Roman"/>
                <w:sz w:val="24"/>
                <w:szCs w:val="24"/>
              </w:rPr>
              <w:t>Об утверждении государственной пр</w:t>
            </w:r>
            <w:r w:rsidR="009D1397" w:rsidRPr="00007EB0">
              <w:rPr>
                <w:rFonts w:ascii="Times New Roman" w:hAnsi="Times New Roman" w:cs="Times New Roman"/>
                <w:sz w:val="24"/>
                <w:szCs w:val="24"/>
              </w:rPr>
              <w:t>о</w:t>
            </w:r>
            <w:r w:rsidR="009D1397" w:rsidRPr="00007EB0">
              <w:rPr>
                <w:rFonts w:ascii="Times New Roman" w:hAnsi="Times New Roman" w:cs="Times New Roman"/>
                <w:sz w:val="24"/>
                <w:szCs w:val="24"/>
              </w:rPr>
              <w:t>граммы Республики Тыва «Развитие з</w:t>
            </w:r>
            <w:r w:rsidR="009D1397" w:rsidRPr="00007EB0">
              <w:rPr>
                <w:rFonts w:ascii="Times New Roman" w:hAnsi="Times New Roman" w:cs="Times New Roman"/>
                <w:sz w:val="24"/>
                <w:szCs w:val="24"/>
              </w:rPr>
              <w:t>е</w:t>
            </w:r>
            <w:r w:rsidR="009D1397" w:rsidRPr="00007EB0">
              <w:rPr>
                <w:rFonts w:ascii="Times New Roman" w:hAnsi="Times New Roman" w:cs="Times New Roman"/>
                <w:sz w:val="24"/>
                <w:szCs w:val="24"/>
              </w:rPr>
              <w:t>мельно-имущественных отношений Республики Тыва»</w:t>
            </w:r>
          </w:p>
        </w:tc>
        <w:tc>
          <w:tcPr>
            <w:tcW w:w="1552" w:type="dxa"/>
            <w:hideMark/>
          </w:tcPr>
          <w:p w14:paraId="182F6040" w14:textId="7CAAE2AF" w:rsidR="009D1397" w:rsidRPr="00007EB0" w:rsidRDefault="009D1397" w:rsidP="00007EB0">
            <w:pPr>
              <w:ind w:firstLine="0"/>
              <w:jc w:val="left"/>
              <w:rPr>
                <w:rFonts w:ascii="Times New Roman" w:hAnsi="Times New Roman" w:cs="Times New Roman"/>
                <w:sz w:val="24"/>
                <w:szCs w:val="24"/>
              </w:rPr>
            </w:pPr>
          </w:p>
        </w:tc>
        <w:tc>
          <w:tcPr>
            <w:tcW w:w="2822" w:type="dxa"/>
            <w:hideMark/>
          </w:tcPr>
          <w:p w14:paraId="6C8C312B" w14:textId="77777777" w:rsidR="009D1397" w:rsidRPr="00007EB0" w:rsidRDefault="009D1397"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Министерство земельных и имущественных отн</w:t>
            </w:r>
            <w:r w:rsidRPr="00007EB0">
              <w:rPr>
                <w:rFonts w:ascii="Times New Roman" w:hAnsi="Times New Roman" w:cs="Times New Roman"/>
                <w:sz w:val="24"/>
                <w:szCs w:val="24"/>
              </w:rPr>
              <w:t>о</w:t>
            </w:r>
            <w:r w:rsidRPr="00007EB0">
              <w:rPr>
                <w:rFonts w:ascii="Times New Roman" w:hAnsi="Times New Roman" w:cs="Times New Roman"/>
                <w:sz w:val="24"/>
                <w:szCs w:val="24"/>
              </w:rPr>
              <w:t>шений Республики Тыва</w:t>
            </w:r>
          </w:p>
        </w:tc>
        <w:tc>
          <w:tcPr>
            <w:tcW w:w="1552" w:type="dxa"/>
            <w:hideMark/>
          </w:tcPr>
          <w:p w14:paraId="5947281E" w14:textId="42C74BFC" w:rsidR="009D1397" w:rsidRPr="00007EB0" w:rsidRDefault="009D1397" w:rsidP="00007EB0">
            <w:pPr>
              <w:ind w:firstLine="0"/>
              <w:jc w:val="left"/>
              <w:rPr>
                <w:rFonts w:ascii="Times New Roman" w:hAnsi="Times New Roman" w:cs="Times New Roman"/>
                <w:sz w:val="24"/>
                <w:szCs w:val="24"/>
              </w:rPr>
            </w:pPr>
          </w:p>
        </w:tc>
      </w:tr>
      <w:tr w:rsidR="009D1397" w:rsidRPr="00007EB0" w14:paraId="2338CC8A" w14:textId="77777777" w:rsidTr="009D1397">
        <w:trPr>
          <w:trHeight w:val="20"/>
          <w:jc w:val="center"/>
        </w:trPr>
        <w:tc>
          <w:tcPr>
            <w:tcW w:w="469" w:type="dxa"/>
            <w:hideMark/>
          </w:tcPr>
          <w:p w14:paraId="013C52AD" w14:textId="6BC6ACB5" w:rsidR="009D1397" w:rsidRPr="00007EB0" w:rsidRDefault="009D1397"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4</w:t>
            </w:r>
            <w:r w:rsidR="008E1909">
              <w:rPr>
                <w:rFonts w:ascii="Times New Roman" w:hAnsi="Times New Roman" w:cs="Times New Roman"/>
                <w:sz w:val="24"/>
                <w:szCs w:val="24"/>
              </w:rPr>
              <w:t>.</w:t>
            </w:r>
          </w:p>
        </w:tc>
        <w:tc>
          <w:tcPr>
            <w:tcW w:w="3359" w:type="dxa"/>
            <w:hideMark/>
          </w:tcPr>
          <w:p w14:paraId="023C6049" w14:textId="77777777" w:rsidR="009D1397" w:rsidRPr="00007EB0" w:rsidRDefault="009D1397"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Показатели</w:t>
            </w:r>
          </w:p>
        </w:tc>
        <w:tc>
          <w:tcPr>
            <w:tcW w:w="1985" w:type="dxa"/>
            <w:hideMark/>
          </w:tcPr>
          <w:p w14:paraId="61469527" w14:textId="4FB367E5" w:rsidR="009D1397" w:rsidRPr="00007EB0" w:rsidRDefault="009D1397" w:rsidP="00007EB0">
            <w:pPr>
              <w:ind w:firstLine="0"/>
              <w:jc w:val="left"/>
              <w:rPr>
                <w:rFonts w:ascii="Times New Roman" w:hAnsi="Times New Roman" w:cs="Times New Roman"/>
                <w:sz w:val="24"/>
                <w:szCs w:val="24"/>
              </w:rPr>
            </w:pPr>
            <w:r w:rsidRPr="005C2143">
              <w:rPr>
                <w:rFonts w:ascii="Times New Roman" w:hAnsi="Times New Roman" w:cs="Times New Roman"/>
                <w:sz w:val="24"/>
                <w:szCs w:val="24"/>
              </w:rPr>
              <w:t>постановление Правительства Республики Тыва</w:t>
            </w:r>
          </w:p>
        </w:tc>
        <w:tc>
          <w:tcPr>
            <w:tcW w:w="4335" w:type="dxa"/>
            <w:hideMark/>
          </w:tcPr>
          <w:p w14:paraId="6BD4ED31" w14:textId="14C7E421" w:rsidR="009D1397" w:rsidRPr="00007EB0" w:rsidRDefault="00180FAE" w:rsidP="00007EB0">
            <w:pPr>
              <w:ind w:firstLine="0"/>
              <w:jc w:val="left"/>
              <w:rPr>
                <w:rFonts w:ascii="Times New Roman" w:hAnsi="Times New Roman" w:cs="Times New Roman"/>
                <w:sz w:val="24"/>
                <w:szCs w:val="24"/>
              </w:rPr>
            </w:pPr>
            <w:r>
              <w:rPr>
                <w:rFonts w:ascii="Times New Roman" w:hAnsi="Times New Roman" w:cs="Times New Roman"/>
                <w:sz w:val="24"/>
                <w:szCs w:val="24"/>
              </w:rPr>
              <w:t>«</w:t>
            </w:r>
            <w:r w:rsidR="009D1397" w:rsidRPr="00007EB0">
              <w:rPr>
                <w:rFonts w:ascii="Times New Roman" w:hAnsi="Times New Roman" w:cs="Times New Roman"/>
                <w:sz w:val="24"/>
                <w:szCs w:val="24"/>
              </w:rPr>
              <w:t>Об утверждении государственной пр</w:t>
            </w:r>
            <w:r w:rsidR="009D1397" w:rsidRPr="00007EB0">
              <w:rPr>
                <w:rFonts w:ascii="Times New Roman" w:hAnsi="Times New Roman" w:cs="Times New Roman"/>
                <w:sz w:val="24"/>
                <w:szCs w:val="24"/>
              </w:rPr>
              <w:t>о</w:t>
            </w:r>
            <w:r w:rsidR="009D1397" w:rsidRPr="00007EB0">
              <w:rPr>
                <w:rFonts w:ascii="Times New Roman" w:hAnsi="Times New Roman" w:cs="Times New Roman"/>
                <w:sz w:val="24"/>
                <w:szCs w:val="24"/>
              </w:rPr>
              <w:t>граммы Республики Тыва «Развитие з</w:t>
            </w:r>
            <w:r w:rsidR="009D1397" w:rsidRPr="00007EB0">
              <w:rPr>
                <w:rFonts w:ascii="Times New Roman" w:hAnsi="Times New Roman" w:cs="Times New Roman"/>
                <w:sz w:val="24"/>
                <w:szCs w:val="24"/>
              </w:rPr>
              <w:t>е</w:t>
            </w:r>
            <w:r w:rsidR="009D1397" w:rsidRPr="00007EB0">
              <w:rPr>
                <w:rFonts w:ascii="Times New Roman" w:hAnsi="Times New Roman" w:cs="Times New Roman"/>
                <w:sz w:val="24"/>
                <w:szCs w:val="24"/>
              </w:rPr>
              <w:t>мельно-имущественных отношений Республики Тыва»</w:t>
            </w:r>
          </w:p>
        </w:tc>
        <w:tc>
          <w:tcPr>
            <w:tcW w:w="1552" w:type="dxa"/>
            <w:noWrap/>
            <w:hideMark/>
          </w:tcPr>
          <w:p w14:paraId="629C513B" w14:textId="72BAD87D" w:rsidR="009D1397" w:rsidRPr="00007EB0" w:rsidRDefault="009D1397" w:rsidP="00007EB0">
            <w:pPr>
              <w:ind w:firstLine="0"/>
              <w:jc w:val="left"/>
              <w:rPr>
                <w:rFonts w:ascii="Times New Roman" w:hAnsi="Times New Roman" w:cs="Times New Roman"/>
                <w:sz w:val="24"/>
                <w:szCs w:val="24"/>
              </w:rPr>
            </w:pPr>
          </w:p>
        </w:tc>
        <w:tc>
          <w:tcPr>
            <w:tcW w:w="2822" w:type="dxa"/>
            <w:hideMark/>
          </w:tcPr>
          <w:p w14:paraId="21E53BF2" w14:textId="77777777" w:rsidR="009D1397" w:rsidRPr="00007EB0" w:rsidRDefault="009D1397"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Министерство земельных и имущественных отн</w:t>
            </w:r>
            <w:r w:rsidRPr="00007EB0">
              <w:rPr>
                <w:rFonts w:ascii="Times New Roman" w:hAnsi="Times New Roman" w:cs="Times New Roman"/>
                <w:sz w:val="24"/>
                <w:szCs w:val="24"/>
              </w:rPr>
              <w:t>о</w:t>
            </w:r>
            <w:r w:rsidRPr="00007EB0">
              <w:rPr>
                <w:rFonts w:ascii="Times New Roman" w:hAnsi="Times New Roman" w:cs="Times New Roman"/>
                <w:sz w:val="24"/>
                <w:szCs w:val="24"/>
              </w:rPr>
              <w:t>шений Республики Тыва</w:t>
            </w:r>
          </w:p>
        </w:tc>
        <w:tc>
          <w:tcPr>
            <w:tcW w:w="1552" w:type="dxa"/>
            <w:noWrap/>
            <w:hideMark/>
          </w:tcPr>
          <w:p w14:paraId="723981E3" w14:textId="05101A5E" w:rsidR="009D1397" w:rsidRPr="00007EB0" w:rsidRDefault="009D1397" w:rsidP="00007EB0">
            <w:pPr>
              <w:ind w:firstLine="0"/>
              <w:jc w:val="left"/>
              <w:rPr>
                <w:rFonts w:ascii="Times New Roman" w:hAnsi="Times New Roman" w:cs="Times New Roman"/>
                <w:sz w:val="24"/>
                <w:szCs w:val="24"/>
              </w:rPr>
            </w:pPr>
          </w:p>
        </w:tc>
      </w:tr>
      <w:tr w:rsidR="009D1397" w:rsidRPr="00007EB0" w14:paraId="316682E7" w14:textId="77777777" w:rsidTr="009D1397">
        <w:trPr>
          <w:trHeight w:val="20"/>
          <w:jc w:val="center"/>
        </w:trPr>
        <w:tc>
          <w:tcPr>
            <w:tcW w:w="469" w:type="dxa"/>
            <w:hideMark/>
          </w:tcPr>
          <w:p w14:paraId="550B9356" w14:textId="3FDC81F5" w:rsidR="009D1397" w:rsidRPr="00007EB0" w:rsidRDefault="009D1397"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5</w:t>
            </w:r>
            <w:r w:rsidR="008E1909">
              <w:rPr>
                <w:rFonts w:ascii="Times New Roman" w:hAnsi="Times New Roman" w:cs="Times New Roman"/>
                <w:sz w:val="24"/>
                <w:szCs w:val="24"/>
              </w:rPr>
              <w:t>.</w:t>
            </w:r>
          </w:p>
        </w:tc>
        <w:tc>
          <w:tcPr>
            <w:tcW w:w="3359" w:type="dxa"/>
            <w:hideMark/>
          </w:tcPr>
          <w:p w14:paraId="382035D7" w14:textId="77777777" w:rsidR="009D1397" w:rsidRPr="00007EB0" w:rsidRDefault="009D1397"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Помесячный план</w:t>
            </w:r>
          </w:p>
        </w:tc>
        <w:tc>
          <w:tcPr>
            <w:tcW w:w="1985" w:type="dxa"/>
            <w:hideMark/>
          </w:tcPr>
          <w:p w14:paraId="46BE4CA7" w14:textId="5EFD3A19" w:rsidR="009D1397" w:rsidRPr="00007EB0" w:rsidRDefault="009D1397" w:rsidP="00007EB0">
            <w:pPr>
              <w:ind w:firstLine="0"/>
              <w:jc w:val="left"/>
              <w:rPr>
                <w:rFonts w:ascii="Times New Roman" w:hAnsi="Times New Roman" w:cs="Times New Roman"/>
                <w:sz w:val="24"/>
                <w:szCs w:val="24"/>
              </w:rPr>
            </w:pPr>
            <w:r w:rsidRPr="005C2143">
              <w:rPr>
                <w:rFonts w:ascii="Times New Roman" w:hAnsi="Times New Roman" w:cs="Times New Roman"/>
                <w:sz w:val="24"/>
                <w:szCs w:val="24"/>
              </w:rPr>
              <w:t>постановление Правительства Республики Тыва</w:t>
            </w:r>
          </w:p>
        </w:tc>
        <w:tc>
          <w:tcPr>
            <w:tcW w:w="4335" w:type="dxa"/>
            <w:hideMark/>
          </w:tcPr>
          <w:p w14:paraId="0D8F6A74" w14:textId="760B0644" w:rsidR="009D1397" w:rsidRPr="00007EB0" w:rsidRDefault="00180FAE" w:rsidP="00007EB0">
            <w:pPr>
              <w:ind w:firstLine="0"/>
              <w:jc w:val="left"/>
              <w:rPr>
                <w:rFonts w:ascii="Times New Roman" w:hAnsi="Times New Roman" w:cs="Times New Roman"/>
                <w:sz w:val="24"/>
                <w:szCs w:val="24"/>
              </w:rPr>
            </w:pPr>
            <w:r>
              <w:rPr>
                <w:rFonts w:ascii="Times New Roman" w:hAnsi="Times New Roman" w:cs="Times New Roman"/>
                <w:sz w:val="24"/>
                <w:szCs w:val="24"/>
              </w:rPr>
              <w:t>«</w:t>
            </w:r>
            <w:r w:rsidR="009D1397" w:rsidRPr="00007EB0">
              <w:rPr>
                <w:rFonts w:ascii="Times New Roman" w:hAnsi="Times New Roman" w:cs="Times New Roman"/>
                <w:sz w:val="24"/>
                <w:szCs w:val="24"/>
              </w:rPr>
              <w:t>Об утверждении государственной пр</w:t>
            </w:r>
            <w:r w:rsidR="009D1397" w:rsidRPr="00007EB0">
              <w:rPr>
                <w:rFonts w:ascii="Times New Roman" w:hAnsi="Times New Roman" w:cs="Times New Roman"/>
                <w:sz w:val="24"/>
                <w:szCs w:val="24"/>
              </w:rPr>
              <w:t>о</w:t>
            </w:r>
            <w:r w:rsidR="009D1397" w:rsidRPr="00007EB0">
              <w:rPr>
                <w:rFonts w:ascii="Times New Roman" w:hAnsi="Times New Roman" w:cs="Times New Roman"/>
                <w:sz w:val="24"/>
                <w:szCs w:val="24"/>
              </w:rPr>
              <w:t>граммы Республики Тыва «Развитие з</w:t>
            </w:r>
            <w:r w:rsidR="009D1397" w:rsidRPr="00007EB0">
              <w:rPr>
                <w:rFonts w:ascii="Times New Roman" w:hAnsi="Times New Roman" w:cs="Times New Roman"/>
                <w:sz w:val="24"/>
                <w:szCs w:val="24"/>
              </w:rPr>
              <w:t>е</w:t>
            </w:r>
            <w:r w:rsidR="009D1397" w:rsidRPr="00007EB0">
              <w:rPr>
                <w:rFonts w:ascii="Times New Roman" w:hAnsi="Times New Roman" w:cs="Times New Roman"/>
                <w:sz w:val="24"/>
                <w:szCs w:val="24"/>
              </w:rPr>
              <w:t>мельно-имущественных отношений Республики Тыва»</w:t>
            </w:r>
          </w:p>
        </w:tc>
        <w:tc>
          <w:tcPr>
            <w:tcW w:w="1552" w:type="dxa"/>
            <w:noWrap/>
            <w:hideMark/>
          </w:tcPr>
          <w:p w14:paraId="51F39811" w14:textId="55D02B70" w:rsidR="009D1397" w:rsidRPr="00007EB0" w:rsidRDefault="009D1397" w:rsidP="00007EB0">
            <w:pPr>
              <w:ind w:firstLine="0"/>
              <w:jc w:val="left"/>
              <w:rPr>
                <w:rFonts w:ascii="Times New Roman" w:hAnsi="Times New Roman" w:cs="Times New Roman"/>
                <w:sz w:val="24"/>
                <w:szCs w:val="24"/>
              </w:rPr>
            </w:pPr>
          </w:p>
        </w:tc>
        <w:tc>
          <w:tcPr>
            <w:tcW w:w="2822" w:type="dxa"/>
            <w:hideMark/>
          </w:tcPr>
          <w:p w14:paraId="091D994C" w14:textId="77777777" w:rsidR="009D1397" w:rsidRPr="00007EB0" w:rsidRDefault="009D1397"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Министерство земельных и имущественных отн</w:t>
            </w:r>
            <w:r w:rsidRPr="00007EB0">
              <w:rPr>
                <w:rFonts w:ascii="Times New Roman" w:hAnsi="Times New Roman" w:cs="Times New Roman"/>
                <w:sz w:val="24"/>
                <w:szCs w:val="24"/>
              </w:rPr>
              <w:t>о</w:t>
            </w:r>
            <w:r w:rsidRPr="00007EB0">
              <w:rPr>
                <w:rFonts w:ascii="Times New Roman" w:hAnsi="Times New Roman" w:cs="Times New Roman"/>
                <w:sz w:val="24"/>
                <w:szCs w:val="24"/>
              </w:rPr>
              <w:t>шений Республики Тыва</w:t>
            </w:r>
          </w:p>
        </w:tc>
        <w:tc>
          <w:tcPr>
            <w:tcW w:w="1552" w:type="dxa"/>
            <w:noWrap/>
            <w:hideMark/>
          </w:tcPr>
          <w:p w14:paraId="4F8EB946" w14:textId="2E1F56BC" w:rsidR="009D1397" w:rsidRPr="00007EB0" w:rsidRDefault="009D1397" w:rsidP="00007EB0">
            <w:pPr>
              <w:ind w:firstLine="0"/>
              <w:jc w:val="left"/>
              <w:rPr>
                <w:rFonts w:ascii="Times New Roman" w:hAnsi="Times New Roman" w:cs="Times New Roman"/>
                <w:sz w:val="24"/>
                <w:szCs w:val="24"/>
              </w:rPr>
            </w:pPr>
          </w:p>
        </w:tc>
      </w:tr>
      <w:tr w:rsidR="009D1397" w:rsidRPr="00007EB0" w14:paraId="4624D676" w14:textId="77777777" w:rsidTr="009D1397">
        <w:trPr>
          <w:trHeight w:val="20"/>
          <w:jc w:val="center"/>
        </w:trPr>
        <w:tc>
          <w:tcPr>
            <w:tcW w:w="469" w:type="dxa"/>
            <w:hideMark/>
          </w:tcPr>
          <w:p w14:paraId="44B8B4E7" w14:textId="0972648E" w:rsidR="009D1397" w:rsidRPr="00007EB0" w:rsidRDefault="009D1397"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6</w:t>
            </w:r>
            <w:r w:rsidR="008E1909">
              <w:rPr>
                <w:rFonts w:ascii="Times New Roman" w:hAnsi="Times New Roman" w:cs="Times New Roman"/>
                <w:sz w:val="24"/>
                <w:szCs w:val="24"/>
              </w:rPr>
              <w:t>.</w:t>
            </w:r>
          </w:p>
        </w:tc>
        <w:tc>
          <w:tcPr>
            <w:tcW w:w="3359" w:type="dxa"/>
            <w:hideMark/>
          </w:tcPr>
          <w:p w14:paraId="7D00EBB7" w14:textId="77777777" w:rsidR="009D1397" w:rsidRPr="00007EB0" w:rsidRDefault="009D1397"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Ресурсное обеспечение</w:t>
            </w:r>
          </w:p>
        </w:tc>
        <w:tc>
          <w:tcPr>
            <w:tcW w:w="1985" w:type="dxa"/>
            <w:hideMark/>
          </w:tcPr>
          <w:p w14:paraId="275FB79B" w14:textId="37857939" w:rsidR="009D1397" w:rsidRPr="00007EB0" w:rsidRDefault="009D1397" w:rsidP="00007EB0">
            <w:pPr>
              <w:ind w:firstLine="0"/>
              <w:jc w:val="left"/>
              <w:rPr>
                <w:rFonts w:ascii="Times New Roman" w:hAnsi="Times New Roman" w:cs="Times New Roman"/>
                <w:sz w:val="24"/>
                <w:szCs w:val="24"/>
              </w:rPr>
            </w:pPr>
            <w:r w:rsidRPr="005C2143">
              <w:rPr>
                <w:rFonts w:ascii="Times New Roman" w:hAnsi="Times New Roman" w:cs="Times New Roman"/>
                <w:sz w:val="24"/>
                <w:szCs w:val="24"/>
              </w:rPr>
              <w:t>постановление Правительства Республики Тыва</w:t>
            </w:r>
          </w:p>
        </w:tc>
        <w:tc>
          <w:tcPr>
            <w:tcW w:w="4335" w:type="dxa"/>
            <w:hideMark/>
          </w:tcPr>
          <w:p w14:paraId="1E136CFC" w14:textId="1EC8CB9C" w:rsidR="009D1397" w:rsidRPr="00007EB0" w:rsidRDefault="00180FAE" w:rsidP="00007EB0">
            <w:pPr>
              <w:ind w:firstLine="0"/>
              <w:jc w:val="left"/>
              <w:rPr>
                <w:rFonts w:ascii="Times New Roman" w:hAnsi="Times New Roman" w:cs="Times New Roman"/>
                <w:sz w:val="24"/>
                <w:szCs w:val="24"/>
              </w:rPr>
            </w:pPr>
            <w:r>
              <w:rPr>
                <w:rFonts w:ascii="Times New Roman" w:hAnsi="Times New Roman" w:cs="Times New Roman"/>
                <w:sz w:val="24"/>
                <w:szCs w:val="24"/>
              </w:rPr>
              <w:t>«</w:t>
            </w:r>
            <w:r w:rsidR="009D1397" w:rsidRPr="00007EB0">
              <w:rPr>
                <w:rFonts w:ascii="Times New Roman" w:hAnsi="Times New Roman" w:cs="Times New Roman"/>
                <w:sz w:val="24"/>
                <w:szCs w:val="24"/>
              </w:rPr>
              <w:t>Об утверждении государственной пр</w:t>
            </w:r>
            <w:r w:rsidR="009D1397" w:rsidRPr="00007EB0">
              <w:rPr>
                <w:rFonts w:ascii="Times New Roman" w:hAnsi="Times New Roman" w:cs="Times New Roman"/>
                <w:sz w:val="24"/>
                <w:szCs w:val="24"/>
              </w:rPr>
              <w:t>о</w:t>
            </w:r>
            <w:r w:rsidR="009D1397" w:rsidRPr="00007EB0">
              <w:rPr>
                <w:rFonts w:ascii="Times New Roman" w:hAnsi="Times New Roman" w:cs="Times New Roman"/>
                <w:sz w:val="24"/>
                <w:szCs w:val="24"/>
              </w:rPr>
              <w:t>граммы Республики Тыва «Развитие з</w:t>
            </w:r>
            <w:r w:rsidR="009D1397" w:rsidRPr="00007EB0">
              <w:rPr>
                <w:rFonts w:ascii="Times New Roman" w:hAnsi="Times New Roman" w:cs="Times New Roman"/>
                <w:sz w:val="24"/>
                <w:szCs w:val="24"/>
              </w:rPr>
              <w:t>е</w:t>
            </w:r>
            <w:r w:rsidR="009D1397" w:rsidRPr="00007EB0">
              <w:rPr>
                <w:rFonts w:ascii="Times New Roman" w:hAnsi="Times New Roman" w:cs="Times New Roman"/>
                <w:sz w:val="24"/>
                <w:szCs w:val="24"/>
              </w:rPr>
              <w:t>мельно-имущественных отношений Республики Тыва»</w:t>
            </w:r>
          </w:p>
        </w:tc>
        <w:tc>
          <w:tcPr>
            <w:tcW w:w="1552" w:type="dxa"/>
            <w:noWrap/>
            <w:hideMark/>
          </w:tcPr>
          <w:p w14:paraId="6A48B172" w14:textId="034F251F" w:rsidR="009D1397" w:rsidRPr="00007EB0" w:rsidRDefault="009D1397" w:rsidP="00007EB0">
            <w:pPr>
              <w:ind w:firstLine="0"/>
              <w:jc w:val="left"/>
              <w:rPr>
                <w:rFonts w:ascii="Times New Roman" w:hAnsi="Times New Roman" w:cs="Times New Roman"/>
                <w:sz w:val="24"/>
                <w:szCs w:val="24"/>
              </w:rPr>
            </w:pPr>
          </w:p>
        </w:tc>
        <w:tc>
          <w:tcPr>
            <w:tcW w:w="2822" w:type="dxa"/>
            <w:hideMark/>
          </w:tcPr>
          <w:p w14:paraId="01CC6192" w14:textId="77777777" w:rsidR="009D1397" w:rsidRPr="00007EB0" w:rsidRDefault="009D1397"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Министерство земельных и имущественных отн</w:t>
            </w:r>
            <w:r w:rsidRPr="00007EB0">
              <w:rPr>
                <w:rFonts w:ascii="Times New Roman" w:hAnsi="Times New Roman" w:cs="Times New Roman"/>
                <w:sz w:val="24"/>
                <w:szCs w:val="24"/>
              </w:rPr>
              <w:t>о</w:t>
            </w:r>
            <w:r w:rsidRPr="00007EB0">
              <w:rPr>
                <w:rFonts w:ascii="Times New Roman" w:hAnsi="Times New Roman" w:cs="Times New Roman"/>
                <w:sz w:val="24"/>
                <w:szCs w:val="24"/>
              </w:rPr>
              <w:t>шений Республики Тыва</w:t>
            </w:r>
          </w:p>
        </w:tc>
        <w:tc>
          <w:tcPr>
            <w:tcW w:w="1552" w:type="dxa"/>
            <w:noWrap/>
            <w:hideMark/>
          </w:tcPr>
          <w:p w14:paraId="18C7DAE2" w14:textId="0E4FB9EE" w:rsidR="009D1397" w:rsidRPr="00007EB0" w:rsidRDefault="009D1397" w:rsidP="00007EB0">
            <w:pPr>
              <w:ind w:firstLine="0"/>
              <w:jc w:val="left"/>
              <w:rPr>
                <w:rFonts w:ascii="Times New Roman" w:hAnsi="Times New Roman" w:cs="Times New Roman"/>
                <w:sz w:val="24"/>
                <w:szCs w:val="24"/>
              </w:rPr>
            </w:pPr>
          </w:p>
        </w:tc>
      </w:tr>
    </w:tbl>
    <w:p w14:paraId="1837D83F" w14:textId="77777777" w:rsidR="00180FAE" w:rsidRPr="00180FAE" w:rsidRDefault="00180FAE">
      <w:pPr>
        <w:rPr>
          <w:sz w:val="2"/>
        </w:rPr>
      </w:pPr>
    </w:p>
    <w:tbl>
      <w:tblPr>
        <w:tblStyle w:val="af1"/>
        <w:tblW w:w="16074" w:type="dxa"/>
        <w:jc w:val="center"/>
        <w:tblInd w:w="-198" w:type="dxa"/>
        <w:tblLayout w:type="fixed"/>
        <w:tblCellMar>
          <w:left w:w="57" w:type="dxa"/>
          <w:right w:w="57" w:type="dxa"/>
        </w:tblCellMar>
        <w:tblLook w:val="04A0" w:firstRow="1" w:lastRow="0" w:firstColumn="1" w:lastColumn="0" w:noHBand="0" w:noVBand="1"/>
      </w:tblPr>
      <w:tblGrid>
        <w:gridCol w:w="469"/>
        <w:gridCol w:w="3359"/>
        <w:gridCol w:w="1985"/>
        <w:gridCol w:w="4335"/>
        <w:gridCol w:w="1552"/>
        <w:gridCol w:w="2822"/>
        <w:gridCol w:w="1552"/>
      </w:tblGrid>
      <w:tr w:rsidR="00180FAE" w:rsidRPr="00007EB0" w14:paraId="12434E90" w14:textId="77777777" w:rsidTr="005E4B00">
        <w:trPr>
          <w:trHeight w:val="20"/>
          <w:jc w:val="center"/>
        </w:trPr>
        <w:tc>
          <w:tcPr>
            <w:tcW w:w="469" w:type="dxa"/>
            <w:hideMark/>
          </w:tcPr>
          <w:p w14:paraId="229A8447" w14:textId="77777777" w:rsidR="00180FAE" w:rsidRPr="00007EB0" w:rsidRDefault="00180FAE" w:rsidP="005E4B00">
            <w:pPr>
              <w:ind w:firstLine="0"/>
              <w:jc w:val="center"/>
              <w:rPr>
                <w:rFonts w:ascii="Times New Roman" w:hAnsi="Times New Roman" w:cs="Times New Roman"/>
                <w:sz w:val="24"/>
                <w:szCs w:val="24"/>
              </w:rPr>
            </w:pPr>
            <w:r w:rsidRPr="00007EB0">
              <w:rPr>
                <w:rFonts w:ascii="Times New Roman" w:hAnsi="Times New Roman" w:cs="Times New Roman"/>
                <w:sz w:val="24"/>
                <w:szCs w:val="24"/>
              </w:rPr>
              <w:t>1</w:t>
            </w:r>
          </w:p>
        </w:tc>
        <w:tc>
          <w:tcPr>
            <w:tcW w:w="3359" w:type="dxa"/>
            <w:hideMark/>
          </w:tcPr>
          <w:p w14:paraId="1CD15922" w14:textId="77777777" w:rsidR="00180FAE" w:rsidRPr="00007EB0" w:rsidRDefault="00180FAE" w:rsidP="005E4B00">
            <w:pPr>
              <w:ind w:firstLine="0"/>
              <w:jc w:val="center"/>
              <w:rPr>
                <w:rFonts w:ascii="Times New Roman" w:hAnsi="Times New Roman" w:cs="Times New Roman"/>
                <w:sz w:val="24"/>
                <w:szCs w:val="24"/>
              </w:rPr>
            </w:pPr>
            <w:r w:rsidRPr="00007EB0">
              <w:rPr>
                <w:rFonts w:ascii="Times New Roman" w:hAnsi="Times New Roman" w:cs="Times New Roman"/>
                <w:sz w:val="24"/>
                <w:szCs w:val="24"/>
              </w:rPr>
              <w:t>2</w:t>
            </w:r>
          </w:p>
        </w:tc>
        <w:tc>
          <w:tcPr>
            <w:tcW w:w="1985" w:type="dxa"/>
            <w:hideMark/>
          </w:tcPr>
          <w:p w14:paraId="26552FD1" w14:textId="77777777" w:rsidR="00180FAE" w:rsidRPr="00007EB0" w:rsidRDefault="00180FAE" w:rsidP="005E4B00">
            <w:pPr>
              <w:ind w:firstLine="0"/>
              <w:jc w:val="center"/>
              <w:rPr>
                <w:rFonts w:ascii="Times New Roman" w:hAnsi="Times New Roman" w:cs="Times New Roman"/>
                <w:sz w:val="24"/>
                <w:szCs w:val="24"/>
              </w:rPr>
            </w:pPr>
            <w:r w:rsidRPr="00007EB0">
              <w:rPr>
                <w:rFonts w:ascii="Times New Roman" w:hAnsi="Times New Roman" w:cs="Times New Roman"/>
                <w:sz w:val="24"/>
                <w:szCs w:val="24"/>
              </w:rPr>
              <w:t>3</w:t>
            </w:r>
          </w:p>
        </w:tc>
        <w:tc>
          <w:tcPr>
            <w:tcW w:w="4335" w:type="dxa"/>
            <w:hideMark/>
          </w:tcPr>
          <w:p w14:paraId="2D181CD3" w14:textId="77777777" w:rsidR="00180FAE" w:rsidRPr="00007EB0" w:rsidRDefault="00180FAE" w:rsidP="005E4B00">
            <w:pPr>
              <w:ind w:firstLine="0"/>
              <w:jc w:val="center"/>
              <w:rPr>
                <w:rFonts w:ascii="Times New Roman" w:hAnsi="Times New Roman" w:cs="Times New Roman"/>
                <w:sz w:val="24"/>
                <w:szCs w:val="24"/>
              </w:rPr>
            </w:pPr>
            <w:r w:rsidRPr="00007EB0">
              <w:rPr>
                <w:rFonts w:ascii="Times New Roman" w:hAnsi="Times New Roman" w:cs="Times New Roman"/>
                <w:sz w:val="24"/>
                <w:szCs w:val="24"/>
              </w:rPr>
              <w:t>4</w:t>
            </w:r>
          </w:p>
        </w:tc>
        <w:tc>
          <w:tcPr>
            <w:tcW w:w="1552" w:type="dxa"/>
            <w:hideMark/>
          </w:tcPr>
          <w:p w14:paraId="11169176" w14:textId="77777777" w:rsidR="00180FAE" w:rsidRPr="00007EB0" w:rsidRDefault="00180FAE" w:rsidP="005E4B00">
            <w:pPr>
              <w:ind w:firstLine="0"/>
              <w:jc w:val="center"/>
              <w:rPr>
                <w:rFonts w:ascii="Times New Roman" w:hAnsi="Times New Roman" w:cs="Times New Roman"/>
                <w:sz w:val="24"/>
                <w:szCs w:val="24"/>
              </w:rPr>
            </w:pPr>
            <w:r w:rsidRPr="00007EB0">
              <w:rPr>
                <w:rFonts w:ascii="Times New Roman" w:hAnsi="Times New Roman" w:cs="Times New Roman"/>
                <w:sz w:val="24"/>
                <w:szCs w:val="24"/>
              </w:rPr>
              <w:t>5</w:t>
            </w:r>
          </w:p>
        </w:tc>
        <w:tc>
          <w:tcPr>
            <w:tcW w:w="2822" w:type="dxa"/>
            <w:hideMark/>
          </w:tcPr>
          <w:p w14:paraId="29D7284C" w14:textId="77777777" w:rsidR="00180FAE" w:rsidRPr="00007EB0" w:rsidRDefault="00180FAE" w:rsidP="005E4B00">
            <w:pPr>
              <w:ind w:firstLine="0"/>
              <w:jc w:val="center"/>
              <w:rPr>
                <w:rFonts w:ascii="Times New Roman" w:hAnsi="Times New Roman" w:cs="Times New Roman"/>
                <w:sz w:val="24"/>
                <w:szCs w:val="24"/>
              </w:rPr>
            </w:pPr>
            <w:r w:rsidRPr="00007EB0">
              <w:rPr>
                <w:rFonts w:ascii="Times New Roman" w:hAnsi="Times New Roman" w:cs="Times New Roman"/>
                <w:sz w:val="24"/>
                <w:szCs w:val="24"/>
              </w:rPr>
              <w:t>6</w:t>
            </w:r>
          </w:p>
        </w:tc>
        <w:tc>
          <w:tcPr>
            <w:tcW w:w="1552" w:type="dxa"/>
            <w:hideMark/>
          </w:tcPr>
          <w:p w14:paraId="3E31A993" w14:textId="77777777" w:rsidR="00180FAE" w:rsidRPr="00007EB0" w:rsidRDefault="00180FAE" w:rsidP="005E4B00">
            <w:pPr>
              <w:ind w:firstLine="0"/>
              <w:jc w:val="center"/>
              <w:rPr>
                <w:rFonts w:ascii="Times New Roman" w:hAnsi="Times New Roman" w:cs="Times New Roman"/>
                <w:sz w:val="24"/>
                <w:szCs w:val="24"/>
              </w:rPr>
            </w:pPr>
            <w:r w:rsidRPr="00007EB0">
              <w:rPr>
                <w:rFonts w:ascii="Times New Roman" w:hAnsi="Times New Roman" w:cs="Times New Roman"/>
                <w:sz w:val="24"/>
                <w:szCs w:val="24"/>
              </w:rPr>
              <w:t>7</w:t>
            </w:r>
          </w:p>
        </w:tc>
      </w:tr>
      <w:tr w:rsidR="009D1397" w:rsidRPr="00007EB0" w14:paraId="00821052" w14:textId="77777777" w:rsidTr="009D1397">
        <w:trPr>
          <w:trHeight w:val="20"/>
          <w:jc w:val="center"/>
        </w:trPr>
        <w:tc>
          <w:tcPr>
            <w:tcW w:w="469" w:type="dxa"/>
            <w:hideMark/>
          </w:tcPr>
          <w:p w14:paraId="0E444CDB" w14:textId="0488592E" w:rsidR="009D1397" w:rsidRPr="00007EB0" w:rsidRDefault="009D1397"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7</w:t>
            </w:r>
            <w:r w:rsidR="008E1909">
              <w:rPr>
                <w:rFonts w:ascii="Times New Roman" w:hAnsi="Times New Roman" w:cs="Times New Roman"/>
                <w:sz w:val="24"/>
                <w:szCs w:val="24"/>
              </w:rPr>
              <w:t>.</w:t>
            </w:r>
          </w:p>
        </w:tc>
        <w:tc>
          <w:tcPr>
            <w:tcW w:w="3359" w:type="dxa"/>
            <w:hideMark/>
          </w:tcPr>
          <w:p w14:paraId="6D4514D2" w14:textId="77777777" w:rsidR="009D1397" w:rsidRPr="00007EB0" w:rsidRDefault="009D1397"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Методика оценки эффективн</w:t>
            </w:r>
            <w:r w:rsidRPr="00007EB0">
              <w:rPr>
                <w:rFonts w:ascii="Times New Roman" w:hAnsi="Times New Roman" w:cs="Times New Roman"/>
                <w:sz w:val="24"/>
                <w:szCs w:val="24"/>
              </w:rPr>
              <w:t>о</w:t>
            </w:r>
            <w:r w:rsidRPr="00007EB0">
              <w:rPr>
                <w:rFonts w:ascii="Times New Roman" w:hAnsi="Times New Roman" w:cs="Times New Roman"/>
                <w:sz w:val="24"/>
                <w:szCs w:val="24"/>
              </w:rPr>
              <w:t>сти государственной програ</w:t>
            </w:r>
            <w:r w:rsidRPr="00007EB0">
              <w:rPr>
                <w:rFonts w:ascii="Times New Roman" w:hAnsi="Times New Roman" w:cs="Times New Roman"/>
                <w:sz w:val="24"/>
                <w:szCs w:val="24"/>
              </w:rPr>
              <w:t>м</w:t>
            </w:r>
            <w:r w:rsidRPr="00007EB0">
              <w:rPr>
                <w:rFonts w:ascii="Times New Roman" w:hAnsi="Times New Roman" w:cs="Times New Roman"/>
                <w:sz w:val="24"/>
                <w:szCs w:val="24"/>
              </w:rPr>
              <w:t>мы</w:t>
            </w:r>
          </w:p>
        </w:tc>
        <w:tc>
          <w:tcPr>
            <w:tcW w:w="1985" w:type="dxa"/>
            <w:hideMark/>
          </w:tcPr>
          <w:p w14:paraId="0E3C9D06" w14:textId="7E377695" w:rsidR="009D1397" w:rsidRPr="00007EB0" w:rsidRDefault="009D1397" w:rsidP="00007EB0">
            <w:pPr>
              <w:ind w:firstLine="0"/>
              <w:jc w:val="left"/>
              <w:rPr>
                <w:rFonts w:ascii="Times New Roman" w:hAnsi="Times New Roman" w:cs="Times New Roman"/>
                <w:sz w:val="24"/>
                <w:szCs w:val="24"/>
              </w:rPr>
            </w:pPr>
            <w:r w:rsidRPr="006B02FC">
              <w:rPr>
                <w:rFonts w:ascii="Times New Roman" w:hAnsi="Times New Roman" w:cs="Times New Roman"/>
                <w:sz w:val="24"/>
                <w:szCs w:val="24"/>
              </w:rPr>
              <w:t>постановление Правительства Республики Тыва</w:t>
            </w:r>
          </w:p>
        </w:tc>
        <w:tc>
          <w:tcPr>
            <w:tcW w:w="4335" w:type="dxa"/>
            <w:hideMark/>
          </w:tcPr>
          <w:p w14:paraId="4660B5D6" w14:textId="7B8ED151" w:rsidR="009D1397" w:rsidRPr="00007EB0" w:rsidRDefault="00180FAE" w:rsidP="00007EB0">
            <w:pPr>
              <w:ind w:firstLine="0"/>
              <w:jc w:val="left"/>
              <w:rPr>
                <w:rFonts w:ascii="Times New Roman" w:hAnsi="Times New Roman" w:cs="Times New Roman"/>
                <w:sz w:val="24"/>
                <w:szCs w:val="24"/>
              </w:rPr>
            </w:pPr>
            <w:r>
              <w:rPr>
                <w:rFonts w:ascii="Times New Roman" w:hAnsi="Times New Roman" w:cs="Times New Roman"/>
                <w:sz w:val="24"/>
                <w:szCs w:val="24"/>
              </w:rPr>
              <w:t>«</w:t>
            </w:r>
            <w:r w:rsidR="009D1397" w:rsidRPr="00007EB0">
              <w:rPr>
                <w:rFonts w:ascii="Times New Roman" w:hAnsi="Times New Roman" w:cs="Times New Roman"/>
                <w:sz w:val="24"/>
                <w:szCs w:val="24"/>
              </w:rPr>
              <w:t>Об утверждении государственной пр</w:t>
            </w:r>
            <w:r w:rsidR="009D1397" w:rsidRPr="00007EB0">
              <w:rPr>
                <w:rFonts w:ascii="Times New Roman" w:hAnsi="Times New Roman" w:cs="Times New Roman"/>
                <w:sz w:val="24"/>
                <w:szCs w:val="24"/>
              </w:rPr>
              <w:t>о</w:t>
            </w:r>
            <w:r w:rsidR="009D1397" w:rsidRPr="00007EB0">
              <w:rPr>
                <w:rFonts w:ascii="Times New Roman" w:hAnsi="Times New Roman" w:cs="Times New Roman"/>
                <w:sz w:val="24"/>
                <w:szCs w:val="24"/>
              </w:rPr>
              <w:t>граммы Республики Тыва «Развитие з</w:t>
            </w:r>
            <w:r w:rsidR="009D1397" w:rsidRPr="00007EB0">
              <w:rPr>
                <w:rFonts w:ascii="Times New Roman" w:hAnsi="Times New Roman" w:cs="Times New Roman"/>
                <w:sz w:val="24"/>
                <w:szCs w:val="24"/>
              </w:rPr>
              <w:t>е</w:t>
            </w:r>
            <w:r w:rsidR="009D1397" w:rsidRPr="00007EB0">
              <w:rPr>
                <w:rFonts w:ascii="Times New Roman" w:hAnsi="Times New Roman" w:cs="Times New Roman"/>
                <w:sz w:val="24"/>
                <w:szCs w:val="24"/>
              </w:rPr>
              <w:t>мельно-имущественных отношений Республики Тыва»</w:t>
            </w:r>
          </w:p>
        </w:tc>
        <w:tc>
          <w:tcPr>
            <w:tcW w:w="1552" w:type="dxa"/>
            <w:noWrap/>
            <w:hideMark/>
          </w:tcPr>
          <w:p w14:paraId="072CB799" w14:textId="239CA4A0" w:rsidR="009D1397" w:rsidRPr="00007EB0" w:rsidRDefault="009D1397" w:rsidP="00007EB0">
            <w:pPr>
              <w:ind w:firstLine="0"/>
              <w:jc w:val="left"/>
              <w:rPr>
                <w:rFonts w:ascii="Times New Roman" w:hAnsi="Times New Roman" w:cs="Times New Roman"/>
                <w:sz w:val="24"/>
                <w:szCs w:val="24"/>
              </w:rPr>
            </w:pPr>
          </w:p>
        </w:tc>
        <w:tc>
          <w:tcPr>
            <w:tcW w:w="2822" w:type="dxa"/>
            <w:hideMark/>
          </w:tcPr>
          <w:p w14:paraId="598C2ECA" w14:textId="77777777" w:rsidR="009D1397" w:rsidRPr="00007EB0" w:rsidRDefault="009D1397"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Министерство земельных и имущественных отн</w:t>
            </w:r>
            <w:r w:rsidRPr="00007EB0">
              <w:rPr>
                <w:rFonts w:ascii="Times New Roman" w:hAnsi="Times New Roman" w:cs="Times New Roman"/>
                <w:sz w:val="24"/>
                <w:szCs w:val="24"/>
              </w:rPr>
              <w:t>о</w:t>
            </w:r>
            <w:r w:rsidRPr="00007EB0">
              <w:rPr>
                <w:rFonts w:ascii="Times New Roman" w:hAnsi="Times New Roman" w:cs="Times New Roman"/>
                <w:sz w:val="24"/>
                <w:szCs w:val="24"/>
              </w:rPr>
              <w:t>шений Республики Тыва</w:t>
            </w:r>
          </w:p>
        </w:tc>
        <w:tc>
          <w:tcPr>
            <w:tcW w:w="1552" w:type="dxa"/>
            <w:noWrap/>
            <w:hideMark/>
          </w:tcPr>
          <w:p w14:paraId="71EBDCC9" w14:textId="4B644B57" w:rsidR="009D1397" w:rsidRPr="00007EB0" w:rsidRDefault="009D1397" w:rsidP="00007EB0">
            <w:pPr>
              <w:ind w:firstLine="0"/>
              <w:jc w:val="left"/>
              <w:rPr>
                <w:rFonts w:ascii="Times New Roman" w:hAnsi="Times New Roman" w:cs="Times New Roman"/>
                <w:sz w:val="24"/>
                <w:szCs w:val="24"/>
              </w:rPr>
            </w:pPr>
          </w:p>
        </w:tc>
      </w:tr>
      <w:tr w:rsidR="009D1397" w:rsidRPr="00007EB0" w14:paraId="7913D602" w14:textId="77777777" w:rsidTr="009D1397">
        <w:trPr>
          <w:trHeight w:val="20"/>
          <w:jc w:val="center"/>
        </w:trPr>
        <w:tc>
          <w:tcPr>
            <w:tcW w:w="469" w:type="dxa"/>
            <w:hideMark/>
          </w:tcPr>
          <w:p w14:paraId="72749FA2" w14:textId="7DD1F906" w:rsidR="009D1397" w:rsidRPr="00007EB0" w:rsidRDefault="009D1397"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8</w:t>
            </w:r>
            <w:r w:rsidR="008E1909">
              <w:rPr>
                <w:rFonts w:ascii="Times New Roman" w:hAnsi="Times New Roman" w:cs="Times New Roman"/>
                <w:sz w:val="24"/>
                <w:szCs w:val="24"/>
              </w:rPr>
              <w:t>.</w:t>
            </w:r>
          </w:p>
        </w:tc>
        <w:tc>
          <w:tcPr>
            <w:tcW w:w="3359" w:type="dxa"/>
          </w:tcPr>
          <w:p w14:paraId="7F1CF54C" w14:textId="2D150BAC" w:rsidR="009D1397" w:rsidRPr="00007EB0" w:rsidRDefault="009D1397"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Положение</w:t>
            </w:r>
            <w:r w:rsidR="005545DB">
              <w:rPr>
                <w:rFonts w:ascii="Times New Roman" w:hAnsi="Times New Roman" w:cs="Times New Roman"/>
                <w:sz w:val="24"/>
                <w:szCs w:val="24"/>
              </w:rPr>
              <w:t xml:space="preserve"> о формировании</w:t>
            </w:r>
            <w:r w:rsidR="007433C7" w:rsidRPr="00007EB0">
              <w:rPr>
                <w:rFonts w:ascii="Times New Roman" w:hAnsi="Times New Roman" w:cs="Times New Roman"/>
                <w:sz w:val="24"/>
                <w:szCs w:val="24"/>
              </w:rPr>
              <w:t xml:space="preserve"> государственного задания на оказание государственных услуг (выполнение работ) в отношении государственных учреждений Республики Тыва и финансовом обеспечении выполнения государственного задания</w:t>
            </w:r>
          </w:p>
        </w:tc>
        <w:tc>
          <w:tcPr>
            <w:tcW w:w="1985" w:type="dxa"/>
          </w:tcPr>
          <w:p w14:paraId="14FB50BC" w14:textId="4CB745B0" w:rsidR="009D1397" w:rsidRPr="00007EB0" w:rsidRDefault="009D1397" w:rsidP="00007EB0">
            <w:pPr>
              <w:ind w:firstLine="0"/>
              <w:jc w:val="left"/>
              <w:rPr>
                <w:rFonts w:ascii="Times New Roman" w:hAnsi="Times New Roman" w:cs="Times New Roman"/>
                <w:sz w:val="24"/>
                <w:szCs w:val="24"/>
              </w:rPr>
            </w:pPr>
            <w:r w:rsidRPr="006B02FC">
              <w:rPr>
                <w:rFonts w:ascii="Times New Roman" w:hAnsi="Times New Roman" w:cs="Times New Roman"/>
                <w:sz w:val="24"/>
                <w:szCs w:val="24"/>
              </w:rPr>
              <w:t>постановление Правительства Республики Тыва</w:t>
            </w:r>
          </w:p>
        </w:tc>
        <w:tc>
          <w:tcPr>
            <w:tcW w:w="4335" w:type="dxa"/>
          </w:tcPr>
          <w:p w14:paraId="0854F3F9" w14:textId="4F1F9A5C" w:rsidR="009D1397" w:rsidRPr="00007EB0" w:rsidRDefault="0025333A" w:rsidP="004500A9">
            <w:pPr>
              <w:ind w:firstLine="0"/>
              <w:jc w:val="left"/>
              <w:rPr>
                <w:rFonts w:ascii="Times New Roman" w:hAnsi="Times New Roman" w:cs="Times New Roman"/>
                <w:sz w:val="24"/>
                <w:szCs w:val="24"/>
              </w:rPr>
            </w:pPr>
            <w:r>
              <w:rPr>
                <w:rFonts w:ascii="Times New Roman" w:hAnsi="Times New Roman" w:cs="Times New Roman"/>
                <w:sz w:val="24"/>
                <w:szCs w:val="24"/>
              </w:rPr>
              <w:t>«</w:t>
            </w:r>
            <w:r w:rsidR="007433C7">
              <w:rPr>
                <w:rFonts w:ascii="Times New Roman" w:hAnsi="Times New Roman" w:cs="Times New Roman"/>
                <w:sz w:val="24"/>
                <w:szCs w:val="24"/>
              </w:rPr>
              <w:t>О ф</w:t>
            </w:r>
            <w:r w:rsidR="009D1397" w:rsidRPr="00007EB0">
              <w:rPr>
                <w:rFonts w:ascii="Times New Roman" w:hAnsi="Times New Roman" w:cs="Times New Roman"/>
                <w:sz w:val="24"/>
                <w:szCs w:val="24"/>
              </w:rPr>
              <w:t>ормировани</w:t>
            </w:r>
            <w:r w:rsidR="004500A9">
              <w:rPr>
                <w:rFonts w:ascii="Times New Roman" w:hAnsi="Times New Roman" w:cs="Times New Roman"/>
                <w:sz w:val="24"/>
                <w:szCs w:val="24"/>
              </w:rPr>
              <w:t>и</w:t>
            </w:r>
            <w:r w:rsidR="009D1397" w:rsidRPr="00007EB0">
              <w:rPr>
                <w:rFonts w:ascii="Times New Roman" w:hAnsi="Times New Roman" w:cs="Times New Roman"/>
                <w:sz w:val="24"/>
                <w:szCs w:val="24"/>
              </w:rPr>
              <w:t xml:space="preserve"> государственного з</w:t>
            </w:r>
            <w:r w:rsidR="009D1397" w:rsidRPr="00007EB0">
              <w:rPr>
                <w:rFonts w:ascii="Times New Roman" w:hAnsi="Times New Roman" w:cs="Times New Roman"/>
                <w:sz w:val="24"/>
                <w:szCs w:val="24"/>
              </w:rPr>
              <w:t>а</w:t>
            </w:r>
            <w:r w:rsidR="009D1397" w:rsidRPr="00007EB0">
              <w:rPr>
                <w:rFonts w:ascii="Times New Roman" w:hAnsi="Times New Roman" w:cs="Times New Roman"/>
                <w:sz w:val="24"/>
                <w:szCs w:val="24"/>
              </w:rPr>
              <w:t>дания на оказание государственных услуг (выполнение работ) в отношении государственных учреждений Республ</w:t>
            </w:r>
            <w:r w:rsidR="009D1397" w:rsidRPr="00007EB0">
              <w:rPr>
                <w:rFonts w:ascii="Times New Roman" w:hAnsi="Times New Roman" w:cs="Times New Roman"/>
                <w:sz w:val="24"/>
                <w:szCs w:val="24"/>
              </w:rPr>
              <w:t>и</w:t>
            </w:r>
            <w:r w:rsidR="009D1397" w:rsidRPr="00007EB0">
              <w:rPr>
                <w:rFonts w:ascii="Times New Roman" w:hAnsi="Times New Roman" w:cs="Times New Roman"/>
                <w:sz w:val="24"/>
                <w:szCs w:val="24"/>
              </w:rPr>
              <w:t>ки Тыва и финансовом обеспечении в</w:t>
            </w:r>
            <w:r w:rsidR="009D1397" w:rsidRPr="00007EB0">
              <w:rPr>
                <w:rFonts w:ascii="Times New Roman" w:hAnsi="Times New Roman" w:cs="Times New Roman"/>
                <w:sz w:val="24"/>
                <w:szCs w:val="24"/>
              </w:rPr>
              <w:t>ы</w:t>
            </w:r>
            <w:r w:rsidR="009D1397" w:rsidRPr="00007EB0">
              <w:rPr>
                <w:rFonts w:ascii="Times New Roman" w:hAnsi="Times New Roman" w:cs="Times New Roman"/>
                <w:sz w:val="24"/>
                <w:szCs w:val="24"/>
              </w:rPr>
              <w:t>полнения государственного задания</w:t>
            </w:r>
            <w:r w:rsidR="0076248B">
              <w:rPr>
                <w:rFonts w:ascii="Times New Roman" w:hAnsi="Times New Roman" w:cs="Times New Roman"/>
                <w:sz w:val="24"/>
                <w:szCs w:val="24"/>
              </w:rPr>
              <w:t xml:space="preserve"> </w:t>
            </w:r>
            <w:r w:rsidR="0076248B" w:rsidRPr="0076248B">
              <w:rPr>
                <w:rFonts w:ascii="Times New Roman" w:hAnsi="Times New Roman" w:cs="Times New Roman"/>
                <w:sz w:val="24"/>
                <w:szCs w:val="24"/>
              </w:rPr>
              <w:t>и об определении объема и условий пред</w:t>
            </w:r>
            <w:r w:rsidR="0076248B" w:rsidRPr="0076248B">
              <w:rPr>
                <w:rFonts w:ascii="Times New Roman" w:hAnsi="Times New Roman" w:cs="Times New Roman"/>
                <w:sz w:val="24"/>
                <w:szCs w:val="24"/>
              </w:rPr>
              <w:t>о</w:t>
            </w:r>
            <w:r w:rsidR="0076248B" w:rsidRPr="0076248B">
              <w:rPr>
                <w:rFonts w:ascii="Times New Roman" w:hAnsi="Times New Roman" w:cs="Times New Roman"/>
                <w:sz w:val="24"/>
                <w:szCs w:val="24"/>
              </w:rPr>
              <w:t>ставления из республиканского бюджета Республики Тыва субсидий госуда</w:t>
            </w:r>
            <w:r w:rsidR="0076248B" w:rsidRPr="0076248B">
              <w:rPr>
                <w:rFonts w:ascii="Times New Roman" w:hAnsi="Times New Roman" w:cs="Times New Roman"/>
                <w:sz w:val="24"/>
                <w:szCs w:val="24"/>
              </w:rPr>
              <w:t>р</w:t>
            </w:r>
            <w:r w:rsidR="0076248B" w:rsidRPr="0076248B">
              <w:rPr>
                <w:rFonts w:ascii="Times New Roman" w:hAnsi="Times New Roman" w:cs="Times New Roman"/>
                <w:sz w:val="24"/>
                <w:szCs w:val="24"/>
              </w:rPr>
              <w:t>ственным бюджетным и автономным учреждениям на иные цели</w:t>
            </w:r>
            <w:r>
              <w:rPr>
                <w:rFonts w:ascii="Times New Roman" w:hAnsi="Times New Roman" w:cs="Times New Roman"/>
                <w:sz w:val="24"/>
                <w:szCs w:val="24"/>
              </w:rPr>
              <w:t>»</w:t>
            </w:r>
          </w:p>
        </w:tc>
        <w:tc>
          <w:tcPr>
            <w:tcW w:w="1552" w:type="dxa"/>
            <w:noWrap/>
          </w:tcPr>
          <w:p w14:paraId="32B8BF4C" w14:textId="07BD12FF" w:rsidR="009D1397" w:rsidRPr="00007EB0" w:rsidRDefault="007433C7" w:rsidP="00007EB0">
            <w:pPr>
              <w:ind w:firstLine="0"/>
              <w:jc w:val="left"/>
              <w:rPr>
                <w:rFonts w:ascii="Times New Roman" w:hAnsi="Times New Roman" w:cs="Times New Roman"/>
                <w:sz w:val="24"/>
                <w:szCs w:val="24"/>
              </w:rPr>
            </w:pPr>
            <w:r>
              <w:rPr>
                <w:rFonts w:ascii="Times New Roman" w:hAnsi="Times New Roman" w:cs="Times New Roman"/>
                <w:sz w:val="24"/>
                <w:szCs w:val="24"/>
              </w:rPr>
              <w:t xml:space="preserve">от </w:t>
            </w:r>
            <w:r w:rsidR="0025333A">
              <w:rPr>
                <w:rFonts w:ascii="Times New Roman" w:hAnsi="Times New Roman" w:cs="Times New Roman"/>
                <w:sz w:val="24"/>
                <w:szCs w:val="24"/>
              </w:rPr>
              <w:t xml:space="preserve">23 декабря </w:t>
            </w:r>
            <w:r w:rsidR="009D1397" w:rsidRPr="00007EB0">
              <w:rPr>
                <w:rFonts w:ascii="Times New Roman" w:hAnsi="Times New Roman" w:cs="Times New Roman"/>
                <w:sz w:val="24"/>
                <w:szCs w:val="24"/>
              </w:rPr>
              <w:t>2015 г.</w:t>
            </w:r>
          </w:p>
          <w:p w14:paraId="3E20495C" w14:textId="2D632FB9" w:rsidR="009D1397" w:rsidRPr="00007EB0" w:rsidRDefault="009D1397"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w:t>
            </w:r>
            <w:r w:rsidR="0025333A">
              <w:rPr>
                <w:rFonts w:ascii="Times New Roman" w:hAnsi="Times New Roman" w:cs="Times New Roman"/>
                <w:sz w:val="24"/>
                <w:szCs w:val="24"/>
              </w:rPr>
              <w:t xml:space="preserve"> </w:t>
            </w:r>
            <w:r w:rsidRPr="00007EB0">
              <w:rPr>
                <w:rFonts w:ascii="Times New Roman" w:hAnsi="Times New Roman" w:cs="Times New Roman"/>
                <w:sz w:val="24"/>
                <w:szCs w:val="24"/>
              </w:rPr>
              <w:t>603</w:t>
            </w:r>
          </w:p>
        </w:tc>
        <w:tc>
          <w:tcPr>
            <w:tcW w:w="2822" w:type="dxa"/>
          </w:tcPr>
          <w:p w14:paraId="77AB2735" w14:textId="7EC4F2C8" w:rsidR="009D1397" w:rsidRPr="00007EB0" w:rsidRDefault="009D1397"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Правительство Республ</w:t>
            </w:r>
            <w:r w:rsidRPr="00007EB0">
              <w:rPr>
                <w:rFonts w:ascii="Times New Roman" w:hAnsi="Times New Roman" w:cs="Times New Roman"/>
                <w:sz w:val="24"/>
                <w:szCs w:val="24"/>
              </w:rPr>
              <w:t>и</w:t>
            </w:r>
            <w:r w:rsidRPr="00007EB0">
              <w:rPr>
                <w:rFonts w:ascii="Times New Roman" w:hAnsi="Times New Roman" w:cs="Times New Roman"/>
                <w:sz w:val="24"/>
                <w:szCs w:val="24"/>
              </w:rPr>
              <w:t>ки Тыва</w:t>
            </w:r>
          </w:p>
        </w:tc>
        <w:tc>
          <w:tcPr>
            <w:tcW w:w="1552" w:type="dxa"/>
            <w:noWrap/>
          </w:tcPr>
          <w:p w14:paraId="7C0C25D2" w14:textId="77777777" w:rsidR="009D1397" w:rsidRPr="00007EB0" w:rsidRDefault="009D1397" w:rsidP="00007EB0">
            <w:pPr>
              <w:ind w:firstLine="0"/>
              <w:jc w:val="left"/>
              <w:rPr>
                <w:rFonts w:ascii="Times New Roman" w:hAnsi="Times New Roman" w:cs="Times New Roman"/>
                <w:sz w:val="24"/>
                <w:szCs w:val="24"/>
              </w:rPr>
            </w:pPr>
          </w:p>
        </w:tc>
      </w:tr>
      <w:tr w:rsidR="009D1397" w:rsidRPr="00007EB0" w14:paraId="572BF64F" w14:textId="77777777" w:rsidTr="009D1397">
        <w:trPr>
          <w:trHeight w:val="20"/>
          <w:jc w:val="center"/>
        </w:trPr>
        <w:tc>
          <w:tcPr>
            <w:tcW w:w="469" w:type="dxa"/>
            <w:hideMark/>
          </w:tcPr>
          <w:p w14:paraId="0905FA26" w14:textId="7B4B47AC" w:rsidR="009D1397" w:rsidRPr="00007EB0" w:rsidRDefault="009D1397"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9</w:t>
            </w:r>
            <w:r w:rsidR="008E1909">
              <w:rPr>
                <w:rFonts w:ascii="Times New Roman" w:hAnsi="Times New Roman" w:cs="Times New Roman"/>
                <w:sz w:val="24"/>
                <w:szCs w:val="24"/>
              </w:rPr>
              <w:t>.</w:t>
            </w:r>
          </w:p>
        </w:tc>
        <w:tc>
          <w:tcPr>
            <w:tcW w:w="3359" w:type="dxa"/>
          </w:tcPr>
          <w:p w14:paraId="455A3B2D" w14:textId="64DADC93" w:rsidR="009D1397" w:rsidRPr="00007EB0" w:rsidRDefault="009D1397"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Правила предоставления и распределения субсидий из федерального бюджета бюдж</w:t>
            </w:r>
            <w:r w:rsidRPr="00007EB0">
              <w:rPr>
                <w:rFonts w:ascii="Times New Roman" w:hAnsi="Times New Roman" w:cs="Times New Roman"/>
                <w:sz w:val="24"/>
                <w:szCs w:val="24"/>
              </w:rPr>
              <w:t>е</w:t>
            </w:r>
            <w:r w:rsidRPr="00007EB0">
              <w:rPr>
                <w:rFonts w:ascii="Times New Roman" w:hAnsi="Times New Roman" w:cs="Times New Roman"/>
                <w:sz w:val="24"/>
                <w:szCs w:val="24"/>
              </w:rPr>
              <w:t>там субъектов Российской Ф</w:t>
            </w:r>
            <w:r w:rsidRPr="00007EB0">
              <w:rPr>
                <w:rFonts w:ascii="Times New Roman" w:hAnsi="Times New Roman" w:cs="Times New Roman"/>
                <w:sz w:val="24"/>
                <w:szCs w:val="24"/>
              </w:rPr>
              <w:t>е</w:t>
            </w:r>
            <w:r w:rsidRPr="00007EB0">
              <w:rPr>
                <w:rFonts w:ascii="Times New Roman" w:hAnsi="Times New Roman" w:cs="Times New Roman"/>
                <w:sz w:val="24"/>
                <w:szCs w:val="24"/>
              </w:rPr>
              <w:t>дерации в целях софинансир</w:t>
            </w:r>
            <w:r w:rsidRPr="00007EB0">
              <w:rPr>
                <w:rFonts w:ascii="Times New Roman" w:hAnsi="Times New Roman" w:cs="Times New Roman"/>
                <w:sz w:val="24"/>
                <w:szCs w:val="24"/>
              </w:rPr>
              <w:t>о</w:t>
            </w:r>
            <w:r w:rsidRPr="00007EB0">
              <w:rPr>
                <w:rFonts w:ascii="Times New Roman" w:hAnsi="Times New Roman" w:cs="Times New Roman"/>
                <w:sz w:val="24"/>
                <w:szCs w:val="24"/>
              </w:rPr>
              <w:t>вания расходных обязательств субъектов Российской Федер</w:t>
            </w:r>
            <w:r w:rsidRPr="00007EB0">
              <w:rPr>
                <w:rFonts w:ascii="Times New Roman" w:hAnsi="Times New Roman" w:cs="Times New Roman"/>
                <w:sz w:val="24"/>
                <w:szCs w:val="24"/>
              </w:rPr>
              <w:t>а</w:t>
            </w:r>
            <w:r w:rsidRPr="00007EB0">
              <w:rPr>
                <w:rFonts w:ascii="Times New Roman" w:hAnsi="Times New Roman" w:cs="Times New Roman"/>
                <w:sz w:val="24"/>
                <w:szCs w:val="24"/>
              </w:rPr>
              <w:t>ции, возникающих при пров</w:t>
            </w:r>
            <w:r w:rsidRPr="00007EB0">
              <w:rPr>
                <w:rFonts w:ascii="Times New Roman" w:hAnsi="Times New Roman" w:cs="Times New Roman"/>
                <w:sz w:val="24"/>
                <w:szCs w:val="24"/>
              </w:rPr>
              <w:t>е</w:t>
            </w:r>
            <w:r w:rsidRPr="00007EB0">
              <w:rPr>
                <w:rFonts w:ascii="Times New Roman" w:hAnsi="Times New Roman" w:cs="Times New Roman"/>
                <w:sz w:val="24"/>
                <w:szCs w:val="24"/>
              </w:rPr>
              <w:t>дении комплексных кадастр</w:t>
            </w:r>
            <w:r w:rsidRPr="00007EB0">
              <w:rPr>
                <w:rFonts w:ascii="Times New Roman" w:hAnsi="Times New Roman" w:cs="Times New Roman"/>
                <w:sz w:val="24"/>
                <w:szCs w:val="24"/>
              </w:rPr>
              <w:t>о</w:t>
            </w:r>
            <w:r w:rsidRPr="00007EB0">
              <w:rPr>
                <w:rFonts w:ascii="Times New Roman" w:hAnsi="Times New Roman" w:cs="Times New Roman"/>
                <w:sz w:val="24"/>
                <w:szCs w:val="24"/>
              </w:rPr>
              <w:t>вых работ</w:t>
            </w:r>
          </w:p>
        </w:tc>
        <w:tc>
          <w:tcPr>
            <w:tcW w:w="1985" w:type="dxa"/>
          </w:tcPr>
          <w:p w14:paraId="319D101B" w14:textId="11246F5F" w:rsidR="009D1397" w:rsidRPr="00007EB0" w:rsidRDefault="009D1397" w:rsidP="007433C7">
            <w:pPr>
              <w:ind w:firstLine="0"/>
              <w:jc w:val="left"/>
              <w:rPr>
                <w:rFonts w:ascii="Times New Roman" w:hAnsi="Times New Roman" w:cs="Times New Roman"/>
                <w:sz w:val="24"/>
                <w:szCs w:val="24"/>
              </w:rPr>
            </w:pPr>
            <w:r w:rsidRPr="006B02FC">
              <w:rPr>
                <w:rFonts w:ascii="Times New Roman" w:hAnsi="Times New Roman" w:cs="Times New Roman"/>
                <w:sz w:val="24"/>
                <w:szCs w:val="24"/>
              </w:rPr>
              <w:t xml:space="preserve">постановление Правительства </w:t>
            </w:r>
            <w:r w:rsidR="007433C7">
              <w:rPr>
                <w:rFonts w:ascii="Times New Roman" w:hAnsi="Times New Roman" w:cs="Times New Roman"/>
                <w:sz w:val="24"/>
                <w:szCs w:val="24"/>
              </w:rPr>
              <w:t>Российской Ф</w:t>
            </w:r>
            <w:r w:rsidR="007433C7">
              <w:rPr>
                <w:rFonts w:ascii="Times New Roman" w:hAnsi="Times New Roman" w:cs="Times New Roman"/>
                <w:sz w:val="24"/>
                <w:szCs w:val="24"/>
              </w:rPr>
              <w:t>е</w:t>
            </w:r>
            <w:r w:rsidR="007433C7">
              <w:rPr>
                <w:rFonts w:ascii="Times New Roman" w:hAnsi="Times New Roman" w:cs="Times New Roman"/>
                <w:sz w:val="24"/>
                <w:szCs w:val="24"/>
              </w:rPr>
              <w:t>дерации</w:t>
            </w:r>
          </w:p>
        </w:tc>
        <w:tc>
          <w:tcPr>
            <w:tcW w:w="4335" w:type="dxa"/>
          </w:tcPr>
          <w:p w14:paraId="717F9EB8" w14:textId="4B51DAB6" w:rsidR="009D1397" w:rsidRPr="00007EB0" w:rsidRDefault="000C20C3" w:rsidP="000C20C3">
            <w:pPr>
              <w:ind w:firstLine="0"/>
              <w:jc w:val="left"/>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007433C7">
              <w:rPr>
                <w:rFonts w:ascii="Times New Roman" w:hAnsi="Times New Roman" w:cs="Times New Roman"/>
                <w:sz w:val="24"/>
                <w:szCs w:val="24"/>
              </w:rPr>
              <w:t>г</w:t>
            </w:r>
            <w:r w:rsidR="009D1397" w:rsidRPr="00007EB0">
              <w:rPr>
                <w:rFonts w:ascii="Times New Roman" w:hAnsi="Times New Roman" w:cs="Times New Roman"/>
                <w:sz w:val="24"/>
                <w:szCs w:val="24"/>
              </w:rPr>
              <w:t>осударственн</w:t>
            </w:r>
            <w:r>
              <w:rPr>
                <w:rFonts w:ascii="Times New Roman" w:hAnsi="Times New Roman" w:cs="Times New Roman"/>
                <w:sz w:val="24"/>
                <w:szCs w:val="24"/>
              </w:rPr>
              <w:t>ой</w:t>
            </w:r>
            <w:r w:rsidR="009D1397" w:rsidRPr="00007EB0">
              <w:rPr>
                <w:rFonts w:ascii="Times New Roman" w:hAnsi="Times New Roman" w:cs="Times New Roman"/>
                <w:sz w:val="24"/>
                <w:szCs w:val="24"/>
              </w:rPr>
              <w:t xml:space="preserve"> пр</w:t>
            </w:r>
            <w:r w:rsidR="009D1397" w:rsidRPr="00007EB0">
              <w:rPr>
                <w:rFonts w:ascii="Times New Roman" w:hAnsi="Times New Roman" w:cs="Times New Roman"/>
                <w:sz w:val="24"/>
                <w:szCs w:val="24"/>
              </w:rPr>
              <w:t>о</w:t>
            </w:r>
            <w:r w:rsidR="009D1397" w:rsidRPr="00007EB0">
              <w:rPr>
                <w:rFonts w:ascii="Times New Roman" w:hAnsi="Times New Roman" w:cs="Times New Roman"/>
                <w:sz w:val="24"/>
                <w:szCs w:val="24"/>
              </w:rPr>
              <w:t>грамм</w:t>
            </w:r>
            <w:r>
              <w:rPr>
                <w:rFonts w:ascii="Times New Roman" w:hAnsi="Times New Roman" w:cs="Times New Roman"/>
                <w:sz w:val="24"/>
                <w:szCs w:val="24"/>
              </w:rPr>
              <w:t>ы</w:t>
            </w:r>
            <w:r w:rsidR="0076248B">
              <w:rPr>
                <w:rFonts w:ascii="Times New Roman" w:hAnsi="Times New Roman" w:cs="Times New Roman"/>
                <w:sz w:val="24"/>
                <w:szCs w:val="24"/>
              </w:rPr>
              <w:t xml:space="preserve"> Российской Федерации «Наци</w:t>
            </w:r>
            <w:r w:rsidR="0076248B">
              <w:rPr>
                <w:rFonts w:ascii="Times New Roman" w:hAnsi="Times New Roman" w:cs="Times New Roman"/>
                <w:sz w:val="24"/>
                <w:szCs w:val="24"/>
              </w:rPr>
              <w:t>о</w:t>
            </w:r>
            <w:r w:rsidR="0076248B">
              <w:rPr>
                <w:rFonts w:ascii="Times New Roman" w:hAnsi="Times New Roman" w:cs="Times New Roman"/>
                <w:sz w:val="24"/>
                <w:szCs w:val="24"/>
              </w:rPr>
              <w:t xml:space="preserve">нальная </w:t>
            </w:r>
            <w:r w:rsidR="004C26A3">
              <w:rPr>
                <w:rFonts w:ascii="Times New Roman" w:hAnsi="Times New Roman" w:cs="Times New Roman"/>
                <w:sz w:val="24"/>
                <w:szCs w:val="24"/>
              </w:rPr>
              <w:t>система</w:t>
            </w:r>
            <w:r w:rsidR="004C26A3">
              <w:t xml:space="preserve"> </w:t>
            </w:r>
            <w:r w:rsidR="004C26A3" w:rsidRPr="004C26A3">
              <w:rPr>
                <w:rFonts w:ascii="Times New Roman" w:hAnsi="Times New Roman" w:cs="Times New Roman"/>
                <w:sz w:val="24"/>
                <w:szCs w:val="24"/>
              </w:rPr>
              <w:t>пространственных да</w:t>
            </w:r>
            <w:r w:rsidR="004C26A3" w:rsidRPr="004C26A3">
              <w:rPr>
                <w:rFonts w:ascii="Times New Roman" w:hAnsi="Times New Roman" w:cs="Times New Roman"/>
                <w:sz w:val="24"/>
                <w:szCs w:val="24"/>
              </w:rPr>
              <w:t>н</w:t>
            </w:r>
            <w:r w:rsidR="004C26A3" w:rsidRPr="004C26A3">
              <w:rPr>
                <w:rFonts w:ascii="Times New Roman" w:hAnsi="Times New Roman" w:cs="Times New Roman"/>
                <w:sz w:val="24"/>
                <w:szCs w:val="24"/>
              </w:rPr>
              <w:t>ных</w:t>
            </w:r>
            <w:r w:rsidR="004C26A3">
              <w:rPr>
                <w:rFonts w:ascii="Times New Roman" w:hAnsi="Times New Roman" w:cs="Times New Roman"/>
                <w:sz w:val="24"/>
                <w:szCs w:val="24"/>
              </w:rPr>
              <w:t>»</w:t>
            </w:r>
          </w:p>
        </w:tc>
        <w:tc>
          <w:tcPr>
            <w:tcW w:w="1552" w:type="dxa"/>
            <w:noWrap/>
          </w:tcPr>
          <w:p w14:paraId="47F8DA8D" w14:textId="77777777" w:rsidR="009D1397" w:rsidRPr="00007EB0" w:rsidRDefault="009D1397" w:rsidP="00007EB0">
            <w:pPr>
              <w:ind w:firstLine="0"/>
              <w:jc w:val="left"/>
              <w:rPr>
                <w:rFonts w:ascii="Times New Roman" w:hAnsi="Times New Roman" w:cs="Times New Roman"/>
                <w:sz w:val="24"/>
                <w:szCs w:val="24"/>
              </w:rPr>
            </w:pPr>
          </w:p>
        </w:tc>
        <w:tc>
          <w:tcPr>
            <w:tcW w:w="2822" w:type="dxa"/>
          </w:tcPr>
          <w:p w14:paraId="30E527AB" w14:textId="0DC0A5CF" w:rsidR="009D1397" w:rsidRPr="00007EB0" w:rsidRDefault="009D1397"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Правительство Росси</w:t>
            </w:r>
            <w:r w:rsidRPr="00007EB0">
              <w:rPr>
                <w:rFonts w:ascii="Times New Roman" w:hAnsi="Times New Roman" w:cs="Times New Roman"/>
                <w:sz w:val="24"/>
                <w:szCs w:val="24"/>
              </w:rPr>
              <w:t>й</w:t>
            </w:r>
            <w:r w:rsidRPr="00007EB0">
              <w:rPr>
                <w:rFonts w:ascii="Times New Roman" w:hAnsi="Times New Roman" w:cs="Times New Roman"/>
                <w:sz w:val="24"/>
                <w:szCs w:val="24"/>
              </w:rPr>
              <w:t>ской Федерации</w:t>
            </w:r>
          </w:p>
        </w:tc>
        <w:tc>
          <w:tcPr>
            <w:tcW w:w="1552" w:type="dxa"/>
            <w:noWrap/>
          </w:tcPr>
          <w:p w14:paraId="622F99CB" w14:textId="77777777" w:rsidR="009D1397" w:rsidRPr="00007EB0" w:rsidRDefault="009D1397" w:rsidP="00007EB0">
            <w:pPr>
              <w:ind w:firstLine="0"/>
              <w:jc w:val="left"/>
              <w:rPr>
                <w:rFonts w:ascii="Times New Roman" w:hAnsi="Times New Roman" w:cs="Times New Roman"/>
                <w:sz w:val="24"/>
                <w:szCs w:val="24"/>
              </w:rPr>
            </w:pPr>
          </w:p>
        </w:tc>
      </w:tr>
      <w:tr w:rsidR="00634471" w:rsidRPr="00007EB0" w14:paraId="628E55DD" w14:textId="77777777" w:rsidTr="009D1397">
        <w:trPr>
          <w:trHeight w:val="20"/>
          <w:jc w:val="center"/>
        </w:trPr>
        <w:tc>
          <w:tcPr>
            <w:tcW w:w="469" w:type="dxa"/>
          </w:tcPr>
          <w:p w14:paraId="53F6492A" w14:textId="1209924A" w:rsidR="00634471" w:rsidRPr="00007EB0" w:rsidRDefault="00803149"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t>10</w:t>
            </w:r>
            <w:r w:rsidR="008E1909">
              <w:rPr>
                <w:rFonts w:ascii="Times New Roman" w:hAnsi="Times New Roman" w:cs="Times New Roman"/>
                <w:sz w:val="24"/>
                <w:szCs w:val="24"/>
              </w:rPr>
              <w:t>.</w:t>
            </w:r>
          </w:p>
        </w:tc>
        <w:tc>
          <w:tcPr>
            <w:tcW w:w="3359" w:type="dxa"/>
          </w:tcPr>
          <w:p w14:paraId="2A61AA79" w14:textId="2C818323" w:rsidR="00634471" w:rsidRPr="00007EB0" w:rsidRDefault="000F09C2"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План-график</w:t>
            </w:r>
            <w:r w:rsidR="004C26A3">
              <w:rPr>
                <w:rFonts w:ascii="Times New Roman" w:hAnsi="Times New Roman" w:cs="Times New Roman"/>
                <w:sz w:val="24"/>
                <w:szCs w:val="24"/>
              </w:rPr>
              <w:t xml:space="preserve"> проведения работ по выявлению правообладат</w:t>
            </w:r>
            <w:r w:rsidR="004C26A3">
              <w:rPr>
                <w:rFonts w:ascii="Times New Roman" w:hAnsi="Times New Roman" w:cs="Times New Roman"/>
                <w:sz w:val="24"/>
                <w:szCs w:val="24"/>
              </w:rPr>
              <w:t>е</w:t>
            </w:r>
            <w:r w:rsidR="004C26A3">
              <w:rPr>
                <w:rFonts w:ascii="Times New Roman" w:hAnsi="Times New Roman" w:cs="Times New Roman"/>
                <w:sz w:val="24"/>
                <w:szCs w:val="24"/>
              </w:rPr>
              <w:t>лей объектов,</w:t>
            </w:r>
            <w:r w:rsidR="00F41561">
              <w:rPr>
                <w:rFonts w:ascii="Times New Roman" w:hAnsi="Times New Roman" w:cs="Times New Roman"/>
                <w:sz w:val="24"/>
                <w:szCs w:val="24"/>
              </w:rPr>
              <w:t xml:space="preserve"> признаваемых в соответствии с Федеральным законом от 13 июля 2015 г.              № 218-ФЗ «О государственной регистрации недвижимости»</w:t>
            </w:r>
          </w:p>
        </w:tc>
        <w:tc>
          <w:tcPr>
            <w:tcW w:w="1985" w:type="dxa"/>
          </w:tcPr>
          <w:p w14:paraId="7FD5B21B" w14:textId="270A13AF" w:rsidR="00634471" w:rsidRPr="00007EB0" w:rsidRDefault="009D1397" w:rsidP="00007EB0">
            <w:pPr>
              <w:ind w:firstLine="0"/>
              <w:jc w:val="left"/>
              <w:rPr>
                <w:rFonts w:ascii="Times New Roman" w:hAnsi="Times New Roman" w:cs="Times New Roman"/>
                <w:sz w:val="24"/>
                <w:szCs w:val="24"/>
              </w:rPr>
            </w:pPr>
            <w:r>
              <w:rPr>
                <w:rFonts w:ascii="Times New Roman" w:hAnsi="Times New Roman" w:cs="Times New Roman"/>
                <w:sz w:val="24"/>
                <w:szCs w:val="24"/>
              </w:rPr>
              <w:t>р</w:t>
            </w:r>
            <w:r w:rsidR="00803149" w:rsidRPr="00007EB0">
              <w:rPr>
                <w:rFonts w:ascii="Times New Roman" w:hAnsi="Times New Roman" w:cs="Times New Roman"/>
                <w:sz w:val="24"/>
                <w:szCs w:val="24"/>
              </w:rPr>
              <w:t>аспоряжение Правительства Республики Тыва</w:t>
            </w:r>
          </w:p>
        </w:tc>
        <w:tc>
          <w:tcPr>
            <w:tcW w:w="4335" w:type="dxa"/>
          </w:tcPr>
          <w:p w14:paraId="441EA0F5" w14:textId="117AE0BE" w:rsidR="00634471" w:rsidRPr="00007EB0" w:rsidRDefault="00180FAE" w:rsidP="00007EB0">
            <w:pPr>
              <w:ind w:firstLine="0"/>
              <w:jc w:val="left"/>
              <w:rPr>
                <w:rFonts w:ascii="Times New Roman" w:hAnsi="Times New Roman" w:cs="Times New Roman"/>
                <w:sz w:val="24"/>
                <w:szCs w:val="24"/>
              </w:rPr>
            </w:pPr>
            <w:r>
              <w:rPr>
                <w:rFonts w:ascii="Times New Roman" w:hAnsi="Times New Roman" w:cs="Times New Roman"/>
                <w:sz w:val="24"/>
                <w:szCs w:val="24"/>
              </w:rPr>
              <w:t>«</w:t>
            </w:r>
            <w:r w:rsidR="00803149" w:rsidRPr="00007EB0">
              <w:rPr>
                <w:rFonts w:ascii="Times New Roman" w:hAnsi="Times New Roman" w:cs="Times New Roman"/>
                <w:sz w:val="24"/>
                <w:szCs w:val="24"/>
              </w:rPr>
              <w:t>Об утверждении планов-графиков з</w:t>
            </w:r>
            <w:r w:rsidR="00803149" w:rsidRPr="00007EB0">
              <w:rPr>
                <w:rFonts w:ascii="Times New Roman" w:hAnsi="Times New Roman" w:cs="Times New Roman"/>
                <w:sz w:val="24"/>
                <w:szCs w:val="24"/>
              </w:rPr>
              <w:t>а</w:t>
            </w:r>
            <w:r w:rsidR="00803149" w:rsidRPr="00007EB0">
              <w:rPr>
                <w:rFonts w:ascii="Times New Roman" w:hAnsi="Times New Roman" w:cs="Times New Roman"/>
                <w:sz w:val="24"/>
                <w:szCs w:val="24"/>
              </w:rPr>
              <w:t>вершения работ по описанию местоп</w:t>
            </w:r>
            <w:r w:rsidR="00803149" w:rsidRPr="00007EB0">
              <w:rPr>
                <w:rFonts w:ascii="Times New Roman" w:hAnsi="Times New Roman" w:cs="Times New Roman"/>
                <w:sz w:val="24"/>
                <w:szCs w:val="24"/>
              </w:rPr>
              <w:t>о</w:t>
            </w:r>
            <w:r w:rsidR="00803149" w:rsidRPr="00007EB0">
              <w:rPr>
                <w:rFonts w:ascii="Times New Roman" w:hAnsi="Times New Roman" w:cs="Times New Roman"/>
                <w:sz w:val="24"/>
                <w:szCs w:val="24"/>
              </w:rPr>
              <w:t>ложения границ муниципальных обр</w:t>
            </w:r>
            <w:r w:rsidR="00803149" w:rsidRPr="00007EB0">
              <w:rPr>
                <w:rFonts w:ascii="Times New Roman" w:hAnsi="Times New Roman" w:cs="Times New Roman"/>
                <w:sz w:val="24"/>
                <w:szCs w:val="24"/>
              </w:rPr>
              <w:t>а</w:t>
            </w:r>
            <w:r w:rsidR="00803149" w:rsidRPr="00007EB0">
              <w:rPr>
                <w:rFonts w:ascii="Times New Roman" w:hAnsi="Times New Roman" w:cs="Times New Roman"/>
                <w:sz w:val="24"/>
                <w:szCs w:val="24"/>
              </w:rPr>
              <w:t>зований Республики Тыва для внесения в Единый государственный реестр н</w:t>
            </w:r>
            <w:r w:rsidR="00803149" w:rsidRPr="00007EB0">
              <w:rPr>
                <w:rFonts w:ascii="Times New Roman" w:hAnsi="Times New Roman" w:cs="Times New Roman"/>
                <w:sz w:val="24"/>
                <w:szCs w:val="24"/>
              </w:rPr>
              <w:t>е</w:t>
            </w:r>
            <w:r w:rsidR="00803149" w:rsidRPr="00007EB0">
              <w:rPr>
                <w:rFonts w:ascii="Times New Roman" w:hAnsi="Times New Roman" w:cs="Times New Roman"/>
                <w:sz w:val="24"/>
                <w:szCs w:val="24"/>
              </w:rPr>
              <w:t>движимости и проведение работ по в</w:t>
            </w:r>
            <w:r w:rsidR="00803149" w:rsidRPr="00007EB0">
              <w:rPr>
                <w:rFonts w:ascii="Times New Roman" w:hAnsi="Times New Roman" w:cs="Times New Roman"/>
                <w:sz w:val="24"/>
                <w:szCs w:val="24"/>
              </w:rPr>
              <w:t>ы</w:t>
            </w:r>
            <w:r w:rsidR="00803149" w:rsidRPr="00007EB0">
              <w:rPr>
                <w:rFonts w:ascii="Times New Roman" w:hAnsi="Times New Roman" w:cs="Times New Roman"/>
                <w:sz w:val="24"/>
                <w:szCs w:val="24"/>
              </w:rPr>
              <w:t xml:space="preserve">явлению правообладателей объектов, признаваемых в соответствии с ФЗ от </w:t>
            </w:r>
            <w:r>
              <w:rPr>
                <w:rFonts w:ascii="Times New Roman" w:hAnsi="Times New Roman" w:cs="Times New Roman"/>
                <w:sz w:val="24"/>
                <w:szCs w:val="24"/>
              </w:rPr>
              <w:t xml:space="preserve"> </w:t>
            </w:r>
            <w:r w:rsidR="00803149" w:rsidRPr="00007EB0">
              <w:rPr>
                <w:rFonts w:ascii="Times New Roman" w:hAnsi="Times New Roman" w:cs="Times New Roman"/>
                <w:sz w:val="24"/>
                <w:szCs w:val="24"/>
              </w:rPr>
              <w:lastRenderedPageBreak/>
              <w:t xml:space="preserve">13 июля № 218-ФЗ </w:t>
            </w:r>
            <w:r w:rsidR="00725C6C" w:rsidRPr="00007EB0">
              <w:rPr>
                <w:rFonts w:ascii="Times New Roman" w:hAnsi="Times New Roman" w:cs="Times New Roman"/>
                <w:sz w:val="24"/>
                <w:szCs w:val="24"/>
              </w:rPr>
              <w:t>«</w:t>
            </w:r>
            <w:r w:rsidR="00803149" w:rsidRPr="00007EB0">
              <w:rPr>
                <w:rFonts w:ascii="Times New Roman" w:hAnsi="Times New Roman" w:cs="Times New Roman"/>
                <w:sz w:val="24"/>
                <w:szCs w:val="24"/>
              </w:rPr>
              <w:t>О государственной регистрации недвижимости</w:t>
            </w:r>
            <w:r w:rsidR="00725C6C" w:rsidRPr="00007EB0">
              <w:rPr>
                <w:rFonts w:ascii="Times New Roman" w:hAnsi="Times New Roman" w:cs="Times New Roman"/>
                <w:sz w:val="24"/>
                <w:szCs w:val="24"/>
              </w:rPr>
              <w:t>»</w:t>
            </w:r>
          </w:p>
        </w:tc>
        <w:tc>
          <w:tcPr>
            <w:tcW w:w="1552" w:type="dxa"/>
            <w:noWrap/>
          </w:tcPr>
          <w:p w14:paraId="001C32A3" w14:textId="7F90A56F" w:rsidR="0025333A" w:rsidRDefault="00F41561" w:rsidP="00007EB0">
            <w:pPr>
              <w:ind w:firstLine="0"/>
              <w:jc w:val="left"/>
              <w:rPr>
                <w:rFonts w:ascii="Times New Roman" w:hAnsi="Times New Roman" w:cs="Times New Roman"/>
                <w:sz w:val="24"/>
                <w:szCs w:val="24"/>
              </w:rPr>
            </w:pPr>
            <w:r>
              <w:rPr>
                <w:rFonts w:ascii="Times New Roman" w:hAnsi="Times New Roman" w:cs="Times New Roman"/>
                <w:sz w:val="24"/>
                <w:szCs w:val="24"/>
              </w:rPr>
              <w:lastRenderedPageBreak/>
              <w:t xml:space="preserve">от </w:t>
            </w:r>
            <w:r w:rsidR="0025333A">
              <w:rPr>
                <w:rFonts w:ascii="Times New Roman" w:hAnsi="Times New Roman" w:cs="Times New Roman"/>
                <w:sz w:val="24"/>
                <w:szCs w:val="24"/>
              </w:rPr>
              <w:t xml:space="preserve">11 июля </w:t>
            </w:r>
          </w:p>
          <w:p w14:paraId="59F0F7CB" w14:textId="2CC518C1" w:rsidR="00803149" w:rsidRPr="00007EB0" w:rsidRDefault="00803149"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2023</w:t>
            </w:r>
            <w:r w:rsidR="0025333A">
              <w:rPr>
                <w:rFonts w:ascii="Times New Roman" w:hAnsi="Times New Roman" w:cs="Times New Roman"/>
                <w:sz w:val="24"/>
                <w:szCs w:val="24"/>
              </w:rPr>
              <w:t xml:space="preserve"> г.</w:t>
            </w:r>
          </w:p>
          <w:p w14:paraId="6611A740" w14:textId="2163F4DA" w:rsidR="00634471" w:rsidRPr="00007EB0" w:rsidRDefault="00803149"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w:t>
            </w:r>
            <w:r w:rsidR="00F41561">
              <w:rPr>
                <w:rFonts w:ascii="Times New Roman" w:hAnsi="Times New Roman" w:cs="Times New Roman"/>
                <w:sz w:val="24"/>
                <w:szCs w:val="24"/>
              </w:rPr>
              <w:t xml:space="preserve"> </w:t>
            </w:r>
            <w:r w:rsidRPr="00007EB0">
              <w:rPr>
                <w:rFonts w:ascii="Times New Roman" w:hAnsi="Times New Roman" w:cs="Times New Roman"/>
                <w:sz w:val="24"/>
                <w:szCs w:val="24"/>
              </w:rPr>
              <w:t>431-р</w:t>
            </w:r>
          </w:p>
        </w:tc>
        <w:tc>
          <w:tcPr>
            <w:tcW w:w="2822" w:type="dxa"/>
          </w:tcPr>
          <w:p w14:paraId="4E4A30B2" w14:textId="2BB96205" w:rsidR="00634471" w:rsidRPr="00007EB0" w:rsidRDefault="00803149"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Правительство Республ</w:t>
            </w:r>
            <w:r w:rsidRPr="00007EB0">
              <w:rPr>
                <w:rFonts w:ascii="Times New Roman" w:hAnsi="Times New Roman" w:cs="Times New Roman"/>
                <w:sz w:val="24"/>
                <w:szCs w:val="24"/>
              </w:rPr>
              <w:t>и</w:t>
            </w:r>
            <w:r w:rsidRPr="00007EB0">
              <w:rPr>
                <w:rFonts w:ascii="Times New Roman" w:hAnsi="Times New Roman" w:cs="Times New Roman"/>
                <w:sz w:val="24"/>
                <w:szCs w:val="24"/>
              </w:rPr>
              <w:t>ки Тыва</w:t>
            </w:r>
          </w:p>
        </w:tc>
        <w:tc>
          <w:tcPr>
            <w:tcW w:w="1552" w:type="dxa"/>
            <w:noWrap/>
          </w:tcPr>
          <w:p w14:paraId="0F3AEC77" w14:textId="77777777" w:rsidR="00634471" w:rsidRPr="00007EB0" w:rsidRDefault="00634471" w:rsidP="00007EB0">
            <w:pPr>
              <w:ind w:firstLine="0"/>
              <w:jc w:val="left"/>
              <w:rPr>
                <w:rFonts w:ascii="Times New Roman" w:hAnsi="Times New Roman" w:cs="Times New Roman"/>
                <w:sz w:val="24"/>
                <w:szCs w:val="24"/>
              </w:rPr>
            </w:pPr>
          </w:p>
        </w:tc>
      </w:tr>
      <w:tr w:rsidR="00803149" w:rsidRPr="00007EB0" w14:paraId="29495A4F" w14:textId="77777777" w:rsidTr="009D1397">
        <w:trPr>
          <w:trHeight w:val="20"/>
          <w:jc w:val="center"/>
        </w:trPr>
        <w:tc>
          <w:tcPr>
            <w:tcW w:w="469" w:type="dxa"/>
          </w:tcPr>
          <w:p w14:paraId="7316FD95" w14:textId="143DDDA7" w:rsidR="00803149" w:rsidRPr="00007EB0" w:rsidRDefault="00803149" w:rsidP="00007EB0">
            <w:pPr>
              <w:ind w:firstLine="0"/>
              <w:jc w:val="center"/>
              <w:rPr>
                <w:rFonts w:ascii="Times New Roman" w:hAnsi="Times New Roman" w:cs="Times New Roman"/>
                <w:sz w:val="24"/>
                <w:szCs w:val="24"/>
              </w:rPr>
            </w:pPr>
            <w:r w:rsidRPr="00007EB0">
              <w:rPr>
                <w:rFonts w:ascii="Times New Roman" w:hAnsi="Times New Roman" w:cs="Times New Roman"/>
                <w:sz w:val="24"/>
                <w:szCs w:val="24"/>
              </w:rPr>
              <w:lastRenderedPageBreak/>
              <w:t>11</w:t>
            </w:r>
            <w:r w:rsidR="008E1909">
              <w:rPr>
                <w:rFonts w:ascii="Times New Roman" w:hAnsi="Times New Roman" w:cs="Times New Roman"/>
                <w:sz w:val="24"/>
                <w:szCs w:val="24"/>
              </w:rPr>
              <w:t>.</w:t>
            </w:r>
          </w:p>
        </w:tc>
        <w:tc>
          <w:tcPr>
            <w:tcW w:w="3359" w:type="dxa"/>
          </w:tcPr>
          <w:p w14:paraId="540B3E3B" w14:textId="04757B6B" w:rsidR="00803149" w:rsidRPr="00007EB0" w:rsidRDefault="000F09C2"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Локальный нормативный пр</w:t>
            </w:r>
            <w:r w:rsidRPr="00007EB0">
              <w:rPr>
                <w:rFonts w:ascii="Times New Roman" w:hAnsi="Times New Roman" w:cs="Times New Roman"/>
                <w:sz w:val="24"/>
                <w:szCs w:val="24"/>
              </w:rPr>
              <w:t>а</w:t>
            </w:r>
            <w:r w:rsidRPr="00007EB0">
              <w:rPr>
                <w:rFonts w:ascii="Times New Roman" w:hAnsi="Times New Roman" w:cs="Times New Roman"/>
                <w:sz w:val="24"/>
                <w:szCs w:val="24"/>
              </w:rPr>
              <w:t xml:space="preserve">вовой акт </w:t>
            </w:r>
          </w:p>
        </w:tc>
        <w:tc>
          <w:tcPr>
            <w:tcW w:w="1985" w:type="dxa"/>
          </w:tcPr>
          <w:p w14:paraId="4E5F3613" w14:textId="74B430E6" w:rsidR="00803149" w:rsidRPr="00007EB0" w:rsidRDefault="008207CF" w:rsidP="00007EB0">
            <w:pPr>
              <w:ind w:firstLine="0"/>
              <w:jc w:val="left"/>
              <w:rPr>
                <w:rFonts w:ascii="Times New Roman" w:hAnsi="Times New Roman" w:cs="Times New Roman"/>
                <w:sz w:val="24"/>
                <w:szCs w:val="24"/>
              </w:rPr>
            </w:pPr>
            <w:r>
              <w:rPr>
                <w:rFonts w:ascii="Times New Roman" w:hAnsi="Times New Roman" w:cs="Times New Roman"/>
                <w:sz w:val="24"/>
                <w:szCs w:val="24"/>
              </w:rPr>
              <w:t>П</w:t>
            </w:r>
            <w:r w:rsidR="00803149" w:rsidRPr="00007EB0">
              <w:rPr>
                <w:rFonts w:ascii="Times New Roman" w:hAnsi="Times New Roman" w:cs="Times New Roman"/>
                <w:sz w:val="24"/>
                <w:szCs w:val="24"/>
              </w:rPr>
              <w:t>риказ</w:t>
            </w:r>
            <w:r>
              <w:rPr>
                <w:rFonts w:ascii="Times New Roman" w:hAnsi="Times New Roman" w:cs="Times New Roman"/>
                <w:sz w:val="24"/>
                <w:szCs w:val="24"/>
              </w:rPr>
              <w:t xml:space="preserve"> Мин</w:t>
            </w:r>
            <w:r>
              <w:rPr>
                <w:rFonts w:ascii="Times New Roman" w:hAnsi="Times New Roman" w:cs="Times New Roman"/>
                <w:sz w:val="24"/>
                <w:szCs w:val="24"/>
              </w:rPr>
              <w:t>и</w:t>
            </w:r>
            <w:r>
              <w:rPr>
                <w:rFonts w:ascii="Times New Roman" w:hAnsi="Times New Roman" w:cs="Times New Roman"/>
                <w:sz w:val="24"/>
                <w:szCs w:val="24"/>
              </w:rPr>
              <w:t>стерства земел</w:t>
            </w:r>
            <w:r>
              <w:rPr>
                <w:rFonts w:ascii="Times New Roman" w:hAnsi="Times New Roman" w:cs="Times New Roman"/>
                <w:sz w:val="24"/>
                <w:szCs w:val="24"/>
              </w:rPr>
              <w:t>ь</w:t>
            </w:r>
            <w:r>
              <w:rPr>
                <w:rFonts w:ascii="Times New Roman" w:hAnsi="Times New Roman" w:cs="Times New Roman"/>
                <w:sz w:val="24"/>
                <w:szCs w:val="24"/>
              </w:rPr>
              <w:t>ных и имущ</w:t>
            </w:r>
            <w:r>
              <w:rPr>
                <w:rFonts w:ascii="Times New Roman" w:hAnsi="Times New Roman" w:cs="Times New Roman"/>
                <w:sz w:val="24"/>
                <w:szCs w:val="24"/>
              </w:rPr>
              <w:t>е</w:t>
            </w:r>
            <w:r>
              <w:rPr>
                <w:rFonts w:ascii="Times New Roman" w:hAnsi="Times New Roman" w:cs="Times New Roman"/>
                <w:sz w:val="24"/>
                <w:szCs w:val="24"/>
              </w:rPr>
              <w:t>ственных отн</w:t>
            </w:r>
            <w:r>
              <w:rPr>
                <w:rFonts w:ascii="Times New Roman" w:hAnsi="Times New Roman" w:cs="Times New Roman"/>
                <w:sz w:val="24"/>
                <w:szCs w:val="24"/>
              </w:rPr>
              <w:t>о</w:t>
            </w:r>
            <w:r>
              <w:rPr>
                <w:rFonts w:ascii="Times New Roman" w:hAnsi="Times New Roman" w:cs="Times New Roman"/>
                <w:sz w:val="24"/>
                <w:szCs w:val="24"/>
              </w:rPr>
              <w:t>шений Республ</w:t>
            </w:r>
            <w:r>
              <w:rPr>
                <w:rFonts w:ascii="Times New Roman" w:hAnsi="Times New Roman" w:cs="Times New Roman"/>
                <w:sz w:val="24"/>
                <w:szCs w:val="24"/>
              </w:rPr>
              <w:t>и</w:t>
            </w:r>
            <w:r w:rsidR="004500A9">
              <w:rPr>
                <w:rFonts w:ascii="Times New Roman" w:hAnsi="Times New Roman" w:cs="Times New Roman"/>
                <w:sz w:val="24"/>
                <w:szCs w:val="24"/>
              </w:rPr>
              <w:t>ки Т</w:t>
            </w:r>
            <w:r>
              <w:rPr>
                <w:rFonts w:ascii="Times New Roman" w:hAnsi="Times New Roman" w:cs="Times New Roman"/>
                <w:sz w:val="24"/>
                <w:szCs w:val="24"/>
              </w:rPr>
              <w:t>ыва</w:t>
            </w:r>
          </w:p>
        </w:tc>
        <w:tc>
          <w:tcPr>
            <w:tcW w:w="4335" w:type="dxa"/>
          </w:tcPr>
          <w:p w14:paraId="35AA4C2C" w14:textId="0B353365" w:rsidR="00803149" w:rsidRPr="00007EB0" w:rsidRDefault="00180FAE" w:rsidP="00007EB0">
            <w:pPr>
              <w:ind w:firstLine="0"/>
              <w:jc w:val="left"/>
              <w:rPr>
                <w:rFonts w:ascii="Times New Roman" w:hAnsi="Times New Roman" w:cs="Times New Roman"/>
                <w:sz w:val="24"/>
                <w:szCs w:val="24"/>
              </w:rPr>
            </w:pPr>
            <w:r>
              <w:rPr>
                <w:rFonts w:ascii="Times New Roman" w:hAnsi="Times New Roman" w:cs="Times New Roman"/>
                <w:sz w:val="24"/>
                <w:szCs w:val="24"/>
              </w:rPr>
              <w:t>«</w:t>
            </w:r>
            <w:r w:rsidR="00803149" w:rsidRPr="00007EB0">
              <w:rPr>
                <w:rFonts w:ascii="Times New Roman" w:hAnsi="Times New Roman" w:cs="Times New Roman"/>
                <w:sz w:val="24"/>
                <w:szCs w:val="24"/>
              </w:rPr>
              <w:t>О проведении в 2022, 2023 годах гос</w:t>
            </w:r>
            <w:r w:rsidR="00803149" w:rsidRPr="00007EB0">
              <w:rPr>
                <w:rFonts w:ascii="Times New Roman" w:hAnsi="Times New Roman" w:cs="Times New Roman"/>
                <w:sz w:val="24"/>
                <w:szCs w:val="24"/>
              </w:rPr>
              <w:t>у</w:t>
            </w:r>
            <w:r w:rsidR="00803149" w:rsidRPr="00007EB0">
              <w:rPr>
                <w:rFonts w:ascii="Times New Roman" w:hAnsi="Times New Roman" w:cs="Times New Roman"/>
                <w:sz w:val="24"/>
                <w:szCs w:val="24"/>
              </w:rPr>
              <w:t>дарственной кадастровой оценки</w:t>
            </w:r>
            <w:r>
              <w:rPr>
                <w:rFonts w:ascii="Times New Roman" w:hAnsi="Times New Roman" w:cs="Times New Roman"/>
                <w:sz w:val="24"/>
                <w:szCs w:val="24"/>
              </w:rPr>
              <w:t>»</w:t>
            </w:r>
          </w:p>
        </w:tc>
        <w:tc>
          <w:tcPr>
            <w:tcW w:w="1552" w:type="dxa"/>
            <w:noWrap/>
          </w:tcPr>
          <w:p w14:paraId="61390295" w14:textId="76D308E3" w:rsidR="00803149" w:rsidRPr="00007EB0" w:rsidRDefault="008207CF" w:rsidP="0025333A">
            <w:pPr>
              <w:ind w:firstLine="0"/>
              <w:jc w:val="left"/>
              <w:rPr>
                <w:rFonts w:ascii="Times New Roman" w:hAnsi="Times New Roman" w:cs="Times New Roman"/>
                <w:sz w:val="24"/>
                <w:szCs w:val="24"/>
              </w:rPr>
            </w:pPr>
            <w:r>
              <w:rPr>
                <w:rFonts w:ascii="Times New Roman" w:hAnsi="Times New Roman" w:cs="Times New Roman"/>
                <w:sz w:val="24"/>
                <w:szCs w:val="24"/>
              </w:rPr>
              <w:t xml:space="preserve">от </w:t>
            </w:r>
            <w:r w:rsidR="0025333A">
              <w:rPr>
                <w:rFonts w:ascii="Times New Roman" w:hAnsi="Times New Roman" w:cs="Times New Roman"/>
                <w:sz w:val="24"/>
                <w:szCs w:val="24"/>
              </w:rPr>
              <w:t xml:space="preserve">21 декабря </w:t>
            </w:r>
            <w:r w:rsidR="00803149" w:rsidRPr="00007EB0">
              <w:rPr>
                <w:rFonts w:ascii="Times New Roman" w:hAnsi="Times New Roman" w:cs="Times New Roman"/>
                <w:sz w:val="24"/>
                <w:szCs w:val="24"/>
              </w:rPr>
              <w:t xml:space="preserve">2020 </w:t>
            </w:r>
            <w:r w:rsidR="0025333A">
              <w:rPr>
                <w:rFonts w:ascii="Times New Roman" w:hAnsi="Times New Roman" w:cs="Times New Roman"/>
                <w:sz w:val="24"/>
                <w:szCs w:val="24"/>
              </w:rPr>
              <w:t xml:space="preserve">г. </w:t>
            </w:r>
            <w:r w:rsidR="00803149" w:rsidRPr="00007EB0">
              <w:rPr>
                <w:rFonts w:ascii="Times New Roman" w:hAnsi="Times New Roman" w:cs="Times New Roman"/>
                <w:sz w:val="24"/>
                <w:szCs w:val="24"/>
              </w:rPr>
              <w:t>№</w:t>
            </w:r>
            <w:r w:rsidR="00180FAE">
              <w:rPr>
                <w:rFonts w:ascii="Times New Roman" w:hAnsi="Times New Roman" w:cs="Times New Roman"/>
                <w:sz w:val="24"/>
                <w:szCs w:val="24"/>
              </w:rPr>
              <w:t xml:space="preserve"> </w:t>
            </w:r>
            <w:r w:rsidR="00803149" w:rsidRPr="00007EB0">
              <w:rPr>
                <w:rFonts w:ascii="Times New Roman" w:hAnsi="Times New Roman" w:cs="Times New Roman"/>
                <w:sz w:val="24"/>
                <w:szCs w:val="24"/>
              </w:rPr>
              <w:t>93</w:t>
            </w:r>
          </w:p>
        </w:tc>
        <w:tc>
          <w:tcPr>
            <w:tcW w:w="2822" w:type="dxa"/>
          </w:tcPr>
          <w:p w14:paraId="6324FCB9" w14:textId="27A766FA" w:rsidR="00803149" w:rsidRPr="00007EB0" w:rsidRDefault="00FF2C1D" w:rsidP="00007EB0">
            <w:pPr>
              <w:ind w:firstLine="0"/>
              <w:jc w:val="left"/>
              <w:rPr>
                <w:rFonts w:ascii="Times New Roman" w:hAnsi="Times New Roman" w:cs="Times New Roman"/>
                <w:sz w:val="24"/>
                <w:szCs w:val="24"/>
              </w:rPr>
            </w:pPr>
            <w:r w:rsidRPr="00007EB0">
              <w:rPr>
                <w:rFonts w:ascii="Times New Roman" w:hAnsi="Times New Roman" w:cs="Times New Roman"/>
                <w:sz w:val="24"/>
                <w:szCs w:val="24"/>
              </w:rPr>
              <w:t>Министерство земельных и имущественных отн</w:t>
            </w:r>
            <w:r w:rsidRPr="00007EB0">
              <w:rPr>
                <w:rFonts w:ascii="Times New Roman" w:hAnsi="Times New Roman" w:cs="Times New Roman"/>
                <w:sz w:val="24"/>
                <w:szCs w:val="24"/>
              </w:rPr>
              <w:t>о</w:t>
            </w:r>
            <w:r w:rsidRPr="00007EB0">
              <w:rPr>
                <w:rFonts w:ascii="Times New Roman" w:hAnsi="Times New Roman" w:cs="Times New Roman"/>
                <w:sz w:val="24"/>
                <w:szCs w:val="24"/>
              </w:rPr>
              <w:t>шений Республики Тыва</w:t>
            </w:r>
          </w:p>
        </w:tc>
        <w:tc>
          <w:tcPr>
            <w:tcW w:w="1552" w:type="dxa"/>
            <w:noWrap/>
          </w:tcPr>
          <w:p w14:paraId="1D0022F2" w14:textId="77777777" w:rsidR="00803149" w:rsidRPr="00007EB0" w:rsidRDefault="00803149" w:rsidP="00007EB0">
            <w:pPr>
              <w:ind w:firstLine="0"/>
              <w:jc w:val="left"/>
              <w:rPr>
                <w:rFonts w:ascii="Times New Roman" w:hAnsi="Times New Roman" w:cs="Times New Roman"/>
                <w:sz w:val="24"/>
                <w:szCs w:val="24"/>
              </w:rPr>
            </w:pPr>
          </w:p>
        </w:tc>
      </w:tr>
    </w:tbl>
    <w:p w14:paraId="324B63B0" w14:textId="6016EF01" w:rsidR="00416E3E" w:rsidRPr="00416E3E" w:rsidRDefault="00416E3E" w:rsidP="00416E3E">
      <w:pPr>
        <w:ind w:firstLine="0"/>
        <w:rPr>
          <w:rFonts w:ascii="Times New Roman" w:hAnsi="Times New Roman"/>
          <w:sz w:val="28"/>
          <w:szCs w:val="28"/>
        </w:rPr>
        <w:sectPr w:rsidR="00416E3E" w:rsidRPr="00416E3E" w:rsidSect="00B147D9">
          <w:pgSz w:w="16838" w:h="11906" w:orient="landscape"/>
          <w:pgMar w:top="1134" w:right="567" w:bottom="1134" w:left="567" w:header="709" w:footer="709" w:gutter="0"/>
          <w:cols w:space="708"/>
          <w:docGrid w:linePitch="360"/>
        </w:sectPr>
      </w:pPr>
    </w:p>
    <w:p w14:paraId="302FDEFE" w14:textId="5B0BC6D1" w:rsidR="00F00A60" w:rsidRPr="00E42D17" w:rsidRDefault="0025333A" w:rsidP="00F00A60">
      <w:pPr>
        <w:autoSpaceDE w:val="0"/>
        <w:autoSpaceDN w:val="0"/>
        <w:adjustRightInd w:val="0"/>
        <w:ind w:firstLine="708"/>
        <w:jc w:val="center"/>
        <w:rPr>
          <w:rFonts w:ascii="Times New Roman" w:hAnsi="Times New Roman"/>
          <w:sz w:val="28"/>
          <w:szCs w:val="28"/>
        </w:rPr>
      </w:pPr>
      <w:r>
        <w:rPr>
          <w:rFonts w:ascii="Times New Roman" w:hAnsi="Times New Roman"/>
          <w:sz w:val="28"/>
          <w:szCs w:val="28"/>
          <w:lang w:val="en-US"/>
        </w:rPr>
        <w:lastRenderedPageBreak/>
        <w:t>III</w:t>
      </w:r>
      <w:r>
        <w:rPr>
          <w:rFonts w:ascii="Times New Roman" w:hAnsi="Times New Roman"/>
          <w:sz w:val="28"/>
          <w:szCs w:val="28"/>
        </w:rPr>
        <w:t xml:space="preserve">. </w:t>
      </w:r>
      <w:r w:rsidR="00F00A60" w:rsidRPr="00E42D17">
        <w:rPr>
          <w:rFonts w:ascii="Times New Roman" w:hAnsi="Times New Roman"/>
          <w:sz w:val="28"/>
          <w:szCs w:val="28"/>
        </w:rPr>
        <w:t>С</w:t>
      </w:r>
      <w:r w:rsidR="001E768F">
        <w:rPr>
          <w:rFonts w:ascii="Times New Roman" w:hAnsi="Times New Roman"/>
          <w:sz w:val="28"/>
          <w:szCs w:val="28"/>
        </w:rPr>
        <w:t xml:space="preserve"> </w:t>
      </w:r>
      <w:r w:rsidR="00F00A60" w:rsidRPr="00E42D17">
        <w:rPr>
          <w:rFonts w:ascii="Times New Roman" w:hAnsi="Times New Roman"/>
          <w:sz w:val="28"/>
          <w:szCs w:val="28"/>
        </w:rPr>
        <w:t>Т</w:t>
      </w:r>
      <w:r w:rsidR="001E768F">
        <w:rPr>
          <w:rFonts w:ascii="Times New Roman" w:hAnsi="Times New Roman"/>
          <w:sz w:val="28"/>
          <w:szCs w:val="28"/>
        </w:rPr>
        <w:t xml:space="preserve"> </w:t>
      </w:r>
      <w:r w:rsidR="00F00A60" w:rsidRPr="00E42D17">
        <w:rPr>
          <w:rFonts w:ascii="Times New Roman" w:hAnsi="Times New Roman"/>
          <w:sz w:val="28"/>
          <w:szCs w:val="28"/>
        </w:rPr>
        <w:t>Р</w:t>
      </w:r>
      <w:r w:rsidR="001E768F">
        <w:rPr>
          <w:rFonts w:ascii="Times New Roman" w:hAnsi="Times New Roman"/>
          <w:sz w:val="28"/>
          <w:szCs w:val="28"/>
        </w:rPr>
        <w:t xml:space="preserve"> </w:t>
      </w:r>
      <w:r w:rsidR="00F00A60" w:rsidRPr="00E42D17">
        <w:rPr>
          <w:rFonts w:ascii="Times New Roman" w:hAnsi="Times New Roman"/>
          <w:sz w:val="28"/>
          <w:szCs w:val="28"/>
        </w:rPr>
        <w:t>У</w:t>
      </w:r>
      <w:r w:rsidR="001E768F">
        <w:rPr>
          <w:rFonts w:ascii="Times New Roman" w:hAnsi="Times New Roman"/>
          <w:sz w:val="28"/>
          <w:szCs w:val="28"/>
        </w:rPr>
        <w:t xml:space="preserve"> </w:t>
      </w:r>
      <w:r w:rsidR="00F00A60" w:rsidRPr="00E42D17">
        <w:rPr>
          <w:rFonts w:ascii="Times New Roman" w:hAnsi="Times New Roman"/>
          <w:sz w:val="28"/>
          <w:szCs w:val="28"/>
        </w:rPr>
        <w:t>К</w:t>
      </w:r>
      <w:r w:rsidR="001E768F">
        <w:rPr>
          <w:rFonts w:ascii="Times New Roman" w:hAnsi="Times New Roman"/>
          <w:sz w:val="28"/>
          <w:szCs w:val="28"/>
        </w:rPr>
        <w:t xml:space="preserve"> </w:t>
      </w:r>
      <w:r w:rsidR="00F00A60" w:rsidRPr="00E42D17">
        <w:rPr>
          <w:rFonts w:ascii="Times New Roman" w:hAnsi="Times New Roman"/>
          <w:sz w:val="28"/>
          <w:szCs w:val="28"/>
        </w:rPr>
        <w:t>Т</w:t>
      </w:r>
      <w:r w:rsidR="001E768F">
        <w:rPr>
          <w:rFonts w:ascii="Times New Roman" w:hAnsi="Times New Roman"/>
          <w:sz w:val="28"/>
          <w:szCs w:val="28"/>
        </w:rPr>
        <w:t xml:space="preserve"> </w:t>
      </w:r>
      <w:r w:rsidR="00F00A60" w:rsidRPr="00E42D17">
        <w:rPr>
          <w:rFonts w:ascii="Times New Roman" w:hAnsi="Times New Roman"/>
          <w:sz w:val="28"/>
          <w:szCs w:val="28"/>
        </w:rPr>
        <w:t>У</w:t>
      </w:r>
      <w:r w:rsidR="001E768F">
        <w:rPr>
          <w:rFonts w:ascii="Times New Roman" w:hAnsi="Times New Roman"/>
          <w:sz w:val="28"/>
          <w:szCs w:val="28"/>
        </w:rPr>
        <w:t xml:space="preserve"> </w:t>
      </w:r>
      <w:r w:rsidR="00F00A60" w:rsidRPr="00E42D17">
        <w:rPr>
          <w:rFonts w:ascii="Times New Roman" w:hAnsi="Times New Roman"/>
          <w:sz w:val="28"/>
          <w:szCs w:val="28"/>
        </w:rPr>
        <w:t>Р</w:t>
      </w:r>
      <w:r w:rsidR="001E768F">
        <w:rPr>
          <w:rFonts w:ascii="Times New Roman" w:hAnsi="Times New Roman"/>
          <w:sz w:val="28"/>
          <w:szCs w:val="28"/>
        </w:rPr>
        <w:t xml:space="preserve"> </w:t>
      </w:r>
      <w:r w:rsidR="00F00A60" w:rsidRPr="00E42D17">
        <w:rPr>
          <w:rFonts w:ascii="Times New Roman" w:hAnsi="Times New Roman"/>
          <w:sz w:val="28"/>
          <w:szCs w:val="28"/>
        </w:rPr>
        <w:t>А</w:t>
      </w:r>
    </w:p>
    <w:p w14:paraId="7445B4DC" w14:textId="77777777" w:rsidR="001E768F" w:rsidRDefault="00F00A60" w:rsidP="00F00A60">
      <w:pPr>
        <w:autoSpaceDE w:val="0"/>
        <w:autoSpaceDN w:val="0"/>
        <w:adjustRightInd w:val="0"/>
        <w:ind w:firstLine="708"/>
        <w:jc w:val="center"/>
        <w:rPr>
          <w:rFonts w:ascii="Times New Roman" w:hAnsi="Times New Roman"/>
          <w:sz w:val="28"/>
          <w:szCs w:val="28"/>
        </w:rPr>
      </w:pPr>
      <w:r w:rsidRPr="00E42D17">
        <w:rPr>
          <w:rFonts w:ascii="Times New Roman" w:hAnsi="Times New Roman"/>
          <w:sz w:val="28"/>
          <w:szCs w:val="28"/>
        </w:rPr>
        <w:t>государственной программы Республики Тыва</w:t>
      </w:r>
      <w:r w:rsidR="001E768F">
        <w:rPr>
          <w:rFonts w:ascii="Times New Roman" w:hAnsi="Times New Roman"/>
          <w:sz w:val="28"/>
          <w:szCs w:val="28"/>
        </w:rPr>
        <w:t xml:space="preserve"> </w:t>
      </w:r>
    </w:p>
    <w:p w14:paraId="5729B857" w14:textId="31384067" w:rsidR="00F00A60" w:rsidRPr="00E42D17" w:rsidRDefault="00725C6C" w:rsidP="00F00A60">
      <w:pPr>
        <w:autoSpaceDE w:val="0"/>
        <w:autoSpaceDN w:val="0"/>
        <w:adjustRightInd w:val="0"/>
        <w:ind w:firstLine="708"/>
        <w:jc w:val="center"/>
        <w:rPr>
          <w:rFonts w:ascii="Times New Roman" w:hAnsi="Times New Roman"/>
          <w:sz w:val="28"/>
          <w:szCs w:val="28"/>
        </w:rPr>
      </w:pPr>
      <w:r>
        <w:rPr>
          <w:rFonts w:ascii="Times New Roman" w:hAnsi="Times New Roman"/>
          <w:sz w:val="28"/>
          <w:szCs w:val="28"/>
        </w:rPr>
        <w:t>«</w:t>
      </w:r>
      <w:r w:rsidR="00F00A60" w:rsidRPr="00385169">
        <w:rPr>
          <w:rFonts w:ascii="Times New Roman" w:hAnsi="Times New Roman"/>
          <w:sz w:val="28"/>
          <w:szCs w:val="28"/>
        </w:rPr>
        <w:t>Развитие земельно-имущественных отношений на территории Республики Тыва</w:t>
      </w:r>
      <w:r>
        <w:rPr>
          <w:rFonts w:ascii="Times New Roman" w:hAnsi="Times New Roman"/>
          <w:sz w:val="28"/>
          <w:szCs w:val="28"/>
        </w:rPr>
        <w:t>»</w:t>
      </w:r>
    </w:p>
    <w:p w14:paraId="7691BC1E" w14:textId="77777777" w:rsidR="00F00A60" w:rsidRPr="00E42D17" w:rsidRDefault="00F00A60" w:rsidP="00F00A60">
      <w:pPr>
        <w:autoSpaceDE w:val="0"/>
        <w:autoSpaceDN w:val="0"/>
        <w:adjustRightInd w:val="0"/>
        <w:ind w:firstLine="0"/>
        <w:rPr>
          <w:rFonts w:ascii="Times New Roman" w:hAnsi="Times New Roman"/>
          <w:sz w:val="28"/>
          <w:szCs w:val="28"/>
        </w:rPr>
      </w:pPr>
    </w:p>
    <w:tbl>
      <w:tblPr>
        <w:tblStyle w:val="af1"/>
        <w:tblW w:w="16074" w:type="dxa"/>
        <w:jc w:val="center"/>
        <w:tblInd w:w="-198" w:type="dxa"/>
        <w:tblLayout w:type="fixed"/>
        <w:tblCellMar>
          <w:left w:w="57" w:type="dxa"/>
          <w:right w:w="57" w:type="dxa"/>
        </w:tblCellMar>
        <w:tblLook w:val="04A0" w:firstRow="1" w:lastRow="0" w:firstColumn="1" w:lastColumn="0" w:noHBand="0" w:noVBand="1"/>
      </w:tblPr>
      <w:tblGrid>
        <w:gridCol w:w="709"/>
        <w:gridCol w:w="4054"/>
        <w:gridCol w:w="5946"/>
        <w:gridCol w:w="5365"/>
      </w:tblGrid>
      <w:tr w:rsidR="0072551C" w:rsidRPr="0072551C" w14:paraId="10549FB9" w14:textId="77777777" w:rsidTr="0072551C">
        <w:trPr>
          <w:trHeight w:val="562"/>
          <w:tblHeader/>
          <w:jc w:val="center"/>
        </w:trPr>
        <w:tc>
          <w:tcPr>
            <w:tcW w:w="709" w:type="dxa"/>
            <w:hideMark/>
          </w:tcPr>
          <w:p w14:paraId="481C702D" w14:textId="77777777" w:rsidR="001E768F" w:rsidRPr="0072551C" w:rsidRDefault="001E768F" w:rsidP="0072551C">
            <w:pPr>
              <w:ind w:firstLine="0"/>
              <w:jc w:val="center"/>
              <w:rPr>
                <w:rFonts w:ascii="Times New Roman" w:hAnsi="Times New Roman" w:cs="Times New Roman"/>
                <w:bCs/>
                <w:color w:val="0D0D0D" w:themeColor="text1" w:themeTint="F2"/>
                <w:sz w:val="24"/>
                <w:szCs w:val="24"/>
              </w:rPr>
            </w:pPr>
            <w:r w:rsidRPr="0072551C">
              <w:rPr>
                <w:rFonts w:ascii="Times New Roman" w:hAnsi="Times New Roman" w:cs="Times New Roman"/>
                <w:bCs/>
                <w:color w:val="0D0D0D" w:themeColor="text1" w:themeTint="F2"/>
                <w:sz w:val="24"/>
                <w:szCs w:val="24"/>
              </w:rPr>
              <w:t>№</w:t>
            </w:r>
          </w:p>
          <w:p w14:paraId="4FEAB4EC" w14:textId="060852E8" w:rsidR="001E768F" w:rsidRPr="0072551C" w:rsidRDefault="001E768F" w:rsidP="0072551C">
            <w:pPr>
              <w:ind w:firstLine="0"/>
              <w:jc w:val="center"/>
              <w:rPr>
                <w:rFonts w:ascii="Times New Roman" w:hAnsi="Times New Roman" w:cs="Times New Roman"/>
                <w:bCs/>
                <w:color w:val="0D0D0D" w:themeColor="text1" w:themeTint="F2"/>
                <w:sz w:val="24"/>
                <w:szCs w:val="24"/>
              </w:rPr>
            </w:pPr>
            <w:r w:rsidRPr="0072551C">
              <w:rPr>
                <w:rFonts w:ascii="Times New Roman" w:hAnsi="Times New Roman" w:cs="Times New Roman"/>
                <w:bCs/>
                <w:color w:val="0D0D0D" w:themeColor="text1" w:themeTint="F2"/>
                <w:sz w:val="24"/>
                <w:szCs w:val="24"/>
              </w:rPr>
              <w:t>п/п</w:t>
            </w:r>
          </w:p>
        </w:tc>
        <w:tc>
          <w:tcPr>
            <w:tcW w:w="4054" w:type="dxa"/>
            <w:hideMark/>
          </w:tcPr>
          <w:p w14:paraId="7A2B9C78" w14:textId="77777777" w:rsidR="001E768F" w:rsidRPr="0072551C" w:rsidRDefault="001E768F" w:rsidP="0072551C">
            <w:pPr>
              <w:ind w:firstLine="0"/>
              <w:jc w:val="center"/>
              <w:rPr>
                <w:rFonts w:ascii="Times New Roman" w:hAnsi="Times New Roman" w:cs="Times New Roman"/>
                <w:bCs/>
                <w:color w:val="0D0D0D" w:themeColor="text1" w:themeTint="F2"/>
                <w:sz w:val="24"/>
                <w:szCs w:val="24"/>
              </w:rPr>
            </w:pPr>
            <w:r w:rsidRPr="0072551C">
              <w:rPr>
                <w:rFonts w:ascii="Times New Roman" w:hAnsi="Times New Roman" w:cs="Times New Roman"/>
                <w:bCs/>
                <w:color w:val="0D0D0D" w:themeColor="text1" w:themeTint="F2"/>
                <w:sz w:val="24"/>
                <w:szCs w:val="24"/>
              </w:rPr>
              <w:t>Задачи структурного элемента</w:t>
            </w:r>
          </w:p>
        </w:tc>
        <w:tc>
          <w:tcPr>
            <w:tcW w:w="5946" w:type="dxa"/>
            <w:hideMark/>
          </w:tcPr>
          <w:p w14:paraId="47F4E4B5" w14:textId="77777777" w:rsidR="0072551C" w:rsidRDefault="001E768F" w:rsidP="0072551C">
            <w:pPr>
              <w:ind w:firstLine="0"/>
              <w:jc w:val="center"/>
              <w:rPr>
                <w:rFonts w:ascii="Times New Roman" w:hAnsi="Times New Roman" w:cs="Times New Roman"/>
                <w:bCs/>
                <w:color w:val="0D0D0D" w:themeColor="text1" w:themeTint="F2"/>
                <w:sz w:val="24"/>
                <w:szCs w:val="24"/>
              </w:rPr>
            </w:pPr>
            <w:r w:rsidRPr="0072551C">
              <w:rPr>
                <w:rFonts w:ascii="Times New Roman" w:hAnsi="Times New Roman" w:cs="Times New Roman"/>
                <w:bCs/>
                <w:color w:val="0D0D0D" w:themeColor="text1" w:themeTint="F2"/>
                <w:sz w:val="24"/>
                <w:szCs w:val="24"/>
              </w:rPr>
              <w:t xml:space="preserve">Краткое описание ожидаемых эффектов </w:t>
            </w:r>
          </w:p>
          <w:p w14:paraId="761EA685" w14:textId="18F6C86D" w:rsidR="001E768F" w:rsidRPr="0072551C" w:rsidRDefault="001E768F" w:rsidP="0072551C">
            <w:pPr>
              <w:ind w:firstLine="0"/>
              <w:jc w:val="center"/>
              <w:rPr>
                <w:rFonts w:ascii="Times New Roman" w:hAnsi="Times New Roman" w:cs="Times New Roman"/>
                <w:bCs/>
                <w:color w:val="0D0D0D" w:themeColor="text1" w:themeTint="F2"/>
                <w:sz w:val="24"/>
                <w:szCs w:val="24"/>
              </w:rPr>
            </w:pPr>
            <w:r w:rsidRPr="0072551C">
              <w:rPr>
                <w:rFonts w:ascii="Times New Roman" w:hAnsi="Times New Roman" w:cs="Times New Roman"/>
                <w:bCs/>
                <w:color w:val="0D0D0D" w:themeColor="text1" w:themeTint="F2"/>
                <w:sz w:val="24"/>
                <w:szCs w:val="24"/>
              </w:rPr>
              <w:t>от реализации задачи структурного элемента</w:t>
            </w:r>
          </w:p>
        </w:tc>
        <w:tc>
          <w:tcPr>
            <w:tcW w:w="5365" w:type="dxa"/>
            <w:hideMark/>
          </w:tcPr>
          <w:p w14:paraId="10E73122" w14:textId="77777777" w:rsidR="001E768F" w:rsidRPr="0072551C" w:rsidRDefault="001E768F" w:rsidP="0072551C">
            <w:pPr>
              <w:ind w:firstLine="0"/>
              <w:jc w:val="center"/>
              <w:rPr>
                <w:rFonts w:ascii="Times New Roman" w:hAnsi="Times New Roman" w:cs="Times New Roman"/>
                <w:bCs/>
                <w:color w:val="0D0D0D" w:themeColor="text1" w:themeTint="F2"/>
                <w:sz w:val="24"/>
                <w:szCs w:val="24"/>
              </w:rPr>
            </w:pPr>
            <w:r w:rsidRPr="0072551C">
              <w:rPr>
                <w:rFonts w:ascii="Times New Roman" w:hAnsi="Times New Roman" w:cs="Times New Roman"/>
                <w:bCs/>
                <w:color w:val="0D0D0D" w:themeColor="text1" w:themeTint="F2"/>
                <w:sz w:val="24"/>
                <w:szCs w:val="24"/>
              </w:rPr>
              <w:t>Связь с показателями</w:t>
            </w:r>
          </w:p>
        </w:tc>
      </w:tr>
      <w:tr w:rsidR="0072551C" w:rsidRPr="0072551C" w14:paraId="23485728" w14:textId="77777777" w:rsidTr="001E768F">
        <w:trPr>
          <w:trHeight w:val="20"/>
          <w:jc w:val="center"/>
        </w:trPr>
        <w:tc>
          <w:tcPr>
            <w:tcW w:w="709" w:type="dxa"/>
            <w:vMerge w:val="restart"/>
            <w:hideMark/>
          </w:tcPr>
          <w:p w14:paraId="11DB4329" w14:textId="551594D6" w:rsidR="00F00A60" w:rsidRPr="0072551C" w:rsidRDefault="000A5740" w:rsidP="0072551C">
            <w:pPr>
              <w:ind w:firstLine="0"/>
              <w:jc w:val="center"/>
              <w:rPr>
                <w:rFonts w:ascii="Times New Roman" w:hAnsi="Times New Roman" w:cs="Times New Roman"/>
                <w:bCs/>
                <w:color w:val="0D0D0D" w:themeColor="text1" w:themeTint="F2"/>
                <w:sz w:val="24"/>
                <w:szCs w:val="24"/>
              </w:rPr>
            </w:pPr>
            <w:r w:rsidRPr="0072551C">
              <w:rPr>
                <w:rFonts w:ascii="Times New Roman" w:hAnsi="Times New Roman" w:cs="Times New Roman"/>
                <w:bCs/>
                <w:color w:val="0D0D0D" w:themeColor="text1" w:themeTint="F2"/>
                <w:sz w:val="24"/>
                <w:szCs w:val="24"/>
              </w:rPr>
              <w:t>1</w:t>
            </w:r>
            <w:r w:rsidR="00E32180">
              <w:rPr>
                <w:rFonts w:ascii="Times New Roman" w:hAnsi="Times New Roman" w:cs="Times New Roman"/>
                <w:bCs/>
                <w:color w:val="0D0D0D" w:themeColor="text1" w:themeTint="F2"/>
                <w:sz w:val="24"/>
                <w:szCs w:val="24"/>
              </w:rPr>
              <w:t>.</w:t>
            </w:r>
          </w:p>
        </w:tc>
        <w:tc>
          <w:tcPr>
            <w:tcW w:w="15365" w:type="dxa"/>
            <w:gridSpan w:val="3"/>
            <w:hideMark/>
          </w:tcPr>
          <w:p w14:paraId="237B3FF2" w14:textId="77777777" w:rsidR="003D12AD" w:rsidRPr="0072551C" w:rsidRDefault="003D12AD" w:rsidP="0072551C">
            <w:pPr>
              <w:ind w:firstLine="0"/>
              <w:jc w:val="center"/>
              <w:rPr>
                <w:rFonts w:ascii="Times New Roman" w:hAnsi="Times New Roman" w:cs="Times New Roman"/>
                <w:bCs/>
                <w:color w:val="0D0D0D" w:themeColor="text1" w:themeTint="F2"/>
                <w:sz w:val="24"/>
                <w:szCs w:val="24"/>
              </w:rPr>
            </w:pPr>
            <w:r w:rsidRPr="0072551C">
              <w:rPr>
                <w:rFonts w:ascii="Times New Roman" w:hAnsi="Times New Roman" w:cs="Times New Roman"/>
                <w:bCs/>
                <w:color w:val="0D0D0D" w:themeColor="text1" w:themeTint="F2"/>
                <w:sz w:val="24"/>
                <w:szCs w:val="24"/>
              </w:rPr>
              <w:t>Комплекс процессных мероприятий, реализуемых непрерывно на периодической основе</w:t>
            </w:r>
          </w:p>
          <w:p w14:paraId="23AC47B9" w14:textId="69070CE4" w:rsidR="00DF5796" w:rsidRPr="0072551C" w:rsidRDefault="00F00A60" w:rsidP="0072551C">
            <w:pPr>
              <w:ind w:firstLine="0"/>
              <w:jc w:val="center"/>
              <w:rPr>
                <w:rFonts w:ascii="Times New Roman" w:hAnsi="Times New Roman" w:cs="Times New Roman"/>
                <w:bCs/>
                <w:color w:val="0D0D0D" w:themeColor="text1" w:themeTint="F2"/>
                <w:sz w:val="24"/>
                <w:szCs w:val="24"/>
              </w:rPr>
            </w:pPr>
            <w:r w:rsidRPr="0072551C">
              <w:rPr>
                <w:rFonts w:ascii="Times New Roman" w:hAnsi="Times New Roman" w:cs="Times New Roman"/>
                <w:bCs/>
                <w:color w:val="0D0D0D" w:themeColor="text1" w:themeTint="F2"/>
                <w:sz w:val="24"/>
                <w:szCs w:val="24"/>
              </w:rPr>
              <w:t xml:space="preserve"> </w:t>
            </w:r>
            <w:r w:rsidR="00725C6C" w:rsidRPr="0072551C">
              <w:rPr>
                <w:rFonts w:ascii="Times New Roman" w:hAnsi="Times New Roman" w:cs="Times New Roman"/>
                <w:bCs/>
                <w:color w:val="0D0D0D" w:themeColor="text1" w:themeTint="F2"/>
                <w:sz w:val="24"/>
                <w:szCs w:val="24"/>
              </w:rPr>
              <w:t>«</w:t>
            </w:r>
            <w:r w:rsidRPr="0072551C">
              <w:rPr>
                <w:rFonts w:ascii="Times New Roman" w:hAnsi="Times New Roman" w:cs="Times New Roman"/>
                <w:bCs/>
                <w:color w:val="0D0D0D" w:themeColor="text1" w:themeTint="F2"/>
                <w:sz w:val="24"/>
                <w:szCs w:val="24"/>
              </w:rPr>
              <w:t>Государственная кадастровая оценка объектов недвижимости</w:t>
            </w:r>
            <w:r w:rsidR="00725C6C" w:rsidRPr="0072551C">
              <w:rPr>
                <w:rFonts w:ascii="Times New Roman" w:hAnsi="Times New Roman" w:cs="Times New Roman"/>
                <w:bCs/>
                <w:color w:val="0D0D0D" w:themeColor="text1" w:themeTint="F2"/>
                <w:sz w:val="24"/>
                <w:szCs w:val="24"/>
              </w:rPr>
              <w:t>»</w:t>
            </w:r>
          </w:p>
        </w:tc>
      </w:tr>
      <w:tr w:rsidR="0072551C" w:rsidRPr="0072551C" w14:paraId="11F2848D" w14:textId="77777777" w:rsidTr="001E768F">
        <w:trPr>
          <w:trHeight w:val="20"/>
          <w:jc w:val="center"/>
        </w:trPr>
        <w:tc>
          <w:tcPr>
            <w:tcW w:w="709" w:type="dxa"/>
            <w:vMerge/>
            <w:hideMark/>
          </w:tcPr>
          <w:p w14:paraId="29444FEE" w14:textId="4A50F9DC" w:rsidR="00F00A60" w:rsidRPr="0072551C" w:rsidRDefault="00F00A60" w:rsidP="0072551C">
            <w:pPr>
              <w:ind w:firstLine="0"/>
              <w:jc w:val="left"/>
              <w:rPr>
                <w:rFonts w:ascii="Times New Roman" w:hAnsi="Times New Roman" w:cs="Times New Roman"/>
                <w:color w:val="0D0D0D" w:themeColor="text1" w:themeTint="F2"/>
                <w:sz w:val="24"/>
                <w:szCs w:val="24"/>
              </w:rPr>
            </w:pPr>
          </w:p>
        </w:tc>
        <w:tc>
          <w:tcPr>
            <w:tcW w:w="10000" w:type="dxa"/>
            <w:gridSpan w:val="2"/>
            <w:hideMark/>
          </w:tcPr>
          <w:p w14:paraId="3CBB325B" w14:textId="595409F9" w:rsidR="00DF5796" w:rsidRPr="0072551C" w:rsidRDefault="00F00A60" w:rsidP="0072551C">
            <w:pPr>
              <w:ind w:firstLine="0"/>
              <w:jc w:val="left"/>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Ответственный за реализацию</w:t>
            </w:r>
            <w:r w:rsidR="0072551C" w:rsidRPr="0072551C">
              <w:rPr>
                <w:rFonts w:ascii="Times New Roman" w:hAnsi="Times New Roman" w:cs="Times New Roman"/>
                <w:color w:val="0D0D0D" w:themeColor="text1" w:themeTint="F2"/>
                <w:sz w:val="24"/>
                <w:szCs w:val="24"/>
              </w:rPr>
              <w:t xml:space="preserve"> –</w:t>
            </w:r>
            <w:r w:rsidRPr="0072551C">
              <w:rPr>
                <w:rFonts w:ascii="Times New Roman" w:hAnsi="Times New Roman" w:cs="Times New Roman"/>
                <w:color w:val="0D0D0D" w:themeColor="text1" w:themeTint="F2"/>
                <w:sz w:val="24"/>
                <w:szCs w:val="24"/>
              </w:rPr>
              <w:t xml:space="preserve"> Министерство земельных и имущественных отношений Ре</w:t>
            </w:r>
            <w:r w:rsidRPr="0072551C">
              <w:rPr>
                <w:rFonts w:ascii="Times New Roman" w:hAnsi="Times New Roman" w:cs="Times New Roman"/>
                <w:color w:val="0D0D0D" w:themeColor="text1" w:themeTint="F2"/>
                <w:sz w:val="24"/>
                <w:szCs w:val="24"/>
              </w:rPr>
              <w:t>с</w:t>
            </w:r>
            <w:r w:rsidR="008207CF">
              <w:rPr>
                <w:rFonts w:ascii="Times New Roman" w:hAnsi="Times New Roman" w:cs="Times New Roman"/>
                <w:color w:val="0D0D0D" w:themeColor="text1" w:themeTint="F2"/>
                <w:sz w:val="24"/>
                <w:szCs w:val="24"/>
              </w:rPr>
              <w:t>публики Тыва, г</w:t>
            </w:r>
            <w:r w:rsidRPr="0072551C">
              <w:rPr>
                <w:rFonts w:ascii="Times New Roman" w:hAnsi="Times New Roman" w:cs="Times New Roman"/>
                <w:color w:val="0D0D0D" w:themeColor="text1" w:themeTint="F2"/>
                <w:sz w:val="24"/>
                <w:szCs w:val="24"/>
              </w:rPr>
              <w:t xml:space="preserve">осударственное бюджетное учреждение Республики Тыва </w:t>
            </w:r>
            <w:r w:rsidR="00725C6C" w:rsidRPr="0072551C">
              <w:rPr>
                <w:rFonts w:ascii="Times New Roman" w:hAnsi="Times New Roman" w:cs="Times New Roman"/>
                <w:color w:val="0D0D0D" w:themeColor="text1" w:themeTint="F2"/>
                <w:sz w:val="24"/>
                <w:szCs w:val="24"/>
              </w:rPr>
              <w:t>«</w:t>
            </w:r>
            <w:r w:rsidRPr="0072551C">
              <w:rPr>
                <w:rFonts w:ascii="Times New Roman" w:hAnsi="Times New Roman" w:cs="Times New Roman"/>
                <w:color w:val="0D0D0D" w:themeColor="text1" w:themeTint="F2"/>
                <w:sz w:val="24"/>
                <w:szCs w:val="24"/>
              </w:rPr>
              <w:t>Центр госуда</w:t>
            </w:r>
            <w:r w:rsidRPr="0072551C">
              <w:rPr>
                <w:rFonts w:ascii="Times New Roman" w:hAnsi="Times New Roman" w:cs="Times New Roman"/>
                <w:color w:val="0D0D0D" w:themeColor="text1" w:themeTint="F2"/>
                <w:sz w:val="24"/>
                <w:szCs w:val="24"/>
              </w:rPr>
              <w:t>р</w:t>
            </w:r>
            <w:r w:rsidRPr="0072551C">
              <w:rPr>
                <w:rFonts w:ascii="Times New Roman" w:hAnsi="Times New Roman" w:cs="Times New Roman"/>
                <w:color w:val="0D0D0D" w:themeColor="text1" w:themeTint="F2"/>
                <w:sz w:val="24"/>
                <w:szCs w:val="24"/>
              </w:rPr>
              <w:t>ственной кадастровой оценки</w:t>
            </w:r>
            <w:r w:rsidR="00725C6C" w:rsidRPr="0072551C">
              <w:rPr>
                <w:rFonts w:ascii="Times New Roman" w:hAnsi="Times New Roman" w:cs="Times New Roman"/>
                <w:color w:val="0D0D0D" w:themeColor="text1" w:themeTint="F2"/>
                <w:sz w:val="24"/>
                <w:szCs w:val="24"/>
              </w:rPr>
              <w:t>»</w:t>
            </w:r>
          </w:p>
        </w:tc>
        <w:tc>
          <w:tcPr>
            <w:tcW w:w="5365" w:type="dxa"/>
            <w:hideMark/>
          </w:tcPr>
          <w:p w14:paraId="74879F2D" w14:textId="228FC1AE" w:rsidR="00F00A60" w:rsidRPr="0072551C" w:rsidRDefault="0072551C" w:rsidP="0072551C">
            <w:pPr>
              <w:ind w:firstLine="0"/>
              <w:jc w:val="left"/>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с</w:t>
            </w:r>
            <w:r w:rsidR="00F00A60" w:rsidRPr="0072551C">
              <w:rPr>
                <w:rFonts w:ascii="Times New Roman" w:hAnsi="Times New Roman" w:cs="Times New Roman"/>
                <w:color w:val="0D0D0D" w:themeColor="text1" w:themeTint="F2"/>
                <w:sz w:val="24"/>
                <w:szCs w:val="24"/>
              </w:rPr>
              <w:t>рок реализации</w:t>
            </w:r>
            <w:r w:rsidRPr="0072551C">
              <w:rPr>
                <w:rFonts w:ascii="Times New Roman" w:hAnsi="Times New Roman" w:cs="Times New Roman"/>
                <w:color w:val="0D0D0D" w:themeColor="text1" w:themeTint="F2"/>
                <w:sz w:val="24"/>
                <w:szCs w:val="24"/>
              </w:rPr>
              <w:t xml:space="preserve"> –</w:t>
            </w:r>
            <w:r w:rsidR="00F00A60" w:rsidRPr="0072551C">
              <w:rPr>
                <w:rFonts w:ascii="Times New Roman" w:hAnsi="Times New Roman" w:cs="Times New Roman"/>
                <w:color w:val="0D0D0D" w:themeColor="text1" w:themeTint="F2"/>
                <w:sz w:val="24"/>
                <w:szCs w:val="24"/>
              </w:rPr>
              <w:t xml:space="preserve"> 2024-2030 годы</w:t>
            </w:r>
          </w:p>
        </w:tc>
      </w:tr>
      <w:tr w:rsidR="0072551C" w:rsidRPr="0072551C" w14:paraId="23A9881A" w14:textId="77777777" w:rsidTr="001E768F">
        <w:trPr>
          <w:trHeight w:val="20"/>
          <w:jc w:val="center"/>
        </w:trPr>
        <w:tc>
          <w:tcPr>
            <w:tcW w:w="709" w:type="dxa"/>
            <w:hideMark/>
          </w:tcPr>
          <w:p w14:paraId="1FD3CACC" w14:textId="77777777" w:rsidR="00F00A60" w:rsidRPr="0072551C" w:rsidRDefault="00F00A60" w:rsidP="0072551C">
            <w:pPr>
              <w:ind w:firstLine="0"/>
              <w:jc w:val="center"/>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1.1.</w:t>
            </w:r>
          </w:p>
        </w:tc>
        <w:tc>
          <w:tcPr>
            <w:tcW w:w="4054" w:type="dxa"/>
            <w:hideMark/>
          </w:tcPr>
          <w:p w14:paraId="1B17C915" w14:textId="77777777" w:rsidR="00F00A60" w:rsidRPr="0072551C" w:rsidRDefault="00F00A60" w:rsidP="0072551C">
            <w:pPr>
              <w:ind w:firstLine="0"/>
              <w:jc w:val="left"/>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Государственная кадастровая оценка объектов недвижимости</w:t>
            </w:r>
          </w:p>
        </w:tc>
        <w:tc>
          <w:tcPr>
            <w:tcW w:w="5946" w:type="dxa"/>
            <w:hideMark/>
          </w:tcPr>
          <w:p w14:paraId="7A89DD5A" w14:textId="5480B905" w:rsidR="00D81E8A" w:rsidRPr="0072551C" w:rsidRDefault="0072551C" w:rsidP="008207CF">
            <w:pPr>
              <w:ind w:firstLine="0"/>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с</w:t>
            </w:r>
            <w:r w:rsidR="00D81E8A" w:rsidRPr="0072551C">
              <w:rPr>
                <w:rFonts w:ascii="Times New Roman" w:hAnsi="Times New Roman" w:cs="Times New Roman"/>
                <w:color w:val="0D0D0D" w:themeColor="text1" w:themeTint="F2"/>
                <w:sz w:val="24"/>
                <w:szCs w:val="24"/>
              </w:rPr>
              <w:t>овокупность административных и технических мер</w:t>
            </w:r>
            <w:r w:rsidR="00D81E8A" w:rsidRPr="0072551C">
              <w:rPr>
                <w:rFonts w:ascii="Times New Roman" w:hAnsi="Times New Roman" w:cs="Times New Roman"/>
                <w:color w:val="0D0D0D" w:themeColor="text1" w:themeTint="F2"/>
                <w:sz w:val="24"/>
                <w:szCs w:val="24"/>
              </w:rPr>
              <w:t>о</w:t>
            </w:r>
            <w:r w:rsidR="00D81E8A" w:rsidRPr="0072551C">
              <w:rPr>
                <w:rFonts w:ascii="Times New Roman" w:hAnsi="Times New Roman" w:cs="Times New Roman"/>
                <w:color w:val="0D0D0D" w:themeColor="text1" w:themeTint="F2"/>
                <w:sz w:val="24"/>
                <w:szCs w:val="24"/>
              </w:rPr>
              <w:t>приятий, направленных на определение кадастровой стоимости земельных участков в границах администр</w:t>
            </w:r>
            <w:r w:rsidR="00D81E8A" w:rsidRPr="0072551C">
              <w:rPr>
                <w:rFonts w:ascii="Times New Roman" w:hAnsi="Times New Roman" w:cs="Times New Roman"/>
                <w:color w:val="0D0D0D" w:themeColor="text1" w:themeTint="F2"/>
                <w:sz w:val="24"/>
                <w:szCs w:val="24"/>
              </w:rPr>
              <w:t>а</w:t>
            </w:r>
            <w:r w:rsidR="00D81E8A" w:rsidRPr="0072551C">
              <w:rPr>
                <w:rFonts w:ascii="Times New Roman" w:hAnsi="Times New Roman" w:cs="Times New Roman"/>
                <w:color w:val="0D0D0D" w:themeColor="text1" w:themeTint="F2"/>
                <w:sz w:val="24"/>
                <w:szCs w:val="24"/>
              </w:rPr>
              <w:t>тивно-территориальных образований по состоянию на определенную дату</w:t>
            </w:r>
          </w:p>
        </w:tc>
        <w:tc>
          <w:tcPr>
            <w:tcW w:w="5365" w:type="dxa"/>
            <w:hideMark/>
          </w:tcPr>
          <w:p w14:paraId="4372BC2B" w14:textId="5E3EC002" w:rsidR="00DF5796" w:rsidRPr="0072551C" w:rsidRDefault="0072551C" w:rsidP="0072551C">
            <w:pPr>
              <w:ind w:firstLine="0"/>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к</w:t>
            </w:r>
            <w:r w:rsidR="00F00A60" w:rsidRPr="0072551C">
              <w:rPr>
                <w:rFonts w:ascii="Times New Roman" w:hAnsi="Times New Roman" w:cs="Times New Roman"/>
                <w:color w:val="0D0D0D" w:themeColor="text1" w:themeTint="F2"/>
                <w:sz w:val="24"/>
                <w:szCs w:val="24"/>
              </w:rPr>
              <w:t>адастровая оценка имущества фиксирует пар</w:t>
            </w:r>
            <w:r w:rsidR="00F00A60" w:rsidRPr="0072551C">
              <w:rPr>
                <w:rFonts w:ascii="Times New Roman" w:hAnsi="Times New Roman" w:cs="Times New Roman"/>
                <w:color w:val="0D0D0D" w:themeColor="text1" w:themeTint="F2"/>
                <w:sz w:val="24"/>
                <w:szCs w:val="24"/>
              </w:rPr>
              <w:t>а</w:t>
            </w:r>
            <w:r w:rsidR="00F00A60" w:rsidRPr="0072551C">
              <w:rPr>
                <w:rFonts w:ascii="Times New Roman" w:hAnsi="Times New Roman" w:cs="Times New Roman"/>
                <w:color w:val="0D0D0D" w:themeColor="text1" w:themeTint="F2"/>
                <w:sz w:val="24"/>
                <w:szCs w:val="24"/>
              </w:rPr>
              <w:t>метры для определения налогов на объекты, сто</w:t>
            </w:r>
            <w:r w:rsidR="00F00A60" w:rsidRPr="0072551C">
              <w:rPr>
                <w:rFonts w:ascii="Times New Roman" w:hAnsi="Times New Roman" w:cs="Times New Roman"/>
                <w:color w:val="0D0D0D" w:themeColor="text1" w:themeTint="F2"/>
                <w:sz w:val="24"/>
                <w:szCs w:val="24"/>
              </w:rPr>
              <w:t>и</w:t>
            </w:r>
            <w:r w:rsidR="00F00A60" w:rsidRPr="0072551C">
              <w:rPr>
                <w:rFonts w:ascii="Times New Roman" w:hAnsi="Times New Roman" w:cs="Times New Roman"/>
                <w:color w:val="0D0D0D" w:themeColor="text1" w:themeTint="F2"/>
                <w:sz w:val="24"/>
                <w:szCs w:val="24"/>
              </w:rPr>
              <w:t>мость при продаже, ее результаты</w:t>
            </w:r>
            <w:r w:rsidR="008207CF">
              <w:rPr>
                <w:rFonts w:ascii="Times New Roman" w:hAnsi="Times New Roman" w:cs="Times New Roman"/>
                <w:color w:val="0D0D0D" w:themeColor="text1" w:themeTint="F2"/>
                <w:sz w:val="24"/>
                <w:szCs w:val="24"/>
              </w:rPr>
              <w:t xml:space="preserve"> используют и для других целей</w:t>
            </w:r>
          </w:p>
        </w:tc>
      </w:tr>
      <w:tr w:rsidR="0072551C" w:rsidRPr="0072551C" w14:paraId="60E63B59" w14:textId="77777777" w:rsidTr="001E768F">
        <w:trPr>
          <w:trHeight w:val="20"/>
          <w:jc w:val="center"/>
        </w:trPr>
        <w:tc>
          <w:tcPr>
            <w:tcW w:w="709" w:type="dxa"/>
          </w:tcPr>
          <w:p w14:paraId="359F87ED" w14:textId="454EA232" w:rsidR="00315AE8" w:rsidRPr="0072551C" w:rsidRDefault="00315AE8" w:rsidP="0072551C">
            <w:pPr>
              <w:ind w:firstLine="0"/>
              <w:jc w:val="center"/>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1.1.1.</w:t>
            </w:r>
          </w:p>
        </w:tc>
        <w:tc>
          <w:tcPr>
            <w:tcW w:w="4054" w:type="dxa"/>
          </w:tcPr>
          <w:p w14:paraId="442E6FFB" w14:textId="1D3C230D" w:rsidR="00315AE8" w:rsidRPr="0072551C" w:rsidRDefault="00315AE8" w:rsidP="0072551C">
            <w:pPr>
              <w:pStyle w:val="a3"/>
              <w:ind w:left="0" w:firstLine="0"/>
              <w:jc w:val="left"/>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Мероприятия по сбору, обработке информации, необходимой для опр</w:t>
            </w:r>
            <w:r w:rsidRPr="0072551C">
              <w:rPr>
                <w:rFonts w:ascii="Times New Roman" w:hAnsi="Times New Roman" w:cs="Times New Roman"/>
                <w:color w:val="0D0D0D" w:themeColor="text1" w:themeTint="F2"/>
                <w:sz w:val="24"/>
                <w:szCs w:val="24"/>
              </w:rPr>
              <w:t>е</w:t>
            </w:r>
            <w:r w:rsidRPr="0072551C">
              <w:rPr>
                <w:rFonts w:ascii="Times New Roman" w:hAnsi="Times New Roman" w:cs="Times New Roman"/>
                <w:color w:val="0D0D0D" w:themeColor="text1" w:themeTint="F2"/>
                <w:sz w:val="24"/>
                <w:szCs w:val="24"/>
              </w:rPr>
              <w:t>деления кадастровой стоимости об</w:t>
            </w:r>
            <w:r w:rsidRPr="0072551C">
              <w:rPr>
                <w:rFonts w:ascii="Times New Roman" w:hAnsi="Times New Roman" w:cs="Times New Roman"/>
                <w:color w:val="0D0D0D" w:themeColor="text1" w:themeTint="F2"/>
                <w:sz w:val="24"/>
                <w:szCs w:val="24"/>
              </w:rPr>
              <w:t>ъ</w:t>
            </w:r>
            <w:r w:rsidRPr="0072551C">
              <w:rPr>
                <w:rFonts w:ascii="Times New Roman" w:hAnsi="Times New Roman" w:cs="Times New Roman"/>
                <w:color w:val="0D0D0D" w:themeColor="text1" w:themeTint="F2"/>
                <w:sz w:val="24"/>
                <w:szCs w:val="24"/>
              </w:rPr>
              <w:t>ектов недвижимости, их систематиз</w:t>
            </w:r>
            <w:r w:rsidRPr="0072551C">
              <w:rPr>
                <w:rFonts w:ascii="Times New Roman" w:hAnsi="Times New Roman" w:cs="Times New Roman"/>
                <w:color w:val="0D0D0D" w:themeColor="text1" w:themeTint="F2"/>
                <w:sz w:val="24"/>
                <w:szCs w:val="24"/>
              </w:rPr>
              <w:t>а</w:t>
            </w:r>
            <w:r w:rsidRPr="0072551C">
              <w:rPr>
                <w:rFonts w:ascii="Times New Roman" w:hAnsi="Times New Roman" w:cs="Times New Roman"/>
                <w:color w:val="0D0D0D" w:themeColor="text1" w:themeTint="F2"/>
                <w:sz w:val="24"/>
                <w:szCs w:val="24"/>
              </w:rPr>
              <w:t>ции и накоплению</w:t>
            </w:r>
          </w:p>
        </w:tc>
        <w:tc>
          <w:tcPr>
            <w:tcW w:w="5946" w:type="dxa"/>
          </w:tcPr>
          <w:p w14:paraId="448AC4B4" w14:textId="31490D0B" w:rsidR="00315AE8" w:rsidRPr="0072551C" w:rsidRDefault="0072551C" w:rsidP="0072551C">
            <w:pPr>
              <w:ind w:firstLine="0"/>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с</w:t>
            </w:r>
            <w:r w:rsidR="00315AE8" w:rsidRPr="0072551C">
              <w:rPr>
                <w:rFonts w:ascii="Times New Roman" w:hAnsi="Times New Roman" w:cs="Times New Roman"/>
                <w:color w:val="0D0D0D" w:themeColor="text1" w:themeTint="F2"/>
                <w:sz w:val="24"/>
                <w:szCs w:val="24"/>
              </w:rPr>
              <w:t>ведения о рыночной стоимости объектов недвижим</w:t>
            </w:r>
            <w:r w:rsidR="00315AE8" w:rsidRPr="0072551C">
              <w:rPr>
                <w:rFonts w:ascii="Times New Roman" w:hAnsi="Times New Roman" w:cs="Times New Roman"/>
                <w:color w:val="0D0D0D" w:themeColor="text1" w:themeTint="F2"/>
                <w:sz w:val="24"/>
                <w:szCs w:val="24"/>
              </w:rPr>
              <w:t>о</w:t>
            </w:r>
            <w:r w:rsidR="00315AE8" w:rsidRPr="0072551C">
              <w:rPr>
                <w:rFonts w:ascii="Times New Roman" w:hAnsi="Times New Roman" w:cs="Times New Roman"/>
                <w:color w:val="0D0D0D" w:themeColor="text1" w:themeTint="F2"/>
                <w:sz w:val="24"/>
                <w:szCs w:val="24"/>
              </w:rPr>
              <w:t>сти собираются и анализируются на основе открытых источников: интернет-ресурсов, официальных писем органов местного самоуправления муниципальных о</w:t>
            </w:r>
            <w:r w:rsidR="00315AE8" w:rsidRPr="0072551C">
              <w:rPr>
                <w:rFonts w:ascii="Times New Roman" w:hAnsi="Times New Roman" w:cs="Times New Roman"/>
                <w:color w:val="0D0D0D" w:themeColor="text1" w:themeTint="F2"/>
                <w:sz w:val="24"/>
                <w:szCs w:val="24"/>
              </w:rPr>
              <w:t>б</w:t>
            </w:r>
            <w:r w:rsidR="00315AE8" w:rsidRPr="0072551C">
              <w:rPr>
                <w:rFonts w:ascii="Times New Roman" w:hAnsi="Times New Roman" w:cs="Times New Roman"/>
                <w:color w:val="0D0D0D" w:themeColor="text1" w:themeTint="F2"/>
                <w:sz w:val="24"/>
                <w:szCs w:val="24"/>
              </w:rPr>
              <w:t>разований республики о сделках с земельными участк</w:t>
            </w:r>
            <w:r w:rsidR="00315AE8" w:rsidRPr="0072551C">
              <w:rPr>
                <w:rFonts w:ascii="Times New Roman" w:hAnsi="Times New Roman" w:cs="Times New Roman"/>
                <w:color w:val="0D0D0D" w:themeColor="text1" w:themeTint="F2"/>
                <w:sz w:val="24"/>
                <w:szCs w:val="24"/>
              </w:rPr>
              <w:t>а</w:t>
            </w:r>
            <w:r w:rsidR="00315AE8" w:rsidRPr="0072551C">
              <w:rPr>
                <w:rFonts w:ascii="Times New Roman" w:hAnsi="Times New Roman" w:cs="Times New Roman"/>
                <w:color w:val="0D0D0D" w:themeColor="text1" w:themeTint="F2"/>
                <w:sz w:val="24"/>
                <w:szCs w:val="24"/>
              </w:rPr>
              <w:t>ми; сведениях о торгах, опубликованных на официал</w:t>
            </w:r>
            <w:r w:rsidR="00315AE8" w:rsidRPr="0072551C">
              <w:rPr>
                <w:rFonts w:ascii="Times New Roman" w:hAnsi="Times New Roman" w:cs="Times New Roman"/>
                <w:color w:val="0D0D0D" w:themeColor="text1" w:themeTint="F2"/>
                <w:sz w:val="24"/>
                <w:szCs w:val="24"/>
              </w:rPr>
              <w:t>ь</w:t>
            </w:r>
            <w:r w:rsidR="00315AE8" w:rsidRPr="0072551C">
              <w:rPr>
                <w:rFonts w:ascii="Times New Roman" w:hAnsi="Times New Roman" w:cs="Times New Roman"/>
                <w:color w:val="0D0D0D" w:themeColor="text1" w:themeTint="F2"/>
                <w:sz w:val="24"/>
                <w:szCs w:val="24"/>
              </w:rPr>
              <w:t>ном сайте для размещения информации о провед</w:t>
            </w:r>
            <w:r w:rsidR="00D81E8A" w:rsidRPr="0072551C">
              <w:rPr>
                <w:rFonts w:ascii="Times New Roman" w:hAnsi="Times New Roman" w:cs="Times New Roman"/>
                <w:color w:val="0D0D0D" w:themeColor="text1" w:themeTint="F2"/>
                <w:sz w:val="24"/>
                <w:szCs w:val="24"/>
              </w:rPr>
              <w:t>ении торгов (</w:t>
            </w:r>
            <w:hyperlink r:id="rId15" w:history="1">
              <w:r w:rsidR="00D81E8A" w:rsidRPr="0072551C">
                <w:rPr>
                  <w:rStyle w:val="a7"/>
                  <w:rFonts w:ascii="Times New Roman" w:hAnsi="Times New Roman"/>
                  <w:color w:val="0D0D0D" w:themeColor="text1" w:themeTint="F2"/>
                  <w:sz w:val="24"/>
                  <w:szCs w:val="24"/>
                  <w:u w:val="none"/>
                </w:rPr>
                <w:t>www.torgi.gov.ru</w:t>
              </w:r>
            </w:hyperlink>
            <w:r w:rsidR="00D81E8A" w:rsidRPr="0072551C">
              <w:rPr>
                <w:rFonts w:ascii="Times New Roman" w:hAnsi="Times New Roman" w:cs="Times New Roman"/>
                <w:color w:val="0D0D0D" w:themeColor="text1" w:themeTint="F2"/>
                <w:sz w:val="24"/>
                <w:szCs w:val="24"/>
              </w:rPr>
              <w:t>); с</w:t>
            </w:r>
            <w:r w:rsidR="00315AE8" w:rsidRPr="0072551C">
              <w:rPr>
                <w:rFonts w:ascii="Times New Roman" w:hAnsi="Times New Roman" w:cs="Times New Roman"/>
                <w:color w:val="0D0D0D" w:themeColor="text1" w:themeTint="F2"/>
                <w:sz w:val="24"/>
                <w:szCs w:val="24"/>
              </w:rPr>
              <w:t>ведениях о зарегистрир</w:t>
            </w:r>
            <w:r w:rsidR="00315AE8" w:rsidRPr="0072551C">
              <w:rPr>
                <w:rFonts w:ascii="Times New Roman" w:hAnsi="Times New Roman" w:cs="Times New Roman"/>
                <w:color w:val="0D0D0D" w:themeColor="text1" w:themeTint="F2"/>
                <w:sz w:val="24"/>
                <w:szCs w:val="24"/>
              </w:rPr>
              <w:t>о</w:t>
            </w:r>
            <w:r w:rsidR="00315AE8" w:rsidRPr="0072551C">
              <w:rPr>
                <w:rFonts w:ascii="Times New Roman" w:hAnsi="Times New Roman" w:cs="Times New Roman"/>
                <w:color w:val="0D0D0D" w:themeColor="text1" w:themeTint="F2"/>
                <w:sz w:val="24"/>
                <w:szCs w:val="24"/>
              </w:rPr>
              <w:t>ванных сделках с земельными учас</w:t>
            </w:r>
            <w:r w:rsidR="00D81E8A" w:rsidRPr="0072551C">
              <w:rPr>
                <w:rFonts w:ascii="Times New Roman" w:hAnsi="Times New Roman" w:cs="Times New Roman"/>
                <w:color w:val="0D0D0D" w:themeColor="text1" w:themeTint="F2"/>
                <w:sz w:val="24"/>
                <w:szCs w:val="24"/>
              </w:rPr>
              <w:t>тками, предоста</w:t>
            </w:r>
            <w:r w:rsidR="00D81E8A" w:rsidRPr="0072551C">
              <w:rPr>
                <w:rFonts w:ascii="Times New Roman" w:hAnsi="Times New Roman" w:cs="Times New Roman"/>
                <w:color w:val="0D0D0D" w:themeColor="text1" w:themeTint="F2"/>
                <w:sz w:val="24"/>
                <w:szCs w:val="24"/>
              </w:rPr>
              <w:t>в</w:t>
            </w:r>
            <w:r w:rsidR="00D81E8A" w:rsidRPr="0072551C">
              <w:rPr>
                <w:rFonts w:ascii="Times New Roman" w:hAnsi="Times New Roman" w:cs="Times New Roman"/>
                <w:color w:val="0D0D0D" w:themeColor="text1" w:themeTint="F2"/>
                <w:sz w:val="24"/>
                <w:szCs w:val="24"/>
              </w:rPr>
              <w:t>ленных</w:t>
            </w:r>
            <w:r w:rsidR="00315AE8" w:rsidRPr="0072551C">
              <w:rPr>
                <w:rFonts w:ascii="Times New Roman" w:hAnsi="Times New Roman" w:cs="Times New Roman"/>
                <w:color w:val="0D0D0D" w:themeColor="text1" w:themeTint="F2"/>
                <w:sz w:val="24"/>
                <w:szCs w:val="24"/>
              </w:rPr>
              <w:t xml:space="preserve"> Управление</w:t>
            </w:r>
            <w:r w:rsidR="00D81E8A" w:rsidRPr="0072551C">
              <w:rPr>
                <w:rFonts w:ascii="Times New Roman" w:hAnsi="Times New Roman" w:cs="Times New Roman"/>
                <w:color w:val="0D0D0D" w:themeColor="text1" w:themeTint="F2"/>
                <w:sz w:val="24"/>
                <w:szCs w:val="24"/>
              </w:rPr>
              <w:t>м Росреестра по Республике Тыва</w:t>
            </w:r>
          </w:p>
        </w:tc>
        <w:tc>
          <w:tcPr>
            <w:tcW w:w="5365" w:type="dxa"/>
          </w:tcPr>
          <w:p w14:paraId="6755DAA2" w14:textId="7A2CA552" w:rsidR="000A5740" w:rsidRPr="0072551C" w:rsidRDefault="0072551C" w:rsidP="0072551C">
            <w:pPr>
              <w:ind w:firstLine="0"/>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о</w:t>
            </w:r>
            <w:r w:rsidR="000A5740" w:rsidRPr="0072551C">
              <w:rPr>
                <w:rFonts w:ascii="Times New Roman" w:hAnsi="Times New Roman" w:cs="Times New Roman"/>
                <w:color w:val="0D0D0D" w:themeColor="text1" w:themeTint="F2"/>
                <w:sz w:val="24"/>
                <w:szCs w:val="24"/>
              </w:rPr>
              <w:t>бработка сведений (объекты-аналоги)</w:t>
            </w:r>
            <w:r w:rsidR="008207CF">
              <w:rPr>
                <w:rFonts w:ascii="Times New Roman" w:hAnsi="Times New Roman" w:cs="Times New Roman"/>
                <w:color w:val="0D0D0D" w:themeColor="text1" w:themeTint="F2"/>
                <w:sz w:val="24"/>
                <w:szCs w:val="24"/>
              </w:rPr>
              <w:t>,</w:t>
            </w:r>
            <w:r w:rsidR="000A5740" w:rsidRPr="0072551C">
              <w:rPr>
                <w:rFonts w:ascii="Times New Roman" w:hAnsi="Times New Roman" w:cs="Times New Roman"/>
                <w:color w:val="0D0D0D" w:themeColor="text1" w:themeTint="F2"/>
                <w:sz w:val="24"/>
                <w:szCs w:val="24"/>
              </w:rPr>
              <w:t xml:space="preserve"> необход</w:t>
            </w:r>
            <w:r w:rsidR="000A5740" w:rsidRPr="0072551C">
              <w:rPr>
                <w:rFonts w:ascii="Times New Roman" w:hAnsi="Times New Roman" w:cs="Times New Roman"/>
                <w:color w:val="0D0D0D" w:themeColor="text1" w:themeTint="F2"/>
                <w:sz w:val="24"/>
                <w:szCs w:val="24"/>
              </w:rPr>
              <w:t>и</w:t>
            </w:r>
            <w:r w:rsidR="000A5740" w:rsidRPr="0072551C">
              <w:rPr>
                <w:rFonts w:ascii="Times New Roman" w:hAnsi="Times New Roman" w:cs="Times New Roman"/>
                <w:color w:val="0D0D0D" w:themeColor="text1" w:themeTint="F2"/>
                <w:sz w:val="24"/>
                <w:szCs w:val="24"/>
              </w:rPr>
              <w:t>мых для проведения анализа рынка, определения наиболее активных сегментов рынка</w:t>
            </w:r>
            <w:r w:rsidR="008207CF">
              <w:rPr>
                <w:rFonts w:ascii="Times New Roman" w:hAnsi="Times New Roman" w:cs="Times New Roman"/>
                <w:color w:val="0D0D0D" w:themeColor="text1" w:themeTint="F2"/>
                <w:sz w:val="24"/>
                <w:szCs w:val="24"/>
              </w:rPr>
              <w:t>,</w:t>
            </w:r>
            <w:r w:rsidR="000A5740" w:rsidRPr="0072551C">
              <w:rPr>
                <w:rFonts w:ascii="Times New Roman" w:hAnsi="Times New Roman" w:cs="Times New Roman"/>
                <w:color w:val="0D0D0D" w:themeColor="text1" w:themeTint="F2"/>
                <w:sz w:val="24"/>
                <w:szCs w:val="24"/>
              </w:rPr>
              <w:t xml:space="preserve"> для расчета кадастровой стоимости объектов недвижимости</w:t>
            </w:r>
          </w:p>
          <w:p w14:paraId="1AA90309" w14:textId="77777777" w:rsidR="00315AE8" w:rsidRPr="0072551C" w:rsidRDefault="00315AE8" w:rsidP="0072551C">
            <w:pPr>
              <w:ind w:firstLine="0"/>
              <w:jc w:val="left"/>
              <w:rPr>
                <w:rFonts w:ascii="Times New Roman" w:hAnsi="Times New Roman" w:cs="Times New Roman"/>
                <w:color w:val="0D0D0D" w:themeColor="text1" w:themeTint="F2"/>
                <w:sz w:val="24"/>
                <w:szCs w:val="24"/>
              </w:rPr>
            </w:pPr>
          </w:p>
        </w:tc>
      </w:tr>
      <w:tr w:rsidR="0072551C" w:rsidRPr="0072551C" w14:paraId="0BFA8D27" w14:textId="77777777" w:rsidTr="001E768F">
        <w:trPr>
          <w:trHeight w:val="20"/>
          <w:jc w:val="center"/>
        </w:trPr>
        <w:tc>
          <w:tcPr>
            <w:tcW w:w="709" w:type="dxa"/>
          </w:tcPr>
          <w:p w14:paraId="2EB2DDDB" w14:textId="6137AAB9" w:rsidR="00315AE8" w:rsidRPr="0072551C" w:rsidRDefault="000A5740" w:rsidP="0072551C">
            <w:pPr>
              <w:ind w:firstLine="0"/>
              <w:jc w:val="center"/>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1.1.2.</w:t>
            </w:r>
          </w:p>
        </w:tc>
        <w:tc>
          <w:tcPr>
            <w:tcW w:w="4054" w:type="dxa"/>
          </w:tcPr>
          <w:p w14:paraId="1EF5F8AC" w14:textId="75DCFACC" w:rsidR="00315AE8" w:rsidRPr="0072551C" w:rsidRDefault="00D81E8A" w:rsidP="0072551C">
            <w:pPr>
              <w:ind w:firstLine="0"/>
              <w:jc w:val="left"/>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Определение кадастровой стоимости объектов недвижимости</w:t>
            </w:r>
          </w:p>
        </w:tc>
        <w:tc>
          <w:tcPr>
            <w:tcW w:w="5946" w:type="dxa"/>
          </w:tcPr>
          <w:p w14:paraId="5D51975A" w14:textId="697BC435" w:rsidR="00315AE8" w:rsidRPr="0072551C" w:rsidRDefault="0072551C" w:rsidP="0072551C">
            <w:pPr>
              <w:ind w:firstLine="0"/>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shd w:val="clear" w:color="auto" w:fill="FFFFFF"/>
              </w:rPr>
              <w:t>р</w:t>
            </w:r>
            <w:r w:rsidR="00D81E8A" w:rsidRPr="0072551C">
              <w:rPr>
                <w:rFonts w:ascii="Times New Roman" w:hAnsi="Times New Roman" w:cs="Times New Roman"/>
                <w:color w:val="0D0D0D" w:themeColor="text1" w:themeTint="F2"/>
                <w:sz w:val="24"/>
                <w:szCs w:val="24"/>
                <w:shd w:val="clear" w:color="auto" w:fill="FFFFFF"/>
              </w:rPr>
              <w:t>асчет наиболее вероятной цены </w:t>
            </w:r>
            <w:r w:rsidR="00D81E8A" w:rsidRPr="0072551C">
              <w:rPr>
                <w:rFonts w:ascii="Times New Roman" w:hAnsi="Times New Roman" w:cs="Times New Roman"/>
                <w:color w:val="0D0D0D" w:themeColor="text1" w:themeTint="F2"/>
                <w:sz w:val="24"/>
                <w:szCs w:val="24"/>
              </w:rPr>
              <w:t>объекта недвижим</w:t>
            </w:r>
            <w:r w:rsidR="00D81E8A" w:rsidRPr="0072551C">
              <w:rPr>
                <w:rFonts w:ascii="Times New Roman" w:hAnsi="Times New Roman" w:cs="Times New Roman"/>
                <w:color w:val="0D0D0D" w:themeColor="text1" w:themeTint="F2"/>
                <w:sz w:val="24"/>
                <w:szCs w:val="24"/>
              </w:rPr>
              <w:t>о</w:t>
            </w:r>
            <w:r w:rsidR="00D81E8A" w:rsidRPr="0072551C">
              <w:rPr>
                <w:rFonts w:ascii="Times New Roman" w:hAnsi="Times New Roman" w:cs="Times New Roman"/>
                <w:color w:val="0D0D0D" w:themeColor="text1" w:themeTint="F2"/>
                <w:sz w:val="24"/>
                <w:szCs w:val="24"/>
              </w:rPr>
              <w:t>сти</w:t>
            </w:r>
            <w:r w:rsidR="00D81E8A" w:rsidRPr="0072551C">
              <w:rPr>
                <w:rFonts w:ascii="Times New Roman" w:hAnsi="Times New Roman" w:cs="Times New Roman"/>
                <w:color w:val="0D0D0D" w:themeColor="text1" w:themeTint="F2"/>
                <w:sz w:val="24"/>
                <w:szCs w:val="24"/>
                <w:shd w:val="clear" w:color="auto" w:fill="FFFFFF"/>
              </w:rPr>
              <w:t>, по которой он может быть реализован, исходя из возможности продолжения фактического вида его и</w:t>
            </w:r>
            <w:r w:rsidR="00D81E8A" w:rsidRPr="0072551C">
              <w:rPr>
                <w:rFonts w:ascii="Times New Roman" w:hAnsi="Times New Roman" w:cs="Times New Roman"/>
                <w:color w:val="0D0D0D" w:themeColor="text1" w:themeTint="F2"/>
                <w:sz w:val="24"/>
                <w:szCs w:val="24"/>
                <w:shd w:val="clear" w:color="auto" w:fill="FFFFFF"/>
              </w:rPr>
              <w:t>с</w:t>
            </w:r>
            <w:r w:rsidR="00D81E8A" w:rsidRPr="0072551C">
              <w:rPr>
                <w:rFonts w:ascii="Times New Roman" w:hAnsi="Times New Roman" w:cs="Times New Roman"/>
                <w:color w:val="0D0D0D" w:themeColor="text1" w:themeTint="F2"/>
                <w:sz w:val="24"/>
                <w:szCs w:val="24"/>
                <w:shd w:val="clear" w:color="auto" w:fill="FFFFFF"/>
              </w:rPr>
              <w:t>пользования независимо от ограничений на распоряж</w:t>
            </w:r>
            <w:r w:rsidR="00D81E8A" w:rsidRPr="0072551C">
              <w:rPr>
                <w:rFonts w:ascii="Times New Roman" w:hAnsi="Times New Roman" w:cs="Times New Roman"/>
                <w:color w:val="0D0D0D" w:themeColor="text1" w:themeTint="F2"/>
                <w:sz w:val="24"/>
                <w:szCs w:val="24"/>
                <w:shd w:val="clear" w:color="auto" w:fill="FFFFFF"/>
              </w:rPr>
              <w:t>е</w:t>
            </w:r>
            <w:r w:rsidR="00D81E8A" w:rsidRPr="0072551C">
              <w:rPr>
                <w:rFonts w:ascii="Times New Roman" w:hAnsi="Times New Roman" w:cs="Times New Roman"/>
                <w:color w:val="0D0D0D" w:themeColor="text1" w:themeTint="F2"/>
                <w:sz w:val="24"/>
                <w:szCs w:val="24"/>
                <w:shd w:val="clear" w:color="auto" w:fill="FFFFFF"/>
              </w:rPr>
              <w:t>ние этим объектом </w:t>
            </w:r>
            <w:r w:rsidR="00D81E8A" w:rsidRPr="0072551C">
              <w:rPr>
                <w:rFonts w:ascii="Times New Roman" w:hAnsi="Times New Roman" w:cs="Times New Roman"/>
                <w:color w:val="0D0D0D" w:themeColor="text1" w:themeTint="F2"/>
                <w:sz w:val="24"/>
                <w:szCs w:val="24"/>
              </w:rPr>
              <w:t>недвижимости</w:t>
            </w:r>
          </w:p>
        </w:tc>
        <w:tc>
          <w:tcPr>
            <w:tcW w:w="5365" w:type="dxa"/>
          </w:tcPr>
          <w:p w14:paraId="1E2852BB" w14:textId="61995C3A" w:rsidR="00D81E8A" w:rsidRPr="0072551C" w:rsidRDefault="0072551C" w:rsidP="0072551C">
            <w:pPr>
              <w:ind w:firstLine="0"/>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о</w:t>
            </w:r>
            <w:r w:rsidR="00D81E8A" w:rsidRPr="0072551C">
              <w:rPr>
                <w:rFonts w:ascii="Times New Roman" w:hAnsi="Times New Roman" w:cs="Times New Roman"/>
                <w:color w:val="0D0D0D" w:themeColor="text1" w:themeTint="F2"/>
                <w:sz w:val="24"/>
                <w:szCs w:val="24"/>
              </w:rPr>
              <w:t>пределение кадастровой стоимости вновь учте</w:t>
            </w:r>
            <w:r w:rsidR="00D81E8A" w:rsidRPr="0072551C">
              <w:rPr>
                <w:rFonts w:ascii="Times New Roman" w:hAnsi="Times New Roman" w:cs="Times New Roman"/>
                <w:color w:val="0D0D0D" w:themeColor="text1" w:themeTint="F2"/>
                <w:sz w:val="24"/>
                <w:szCs w:val="24"/>
              </w:rPr>
              <w:t>н</w:t>
            </w:r>
            <w:r w:rsidR="00D81E8A" w:rsidRPr="0072551C">
              <w:rPr>
                <w:rFonts w:ascii="Times New Roman" w:hAnsi="Times New Roman" w:cs="Times New Roman"/>
                <w:color w:val="0D0D0D" w:themeColor="text1" w:themeTint="F2"/>
                <w:sz w:val="24"/>
                <w:szCs w:val="24"/>
              </w:rPr>
              <w:t>ных объектов недвижимости, ранее учтенных об</w:t>
            </w:r>
            <w:r w:rsidR="00D81E8A" w:rsidRPr="0072551C">
              <w:rPr>
                <w:rFonts w:ascii="Times New Roman" w:hAnsi="Times New Roman" w:cs="Times New Roman"/>
                <w:color w:val="0D0D0D" w:themeColor="text1" w:themeTint="F2"/>
                <w:sz w:val="24"/>
                <w:szCs w:val="24"/>
              </w:rPr>
              <w:t>ъ</w:t>
            </w:r>
            <w:r w:rsidR="00D81E8A" w:rsidRPr="0072551C">
              <w:rPr>
                <w:rFonts w:ascii="Times New Roman" w:hAnsi="Times New Roman" w:cs="Times New Roman"/>
                <w:color w:val="0D0D0D" w:themeColor="text1" w:themeTint="F2"/>
                <w:sz w:val="24"/>
                <w:szCs w:val="24"/>
              </w:rPr>
              <w:t>ектов недвижимости в случае внесения в Единый государственный реестр недвижимости сведений о них и объектов недвижимости, в сведения Един</w:t>
            </w:r>
            <w:r w:rsidR="00D81E8A" w:rsidRPr="0072551C">
              <w:rPr>
                <w:rFonts w:ascii="Times New Roman" w:hAnsi="Times New Roman" w:cs="Times New Roman"/>
                <w:color w:val="0D0D0D" w:themeColor="text1" w:themeTint="F2"/>
                <w:sz w:val="24"/>
                <w:szCs w:val="24"/>
              </w:rPr>
              <w:t>о</w:t>
            </w:r>
            <w:r w:rsidR="00D81E8A" w:rsidRPr="0072551C">
              <w:rPr>
                <w:rFonts w:ascii="Times New Roman" w:hAnsi="Times New Roman" w:cs="Times New Roman"/>
                <w:color w:val="0D0D0D" w:themeColor="text1" w:themeTint="F2"/>
                <w:sz w:val="24"/>
                <w:szCs w:val="24"/>
              </w:rPr>
              <w:t>го государственного реестра недвижимости о к</w:t>
            </w:r>
            <w:r w:rsidR="00D81E8A" w:rsidRPr="0072551C">
              <w:rPr>
                <w:rFonts w:ascii="Times New Roman" w:hAnsi="Times New Roman" w:cs="Times New Roman"/>
                <w:color w:val="0D0D0D" w:themeColor="text1" w:themeTint="F2"/>
                <w:sz w:val="24"/>
                <w:szCs w:val="24"/>
              </w:rPr>
              <w:t>о</w:t>
            </w:r>
            <w:r w:rsidR="00D81E8A" w:rsidRPr="0072551C">
              <w:rPr>
                <w:rFonts w:ascii="Times New Roman" w:hAnsi="Times New Roman" w:cs="Times New Roman"/>
                <w:color w:val="0D0D0D" w:themeColor="text1" w:themeTint="F2"/>
                <w:sz w:val="24"/>
                <w:szCs w:val="24"/>
              </w:rPr>
              <w:t>торых внесены изменения, которые влекут за с</w:t>
            </w:r>
            <w:r w:rsidR="00D81E8A" w:rsidRPr="0072551C">
              <w:rPr>
                <w:rFonts w:ascii="Times New Roman" w:hAnsi="Times New Roman" w:cs="Times New Roman"/>
                <w:color w:val="0D0D0D" w:themeColor="text1" w:themeTint="F2"/>
                <w:sz w:val="24"/>
                <w:szCs w:val="24"/>
              </w:rPr>
              <w:t>о</w:t>
            </w:r>
            <w:r w:rsidR="00D81E8A" w:rsidRPr="0072551C">
              <w:rPr>
                <w:rFonts w:ascii="Times New Roman" w:hAnsi="Times New Roman" w:cs="Times New Roman"/>
                <w:color w:val="0D0D0D" w:themeColor="text1" w:themeTint="F2"/>
                <w:sz w:val="24"/>
                <w:szCs w:val="24"/>
              </w:rPr>
              <w:t>бой изменение их кадастровой стоимости</w:t>
            </w:r>
          </w:p>
        </w:tc>
      </w:tr>
      <w:tr w:rsidR="0072551C" w:rsidRPr="0072551C" w14:paraId="47DAE2D7" w14:textId="77777777" w:rsidTr="001E768F">
        <w:trPr>
          <w:trHeight w:val="20"/>
          <w:jc w:val="center"/>
        </w:trPr>
        <w:tc>
          <w:tcPr>
            <w:tcW w:w="709" w:type="dxa"/>
          </w:tcPr>
          <w:p w14:paraId="79D29590" w14:textId="5C310FCA" w:rsidR="00315AE8" w:rsidRPr="0072551C" w:rsidRDefault="000A5740" w:rsidP="0072551C">
            <w:pPr>
              <w:ind w:firstLine="0"/>
              <w:jc w:val="center"/>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lastRenderedPageBreak/>
              <w:t>1.1.3.</w:t>
            </w:r>
          </w:p>
        </w:tc>
        <w:tc>
          <w:tcPr>
            <w:tcW w:w="4054" w:type="dxa"/>
          </w:tcPr>
          <w:p w14:paraId="1EC0A46F" w14:textId="50B85EE5" w:rsidR="00315AE8" w:rsidRPr="0072551C" w:rsidRDefault="00D81E8A" w:rsidP="0072551C">
            <w:pPr>
              <w:ind w:firstLine="0"/>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Утверждение результатов кадастр</w:t>
            </w:r>
            <w:r w:rsidRPr="0072551C">
              <w:rPr>
                <w:rFonts w:ascii="Times New Roman" w:hAnsi="Times New Roman" w:cs="Times New Roman"/>
                <w:color w:val="0D0D0D" w:themeColor="text1" w:themeTint="F2"/>
                <w:sz w:val="24"/>
                <w:szCs w:val="24"/>
              </w:rPr>
              <w:t>о</w:t>
            </w:r>
            <w:r w:rsidRPr="0072551C">
              <w:rPr>
                <w:rFonts w:ascii="Times New Roman" w:hAnsi="Times New Roman" w:cs="Times New Roman"/>
                <w:color w:val="0D0D0D" w:themeColor="text1" w:themeTint="F2"/>
                <w:sz w:val="24"/>
                <w:szCs w:val="24"/>
              </w:rPr>
              <w:t>вой оценки объектов недвижимости</w:t>
            </w:r>
          </w:p>
        </w:tc>
        <w:tc>
          <w:tcPr>
            <w:tcW w:w="5946" w:type="dxa"/>
          </w:tcPr>
          <w:p w14:paraId="5F70F82F" w14:textId="2AC0C5E3" w:rsidR="00315AE8" w:rsidRPr="0072551C" w:rsidRDefault="00F92C7B" w:rsidP="00880FCC">
            <w:pPr>
              <w:ind w:firstLine="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w:t>
            </w:r>
            <w:r w:rsidR="000A5740" w:rsidRPr="0072551C">
              <w:rPr>
                <w:rFonts w:ascii="Times New Roman" w:hAnsi="Times New Roman" w:cs="Times New Roman"/>
                <w:color w:val="0D0D0D" w:themeColor="text1" w:themeTint="F2"/>
                <w:sz w:val="24"/>
                <w:szCs w:val="24"/>
              </w:rPr>
              <w:t>олучение уведомления</w:t>
            </w:r>
            <w:r w:rsidR="00D81E8A" w:rsidRPr="0072551C">
              <w:rPr>
                <w:rFonts w:ascii="Times New Roman" w:hAnsi="Times New Roman" w:cs="Times New Roman"/>
                <w:color w:val="0D0D0D" w:themeColor="text1" w:themeTint="F2"/>
                <w:sz w:val="24"/>
                <w:szCs w:val="24"/>
              </w:rPr>
              <w:t xml:space="preserve"> </w:t>
            </w:r>
            <w:r w:rsidR="000A5740" w:rsidRPr="0072551C">
              <w:rPr>
                <w:rFonts w:ascii="Times New Roman" w:hAnsi="Times New Roman" w:cs="Times New Roman"/>
                <w:color w:val="0D0D0D" w:themeColor="text1" w:themeTint="F2"/>
                <w:sz w:val="24"/>
                <w:szCs w:val="24"/>
              </w:rPr>
              <w:t xml:space="preserve">о соответствии </w:t>
            </w:r>
            <w:r w:rsidR="00D81E8A" w:rsidRPr="0072551C">
              <w:rPr>
                <w:rFonts w:ascii="Times New Roman" w:hAnsi="Times New Roman" w:cs="Times New Roman"/>
                <w:color w:val="0D0D0D" w:themeColor="text1" w:themeTint="F2"/>
                <w:sz w:val="24"/>
                <w:szCs w:val="24"/>
              </w:rPr>
              <w:t>результатов к</w:t>
            </w:r>
            <w:r w:rsidR="00D81E8A" w:rsidRPr="0072551C">
              <w:rPr>
                <w:rFonts w:ascii="Times New Roman" w:hAnsi="Times New Roman" w:cs="Times New Roman"/>
                <w:color w:val="0D0D0D" w:themeColor="text1" w:themeTint="F2"/>
                <w:sz w:val="24"/>
                <w:szCs w:val="24"/>
              </w:rPr>
              <w:t>а</w:t>
            </w:r>
            <w:r w:rsidR="00D81E8A" w:rsidRPr="0072551C">
              <w:rPr>
                <w:rFonts w:ascii="Times New Roman" w:hAnsi="Times New Roman" w:cs="Times New Roman"/>
                <w:color w:val="0D0D0D" w:themeColor="text1" w:themeTint="F2"/>
                <w:sz w:val="24"/>
                <w:szCs w:val="24"/>
              </w:rPr>
              <w:t>дастровой оценки объектов недвижимости</w:t>
            </w:r>
            <w:r w:rsidR="000A5740" w:rsidRPr="0072551C">
              <w:rPr>
                <w:rFonts w:ascii="Times New Roman" w:hAnsi="Times New Roman" w:cs="Times New Roman"/>
                <w:color w:val="0D0D0D" w:themeColor="text1" w:themeTint="F2"/>
                <w:sz w:val="24"/>
                <w:szCs w:val="24"/>
              </w:rPr>
              <w:t xml:space="preserve"> </w:t>
            </w:r>
            <w:r w:rsidR="00D81E8A" w:rsidRPr="0072551C">
              <w:rPr>
                <w:rFonts w:ascii="Times New Roman" w:hAnsi="Times New Roman" w:cs="Times New Roman"/>
                <w:color w:val="0D0D0D" w:themeColor="text1" w:themeTint="F2"/>
                <w:sz w:val="24"/>
                <w:szCs w:val="24"/>
              </w:rPr>
              <w:t xml:space="preserve">требованиям </w:t>
            </w:r>
            <w:r w:rsidR="00880FCC">
              <w:rPr>
                <w:rFonts w:ascii="Times New Roman" w:hAnsi="Times New Roman" w:cs="Times New Roman"/>
                <w:color w:val="0D0D0D" w:themeColor="text1" w:themeTint="F2"/>
                <w:sz w:val="24"/>
                <w:szCs w:val="24"/>
              </w:rPr>
              <w:t>Федерального з</w:t>
            </w:r>
            <w:r w:rsidR="000A5740" w:rsidRPr="0072551C">
              <w:rPr>
                <w:rFonts w:ascii="Times New Roman" w:hAnsi="Times New Roman" w:cs="Times New Roman"/>
                <w:color w:val="0D0D0D" w:themeColor="text1" w:themeTint="F2"/>
                <w:sz w:val="24"/>
                <w:szCs w:val="24"/>
              </w:rPr>
              <w:t xml:space="preserve">акона </w:t>
            </w:r>
            <w:r w:rsidR="00880FCC">
              <w:rPr>
                <w:rFonts w:ascii="Times New Roman" w:hAnsi="Times New Roman" w:cs="Times New Roman"/>
                <w:color w:val="0D0D0D" w:themeColor="text1" w:themeTint="F2"/>
                <w:sz w:val="24"/>
                <w:szCs w:val="24"/>
              </w:rPr>
              <w:t>№ 237-ФЗ</w:t>
            </w:r>
          </w:p>
        </w:tc>
        <w:tc>
          <w:tcPr>
            <w:tcW w:w="5365" w:type="dxa"/>
          </w:tcPr>
          <w:p w14:paraId="0BEE1651" w14:textId="6FE5235C" w:rsidR="00315AE8" w:rsidRPr="0072551C" w:rsidRDefault="00F92C7B" w:rsidP="0072551C">
            <w:pPr>
              <w:ind w:firstLine="0"/>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и</w:t>
            </w:r>
            <w:r w:rsidR="00D81E8A" w:rsidRPr="0072551C">
              <w:rPr>
                <w:rFonts w:ascii="Times New Roman" w:hAnsi="Times New Roman" w:cs="Times New Roman"/>
                <w:color w:val="0D0D0D" w:themeColor="text1" w:themeTint="F2"/>
                <w:sz w:val="24"/>
                <w:szCs w:val="24"/>
              </w:rPr>
              <w:t>здание уполномоченным органом акта об утве</w:t>
            </w:r>
            <w:r w:rsidR="00D81E8A" w:rsidRPr="0072551C">
              <w:rPr>
                <w:rFonts w:ascii="Times New Roman" w:hAnsi="Times New Roman" w:cs="Times New Roman"/>
                <w:color w:val="0D0D0D" w:themeColor="text1" w:themeTint="F2"/>
                <w:sz w:val="24"/>
                <w:szCs w:val="24"/>
              </w:rPr>
              <w:t>р</w:t>
            </w:r>
            <w:r w:rsidR="00D81E8A" w:rsidRPr="0072551C">
              <w:rPr>
                <w:rFonts w:ascii="Times New Roman" w:hAnsi="Times New Roman" w:cs="Times New Roman"/>
                <w:color w:val="0D0D0D" w:themeColor="text1" w:themeTint="F2"/>
                <w:sz w:val="24"/>
                <w:szCs w:val="24"/>
              </w:rPr>
              <w:t xml:space="preserve">ждении результатов кадастровой оценки объектов недвижимости </w:t>
            </w:r>
          </w:p>
        </w:tc>
      </w:tr>
      <w:tr w:rsidR="0072551C" w:rsidRPr="0072551C" w14:paraId="40F72757" w14:textId="77777777" w:rsidTr="001E768F">
        <w:trPr>
          <w:trHeight w:val="20"/>
          <w:jc w:val="center"/>
        </w:trPr>
        <w:tc>
          <w:tcPr>
            <w:tcW w:w="709" w:type="dxa"/>
          </w:tcPr>
          <w:p w14:paraId="39D7160D" w14:textId="4B1D8A52" w:rsidR="00315AE8" w:rsidRPr="0072551C" w:rsidRDefault="00315AE8" w:rsidP="0072551C">
            <w:pPr>
              <w:ind w:firstLine="0"/>
              <w:jc w:val="center"/>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2</w:t>
            </w:r>
            <w:r w:rsidR="00372724">
              <w:rPr>
                <w:rFonts w:ascii="Times New Roman" w:hAnsi="Times New Roman" w:cs="Times New Roman"/>
                <w:color w:val="0D0D0D" w:themeColor="text1" w:themeTint="F2"/>
                <w:sz w:val="24"/>
                <w:szCs w:val="24"/>
              </w:rPr>
              <w:t>.</w:t>
            </w:r>
          </w:p>
        </w:tc>
        <w:tc>
          <w:tcPr>
            <w:tcW w:w="15365" w:type="dxa"/>
            <w:gridSpan w:val="3"/>
          </w:tcPr>
          <w:p w14:paraId="156B45EF" w14:textId="77777777" w:rsidR="00F92C7B" w:rsidRDefault="003D12AD" w:rsidP="0072551C">
            <w:pPr>
              <w:ind w:firstLine="0"/>
              <w:jc w:val="center"/>
              <w:rPr>
                <w:rFonts w:ascii="Times New Roman" w:hAnsi="Times New Roman" w:cs="Times New Roman"/>
                <w:bCs/>
                <w:color w:val="0D0D0D" w:themeColor="text1" w:themeTint="F2"/>
                <w:sz w:val="24"/>
                <w:szCs w:val="24"/>
                <w:shd w:val="clear" w:color="auto" w:fill="FFFFFF"/>
              </w:rPr>
            </w:pPr>
            <w:r w:rsidRPr="0072551C">
              <w:rPr>
                <w:rFonts w:ascii="Times New Roman" w:hAnsi="Times New Roman" w:cs="Times New Roman"/>
                <w:color w:val="0D0D0D" w:themeColor="text1" w:themeTint="F2"/>
                <w:sz w:val="24"/>
                <w:szCs w:val="24"/>
              </w:rPr>
              <w:t>Федеральный проект</w:t>
            </w:r>
            <w:r w:rsidR="00315AE8" w:rsidRPr="0072551C">
              <w:rPr>
                <w:rFonts w:ascii="Times New Roman" w:hAnsi="Times New Roman" w:cs="Times New Roman"/>
                <w:color w:val="0D0D0D" w:themeColor="text1" w:themeTint="F2"/>
                <w:sz w:val="24"/>
                <w:szCs w:val="24"/>
              </w:rPr>
              <w:t xml:space="preserve"> </w:t>
            </w:r>
            <w:r w:rsidR="00575291" w:rsidRPr="0072551C">
              <w:rPr>
                <w:rFonts w:ascii="Times New Roman" w:hAnsi="Times New Roman" w:cs="Times New Roman"/>
                <w:color w:val="0D0D0D" w:themeColor="text1" w:themeTint="F2"/>
                <w:sz w:val="24"/>
                <w:szCs w:val="24"/>
              </w:rPr>
              <w:t xml:space="preserve">в соответствии с Постановлением Правительства Российской Федерации </w:t>
            </w:r>
            <w:r w:rsidR="00575291" w:rsidRPr="0072551C">
              <w:rPr>
                <w:rFonts w:ascii="Times New Roman" w:hAnsi="Times New Roman" w:cs="Times New Roman"/>
                <w:bCs/>
                <w:color w:val="0D0D0D" w:themeColor="text1" w:themeTint="F2"/>
                <w:sz w:val="24"/>
                <w:szCs w:val="24"/>
                <w:shd w:val="clear" w:color="auto" w:fill="FFFFFF"/>
              </w:rPr>
              <w:t xml:space="preserve">от 1 декабря 2021 г. </w:t>
            </w:r>
          </w:p>
          <w:p w14:paraId="2FDBE13B" w14:textId="53A1CE27" w:rsidR="00F92C7B" w:rsidRDefault="00575291" w:rsidP="0072551C">
            <w:pPr>
              <w:ind w:firstLine="0"/>
              <w:jc w:val="center"/>
              <w:rPr>
                <w:rFonts w:ascii="Times New Roman" w:hAnsi="Times New Roman" w:cs="Times New Roman"/>
                <w:bCs/>
                <w:color w:val="0D0D0D" w:themeColor="text1" w:themeTint="F2"/>
                <w:sz w:val="24"/>
                <w:szCs w:val="24"/>
                <w:shd w:val="clear" w:color="auto" w:fill="FFFFFF"/>
              </w:rPr>
            </w:pPr>
            <w:r w:rsidRPr="0072551C">
              <w:rPr>
                <w:rFonts w:ascii="Times New Roman" w:hAnsi="Times New Roman" w:cs="Times New Roman"/>
                <w:bCs/>
                <w:color w:val="0D0D0D" w:themeColor="text1" w:themeTint="F2"/>
                <w:sz w:val="24"/>
                <w:szCs w:val="24"/>
                <w:shd w:val="clear" w:color="auto" w:fill="FFFFFF"/>
              </w:rPr>
              <w:t xml:space="preserve">№ 2148 </w:t>
            </w:r>
            <w:r w:rsidR="00880FCC">
              <w:rPr>
                <w:rFonts w:ascii="Times New Roman" w:hAnsi="Times New Roman" w:cs="Times New Roman"/>
                <w:bCs/>
                <w:color w:val="0D0D0D" w:themeColor="text1" w:themeTint="F2"/>
                <w:sz w:val="24"/>
                <w:szCs w:val="24"/>
                <w:shd w:val="clear" w:color="auto" w:fill="FFFFFF"/>
              </w:rPr>
              <w:t>«</w:t>
            </w:r>
            <w:r w:rsidRPr="0072551C">
              <w:rPr>
                <w:rFonts w:ascii="Times New Roman" w:hAnsi="Times New Roman" w:cs="Times New Roman"/>
                <w:bCs/>
                <w:color w:val="0D0D0D" w:themeColor="text1" w:themeTint="F2"/>
                <w:sz w:val="24"/>
                <w:szCs w:val="24"/>
                <w:shd w:val="clear" w:color="auto" w:fill="FFFFFF"/>
              </w:rPr>
              <w:t xml:space="preserve">Об утверждении государственной программы Российской Федерации </w:t>
            </w:r>
          </w:p>
          <w:p w14:paraId="0B75CAF1" w14:textId="215C5027" w:rsidR="00315AE8" w:rsidRPr="0072551C" w:rsidRDefault="00725C6C" w:rsidP="0072551C">
            <w:pPr>
              <w:ind w:firstLine="0"/>
              <w:jc w:val="center"/>
              <w:rPr>
                <w:rFonts w:ascii="Times New Roman" w:hAnsi="Times New Roman" w:cs="Times New Roman"/>
                <w:color w:val="0D0D0D" w:themeColor="text1" w:themeTint="F2"/>
                <w:sz w:val="24"/>
                <w:szCs w:val="24"/>
              </w:rPr>
            </w:pPr>
            <w:r w:rsidRPr="0072551C">
              <w:rPr>
                <w:rFonts w:ascii="Times New Roman" w:hAnsi="Times New Roman" w:cs="Times New Roman"/>
                <w:bCs/>
                <w:color w:val="0D0D0D" w:themeColor="text1" w:themeTint="F2"/>
                <w:sz w:val="24"/>
                <w:szCs w:val="24"/>
                <w:shd w:val="clear" w:color="auto" w:fill="FFFFFF"/>
              </w:rPr>
              <w:t>«</w:t>
            </w:r>
            <w:r w:rsidR="00575291" w:rsidRPr="0072551C">
              <w:rPr>
                <w:rFonts w:ascii="Times New Roman" w:hAnsi="Times New Roman" w:cs="Times New Roman"/>
                <w:bCs/>
                <w:color w:val="0D0D0D" w:themeColor="text1" w:themeTint="F2"/>
                <w:sz w:val="24"/>
                <w:szCs w:val="24"/>
                <w:shd w:val="clear" w:color="auto" w:fill="FFFFFF"/>
              </w:rPr>
              <w:t>Национальная система пространственных данных</w:t>
            </w:r>
            <w:r w:rsidRPr="0072551C">
              <w:rPr>
                <w:rFonts w:ascii="Times New Roman" w:hAnsi="Times New Roman" w:cs="Times New Roman"/>
                <w:bCs/>
                <w:color w:val="0D0D0D" w:themeColor="text1" w:themeTint="F2"/>
                <w:sz w:val="24"/>
                <w:szCs w:val="24"/>
                <w:shd w:val="clear" w:color="auto" w:fill="FFFFFF"/>
              </w:rPr>
              <w:t>»</w:t>
            </w:r>
            <w:r w:rsidR="00575291" w:rsidRPr="0072551C">
              <w:rPr>
                <w:rFonts w:ascii="Times New Roman" w:hAnsi="Times New Roman" w:cs="Times New Roman"/>
                <w:bCs/>
                <w:color w:val="0D0D0D" w:themeColor="text1" w:themeTint="F2"/>
                <w:sz w:val="24"/>
                <w:szCs w:val="24"/>
                <w:shd w:val="clear" w:color="auto" w:fill="FFFFFF"/>
              </w:rPr>
              <w:t xml:space="preserve"> </w:t>
            </w:r>
            <w:r w:rsidRPr="0072551C">
              <w:rPr>
                <w:rFonts w:ascii="Times New Roman" w:hAnsi="Times New Roman" w:cs="Times New Roman"/>
                <w:color w:val="0D0D0D" w:themeColor="text1" w:themeTint="F2"/>
                <w:sz w:val="24"/>
                <w:szCs w:val="24"/>
              </w:rPr>
              <w:t>«</w:t>
            </w:r>
            <w:r w:rsidR="00315AE8" w:rsidRPr="0072551C">
              <w:rPr>
                <w:rFonts w:ascii="Times New Roman" w:hAnsi="Times New Roman" w:cs="Times New Roman"/>
                <w:color w:val="0D0D0D" w:themeColor="text1" w:themeTint="F2"/>
                <w:sz w:val="24"/>
                <w:szCs w:val="24"/>
              </w:rPr>
              <w:t>Национальная система пространственных данных</w:t>
            </w:r>
            <w:r w:rsidRPr="0072551C">
              <w:rPr>
                <w:rFonts w:ascii="Times New Roman" w:hAnsi="Times New Roman" w:cs="Times New Roman"/>
                <w:color w:val="0D0D0D" w:themeColor="text1" w:themeTint="F2"/>
                <w:sz w:val="24"/>
                <w:szCs w:val="24"/>
              </w:rPr>
              <w:t>»</w:t>
            </w:r>
            <w:r w:rsidR="00B11714" w:rsidRPr="0072551C">
              <w:rPr>
                <w:rFonts w:ascii="Times New Roman" w:hAnsi="Times New Roman" w:cs="Times New Roman"/>
                <w:color w:val="0D0D0D" w:themeColor="text1" w:themeTint="F2"/>
                <w:sz w:val="24"/>
                <w:szCs w:val="24"/>
              </w:rPr>
              <w:t xml:space="preserve"> </w:t>
            </w:r>
          </w:p>
        </w:tc>
      </w:tr>
      <w:tr w:rsidR="0072551C" w:rsidRPr="0072551C" w14:paraId="1A62BB5E" w14:textId="77777777" w:rsidTr="001E768F">
        <w:trPr>
          <w:trHeight w:val="20"/>
          <w:jc w:val="center"/>
        </w:trPr>
        <w:tc>
          <w:tcPr>
            <w:tcW w:w="709" w:type="dxa"/>
            <w:vMerge w:val="restart"/>
            <w:hideMark/>
          </w:tcPr>
          <w:p w14:paraId="736A9BD5" w14:textId="0D9AB7E6" w:rsidR="00315AE8" w:rsidRPr="0072551C" w:rsidRDefault="00315AE8" w:rsidP="0072551C">
            <w:pPr>
              <w:ind w:firstLine="0"/>
              <w:jc w:val="center"/>
              <w:rPr>
                <w:rFonts w:ascii="Times New Roman" w:hAnsi="Times New Roman" w:cs="Times New Roman"/>
                <w:bCs/>
                <w:color w:val="0D0D0D" w:themeColor="text1" w:themeTint="F2"/>
                <w:sz w:val="24"/>
                <w:szCs w:val="24"/>
              </w:rPr>
            </w:pPr>
            <w:r w:rsidRPr="0072551C">
              <w:rPr>
                <w:rFonts w:ascii="Times New Roman" w:hAnsi="Times New Roman" w:cs="Times New Roman"/>
                <w:bCs/>
                <w:color w:val="0D0D0D" w:themeColor="text1" w:themeTint="F2"/>
                <w:sz w:val="24"/>
                <w:szCs w:val="24"/>
              </w:rPr>
              <w:t>2.1</w:t>
            </w:r>
            <w:r w:rsidR="000A5740" w:rsidRPr="0072551C">
              <w:rPr>
                <w:rFonts w:ascii="Times New Roman" w:hAnsi="Times New Roman" w:cs="Times New Roman"/>
                <w:bCs/>
                <w:color w:val="0D0D0D" w:themeColor="text1" w:themeTint="F2"/>
                <w:sz w:val="24"/>
                <w:szCs w:val="24"/>
              </w:rPr>
              <w:t>.</w:t>
            </w:r>
          </w:p>
        </w:tc>
        <w:tc>
          <w:tcPr>
            <w:tcW w:w="15365" w:type="dxa"/>
            <w:gridSpan w:val="3"/>
            <w:hideMark/>
          </w:tcPr>
          <w:p w14:paraId="5BE925F9" w14:textId="550E0A67" w:rsidR="00315AE8" w:rsidRPr="0072551C" w:rsidRDefault="00315AE8" w:rsidP="0072551C">
            <w:pPr>
              <w:ind w:firstLine="0"/>
              <w:jc w:val="center"/>
              <w:rPr>
                <w:rFonts w:ascii="Times New Roman" w:hAnsi="Times New Roman" w:cs="Times New Roman"/>
                <w:bCs/>
                <w:color w:val="0D0D0D" w:themeColor="text1" w:themeTint="F2"/>
                <w:sz w:val="24"/>
                <w:szCs w:val="24"/>
              </w:rPr>
            </w:pPr>
            <w:r w:rsidRPr="0072551C">
              <w:rPr>
                <w:rFonts w:ascii="Times New Roman" w:hAnsi="Times New Roman" w:cs="Times New Roman"/>
                <w:color w:val="0D0D0D" w:themeColor="text1" w:themeTint="F2"/>
                <w:sz w:val="24"/>
                <w:szCs w:val="24"/>
              </w:rPr>
              <w:t>Проведение картографических работ</w:t>
            </w:r>
            <w:r w:rsidR="001C7F71" w:rsidRPr="0072551C">
              <w:rPr>
                <w:rFonts w:ascii="Times New Roman" w:hAnsi="Times New Roman" w:cs="Times New Roman"/>
                <w:color w:val="0D0D0D" w:themeColor="text1" w:themeTint="F2"/>
                <w:sz w:val="24"/>
                <w:szCs w:val="24"/>
              </w:rPr>
              <w:t xml:space="preserve"> </w:t>
            </w:r>
          </w:p>
        </w:tc>
      </w:tr>
      <w:tr w:rsidR="0072551C" w:rsidRPr="0072551C" w14:paraId="1BB8BDAD" w14:textId="77777777" w:rsidTr="00F92C7B">
        <w:trPr>
          <w:trHeight w:val="20"/>
          <w:jc w:val="center"/>
        </w:trPr>
        <w:tc>
          <w:tcPr>
            <w:tcW w:w="709" w:type="dxa"/>
            <w:vMerge/>
            <w:hideMark/>
          </w:tcPr>
          <w:p w14:paraId="58BACCEE" w14:textId="77777777" w:rsidR="00315AE8" w:rsidRPr="0072551C" w:rsidRDefault="00315AE8" w:rsidP="0072551C">
            <w:pPr>
              <w:ind w:firstLine="0"/>
              <w:jc w:val="left"/>
              <w:rPr>
                <w:rFonts w:ascii="Times New Roman" w:hAnsi="Times New Roman" w:cs="Times New Roman"/>
                <w:bCs/>
                <w:color w:val="0D0D0D" w:themeColor="text1" w:themeTint="F2"/>
                <w:sz w:val="24"/>
                <w:szCs w:val="24"/>
              </w:rPr>
            </w:pPr>
          </w:p>
        </w:tc>
        <w:tc>
          <w:tcPr>
            <w:tcW w:w="10000" w:type="dxa"/>
            <w:gridSpan w:val="2"/>
            <w:hideMark/>
          </w:tcPr>
          <w:p w14:paraId="1154A0C1" w14:textId="4A62B7B0" w:rsidR="00315AE8" w:rsidRPr="0072551C" w:rsidRDefault="00315AE8" w:rsidP="00F92C7B">
            <w:pPr>
              <w:ind w:firstLine="0"/>
              <w:jc w:val="left"/>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Ответственный за реализацию</w:t>
            </w:r>
            <w:r w:rsidR="00F92C7B">
              <w:rPr>
                <w:rFonts w:ascii="Times New Roman" w:hAnsi="Times New Roman" w:cs="Times New Roman"/>
                <w:color w:val="0D0D0D" w:themeColor="text1" w:themeTint="F2"/>
                <w:sz w:val="24"/>
                <w:szCs w:val="24"/>
              </w:rPr>
              <w:t xml:space="preserve"> –</w:t>
            </w:r>
            <w:r w:rsidRPr="0072551C">
              <w:rPr>
                <w:rFonts w:ascii="Times New Roman" w:hAnsi="Times New Roman" w:cs="Times New Roman"/>
                <w:color w:val="0D0D0D" w:themeColor="text1" w:themeTint="F2"/>
                <w:sz w:val="24"/>
                <w:szCs w:val="24"/>
              </w:rPr>
              <w:t xml:space="preserve"> Министерство земельных и имущественных отношений Ре</w:t>
            </w:r>
            <w:r w:rsidRPr="0072551C">
              <w:rPr>
                <w:rFonts w:ascii="Times New Roman" w:hAnsi="Times New Roman" w:cs="Times New Roman"/>
                <w:color w:val="0D0D0D" w:themeColor="text1" w:themeTint="F2"/>
                <w:sz w:val="24"/>
                <w:szCs w:val="24"/>
              </w:rPr>
              <w:t>с</w:t>
            </w:r>
            <w:r w:rsidR="004500A9">
              <w:rPr>
                <w:rFonts w:ascii="Times New Roman" w:hAnsi="Times New Roman" w:cs="Times New Roman"/>
                <w:color w:val="0D0D0D" w:themeColor="text1" w:themeTint="F2"/>
                <w:sz w:val="24"/>
                <w:szCs w:val="24"/>
              </w:rPr>
              <w:t>публики Тыва, г</w:t>
            </w:r>
            <w:r w:rsidRPr="0072551C">
              <w:rPr>
                <w:rFonts w:ascii="Times New Roman" w:hAnsi="Times New Roman" w:cs="Times New Roman"/>
                <w:color w:val="0D0D0D" w:themeColor="text1" w:themeTint="F2"/>
                <w:sz w:val="24"/>
                <w:szCs w:val="24"/>
              </w:rPr>
              <w:t xml:space="preserve">осударственное бюджетное учреждение Республики Тыва </w:t>
            </w:r>
            <w:r w:rsidR="00725C6C" w:rsidRPr="0072551C">
              <w:rPr>
                <w:rFonts w:ascii="Times New Roman" w:hAnsi="Times New Roman" w:cs="Times New Roman"/>
                <w:color w:val="0D0D0D" w:themeColor="text1" w:themeTint="F2"/>
                <w:sz w:val="24"/>
                <w:szCs w:val="24"/>
              </w:rPr>
              <w:t>«</w:t>
            </w:r>
            <w:r w:rsidRPr="0072551C">
              <w:rPr>
                <w:rFonts w:ascii="Times New Roman" w:hAnsi="Times New Roman" w:cs="Times New Roman"/>
                <w:color w:val="0D0D0D" w:themeColor="text1" w:themeTint="F2"/>
                <w:sz w:val="24"/>
                <w:szCs w:val="24"/>
              </w:rPr>
              <w:t>Центр госуда</w:t>
            </w:r>
            <w:r w:rsidRPr="0072551C">
              <w:rPr>
                <w:rFonts w:ascii="Times New Roman" w:hAnsi="Times New Roman" w:cs="Times New Roman"/>
                <w:color w:val="0D0D0D" w:themeColor="text1" w:themeTint="F2"/>
                <w:sz w:val="24"/>
                <w:szCs w:val="24"/>
              </w:rPr>
              <w:t>р</w:t>
            </w:r>
            <w:r w:rsidRPr="0072551C">
              <w:rPr>
                <w:rFonts w:ascii="Times New Roman" w:hAnsi="Times New Roman" w:cs="Times New Roman"/>
                <w:color w:val="0D0D0D" w:themeColor="text1" w:themeTint="F2"/>
                <w:sz w:val="24"/>
                <w:szCs w:val="24"/>
              </w:rPr>
              <w:t>ственной кадастровой оценки</w:t>
            </w:r>
            <w:r w:rsidR="00725C6C" w:rsidRPr="0072551C">
              <w:rPr>
                <w:rFonts w:ascii="Times New Roman" w:hAnsi="Times New Roman" w:cs="Times New Roman"/>
                <w:color w:val="0D0D0D" w:themeColor="text1" w:themeTint="F2"/>
                <w:sz w:val="24"/>
                <w:szCs w:val="24"/>
              </w:rPr>
              <w:t>»</w:t>
            </w:r>
          </w:p>
        </w:tc>
        <w:tc>
          <w:tcPr>
            <w:tcW w:w="5365" w:type="dxa"/>
            <w:hideMark/>
          </w:tcPr>
          <w:p w14:paraId="76A7BADE" w14:textId="3D1296A1" w:rsidR="00315AE8" w:rsidRPr="0072551C" w:rsidRDefault="00F92C7B" w:rsidP="00F92C7B">
            <w:pPr>
              <w:ind w:firstLine="0"/>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с</w:t>
            </w:r>
            <w:r w:rsidR="00315AE8" w:rsidRPr="0072551C">
              <w:rPr>
                <w:rFonts w:ascii="Times New Roman" w:hAnsi="Times New Roman" w:cs="Times New Roman"/>
                <w:color w:val="0D0D0D" w:themeColor="text1" w:themeTint="F2"/>
                <w:sz w:val="24"/>
                <w:szCs w:val="24"/>
              </w:rPr>
              <w:t>рок реализации</w:t>
            </w:r>
            <w:r>
              <w:rPr>
                <w:rFonts w:ascii="Times New Roman" w:hAnsi="Times New Roman" w:cs="Times New Roman"/>
                <w:color w:val="0D0D0D" w:themeColor="text1" w:themeTint="F2"/>
                <w:sz w:val="24"/>
                <w:szCs w:val="24"/>
              </w:rPr>
              <w:t xml:space="preserve"> –</w:t>
            </w:r>
            <w:r w:rsidR="00315AE8" w:rsidRPr="0072551C">
              <w:rPr>
                <w:rFonts w:ascii="Times New Roman" w:hAnsi="Times New Roman" w:cs="Times New Roman"/>
                <w:color w:val="0D0D0D" w:themeColor="text1" w:themeTint="F2"/>
                <w:sz w:val="24"/>
                <w:szCs w:val="24"/>
              </w:rPr>
              <w:t xml:space="preserve"> 2025-2026 годы</w:t>
            </w:r>
          </w:p>
        </w:tc>
      </w:tr>
      <w:tr w:rsidR="0072551C" w:rsidRPr="0072551C" w14:paraId="27D7FBA2" w14:textId="77777777" w:rsidTr="00F92C7B">
        <w:trPr>
          <w:trHeight w:val="20"/>
          <w:jc w:val="center"/>
        </w:trPr>
        <w:tc>
          <w:tcPr>
            <w:tcW w:w="709" w:type="dxa"/>
            <w:hideMark/>
          </w:tcPr>
          <w:p w14:paraId="19516666" w14:textId="0DF51105" w:rsidR="00315AE8" w:rsidRPr="0072551C" w:rsidRDefault="00315AE8" w:rsidP="0072551C">
            <w:pPr>
              <w:ind w:firstLine="0"/>
              <w:jc w:val="center"/>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2.1.1</w:t>
            </w:r>
            <w:r w:rsidR="000A5740" w:rsidRPr="0072551C">
              <w:rPr>
                <w:rFonts w:ascii="Times New Roman" w:hAnsi="Times New Roman" w:cs="Times New Roman"/>
                <w:color w:val="0D0D0D" w:themeColor="text1" w:themeTint="F2"/>
                <w:sz w:val="24"/>
                <w:szCs w:val="24"/>
              </w:rPr>
              <w:t>.</w:t>
            </w:r>
          </w:p>
        </w:tc>
        <w:tc>
          <w:tcPr>
            <w:tcW w:w="4054" w:type="dxa"/>
          </w:tcPr>
          <w:p w14:paraId="62D214A5" w14:textId="6A747781" w:rsidR="00315AE8" w:rsidRPr="0072551C" w:rsidRDefault="00315AE8" w:rsidP="00F92C7B">
            <w:pPr>
              <w:ind w:firstLine="0"/>
              <w:jc w:val="left"/>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Создание регионального фонда пр</w:t>
            </w:r>
            <w:r w:rsidRPr="0072551C">
              <w:rPr>
                <w:rFonts w:ascii="Times New Roman" w:hAnsi="Times New Roman" w:cs="Times New Roman"/>
                <w:color w:val="0D0D0D" w:themeColor="text1" w:themeTint="F2"/>
                <w:sz w:val="24"/>
                <w:szCs w:val="24"/>
              </w:rPr>
              <w:t>о</w:t>
            </w:r>
            <w:r w:rsidRPr="0072551C">
              <w:rPr>
                <w:rFonts w:ascii="Times New Roman" w:hAnsi="Times New Roman" w:cs="Times New Roman"/>
                <w:color w:val="0D0D0D" w:themeColor="text1" w:themeTint="F2"/>
                <w:sz w:val="24"/>
                <w:szCs w:val="24"/>
              </w:rPr>
              <w:t>странственных данных</w:t>
            </w:r>
          </w:p>
        </w:tc>
        <w:tc>
          <w:tcPr>
            <w:tcW w:w="5946" w:type="dxa"/>
          </w:tcPr>
          <w:p w14:paraId="306EE39F" w14:textId="0BF1BFDD" w:rsidR="00315AE8" w:rsidRPr="0072551C" w:rsidRDefault="00F92C7B" w:rsidP="00F92C7B">
            <w:pPr>
              <w:ind w:firstLine="0"/>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р</w:t>
            </w:r>
            <w:r w:rsidR="00315AE8" w:rsidRPr="0072551C">
              <w:rPr>
                <w:rFonts w:ascii="Times New Roman" w:hAnsi="Times New Roman" w:cs="Times New Roman"/>
                <w:color w:val="0D0D0D" w:themeColor="text1" w:themeTint="F2"/>
                <w:sz w:val="24"/>
                <w:szCs w:val="24"/>
              </w:rPr>
              <w:t>ешение задач во многих отраслях экономики, требу</w:t>
            </w:r>
            <w:r w:rsidR="00315AE8" w:rsidRPr="0072551C">
              <w:rPr>
                <w:rFonts w:ascii="Times New Roman" w:hAnsi="Times New Roman" w:cs="Times New Roman"/>
                <w:color w:val="0D0D0D" w:themeColor="text1" w:themeTint="F2"/>
                <w:sz w:val="24"/>
                <w:szCs w:val="24"/>
              </w:rPr>
              <w:t>ю</w:t>
            </w:r>
            <w:r w:rsidR="00315AE8" w:rsidRPr="0072551C">
              <w:rPr>
                <w:rFonts w:ascii="Times New Roman" w:hAnsi="Times New Roman" w:cs="Times New Roman"/>
                <w:color w:val="0D0D0D" w:themeColor="text1" w:themeTint="F2"/>
                <w:sz w:val="24"/>
                <w:szCs w:val="24"/>
              </w:rPr>
              <w:t>щих совместного, комплексного использования геод</w:t>
            </w:r>
            <w:r w:rsidR="00315AE8" w:rsidRPr="0072551C">
              <w:rPr>
                <w:rFonts w:ascii="Times New Roman" w:hAnsi="Times New Roman" w:cs="Times New Roman"/>
                <w:color w:val="0D0D0D" w:themeColor="text1" w:themeTint="F2"/>
                <w:sz w:val="24"/>
                <w:szCs w:val="24"/>
              </w:rPr>
              <w:t>е</w:t>
            </w:r>
            <w:r w:rsidR="00315AE8" w:rsidRPr="0072551C">
              <w:rPr>
                <w:rFonts w:ascii="Times New Roman" w:hAnsi="Times New Roman" w:cs="Times New Roman"/>
                <w:color w:val="0D0D0D" w:themeColor="text1" w:themeTint="F2"/>
                <w:sz w:val="24"/>
                <w:szCs w:val="24"/>
              </w:rPr>
              <w:t>зических и картографических работ, поступающих из различных источников, таких как строительная отрасль, как в государственном, так и в частном секторе</w:t>
            </w:r>
          </w:p>
        </w:tc>
        <w:tc>
          <w:tcPr>
            <w:tcW w:w="5365" w:type="dxa"/>
          </w:tcPr>
          <w:p w14:paraId="291F10E5" w14:textId="6AD6501B" w:rsidR="00315AE8" w:rsidRPr="0072551C" w:rsidRDefault="00F92C7B" w:rsidP="00F92C7B">
            <w:pPr>
              <w:ind w:firstLine="0"/>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и</w:t>
            </w:r>
            <w:r w:rsidR="00315AE8" w:rsidRPr="0072551C">
              <w:rPr>
                <w:rFonts w:ascii="Times New Roman" w:hAnsi="Times New Roman" w:cs="Times New Roman"/>
                <w:color w:val="0D0D0D" w:themeColor="text1" w:themeTint="F2"/>
                <w:sz w:val="24"/>
                <w:szCs w:val="24"/>
              </w:rPr>
              <w:t>нтеграция большого объема геодезических и ка</w:t>
            </w:r>
            <w:r w:rsidR="00315AE8" w:rsidRPr="0072551C">
              <w:rPr>
                <w:rFonts w:ascii="Times New Roman" w:hAnsi="Times New Roman" w:cs="Times New Roman"/>
                <w:color w:val="0D0D0D" w:themeColor="text1" w:themeTint="F2"/>
                <w:sz w:val="24"/>
                <w:szCs w:val="24"/>
              </w:rPr>
              <w:t>р</w:t>
            </w:r>
            <w:r w:rsidR="00315AE8" w:rsidRPr="0072551C">
              <w:rPr>
                <w:rFonts w:ascii="Times New Roman" w:hAnsi="Times New Roman" w:cs="Times New Roman"/>
                <w:color w:val="0D0D0D" w:themeColor="text1" w:themeTint="F2"/>
                <w:sz w:val="24"/>
                <w:szCs w:val="24"/>
              </w:rPr>
              <w:t>тографических работ, создаваемых различными организациями и ведомствами на территории р</w:t>
            </w:r>
            <w:r w:rsidR="00315AE8" w:rsidRPr="0072551C">
              <w:rPr>
                <w:rFonts w:ascii="Times New Roman" w:hAnsi="Times New Roman" w:cs="Times New Roman"/>
                <w:color w:val="0D0D0D" w:themeColor="text1" w:themeTint="F2"/>
                <w:sz w:val="24"/>
                <w:szCs w:val="24"/>
              </w:rPr>
              <w:t>е</w:t>
            </w:r>
            <w:r w:rsidR="00315AE8" w:rsidRPr="0072551C">
              <w:rPr>
                <w:rFonts w:ascii="Times New Roman" w:hAnsi="Times New Roman" w:cs="Times New Roman"/>
                <w:color w:val="0D0D0D" w:themeColor="text1" w:themeTint="F2"/>
                <w:sz w:val="24"/>
                <w:szCs w:val="24"/>
              </w:rPr>
              <w:t>гиона</w:t>
            </w:r>
          </w:p>
        </w:tc>
      </w:tr>
      <w:tr w:rsidR="0072551C" w:rsidRPr="0072551C" w14:paraId="2C437865" w14:textId="77777777" w:rsidTr="00F92C7B">
        <w:trPr>
          <w:trHeight w:val="20"/>
          <w:jc w:val="center"/>
        </w:trPr>
        <w:tc>
          <w:tcPr>
            <w:tcW w:w="709" w:type="dxa"/>
          </w:tcPr>
          <w:p w14:paraId="24F700C7" w14:textId="42E2B2E0" w:rsidR="00315AE8" w:rsidRPr="0072551C" w:rsidRDefault="000A5740" w:rsidP="0072551C">
            <w:pPr>
              <w:ind w:firstLine="0"/>
              <w:jc w:val="center"/>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2.1.2.</w:t>
            </w:r>
          </w:p>
        </w:tc>
        <w:tc>
          <w:tcPr>
            <w:tcW w:w="4054" w:type="dxa"/>
          </w:tcPr>
          <w:p w14:paraId="32E59488" w14:textId="263E3556" w:rsidR="00315AE8" w:rsidRPr="0072551C" w:rsidRDefault="00315AE8" w:rsidP="00F92C7B">
            <w:pPr>
              <w:ind w:firstLine="0"/>
              <w:jc w:val="left"/>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Создание крупномасштабного карт</w:t>
            </w:r>
            <w:r w:rsidRPr="0072551C">
              <w:rPr>
                <w:rFonts w:ascii="Times New Roman" w:hAnsi="Times New Roman" w:cs="Times New Roman"/>
                <w:color w:val="0D0D0D" w:themeColor="text1" w:themeTint="F2"/>
                <w:sz w:val="24"/>
                <w:szCs w:val="24"/>
              </w:rPr>
              <w:t>о</w:t>
            </w:r>
            <w:r w:rsidRPr="0072551C">
              <w:rPr>
                <w:rFonts w:ascii="Times New Roman" w:hAnsi="Times New Roman" w:cs="Times New Roman"/>
                <w:color w:val="0D0D0D" w:themeColor="text1" w:themeTint="F2"/>
                <w:sz w:val="24"/>
                <w:szCs w:val="24"/>
              </w:rPr>
              <w:t>графического материала</w:t>
            </w:r>
          </w:p>
        </w:tc>
        <w:tc>
          <w:tcPr>
            <w:tcW w:w="5946" w:type="dxa"/>
          </w:tcPr>
          <w:p w14:paraId="2C7FEEC3" w14:textId="25AF371B" w:rsidR="00315AE8" w:rsidRPr="0072551C" w:rsidRDefault="00F92C7B" w:rsidP="00F92C7B">
            <w:pPr>
              <w:ind w:firstLine="0"/>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w:t>
            </w:r>
            <w:r w:rsidR="00315AE8" w:rsidRPr="0072551C">
              <w:rPr>
                <w:rFonts w:ascii="Times New Roman" w:hAnsi="Times New Roman" w:cs="Times New Roman"/>
                <w:color w:val="0D0D0D" w:themeColor="text1" w:themeTint="F2"/>
                <w:sz w:val="24"/>
                <w:szCs w:val="24"/>
              </w:rPr>
              <w:t>одготовка цифровых топографических планов для о</w:t>
            </w:r>
            <w:r w:rsidR="00315AE8" w:rsidRPr="0072551C">
              <w:rPr>
                <w:rFonts w:ascii="Times New Roman" w:hAnsi="Times New Roman" w:cs="Times New Roman"/>
                <w:color w:val="0D0D0D" w:themeColor="text1" w:themeTint="F2"/>
                <w:sz w:val="24"/>
                <w:szCs w:val="24"/>
              </w:rPr>
              <w:t>т</w:t>
            </w:r>
            <w:r w:rsidR="00315AE8" w:rsidRPr="0072551C">
              <w:rPr>
                <w:rFonts w:ascii="Times New Roman" w:hAnsi="Times New Roman" w:cs="Times New Roman"/>
                <w:color w:val="0D0D0D" w:themeColor="text1" w:themeTint="F2"/>
                <w:sz w:val="24"/>
                <w:szCs w:val="24"/>
              </w:rPr>
              <w:t>крытого пользования масштаба 1:2000</w:t>
            </w:r>
          </w:p>
        </w:tc>
        <w:tc>
          <w:tcPr>
            <w:tcW w:w="5365" w:type="dxa"/>
          </w:tcPr>
          <w:p w14:paraId="42F78203" w14:textId="43754F99" w:rsidR="00315AE8" w:rsidRPr="0072551C" w:rsidRDefault="00F92C7B" w:rsidP="00F92C7B">
            <w:pPr>
              <w:ind w:firstLine="0"/>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м</w:t>
            </w:r>
            <w:r w:rsidR="00315AE8" w:rsidRPr="0072551C">
              <w:rPr>
                <w:rFonts w:ascii="Times New Roman" w:hAnsi="Times New Roman" w:cs="Times New Roman"/>
                <w:color w:val="0D0D0D" w:themeColor="text1" w:themeTint="F2"/>
                <w:sz w:val="24"/>
                <w:szCs w:val="24"/>
              </w:rPr>
              <w:t>оздание крупномасштабного картографического материала на приоритетных территориях в целях реализации своих полномочий и исправления р</w:t>
            </w:r>
            <w:r w:rsidR="00315AE8" w:rsidRPr="0072551C">
              <w:rPr>
                <w:rFonts w:ascii="Times New Roman" w:hAnsi="Times New Roman" w:cs="Times New Roman"/>
                <w:color w:val="0D0D0D" w:themeColor="text1" w:themeTint="F2"/>
                <w:sz w:val="24"/>
                <w:szCs w:val="24"/>
              </w:rPr>
              <w:t>е</w:t>
            </w:r>
            <w:r w:rsidR="00315AE8" w:rsidRPr="0072551C">
              <w:rPr>
                <w:rFonts w:ascii="Times New Roman" w:hAnsi="Times New Roman" w:cs="Times New Roman"/>
                <w:color w:val="0D0D0D" w:themeColor="text1" w:themeTint="F2"/>
                <w:sz w:val="24"/>
                <w:szCs w:val="24"/>
              </w:rPr>
              <w:t>естровых ошибок</w:t>
            </w:r>
          </w:p>
        </w:tc>
      </w:tr>
      <w:tr w:rsidR="0072551C" w:rsidRPr="0072551C" w14:paraId="37F92E75" w14:textId="77777777" w:rsidTr="001E768F">
        <w:trPr>
          <w:trHeight w:val="20"/>
          <w:jc w:val="center"/>
        </w:trPr>
        <w:tc>
          <w:tcPr>
            <w:tcW w:w="709" w:type="dxa"/>
            <w:vMerge w:val="restart"/>
            <w:hideMark/>
          </w:tcPr>
          <w:p w14:paraId="3E3DA997" w14:textId="7DD11A26" w:rsidR="00315AE8" w:rsidRPr="0072551C" w:rsidRDefault="00315AE8" w:rsidP="0072551C">
            <w:pPr>
              <w:ind w:firstLine="0"/>
              <w:jc w:val="center"/>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2.2</w:t>
            </w:r>
            <w:r w:rsidR="00880FCC">
              <w:rPr>
                <w:rFonts w:ascii="Times New Roman" w:hAnsi="Times New Roman" w:cs="Times New Roman"/>
                <w:color w:val="0D0D0D" w:themeColor="text1" w:themeTint="F2"/>
                <w:sz w:val="24"/>
                <w:szCs w:val="24"/>
              </w:rPr>
              <w:t>.</w:t>
            </w:r>
            <w:r w:rsidRPr="0072551C">
              <w:rPr>
                <w:rFonts w:ascii="Times New Roman" w:hAnsi="Times New Roman" w:cs="Times New Roman"/>
                <w:color w:val="0D0D0D" w:themeColor="text1" w:themeTint="F2"/>
                <w:sz w:val="24"/>
                <w:szCs w:val="24"/>
              </w:rPr>
              <w:t> </w:t>
            </w:r>
          </w:p>
        </w:tc>
        <w:tc>
          <w:tcPr>
            <w:tcW w:w="15365" w:type="dxa"/>
            <w:gridSpan w:val="3"/>
            <w:hideMark/>
          </w:tcPr>
          <w:p w14:paraId="5E9FEAA2" w14:textId="59A3D938" w:rsidR="00315AE8" w:rsidRPr="0072551C" w:rsidRDefault="00315AE8" w:rsidP="0072551C">
            <w:pPr>
              <w:ind w:firstLine="0"/>
              <w:jc w:val="center"/>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Проведение комплексных кадастровых работ</w:t>
            </w:r>
          </w:p>
        </w:tc>
      </w:tr>
      <w:tr w:rsidR="0072551C" w:rsidRPr="0072551C" w14:paraId="66F8ACE0" w14:textId="77777777" w:rsidTr="00F92C7B">
        <w:trPr>
          <w:trHeight w:val="20"/>
          <w:jc w:val="center"/>
        </w:trPr>
        <w:tc>
          <w:tcPr>
            <w:tcW w:w="709" w:type="dxa"/>
            <w:vMerge/>
            <w:noWrap/>
            <w:hideMark/>
          </w:tcPr>
          <w:p w14:paraId="6D77FDAA" w14:textId="77777777" w:rsidR="00315AE8" w:rsidRPr="0072551C" w:rsidRDefault="00315AE8" w:rsidP="0072551C">
            <w:pPr>
              <w:ind w:firstLine="0"/>
              <w:jc w:val="left"/>
              <w:rPr>
                <w:rFonts w:ascii="Times New Roman" w:hAnsi="Times New Roman" w:cs="Times New Roman"/>
                <w:color w:val="0D0D0D" w:themeColor="text1" w:themeTint="F2"/>
                <w:sz w:val="24"/>
                <w:szCs w:val="24"/>
              </w:rPr>
            </w:pPr>
          </w:p>
        </w:tc>
        <w:tc>
          <w:tcPr>
            <w:tcW w:w="10000" w:type="dxa"/>
            <w:gridSpan w:val="2"/>
            <w:hideMark/>
          </w:tcPr>
          <w:p w14:paraId="2F4B67AF" w14:textId="7EFDE463" w:rsidR="00315AE8" w:rsidRPr="0072551C" w:rsidRDefault="00315AE8" w:rsidP="00F92C7B">
            <w:pPr>
              <w:ind w:firstLine="0"/>
              <w:jc w:val="left"/>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Ответственный за реализацию</w:t>
            </w:r>
            <w:r w:rsidR="00F92C7B">
              <w:rPr>
                <w:rFonts w:ascii="Times New Roman" w:hAnsi="Times New Roman" w:cs="Times New Roman"/>
                <w:color w:val="0D0D0D" w:themeColor="text1" w:themeTint="F2"/>
                <w:sz w:val="24"/>
                <w:szCs w:val="24"/>
              </w:rPr>
              <w:t xml:space="preserve"> –</w:t>
            </w:r>
            <w:r w:rsidRPr="0072551C">
              <w:rPr>
                <w:rFonts w:ascii="Times New Roman" w:hAnsi="Times New Roman" w:cs="Times New Roman"/>
                <w:color w:val="0D0D0D" w:themeColor="text1" w:themeTint="F2"/>
                <w:sz w:val="24"/>
                <w:szCs w:val="24"/>
              </w:rPr>
              <w:t xml:space="preserve"> Министерство земельных и имущественных отношений Ре</w:t>
            </w:r>
            <w:r w:rsidRPr="0072551C">
              <w:rPr>
                <w:rFonts w:ascii="Times New Roman" w:hAnsi="Times New Roman" w:cs="Times New Roman"/>
                <w:color w:val="0D0D0D" w:themeColor="text1" w:themeTint="F2"/>
                <w:sz w:val="24"/>
                <w:szCs w:val="24"/>
              </w:rPr>
              <w:t>с</w:t>
            </w:r>
            <w:r w:rsidRPr="0072551C">
              <w:rPr>
                <w:rFonts w:ascii="Times New Roman" w:hAnsi="Times New Roman" w:cs="Times New Roman"/>
                <w:color w:val="0D0D0D" w:themeColor="text1" w:themeTint="F2"/>
                <w:sz w:val="24"/>
                <w:szCs w:val="24"/>
              </w:rPr>
              <w:t>публики Тыва, органы местного самоуправления</w:t>
            </w:r>
            <w:r w:rsidR="00C1629E">
              <w:rPr>
                <w:rFonts w:ascii="Times New Roman" w:hAnsi="Times New Roman" w:cs="Times New Roman"/>
                <w:color w:val="0D0D0D" w:themeColor="text1" w:themeTint="F2"/>
                <w:sz w:val="24"/>
                <w:szCs w:val="24"/>
              </w:rPr>
              <w:t xml:space="preserve"> муниципальных образований (по согласов</w:t>
            </w:r>
            <w:r w:rsidR="00C1629E">
              <w:rPr>
                <w:rFonts w:ascii="Times New Roman" w:hAnsi="Times New Roman" w:cs="Times New Roman"/>
                <w:color w:val="0D0D0D" w:themeColor="text1" w:themeTint="F2"/>
                <w:sz w:val="24"/>
                <w:szCs w:val="24"/>
              </w:rPr>
              <w:t>а</w:t>
            </w:r>
            <w:r w:rsidR="00C1629E">
              <w:rPr>
                <w:rFonts w:ascii="Times New Roman" w:hAnsi="Times New Roman" w:cs="Times New Roman"/>
                <w:color w:val="0D0D0D" w:themeColor="text1" w:themeTint="F2"/>
                <w:sz w:val="24"/>
                <w:szCs w:val="24"/>
              </w:rPr>
              <w:t>нию)</w:t>
            </w:r>
          </w:p>
        </w:tc>
        <w:tc>
          <w:tcPr>
            <w:tcW w:w="5365" w:type="dxa"/>
            <w:hideMark/>
          </w:tcPr>
          <w:p w14:paraId="7AD5610A" w14:textId="3884FA6C" w:rsidR="00315AE8" w:rsidRPr="0072551C" w:rsidRDefault="00F92C7B" w:rsidP="00F92C7B">
            <w:pPr>
              <w:ind w:firstLine="0"/>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с</w:t>
            </w:r>
            <w:r w:rsidR="00315AE8" w:rsidRPr="0072551C">
              <w:rPr>
                <w:rFonts w:ascii="Times New Roman" w:hAnsi="Times New Roman" w:cs="Times New Roman"/>
                <w:color w:val="0D0D0D" w:themeColor="text1" w:themeTint="F2"/>
                <w:sz w:val="24"/>
                <w:szCs w:val="24"/>
              </w:rPr>
              <w:t>рок реализации</w:t>
            </w:r>
            <w:r>
              <w:rPr>
                <w:rFonts w:ascii="Times New Roman" w:hAnsi="Times New Roman" w:cs="Times New Roman"/>
                <w:color w:val="0D0D0D" w:themeColor="text1" w:themeTint="F2"/>
                <w:sz w:val="24"/>
                <w:szCs w:val="24"/>
              </w:rPr>
              <w:t xml:space="preserve"> –</w:t>
            </w:r>
            <w:r w:rsidR="00315AE8" w:rsidRPr="0072551C">
              <w:rPr>
                <w:rFonts w:ascii="Times New Roman" w:hAnsi="Times New Roman" w:cs="Times New Roman"/>
                <w:color w:val="0D0D0D" w:themeColor="text1" w:themeTint="F2"/>
                <w:sz w:val="24"/>
                <w:szCs w:val="24"/>
              </w:rPr>
              <w:t xml:space="preserve"> 2025-2026 годы</w:t>
            </w:r>
          </w:p>
        </w:tc>
      </w:tr>
      <w:tr w:rsidR="0072551C" w:rsidRPr="0072551C" w14:paraId="387CC6B8" w14:textId="77777777" w:rsidTr="00F92C7B">
        <w:trPr>
          <w:trHeight w:val="20"/>
          <w:jc w:val="center"/>
        </w:trPr>
        <w:tc>
          <w:tcPr>
            <w:tcW w:w="709" w:type="dxa"/>
            <w:hideMark/>
          </w:tcPr>
          <w:p w14:paraId="6D0CEB1C" w14:textId="23ADCCA3" w:rsidR="00315AE8" w:rsidRPr="0072551C" w:rsidRDefault="00315AE8" w:rsidP="0072551C">
            <w:pPr>
              <w:ind w:firstLine="0"/>
              <w:jc w:val="center"/>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2.</w:t>
            </w:r>
            <w:r w:rsidR="000A5740" w:rsidRPr="0072551C">
              <w:rPr>
                <w:rFonts w:ascii="Times New Roman" w:hAnsi="Times New Roman" w:cs="Times New Roman"/>
                <w:color w:val="0D0D0D" w:themeColor="text1" w:themeTint="F2"/>
                <w:sz w:val="24"/>
                <w:szCs w:val="24"/>
              </w:rPr>
              <w:t>2.1.</w:t>
            </w:r>
          </w:p>
        </w:tc>
        <w:tc>
          <w:tcPr>
            <w:tcW w:w="4054" w:type="dxa"/>
            <w:hideMark/>
          </w:tcPr>
          <w:p w14:paraId="23A473EE" w14:textId="042CC4AE" w:rsidR="00315AE8" w:rsidRPr="0072551C" w:rsidRDefault="000A5740" w:rsidP="00F92C7B">
            <w:pPr>
              <w:ind w:firstLine="0"/>
              <w:jc w:val="left"/>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П</w:t>
            </w:r>
            <w:r w:rsidR="00315AE8" w:rsidRPr="0072551C">
              <w:rPr>
                <w:rFonts w:ascii="Times New Roman" w:hAnsi="Times New Roman" w:cs="Times New Roman"/>
                <w:color w:val="0D0D0D" w:themeColor="text1" w:themeTint="F2"/>
                <w:sz w:val="24"/>
                <w:szCs w:val="24"/>
              </w:rPr>
              <w:t>роведение комплексных кадастр</w:t>
            </w:r>
            <w:r w:rsidR="00315AE8" w:rsidRPr="0072551C">
              <w:rPr>
                <w:rFonts w:ascii="Times New Roman" w:hAnsi="Times New Roman" w:cs="Times New Roman"/>
                <w:color w:val="0D0D0D" w:themeColor="text1" w:themeTint="F2"/>
                <w:sz w:val="24"/>
                <w:szCs w:val="24"/>
              </w:rPr>
              <w:t>о</w:t>
            </w:r>
            <w:r w:rsidR="00315AE8" w:rsidRPr="0072551C">
              <w:rPr>
                <w:rFonts w:ascii="Times New Roman" w:hAnsi="Times New Roman" w:cs="Times New Roman"/>
                <w:color w:val="0D0D0D" w:themeColor="text1" w:themeTint="F2"/>
                <w:sz w:val="24"/>
                <w:szCs w:val="24"/>
              </w:rPr>
              <w:t>вых работ</w:t>
            </w:r>
          </w:p>
        </w:tc>
        <w:tc>
          <w:tcPr>
            <w:tcW w:w="5946" w:type="dxa"/>
            <w:hideMark/>
          </w:tcPr>
          <w:p w14:paraId="77003485" w14:textId="0A17A8B3" w:rsidR="00315AE8" w:rsidRPr="0072551C" w:rsidRDefault="00F92C7B" w:rsidP="00F92C7B">
            <w:pPr>
              <w:ind w:firstLine="0"/>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к</w:t>
            </w:r>
            <w:r w:rsidR="000A5740" w:rsidRPr="0072551C">
              <w:rPr>
                <w:rFonts w:ascii="Times New Roman" w:hAnsi="Times New Roman" w:cs="Times New Roman"/>
                <w:color w:val="0D0D0D" w:themeColor="text1" w:themeTint="F2"/>
                <w:sz w:val="24"/>
                <w:szCs w:val="24"/>
              </w:rPr>
              <w:t>адастровые работы</w:t>
            </w:r>
            <w:r w:rsidR="000A5740" w:rsidRPr="0072551C">
              <w:rPr>
                <w:rFonts w:ascii="Times New Roman" w:hAnsi="Times New Roman" w:cs="Times New Roman"/>
                <w:color w:val="0D0D0D" w:themeColor="text1" w:themeTint="F2"/>
                <w:sz w:val="24"/>
                <w:szCs w:val="24"/>
                <w:shd w:val="clear" w:color="auto" w:fill="FFFFFF"/>
              </w:rPr>
              <w:t>, которые выполняются одновр</w:t>
            </w:r>
            <w:r w:rsidR="000A5740" w:rsidRPr="0072551C">
              <w:rPr>
                <w:rFonts w:ascii="Times New Roman" w:hAnsi="Times New Roman" w:cs="Times New Roman"/>
                <w:color w:val="0D0D0D" w:themeColor="text1" w:themeTint="F2"/>
                <w:sz w:val="24"/>
                <w:szCs w:val="24"/>
                <w:shd w:val="clear" w:color="auto" w:fill="FFFFFF"/>
              </w:rPr>
              <w:t>е</w:t>
            </w:r>
            <w:r w:rsidR="000A5740" w:rsidRPr="0072551C">
              <w:rPr>
                <w:rFonts w:ascii="Times New Roman" w:hAnsi="Times New Roman" w:cs="Times New Roman"/>
                <w:color w:val="0D0D0D" w:themeColor="text1" w:themeTint="F2"/>
                <w:sz w:val="24"/>
                <w:szCs w:val="24"/>
                <w:shd w:val="clear" w:color="auto" w:fill="FFFFFF"/>
              </w:rPr>
              <w:t>менно в отношении всех земельных участков, распол</w:t>
            </w:r>
            <w:r w:rsidR="000A5740" w:rsidRPr="0072551C">
              <w:rPr>
                <w:rFonts w:ascii="Times New Roman" w:hAnsi="Times New Roman" w:cs="Times New Roman"/>
                <w:color w:val="0D0D0D" w:themeColor="text1" w:themeTint="F2"/>
                <w:sz w:val="24"/>
                <w:szCs w:val="24"/>
                <w:shd w:val="clear" w:color="auto" w:fill="FFFFFF"/>
              </w:rPr>
              <w:t>о</w:t>
            </w:r>
            <w:r w:rsidR="000A5740" w:rsidRPr="0072551C">
              <w:rPr>
                <w:rFonts w:ascii="Times New Roman" w:hAnsi="Times New Roman" w:cs="Times New Roman"/>
                <w:color w:val="0D0D0D" w:themeColor="text1" w:themeTint="F2"/>
                <w:sz w:val="24"/>
                <w:szCs w:val="24"/>
                <w:shd w:val="clear" w:color="auto" w:fill="FFFFFF"/>
              </w:rPr>
              <w:t>женных на территории одного кадастрового квартала или нескольких смежных </w:t>
            </w:r>
            <w:r w:rsidR="000A5740" w:rsidRPr="0072551C">
              <w:rPr>
                <w:rFonts w:ascii="Times New Roman" w:hAnsi="Times New Roman" w:cs="Times New Roman"/>
                <w:color w:val="0D0D0D" w:themeColor="text1" w:themeTint="F2"/>
                <w:sz w:val="24"/>
                <w:szCs w:val="24"/>
              </w:rPr>
              <w:t>кадастровых</w:t>
            </w:r>
            <w:r>
              <w:rPr>
                <w:rFonts w:ascii="Times New Roman" w:hAnsi="Times New Roman" w:cs="Times New Roman"/>
                <w:color w:val="0D0D0D" w:themeColor="text1" w:themeTint="F2"/>
                <w:sz w:val="24"/>
                <w:szCs w:val="24"/>
              </w:rPr>
              <w:t xml:space="preserve"> </w:t>
            </w:r>
            <w:r w:rsidR="000A5740" w:rsidRPr="0072551C">
              <w:rPr>
                <w:rFonts w:ascii="Times New Roman" w:hAnsi="Times New Roman" w:cs="Times New Roman"/>
                <w:color w:val="0D0D0D" w:themeColor="text1" w:themeTint="F2"/>
                <w:sz w:val="24"/>
                <w:szCs w:val="24"/>
                <w:shd w:val="clear" w:color="auto" w:fill="FFFFFF"/>
              </w:rPr>
              <w:t>кварталов</w:t>
            </w:r>
          </w:p>
        </w:tc>
        <w:tc>
          <w:tcPr>
            <w:tcW w:w="5365" w:type="dxa"/>
            <w:hideMark/>
          </w:tcPr>
          <w:p w14:paraId="5DEBC1F5" w14:textId="2D0AA856" w:rsidR="00315AE8" w:rsidRPr="0072551C" w:rsidRDefault="00F92C7B" w:rsidP="00F92C7B">
            <w:pPr>
              <w:ind w:firstLine="0"/>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и</w:t>
            </w:r>
            <w:r w:rsidR="00315AE8" w:rsidRPr="0072551C">
              <w:rPr>
                <w:rFonts w:ascii="Times New Roman" w:hAnsi="Times New Roman" w:cs="Times New Roman"/>
                <w:color w:val="0D0D0D" w:themeColor="text1" w:themeTint="F2"/>
                <w:sz w:val="24"/>
                <w:szCs w:val="24"/>
              </w:rPr>
              <w:t>справление реестровых ошибок в сведениях о местоположении границ объектов недвижимости</w:t>
            </w:r>
          </w:p>
        </w:tc>
      </w:tr>
      <w:tr w:rsidR="0072551C" w:rsidRPr="0072551C" w14:paraId="27C3C0F3" w14:textId="77777777" w:rsidTr="00F92C7B">
        <w:trPr>
          <w:trHeight w:val="20"/>
          <w:jc w:val="center"/>
        </w:trPr>
        <w:tc>
          <w:tcPr>
            <w:tcW w:w="709" w:type="dxa"/>
          </w:tcPr>
          <w:p w14:paraId="2B6856EE" w14:textId="6D2FAA2A" w:rsidR="00315AE8" w:rsidRPr="0072551C" w:rsidRDefault="00C1629E" w:rsidP="0072551C">
            <w:pPr>
              <w:ind w:firstLine="0"/>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2.2.2.</w:t>
            </w:r>
          </w:p>
        </w:tc>
        <w:tc>
          <w:tcPr>
            <w:tcW w:w="4054" w:type="dxa"/>
          </w:tcPr>
          <w:p w14:paraId="5CDBB137" w14:textId="56AA6811" w:rsidR="00315AE8" w:rsidRPr="0072551C" w:rsidRDefault="008B28AE" w:rsidP="00F92C7B">
            <w:pPr>
              <w:ind w:firstLine="0"/>
              <w:jc w:val="left"/>
              <w:rPr>
                <w:rFonts w:ascii="Times New Roman" w:hAnsi="Times New Roman" w:cs="Times New Roman"/>
                <w:color w:val="0D0D0D" w:themeColor="text1" w:themeTint="F2"/>
                <w:sz w:val="24"/>
                <w:szCs w:val="24"/>
              </w:rPr>
            </w:pPr>
            <w:r w:rsidRPr="0072551C">
              <w:rPr>
                <w:rFonts w:ascii="Times New Roman" w:hAnsi="Times New Roman" w:cs="Times New Roman"/>
                <w:color w:val="0D0D0D" w:themeColor="text1" w:themeTint="F2"/>
                <w:sz w:val="24"/>
                <w:szCs w:val="24"/>
              </w:rPr>
              <w:t>Подготовка карт-планов территорий</w:t>
            </w:r>
          </w:p>
        </w:tc>
        <w:tc>
          <w:tcPr>
            <w:tcW w:w="5946" w:type="dxa"/>
          </w:tcPr>
          <w:p w14:paraId="732A7321" w14:textId="58A0055E" w:rsidR="00315AE8" w:rsidRPr="0072551C" w:rsidRDefault="00F92C7B" w:rsidP="00C1629E">
            <w:pPr>
              <w:ind w:firstLine="0"/>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у</w:t>
            </w:r>
            <w:r w:rsidR="008B28AE" w:rsidRPr="0072551C">
              <w:rPr>
                <w:rFonts w:ascii="Times New Roman" w:hAnsi="Times New Roman" w:cs="Times New Roman"/>
                <w:color w:val="0D0D0D" w:themeColor="text1" w:themeTint="F2"/>
                <w:sz w:val="24"/>
                <w:szCs w:val="24"/>
              </w:rPr>
              <w:t>точнение местоположения границ земельных участков для установления или уточнения местоположения на земельных участках зданий, сооружений, объектов н</w:t>
            </w:r>
            <w:r w:rsidR="008B28AE" w:rsidRPr="0072551C">
              <w:rPr>
                <w:rFonts w:ascii="Times New Roman" w:hAnsi="Times New Roman" w:cs="Times New Roman"/>
                <w:color w:val="0D0D0D" w:themeColor="text1" w:themeTint="F2"/>
                <w:sz w:val="24"/>
                <w:szCs w:val="24"/>
              </w:rPr>
              <w:t>е</w:t>
            </w:r>
            <w:r w:rsidR="008B28AE" w:rsidRPr="0072551C">
              <w:rPr>
                <w:rFonts w:ascii="Times New Roman" w:hAnsi="Times New Roman" w:cs="Times New Roman"/>
                <w:color w:val="0D0D0D" w:themeColor="text1" w:themeTint="F2"/>
                <w:sz w:val="24"/>
                <w:szCs w:val="24"/>
              </w:rPr>
              <w:t>завершенного строительства</w:t>
            </w:r>
          </w:p>
        </w:tc>
        <w:tc>
          <w:tcPr>
            <w:tcW w:w="5365" w:type="dxa"/>
          </w:tcPr>
          <w:p w14:paraId="3E8FA543" w14:textId="0DFAC796" w:rsidR="00315AE8" w:rsidRPr="0072551C" w:rsidRDefault="00F92C7B" w:rsidP="00F92C7B">
            <w:pPr>
              <w:ind w:firstLine="0"/>
              <w:jc w:val="lef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w:t>
            </w:r>
            <w:r w:rsidR="008B28AE" w:rsidRPr="0072551C">
              <w:rPr>
                <w:rFonts w:ascii="Times New Roman" w:hAnsi="Times New Roman" w:cs="Times New Roman"/>
                <w:color w:val="0D0D0D" w:themeColor="text1" w:themeTint="F2"/>
                <w:sz w:val="24"/>
                <w:szCs w:val="24"/>
              </w:rPr>
              <w:t>одготовка электронного документа</w:t>
            </w:r>
            <w:r w:rsidR="00C1629E">
              <w:rPr>
                <w:rFonts w:ascii="Times New Roman" w:hAnsi="Times New Roman" w:cs="Times New Roman"/>
                <w:color w:val="0D0D0D" w:themeColor="text1" w:themeTint="F2"/>
                <w:sz w:val="24"/>
                <w:szCs w:val="24"/>
              </w:rPr>
              <w:t>,</w:t>
            </w:r>
            <w:r w:rsidR="008B28AE" w:rsidRPr="0072551C">
              <w:rPr>
                <w:rFonts w:ascii="Times New Roman" w:hAnsi="Times New Roman" w:cs="Times New Roman"/>
                <w:color w:val="0D0D0D" w:themeColor="text1" w:themeTint="F2"/>
                <w:sz w:val="24"/>
                <w:szCs w:val="24"/>
              </w:rPr>
              <w:t xml:space="preserve"> содержащего текстовое и графическое описание местополож</w:t>
            </w:r>
            <w:r w:rsidR="008B28AE" w:rsidRPr="0072551C">
              <w:rPr>
                <w:rFonts w:ascii="Times New Roman" w:hAnsi="Times New Roman" w:cs="Times New Roman"/>
                <w:color w:val="0D0D0D" w:themeColor="text1" w:themeTint="F2"/>
                <w:sz w:val="24"/>
                <w:szCs w:val="24"/>
              </w:rPr>
              <w:t>е</w:t>
            </w:r>
            <w:r w:rsidR="008B28AE" w:rsidRPr="0072551C">
              <w:rPr>
                <w:rFonts w:ascii="Times New Roman" w:hAnsi="Times New Roman" w:cs="Times New Roman"/>
                <w:color w:val="0D0D0D" w:themeColor="text1" w:themeTint="F2"/>
                <w:sz w:val="24"/>
                <w:szCs w:val="24"/>
              </w:rPr>
              <w:t>ния границ земельных участков</w:t>
            </w:r>
          </w:p>
        </w:tc>
      </w:tr>
    </w:tbl>
    <w:p w14:paraId="7F8D8CF7" w14:textId="77777777" w:rsidR="00F92C7B" w:rsidRDefault="00F92C7B" w:rsidP="00550540">
      <w:pPr>
        <w:ind w:firstLine="0"/>
        <w:jc w:val="right"/>
        <w:rPr>
          <w:rFonts w:ascii="Times New Roman" w:hAnsi="Times New Roman"/>
          <w:sz w:val="28"/>
          <w:szCs w:val="28"/>
        </w:rPr>
        <w:sectPr w:rsidR="00F92C7B" w:rsidSect="0025333A">
          <w:headerReference w:type="default" r:id="rId16"/>
          <w:headerReference w:type="first" r:id="rId17"/>
          <w:pgSz w:w="16838" w:h="11906" w:orient="landscape"/>
          <w:pgMar w:top="1135" w:right="1134" w:bottom="851" w:left="1134" w:header="624" w:footer="624" w:gutter="0"/>
          <w:cols w:space="708"/>
          <w:docGrid w:linePitch="360"/>
        </w:sectPr>
      </w:pPr>
    </w:p>
    <w:p w14:paraId="672B5351" w14:textId="01ACCDB7" w:rsidR="00550540" w:rsidRDefault="00550540" w:rsidP="005E4B00">
      <w:pPr>
        <w:ind w:left="9639" w:firstLine="0"/>
        <w:jc w:val="center"/>
        <w:rPr>
          <w:rFonts w:ascii="Times New Roman" w:hAnsi="Times New Roman"/>
          <w:sz w:val="28"/>
          <w:szCs w:val="28"/>
        </w:rPr>
      </w:pPr>
      <w:r>
        <w:rPr>
          <w:rFonts w:ascii="Times New Roman" w:hAnsi="Times New Roman"/>
          <w:sz w:val="28"/>
          <w:szCs w:val="28"/>
        </w:rPr>
        <w:lastRenderedPageBreak/>
        <w:t xml:space="preserve">Приложение № </w:t>
      </w:r>
      <w:r w:rsidR="006E0E34">
        <w:rPr>
          <w:rFonts w:ascii="Times New Roman" w:hAnsi="Times New Roman"/>
          <w:sz w:val="28"/>
          <w:szCs w:val="28"/>
        </w:rPr>
        <w:t>1</w:t>
      </w:r>
    </w:p>
    <w:p w14:paraId="340942B6" w14:textId="73981C20" w:rsidR="005E4B00" w:rsidRPr="00E42D17" w:rsidRDefault="00550540" w:rsidP="005E4B00">
      <w:pPr>
        <w:pStyle w:val="ConsPlusNonformat"/>
        <w:ind w:left="9639"/>
        <w:jc w:val="center"/>
        <w:rPr>
          <w:rFonts w:ascii="Times New Roman" w:hAnsi="Times New Roman" w:cs="Times New Roman"/>
          <w:sz w:val="28"/>
          <w:szCs w:val="28"/>
        </w:rPr>
      </w:pPr>
      <w:r>
        <w:rPr>
          <w:rFonts w:ascii="Times New Roman" w:hAnsi="Times New Roman"/>
          <w:sz w:val="28"/>
          <w:szCs w:val="28"/>
        </w:rPr>
        <w:t xml:space="preserve">к </w:t>
      </w:r>
      <w:r w:rsidR="005E4B00" w:rsidRPr="00E42D17">
        <w:rPr>
          <w:rFonts w:ascii="Times New Roman" w:hAnsi="Times New Roman" w:cs="Times New Roman"/>
          <w:sz w:val="28"/>
          <w:szCs w:val="28"/>
        </w:rPr>
        <w:t>государственной программ</w:t>
      </w:r>
      <w:r w:rsidR="005E4B00">
        <w:rPr>
          <w:rFonts w:ascii="Times New Roman" w:hAnsi="Times New Roman" w:cs="Times New Roman"/>
          <w:sz w:val="28"/>
          <w:szCs w:val="28"/>
        </w:rPr>
        <w:t>е</w:t>
      </w:r>
      <w:r w:rsidR="005E4B00" w:rsidRPr="00E42D17">
        <w:rPr>
          <w:rFonts w:ascii="Times New Roman" w:hAnsi="Times New Roman" w:cs="Times New Roman"/>
          <w:sz w:val="28"/>
          <w:szCs w:val="28"/>
        </w:rPr>
        <w:t xml:space="preserve"> Республики Тыва</w:t>
      </w:r>
    </w:p>
    <w:p w14:paraId="2D7BF98D" w14:textId="77777777" w:rsidR="005E4B00" w:rsidRDefault="005E4B00" w:rsidP="005E4B00">
      <w:pPr>
        <w:pStyle w:val="ConsPlusNonformat"/>
        <w:ind w:left="9639"/>
        <w:jc w:val="center"/>
        <w:rPr>
          <w:rFonts w:ascii="Times New Roman" w:hAnsi="Times New Roman" w:cs="Times New Roman"/>
          <w:sz w:val="28"/>
          <w:szCs w:val="28"/>
        </w:rPr>
      </w:pPr>
      <w:r>
        <w:rPr>
          <w:rFonts w:ascii="Times New Roman" w:hAnsi="Times New Roman" w:cs="Times New Roman"/>
          <w:sz w:val="28"/>
          <w:szCs w:val="28"/>
        </w:rPr>
        <w:t>«</w:t>
      </w:r>
      <w:r w:rsidRPr="00EE2FB6">
        <w:rPr>
          <w:rFonts w:ascii="Times New Roman" w:hAnsi="Times New Roman" w:cs="Times New Roman"/>
          <w:sz w:val="28"/>
          <w:szCs w:val="28"/>
        </w:rPr>
        <w:t xml:space="preserve">Развитие земельно-имущественных </w:t>
      </w:r>
    </w:p>
    <w:p w14:paraId="6250FDEE" w14:textId="08216EDE" w:rsidR="005E4B00" w:rsidRPr="00E42D17" w:rsidRDefault="005E4B00" w:rsidP="005E4B00">
      <w:pPr>
        <w:pStyle w:val="ConsPlusNonformat"/>
        <w:ind w:left="9639"/>
        <w:jc w:val="center"/>
        <w:rPr>
          <w:rFonts w:ascii="Times New Roman" w:hAnsi="Times New Roman" w:cs="Times New Roman"/>
          <w:sz w:val="28"/>
          <w:szCs w:val="28"/>
        </w:rPr>
      </w:pPr>
      <w:r w:rsidRPr="00EE2FB6">
        <w:rPr>
          <w:rFonts w:ascii="Times New Roman" w:hAnsi="Times New Roman" w:cs="Times New Roman"/>
          <w:sz w:val="28"/>
          <w:szCs w:val="28"/>
        </w:rPr>
        <w:t>отношений на территории Рес</w:t>
      </w:r>
      <w:r>
        <w:rPr>
          <w:rFonts w:ascii="Times New Roman" w:hAnsi="Times New Roman" w:cs="Times New Roman"/>
          <w:sz w:val="28"/>
          <w:szCs w:val="28"/>
        </w:rPr>
        <w:t>публики Тыва»</w:t>
      </w:r>
    </w:p>
    <w:p w14:paraId="1306761E" w14:textId="62AD7909" w:rsidR="00F00A60" w:rsidRDefault="00F00A60" w:rsidP="005E4B00">
      <w:pPr>
        <w:ind w:left="9639" w:firstLine="708"/>
        <w:jc w:val="center"/>
        <w:rPr>
          <w:rFonts w:ascii="Times New Roman" w:hAnsi="Times New Roman"/>
          <w:sz w:val="28"/>
          <w:szCs w:val="28"/>
        </w:rPr>
      </w:pPr>
    </w:p>
    <w:p w14:paraId="05A6E98F" w14:textId="77777777" w:rsidR="005E4B00" w:rsidRPr="00E42D17" w:rsidRDefault="005E4B00" w:rsidP="005E4B00">
      <w:pPr>
        <w:ind w:left="9639" w:firstLine="708"/>
        <w:jc w:val="center"/>
        <w:rPr>
          <w:rFonts w:ascii="Times New Roman" w:hAnsi="Times New Roman"/>
          <w:sz w:val="28"/>
          <w:szCs w:val="28"/>
        </w:rPr>
      </w:pPr>
    </w:p>
    <w:p w14:paraId="79EE0E6C" w14:textId="665D0225" w:rsidR="00F00A60" w:rsidRPr="005E4B00" w:rsidRDefault="00F00A60" w:rsidP="00F00A60">
      <w:pPr>
        <w:pStyle w:val="ConsPlusNonformat"/>
        <w:jc w:val="center"/>
        <w:rPr>
          <w:rFonts w:ascii="Times New Roman" w:hAnsi="Times New Roman" w:cs="Times New Roman"/>
          <w:b/>
          <w:sz w:val="28"/>
          <w:szCs w:val="28"/>
        </w:rPr>
      </w:pPr>
      <w:r w:rsidRPr="005E4B00">
        <w:rPr>
          <w:rFonts w:ascii="Times New Roman" w:hAnsi="Times New Roman" w:cs="Times New Roman"/>
          <w:b/>
          <w:sz w:val="28"/>
          <w:szCs w:val="28"/>
        </w:rPr>
        <w:t>П</w:t>
      </w:r>
      <w:r w:rsidR="005E4B00">
        <w:rPr>
          <w:rFonts w:ascii="Times New Roman" w:hAnsi="Times New Roman" w:cs="Times New Roman"/>
          <w:b/>
          <w:sz w:val="28"/>
          <w:szCs w:val="28"/>
        </w:rPr>
        <w:t xml:space="preserve"> </w:t>
      </w:r>
      <w:r w:rsidRPr="005E4B00">
        <w:rPr>
          <w:rFonts w:ascii="Times New Roman" w:hAnsi="Times New Roman" w:cs="Times New Roman"/>
          <w:b/>
          <w:sz w:val="28"/>
          <w:szCs w:val="28"/>
        </w:rPr>
        <w:t>О</w:t>
      </w:r>
      <w:r w:rsidR="005E4B00">
        <w:rPr>
          <w:rFonts w:ascii="Times New Roman" w:hAnsi="Times New Roman" w:cs="Times New Roman"/>
          <w:b/>
          <w:sz w:val="28"/>
          <w:szCs w:val="28"/>
        </w:rPr>
        <w:t xml:space="preserve"> </w:t>
      </w:r>
      <w:r w:rsidRPr="005E4B00">
        <w:rPr>
          <w:rFonts w:ascii="Times New Roman" w:hAnsi="Times New Roman" w:cs="Times New Roman"/>
          <w:b/>
          <w:sz w:val="28"/>
          <w:szCs w:val="28"/>
        </w:rPr>
        <w:t>К</w:t>
      </w:r>
      <w:r w:rsidR="005E4B00">
        <w:rPr>
          <w:rFonts w:ascii="Times New Roman" w:hAnsi="Times New Roman" w:cs="Times New Roman"/>
          <w:b/>
          <w:sz w:val="28"/>
          <w:szCs w:val="28"/>
        </w:rPr>
        <w:t xml:space="preserve"> </w:t>
      </w:r>
      <w:r w:rsidRPr="005E4B00">
        <w:rPr>
          <w:rFonts w:ascii="Times New Roman" w:hAnsi="Times New Roman" w:cs="Times New Roman"/>
          <w:b/>
          <w:sz w:val="28"/>
          <w:szCs w:val="28"/>
        </w:rPr>
        <w:t>А</w:t>
      </w:r>
      <w:r w:rsidR="005E4B00">
        <w:rPr>
          <w:rFonts w:ascii="Times New Roman" w:hAnsi="Times New Roman" w:cs="Times New Roman"/>
          <w:b/>
          <w:sz w:val="28"/>
          <w:szCs w:val="28"/>
        </w:rPr>
        <w:t xml:space="preserve"> </w:t>
      </w:r>
      <w:r w:rsidRPr="005E4B00">
        <w:rPr>
          <w:rFonts w:ascii="Times New Roman" w:hAnsi="Times New Roman" w:cs="Times New Roman"/>
          <w:b/>
          <w:sz w:val="28"/>
          <w:szCs w:val="28"/>
        </w:rPr>
        <w:t>З</w:t>
      </w:r>
      <w:r w:rsidR="005E4B00">
        <w:rPr>
          <w:rFonts w:ascii="Times New Roman" w:hAnsi="Times New Roman" w:cs="Times New Roman"/>
          <w:b/>
          <w:sz w:val="28"/>
          <w:szCs w:val="28"/>
        </w:rPr>
        <w:t xml:space="preserve"> </w:t>
      </w:r>
      <w:r w:rsidRPr="005E4B00">
        <w:rPr>
          <w:rFonts w:ascii="Times New Roman" w:hAnsi="Times New Roman" w:cs="Times New Roman"/>
          <w:b/>
          <w:sz w:val="28"/>
          <w:szCs w:val="28"/>
        </w:rPr>
        <w:t>А</w:t>
      </w:r>
      <w:r w:rsidR="005E4B00">
        <w:rPr>
          <w:rFonts w:ascii="Times New Roman" w:hAnsi="Times New Roman" w:cs="Times New Roman"/>
          <w:b/>
          <w:sz w:val="28"/>
          <w:szCs w:val="28"/>
        </w:rPr>
        <w:t xml:space="preserve"> </w:t>
      </w:r>
      <w:r w:rsidRPr="005E4B00">
        <w:rPr>
          <w:rFonts w:ascii="Times New Roman" w:hAnsi="Times New Roman" w:cs="Times New Roman"/>
          <w:b/>
          <w:sz w:val="28"/>
          <w:szCs w:val="28"/>
        </w:rPr>
        <w:t>Т</w:t>
      </w:r>
      <w:r w:rsidR="005E4B00">
        <w:rPr>
          <w:rFonts w:ascii="Times New Roman" w:hAnsi="Times New Roman" w:cs="Times New Roman"/>
          <w:b/>
          <w:sz w:val="28"/>
          <w:szCs w:val="28"/>
        </w:rPr>
        <w:t xml:space="preserve"> </w:t>
      </w:r>
      <w:r w:rsidRPr="005E4B00">
        <w:rPr>
          <w:rFonts w:ascii="Times New Roman" w:hAnsi="Times New Roman" w:cs="Times New Roman"/>
          <w:b/>
          <w:sz w:val="28"/>
          <w:szCs w:val="28"/>
        </w:rPr>
        <w:t>Е</w:t>
      </w:r>
      <w:r w:rsidR="005E4B00">
        <w:rPr>
          <w:rFonts w:ascii="Times New Roman" w:hAnsi="Times New Roman" w:cs="Times New Roman"/>
          <w:b/>
          <w:sz w:val="28"/>
          <w:szCs w:val="28"/>
        </w:rPr>
        <w:t xml:space="preserve"> </w:t>
      </w:r>
      <w:r w:rsidRPr="005E4B00">
        <w:rPr>
          <w:rFonts w:ascii="Times New Roman" w:hAnsi="Times New Roman" w:cs="Times New Roman"/>
          <w:b/>
          <w:sz w:val="28"/>
          <w:szCs w:val="28"/>
        </w:rPr>
        <w:t>Л</w:t>
      </w:r>
      <w:r w:rsidR="005E4B00">
        <w:rPr>
          <w:rFonts w:ascii="Times New Roman" w:hAnsi="Times New Roman" w:cs="Times New Roman"/>
          <w:b/>
          <w:sz w:val="28"/>
          <w:szCs w:val="28"/>
        </w:rPr>
        <w:t xml:space="preserve"> </w:t>
      </w:r>
      <w:r w:rsidRPr="005E4B00">
        <w:rPr>
          <w:rFonts w:ascii="Times New Roman" w:hAnsi="Times New Roman" w:cs="Times New Roman"/>
          <w:b/>
          <w:sz w:val="28"/>
          <w:szCs w:val="28"/>
        </w:rPr>
        <w:t>И</w:t>
      </w:r>
    </w:p>
    <w:p w14:paraId="3CAC47E9" w14:textId="77777777" w:rsidR="00F00A60" w:rsidRPr="00E42D17" w:rsidRDefault="00F00A60" w:rsidP="00F00A60">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государственной программы Республики Тыва</w:t>
      </w:r>
    </w:p>
    <w:p w14:paraId="384F8718" w14:textId="29DF2677" w:rsidR="00F00A60" w:rsidRPr="00E42D17" w:rsidRDefault="00725C6C" w:rsidP="00F00A60">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00F00A60" w:rsidRPr="00EE2FB6">
        <w:rPr>
          <w:rFonts w:ascii="Times New Roman" w:hAnsi="Times New Roman" w:cs="Times New Roman"/>
          <w:sz w:val="28"/>
          <w:szCs w:val="28"/>
        </w:rPr>
        <w:t>Развитие земельно-имущественных отношений на территории Рес</w:t>
      </w:r>
      <w:r w:rsidR="00290D8C">
        <w:rPr>
          <w:rFonts w:ascii="Times New Roman" w:hAnsi="Times New Roman" w:cs="Times New Roman"/>
          <w:sz w:val="28"/>
          <w:szCs w:val="28"/>
        </w:rPr>
        <w:t>публики Тыва</w:t>
      </w:r>
      <w:r>
        <w:rPr>
          <w:rFonts w:ascii="Times New Roman" w:hAnsi="Times New Roman" w:cs="Times New Roman"/>
          <w:sz w:val="28"/>
          <w:szCs w:val="28"/>
        </w:rPr>
        <w:t>»</w:t>
      </w:r>
    </w:p>
    <w:p w14:paraId="5DFE6834" w14:textId="77777777" w:rsidR="00F00A60" w:rsidRPr="00E42D17" w:rsidRDefault="00F00A60" w:rsidP="00F00A60">
      <w:pPr>
        <w:pStyle w:val="ConsPlusNonformat"/>
        <w:jc w:val="center"/>
        <w:rPr>
          <w:rFonts w:ascii="Times New Roman" w:hAnsi="Times New Roman" w:cs="Times New Roman"/>
          <w:sz w:val="28"/>
          <w:szCs w:val="28"/>
        </w:rPr>
      </w:pPr>
    </w:p>
    <w:tbl>
      <w:tblPr>
        <w:tblStyle w:val="af1"/>
        <w:tblW w:w="16186" w:type="dxa"/>
        <w:jc w:val="center"/>
        <w:tblInd w:w="129" w:type="dxa"/>
        <w:tblLayout w:type="fixed"/>
        <w:tblCellMar>
          <w:left w:w="57" w:type="dxa"/>
          <w:right w:w="57" w:type="dxa"/>
        </w:tblCellMar>
        <w:tblLook w:val="04A0" w:firstRow="1" w:lastRow="0" w:firstColumn="1" w:lastColumn="0" w:noHBand="0" w:noVBand="1"/>
      </w:tblPr>
      <w:tblGrid>
        <w:gridCol w:w="425"/>
        <w:gridCol w:w="1634"/>
        <w:gridCol w:w="776"/>
        <w:gridCol w:w="992"/>
        <w:gridCol w:w="993"/>
        <w:gridCol w:w="992"/>
        <w:gridCol w:w="992"/>
        <w:gridCol w:w="992"/>
        <w:gridCol w:w="993"/>
        <w:gridCol w:w="992"/>
        <w:gridCol w:w="992"/>
        <w:gridCol w:w="1559"/>
        <w:gridCol w:w="1801"/>
        <w:gridCol w:w="1134"/>
        <w:gridCol w:w="919"/>
      </w:tblGrid>
      <w:tr w:rsidR="003E36E1" w:rsidRPr="005E4B00" w14:paraId="0FD3B706" w14:textId="77777777" w:rsidTr="00A71BCD">
        <w:trPr>
          <w:trHeight w:val="20"/>
          <w:jc w:val="center"/>
        </w:trPr>
        <w:tc>
          <w:tcPr>
            <w:tcW w:w="425" w:type="dxa"/>
            <w:vMerge w:val="restart"/>
            <w:hideMark/>
          </w:tcPr>
          <w:p w14:paraId="03F06D7C" w14:textId="11A58A39" w:rsidR="00F00A60" w:rsidRPr="005E4B00" w:rsidRDefault="005E4B0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w:t>
            </w:r>
            <w:r w:rsidR="00F00A60" w:rsidRPr="005E4B00">
              <w:rPr>
                <w:rFonts w:ascii="Times New Roman" w:hAnsi="Times New Roman" w:cs="Times New Roman"/>
                <w:sz w:val="20"/>
                <w:szCs w:val="20"/>
              </w:rPr>
              <w:t xml:space="preserve"> п/п</w:t>
            </w:r>
          </w:p>
        </w:tc>
        <w:tc>
          <w:tcPr>
            <w:tcW w:w="1634" w:type="dxa"/>
            <w:vMerge w:val="restart"/>
            <w:hideMark/>
          </w:tcPr>
          <w:p w14:paraId="39A4D250" w14:textId="77777777" w:rsidR="00F00A60" w:rsidRPr="005E4B00" w:rsidRDefault="004B1735" w:rsidP="003E36E1">
            <w:pPr>
              <w:ind w:firstLine="0"/>
              <w:jc w:val="center"/>
              <w:rPr>
                <w:rFonts w:ascii="Times New Roman" w:hAnsi="Times New Roman" w:cs="Times New Roman"/>
                <w:sz w:val="20"/>
                <w:szCs w:val="20"/>
              </w:rPr>
            </w:pPr>
            <w:hyperlink r:id="rId18" w:anchor="RANGE!P543" w:history="1">
              <w:r w:rsidR="00F00A60" w:rsidRPr="005E4B00">
                <w:rPr>
                  <w:rFonts w:ascii="Times New Roman" w:hAnsi="Times New Roman" w:cs="Times New Roman"/>
                  <w:sz w:val="20"/>
                  <w:szCs w:val="20"/>
                </w:rPr>
                <w:t>Наименование показателя</w:t>
              </w:r>
            </w:hyperlink>
          </w:p>
        </w:tc>
        <w:tc>
          <w:tcPr>
            <w:tcW w:w="776" w:type="dxa"/>
            <w:vMerge w:val="restart"/>
            <w:hideMark/>
          </w:tcPr>
          <w:p w14:paraId="03251D9C" w14:textId="77777777" w:rsidR="00F00A60" w:rsidRPr="005E4B00" w:rsidRDefault="004B1735" w:rsidP="003E36E1">
            <w:pPr>
              <w:ind w:firstLine="0"/>
              <w:jc w:val="center"/>
              <w:rPr>
                <w:rFonts w:ascii="Times New Roman" w:hAnsi="Times New Roman" w:cs="Times New Roman"/>
                <w:sz w:val="20"/>
                <w:szCs w:val="20"/>
              </w:rPr>
            </w:pPr>
            <w:hyperlink r:id="rId19" w:history="1">
              <w:r w:rsidR="00F00A60" w:rsidRPr="005E4B00">
                <w:rPr>
                  <w:rFonts w:ascii="Times New Roman" w:hAnsi="Times New Roman" w:cs="Times New Roman"/>
                  <w:sz w:val="20"/>
                  <w:szCs w:val="20"/>
                </w:rPr>
                <w:t>Един</w:t>
              </w:r>
              <w:r w:rsidR="00F00A60" w:rsidRPr="005E4B00">
                <w:rPr>
                  <w:rFonts w:ascii="Times New Roman" w:hAnsi="Times New Roman" w:cs="Times New Roman"/>
                  <w:sz w:val="20"/>
                  <w:szCs w:val="20"/>
                </w:rPr>
                <w:t>и</w:t>
              </w:r>
              <w:r w:rsidR="00F00A60" w:rsidRPr="005E4B00">
                <w:rPr>
                  <w:rFonts w:ascii="Times New Roman" w:hAnsi="Times New Roman" w:cs="Times New Roman"/>
                  <w:sz w:val="20"/>
                  <w:szCs w:val="20"/>
                </w:rPr>
                <w:t>ца и</w:t>
              </w:r>
              <w:r w:rsidR="00F00A60" w:rsidRPr="005E4B00">
                <w:rPr>
                  <w:rFonts w:ascii="Times New Roman" w:hAnsi="Times New Roman" w:cs="Times New Roman"/>
                  <w:sz w:val="20"/>
                  <w:szCs w:val="20"/>
                </w:rPr>
                <w:t>з</w:t>
              </w:r>
              <w:r w:rsidR="00F00A60" w:rsidRPr="005E4B00">
                <w:rPr>
                  <w:rFonts w:ascii="Times New Roman" w:hAnsi="Times New Roman" w:cs="Times New Roman"/>
                  <w:sz w:val="20"/>
                  <w:szCs w:val="20"/>
                </w:rPr>
                <w:t>мер</w:t>
              </w:r>
              <w:r w:rsidR="00F00A60" w:rsidRPr="005E4B00">
                <w:rPr>
                  <w:rFonts w:ascii="Times New Roman" w:hAnsi="Times New Roman" w:cs="Times New Roman"/>
                  <w:sz w:val="20"/>
                  <w:szCs w:val="20"/>
                </w:rPr>
                <w:t>е</w:t>
              </w:r>
              <w:r w:rsidR="00F00A60" w:rsidRPr="005E4B00">
                <w:rPr>
                  <w:rFonts w:ascii="Times New Roman" w:hAnsi="Times New Roman" w:cs="Times New Roman"/>
                  <w:sz w:val="20"/>
                  <w:szCs w:val="20"/>
                </w:rPr>
                <w:t>ния (по ОКЕИ)</w:t>
              </w:r>
            </w:hyperlink>
          </w:p>
        </w:tc>
        <w:tc>
          <w:tcPr>
            <w:tcW w:w="992" w:type="dxa"/>
            <w:vMerge w:val="restart"/>
            <w:hideMark/>
          </w:tcPr>
          <w:p w14:paraId="5CC7C385" w14:textId="77777777" w:rsidR="00F00A60" w:rsidRPr="005E4B00" w:rsidRDefault="004B1735" w:rsidP="003E36E1">
            <w:pPr>
              <w:ind w:firstLine="0"/>
              <w:jc w:val="center"/>
              <w:rPr>
                <w:rFonts w:ascii="Times New Roman" w:hAnsi="Times New Roman" w:cs="Times New Roman"/>
                <w:sz w:val="20"/>
                <w:szCs w:val="20"/>
              </w:rPr>
            </w:pPr>
            <w:hyperlink r:id="rId20" w:anchor="RANGE!P544" w:history="1">
              <w:r w:rsidR="00F00A60" w:rsidRPr="005E4B00">
                <w:rPr>
                  <w:rFonts w:ascii="Times New Roman" w:hAnsi="Times New Roman" w:cs="Times New Roman"/>
                  <w:sz w:val="20"/>
                  <w:szCs w:val="20"/>
                </w:rPr>
                <w:t>Базовое значение</w:t>
              </w:r>
            </w:hyperlink>
          </w:p>
          <w:p w14:paraId="41ED9548" w14:textId="7F05C8F1" w:rsidR="008B5A19" w:rsidRPr="005E4B00" w:rsidRDefault="008B5A19"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(2023)</w:t>
            </w:r>
          </w:p>
        </w:tc>
        <w:tc>
          <w:tcPr>
            <w:tcW w:w="6946" w:type="dxa"/>
            <w:gridSpan w:val="7"/>
            <w:hideMark/>
          </w:tcPr>
          <w:p w14:paraId="5284BA0F"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Период, год</w:t>
            </w:r>
          </w:p>
        </w:tc>
        <w:tc>
          <w:tcPr>
            <w:tcW w:w="1559" w:type="dxa"/>
            <w:vMerge w:val="restart"/>
            <w:hideMark/>
          </w:tcPr>
          <w:p w14:paraId="48E2A631" w14:textId="77777777" w:rsidR="00F00A60" w:rsidRPr="005E4B00" w:rsidRDefault="004B1735" w:rsidP="003E36E1">
            <w:pPr>
              <w:ind w:firstLine="0"/>
              <w:jc w:val="center"/>
              <w:rPr>
                <w:rFonts w:ascii="Times New Roman" w:hAnsi="Times New Roman" w:cs="Times New Roman"/>
                <w:sz w:val="20"/>
                <w:szCs w:val="20"/>
              </w:rPr>
            </w:pPr>
            <w:hyperlink r:id="rId21" w:anchor="RANGE!P545" w:history="1">
              <w:r w:rsidR="00F00A60" w:rsidRPr="005E4B00">
                <w:rPr>
                  <w:rFonts w:ascii="Times New Roman" w:hAnsi="Times New Roman" w:cs="Times New Roman"/>
                  <w:sz w:val="20"/>
                  <w:szCs w:val="20"/>
                </w:rPr>
                <w:t>Документ</w:t>
              </w:r>
            </w:hyperlink>
          </w:p>
        </w:tc>
        <w:tc>
          <w:tcPr>
            <w:tcW w:w="1801" w:type="dxa"/>
            <w:vMerge w:val="restart"/>
            <w:hideMark/>
          </w:tcPr>
          <w:p w14:paraId="3A0E9059" w14:textId="77777777" w:rsidR="00F00A60" w:rsidRPr="005E4B00" w:rsidRDefault="004B1735" w:rsidP="003E36E1">
            <w:pPr>
              <w:ind w:firstLine="0"/>
              <w:jc w:val="center"/>
              <w:rPr>
                <w:rFonts w:ascii="Times New Roman" w:hAnsi="Times New Roman" w:cs="Times New Roman"/>
                <w:sz w:val="20"/>
                <w:szCs w:val="20"/>
              </w:rPr>
            </w:pPr>
            <w:hyperlink r:id="rId22" w:anchor="RANGE!P546" w:history="1">
              <w:r w:rsidR="00F00A60" w:rsidRPr="005E4B00">
                <w:rPr>
                  <w:rFonts w:ascii="Times New Roman" w:hAnsi="Times New Roman" w:cs="Times New Roman"/>
                  <w:sz w:val="20"/>
                  <w:szCs w:val="20"/>
                </w:rPr>
                <w:t>Ответственный за достижение пок</w:t>
              </w:r>
              <w:r w:rsidR="00F00A60" w:rsidRPr="005E4B00">
                <w:rPr>
                  <w:rFonts w:ascii="Times New Roman" w:hAnsi="Times New Roman" w:cs="Times New Roman"/>
                  <w:sz w:val="20"/>
                  <w:szCs w:val="20"/>
                </w:rPr>
                <w:t>а</w:t>
              </w:r>
              <w:r w:rsidR="00F00A60" w:rsidRPr="005E4B00">
                <w:rPr>
                  <w:rFonts w:ascii="Times New Roman" w:hAnsi="Times New Roman" w:cs="Times New Roman"/>
                  <w:sz w:val="20"/>
                  <w:szCs w:val="20"/>
                </w:rPr>
                <w:t>зателя</w:t>
              </w:r>
            </w:hyperlink>
          </w:p>
        </w:tc>
        <w:tc>
          <w:tcPr>
            <w:tcW w:w="1134" w:type="dxa"/>
            <w:vMerge w:val="restart"/>
            <w:hideMark/>
          </w:tcPr>
          <w:p w14:paraId="5BC48B69" w14:textId="77777777" w:rsidR="00F00A60" w:rsidRPr="005E4B00" w:rsidRDefault="004B1735" w:rsidP="003E36E1">
            <w:pPr>
              <w:ind w:firstLine="0"/>
              <w:jc w:val="center"/>
              <w:rPr>
                <w:rFonts w:ascii="Times New Roman" w:hAnsi="Times New Roman" w:cs="Times New Roman"/>
                <w:sz w:val="20"/>
                <w:szCs w:val="20"/>
              </w:rPr>
            </w:pPr>
            <w:hyperlink r:id="rId23" w:anchor="RANGE!P547" w:history="1">
              <w:r w:rsidR="00F00A60" w:rsidRPr="005E4B00">
                <w:rPr>
                  <w:rFonts w:ascii="Times New Roman" w:hAnsi="Times New Roman" w:cs="Times New Roman"/>
                  <w:sz w:val="20"/>
                  <w:szCs w:val="20"/>
                </w:rPr>
                <w:t>Связь с показат</w:t>
              </w:r>
              <w:r w:rsidR="00F00A60" w:rsidRPr="005E4B00">
                <w:rPr>
                  <w:rFonts w:ascii="Times New Roman" w:hAnsi="Times New Roman" w:cs="Times New Roman"/>
                  <w:sz w:val="20"/>
                  <w:szCs w:val="20"/>
                </w:rPr>
                <w:t>е</w:t>
              </w:r>
              <w:r w:rsidR="00F00A60" w:rsidRPr="005E4B00">
                <w:rPr>
                  <w:rFonts w:ascii="Times New Roman" w:hAnsi="Times New Roman" w:cs="Times New Roman"/>
                  <w:sz w:val="20"/>
                  <w:szCs w:val="20"/>
                </w:rPr>
                <w:t>лями нац</w:t>
              </w:r>
              <w:r w:rsidR="00F00A60" w:rsidRPr="005E4B00">
                <w:rPr>
                  <w:rFonts w:ascii="Times New Roman" w:hAnsi="Times New Roman" w:cs="Times New Roman"/>
                  <w:sz w:val="20"/>
                  <w:szCs w:val="20"/>
                </w:rPr>
                <w:t>и</w:t>
              </w:r>
              <w:r w:rsidR="00F00A60" w:rsidRPr="005E4B00">
                <w:rPr>
                  <w:rFonts w:ascii="Times New Roman" w:hAnsi="Times New Roman" w:cs="Times New Roman"/>
                  <w:sz w:val="20"/>
                  <w:szCs w:val="20"/>
                </w:rPr>
                <w:t>ональных целей</w:t>
              </w:r>
            </w:hyperlink>
          </w:p>
        </w:tc>
        <w:tc>
          <w:tcPr>
            <w:tcW w:w="919" w:type="dxa"/>
            <w:vMerge w:val="restart"/>
            <w:hideMark/>
          </w:tcPr>
          <w:p w14:paraId="1E251642" w14:textId="77777777" w:rsidR="00F00A60" w:rsidRPr="005E4B00" w:rsidRDefault="004B1735" w:rsidP="003E36E1">
            <w:pPr>
              <w:ind w:firstLine="0"/>
              <w:jc w:val="center"/>
              <w:rPr>
                <w:rFonts w:ascii="Times New Roman" w:hAnsi="Times New Roman" w:cs="Times New Roman"/>
                <w:sz w:val="20"/>
                <w:szCs w:val="20"/>
              </w:rPr>
            </w:pPr>
            <w:hyperlink r:id="rId24" w:anchor="RANGE!P548" w:history="1">
              <w:r w:rsidR="00F00A60" w:rsidRPr="005E4B00">
                <w:rPr>
                  <w:rFonts w:ascii="Times New Roman" w:hAnsi="Times New Roman" w:cs="Times New Roman"/>
                  <w:sz w:val="20"/>
                  <w:szCs w:val="20"/>
                </w:rPr>
                <w:t>Инфо</w:t>
              </w:r>
              <w:r w:rsidR="00F00A60" w:rsidRPr="005E4B00">
                <w:rPr>
                  <w:rFonts w:ascii="Times New Roman" w:hAnsi="Times New Roman" w:cs="Times New Roman"/>
                  <w:sz w:val="20"/>
                  <w:szCs w:val="20"/>
                </w:rPr>
                <w:t>р</w:t>
              </w:r>
              <w:r w:rsidR="00F00A60" w:rsidRPr="005E4B00">
                <w:rPr>
                  <w:rFonts w:ascii="Times New Roman" w:hAnsi="Times New Roman" w:cs="Times New Roman"/>
                  <w:sz w:val="20"/>
                  <w:szCs w:val="20"/>
                </w:rPr>
                <w:t>мацио</w:t>
              </w:r>
              <w:r w:rsidR="00F00A60" w:rsidRPr="005E4B00">
                <w:rPr>
                  <w:rFonts w:ascii="Times New Roman" w:hAnsi="Times New Roman" w:cs="Times New Roman"/>
                  <w:sz w:val="20"/>
                  <w:szCs w:val="20"/>
                </w:rPr>
                <w:t>н</w:t>
              </w:r>
              <w:r w:rsidR="00F00A60" w:rsidRPr="005E4B00">
                <w:rPr>
                  <w:rFonts w:ascii="Times New Roman" w:hAnsi="Times New Roman" w:cs="Times New Roman"/>
                  <w:sz w:val="20"/>
                  <w:szCs w:val="20"/>
                </w:rPr>
                <w:t>ная с</w:t>
              </w:r>
              <w:r w:rsidR="00F00A60" w:rsidRPr="005E4B00">
                <w:rPr>
                  <w:rFonts w:ascii="Times New Roman" w:hAnsi="Times New Roman" w:cs="Times New Roman"/>
                  <w:sz w:val="20"/>
                  <w:szCs w:val="20"/>
                </w:rPr>
                <w:t>и</w:t>
              </w:r>
              <w:r w:rsidR="00F00A60" w:rsidRPr="005E4B00">
                <w:rPr>
                  <w:rFonts w:ascii="Times New Roman" w:hAnsi="Times New Roman" w:cs="Times New Roman"/>
                  <w:sz w:val="20"/>
                  <w:szCs w:val="20"/>
                </w:rPr>
                <w:t>стема</w:t>
              </w:r>
            </w:hyperlink>
          </w:p>
        </w:tc>
      </w:tr>
      <w:tr w:rsidR="00A71BCD" w:rsidRPr="005E4B00" w14:paraId="63157CFB" w14:textId="77777777" w:rsidTr="00A71BCD">
        <w:trPr>
          <w:trHeight w:val="20"/>
          <w:jc w:val="center"/>
        </w:trPr>
        <w:tc>
          <w:tcPr>
            <w:tcW w:w="425" w:type="dxa"/>
            <w:vMerge/>
            <w:hideMark/>
          </w:tcPr>
          <w:p w14:paraId="48211AE0" w14:textId="77777777" w:rsidR="00F00A60" w:rsidRPr="005E4B00" w:rsidRDefault="00F00A60" w:rsidP="003E36E1">
            <w:pPr>
              <w:ind w:firstLine="0"/>
              <w:jc w:val="center"/>
              <w:rPr>
                <w:rFonts w:ascii="Times New Roman" w:hAnsi="Times New Roman" w:cs="Times New Roman"/>
                <w:sz w:val="20"/>
                <w:szCs w:val="20"/>
              </w:rPr>
            </w:pPr>
          </w:p>
        </w:tc>
        <w:tc>
          <w:tcPr>
            <w:tcW w:w="1634" w:type="dxa"/>
            <w:vMerge/>
            <w:hideMark/>
          </w:tcPr>
          <w:p w14:paraId="3910D7F8" w14:textId="77777777" w:rsidR="00F00A60" w:rsidRPr="005E4B00" w:rsidRDefault="00F00A60" w:rsidP="003E36E1">
            <w:pPr>
              <w:ind w:firstLine="0"/>
              <w:jc w:val="left"/>
              <w:rPr>
                <w:rFonts w:ascii="Times New Roman" w:hAnsi="Times New Roman" w:cs="Times New Roman"/>
                <w:sz w:val="20"/>
                <w:szCs w:val="20"/>
              </w:rPr>
            </w:pPr>
          </w:p>
        </w:tc>
        <w:tc>
          <w:tcPr>
            <w:tcW w:w="776" w:type="dxa"/>
            <w:vMerge/>
            <w:hideMark/>
          </w:tcPr>
          <w:p w14:paraId="563A21B4" w14:textId="77777777" w:rsidR="00F00A60" w:rsidRPr="005E4B00" w:rsidRDefault="00F00A60" w:rsidP="003E36E1">
            <w:pPr>
              <w:ind w:firstLine="0"/>
              <w:jc w:val="center"/>
              <w:rPr>
                <w:rFonts w:ascii="Times New Roman" w:hAnsi="Times New Roman" w:cs="Times New Roman"/>
                <w:sz w:val="20"/>
                <w:szCs w:val="20"/>
              </w:rPr>
            </w:pPr>
          </w:p>
        </w:tc>
        <w:tc>
          <w:tcPr>
            <w:tcW w:w="992" w:type="dxa"/>
            <w:vMerge/>
            <w:hideMark/>
          </w:tcPr>
          <w:p w14:paraId="0F2BE3B7" w14:textId="77777777" w:rsidR="00F00A60" w:rsidRPr="005E4B00" w:rsidRDefault="00F00A60" w:rsidP="003E36E1">
            <w:pPr>
              <w:ind w:firstLine="0"/>
              <w:jc w:val="center"/>
              <w:rPr>
                <w:rFonts w:ascii="Times New Roman" w:hAnsi="Times New Roman" w:cs="Times New Roman"/>
                <w:sz w:val="20"/>
                <w:szCs w:val="20"/>
              </w:rPr>
            </w:pPr>
          </w:p>
        </w:tc>
        <w:tc>
          <w:tcPr>
            <w:tcW w:w="993" w:type="dxa"/>
            <w:hideMark/>
          </w:tcPr>
          <w:p w14:paraId="21CB977C" w14:textId="1FE6E6C3" w:rsidR="00F00A60" w:rsidRPr="005E4B00" w:rsidRDefault="00F70B15"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2024</w:t>
            </w:r>
          </w:p>
        </w:tc>
        <w:tc>
          <w:tcPr>
            <w:tcW w:w="992" w:type="dxa"/>
            <w:hideMark/>
          </w:tcPr>
          <w:p w14:paraId="1A7F25C6" w14:textId="5470B930" w:rsidR="00F00A60" w:rsidRPr="005E4B00" w:rsidRDefault="00F70B15"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2025</w:t>
            </w:r>
          </w:p>
        </w:tc>
        <w:tc>
          <w:tcPr>
            <w:tcW w:w="992" w:type="dxa"/>
            <w:hideMark/>
          </w:tcPr>
          <w:p w14:paraId="1AD8D979" w14:textId="516704CA" w:rsidR="00F00A60" w:rsidRPr="005E4B00" w:rsidRDefault="00F70B15"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2026</w:t>
            </w:r>
          </w:p>
        </w:tc>
        <w:tc>
          <w:tcPr>
            <w:tcW w:w="992" w:type="dxa"/>
            <w:hideMark/>
          </w:tcPr>
          <w:p w14:paraId="0C1BC7CF" w14:textId="782F995D" w:rsidR="00F00A60" w:rsidRPr="005E4B00" w:rsidRDefault="00F70B15"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2027</w:t>
            </w:r>
          </w:p>
        </w:tc>
        <w:tc>
          <w:tcPr>
            <w:tcW w:w="993" w:type="dxa"/>
            <w:hideMark/>
          </w:tcPr>
          <w:p w14:paraId="20CD034D" w14:textId="551B78C6" w:rsidR="00F00A60" w:rsidRPr="005E4B00" w:rsidRDefault="00F70B15"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2028</w:t>
            </w:r>
          </w:p>
        </w:tc>
        <w:tc>
          <w:tcPr>
            <w:tcW w:w="992" w:type="dxa"/>
            <w:hideMark/>
          </w:tcPr>
          <w:p w14:paraId="7404762A" w14:textId="19F524AA" w:rsidR="00F00A60" w:rsidRPr="005E4B00" w:rsidRDefault="00F70B15"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2029</w:t>
            </w:r>
          </w:p>
        </w:tc>
        <w:tc>
          <w:tcPr>
            <w:tcW w:w="992" w:type="dxa"/>
            <w:hideMark/>
          </w:tcPr>
          <w:p w14:paraId="6A361740" w14:textId="6C8C5456" w:rsidR="00F00A60" w:rsidRPr="005E4B00" w:rsidRDefault="00F70B15"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2030</w:t>
            </w:r>
          </w:p>
        </w:tc>
        <w:tc>
          <w:tcPr>
            <w:tcW w:w="1559" w:type="dxa"/>
            <w:vMerge/>
            <w:hideMark/>
          </w:tcPr>
          <w:p w14:paraId="3826E4F7" w14:textId="77777777" w:rsidR="00F00A60" w:rsidRPr="005E4B00" w:rsidRDefault="00F00A60" w:rsidP="003E36E1">
            <w:pPr>
              <w:ind w:firstLine="0"/>
              <w:jc w:val="left"/>
              <w:rPr>
                <w:rFonts w:ascii="Times New Roman" w:hAnsi="Times New Roman" w:cs="Times New Roman"/>
                <w:sz w:val="20"/>
                <w:szCs w:val="20"/>
              </w:rPr>
            </w:pPr>
          </w:p>
        </w:tc>
        <w:tc>
          <w:tcPr>
            <w:tcW w:w="1801" w:type="dxa"/>
            <w:vMerge/>
            <w:hideMark/>
          </w:tcPr>
          <w:p w14:paraId="472AB517" w14:textId="77777777" w:rsidR="00F00A60" w:rsidRPr="005E4B00" w:rsidRDefault="00F00A60" w:rsidP="003E36E1">
            <w:pPr>
              <w:ind w:firstLine="0"/>
              <w:jc w:val="left"/>
              <w:rPr>
                <w:rFonts w:ascii="Times New Roman" w:hAnsi="Times New Roman" w:cs="Times New Roman"/>
                <w:sz w:val="20"/>
                <w:szCs w:val="20"/>
              </w:rPr>
            </w:pPr>
          </w:p>
        </w:tc>
        <w:tc>
          <w:tcPr>
            <w:tcW w:w="1134" w:type="dxa"/>
            <w:vMerge/>
            <w:hideMark/>
          </w:tcPr>
          <w:p w14:paraId="4C7219A2" w14:textId="77777777" w:rsidR="00F00A60" w:rsidRPr="005E4B00" w:rsidRDefault="00F00A60" w:rsidP="003E36E1">
            <w:pPr>
              <w:ind w:firstLine="0"/>
              <w:jc w:val="left"/>
              <w:rPr>
                <w:rFonts w:ascii="Times New Roman" w:hAnsi="Times New Roman" w:cs="Times New Roman"/>
                <w:sz w:val="20"/>
                <w:szCs w:val="20"/>
              </w:rPr>
            </w:pPr>
          </w:p>
        </w:tc>
        <w:tc>
          <w:tcPr>
            <w:tcW w:w="919" w:type="dxa"/>
            <w:vMerge/>
            <w:hideMark/>
          </w:tcPr>
          <w:p w14:paraId="504E335E" w14:textId="77777777" w:rsidR="00F00A60" w:rsidRPr="005E4B00" w:rsidRDefault="00F00A60" w:rsidP="003E36E1">
            <w:pPr>
              <w:ind w:firstLine="0"/>
              <w:jc w:val="left"/>
              <w:rPr>
                <w:rFonts w:ascii="Times New Roman" w:hAnsi="Times New Roman" w:cs="Times New Roman"/>
                <w:sz w:val="20"/>
                <w:szCs w:val="20"/>
              </w:rPr>
            </w:pPr>
          </w:p>
        </w:tc>
      </w:tr>
      <w:tr w:rsidR="00A71BCD" w:rsidRPr="005E4B00" w14:paraId="567473B4" w14:textId="77777777" w:rsidTr="00A71BCD">
        <w:trPr>
          <w:trHeight w:val="20"/>
          <w:jc w:val="center"/>
        </w:trPr>
        <w:tc>
          <w:tcPr>
            <w:tcW w:w="425" w:type="dxa"/>
            <w:hideMark/>
          </w:tcPr>
          <w:p w14:paraId="4A688F3C"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1</w:t>
            </w:r>
          </w:p>
        </w:tc>
        <w:tc>
          <w:tcPr>
            <w:tcW w:w="1634" w:type="dxa"/>
            <w:hideMark/>
          </w:tcPr>
          <w:p w14:paraId="284BD9C6"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w:t>
            </w:r>
          </w:p>
        </w:tc>
        <w:tc>
          <w:tcPr>
            <w:tcW w:w="776" w:type="dxa"/>
            <w:hideMark/>
          </w:tcPr>
          <w:p w14:paraId="00EE46C4"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3</w:t>
            </w:r>
          </w:p>
        </w:tc>
        <w:tc>
          <w:tcPr>
            <w:tcW w:w="992" w:type="dxa"/>
            <w:hideMark/>
          </w:tcPr>
          <w:p w14:paraId="501D8BC5"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4</w:t>
            </w:r>
          </w:p>
        </w:tc>
        <w:tc>
          <w:tcPr>
            <w:tcW w:w="993" w:type="dxa"/>
            <w:hideMark/>
          </w:tcPr>
          <w:p w14:paraId="1887D1BF"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5</w:t>
            </w:r>
          </w:p>
        </w:tc>
        <w:tc>
          <w:tcPr>
            <w:tcW w:w="992" w:type="dxa"/>
            <w:hideMark/>
          </w:tcPr>
          <w:p w14:paraId="2D864EC6"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6</w:t>
            </w:r>
          </w:p>
        </w:tc>
        <w:tc>
          <w:tcPr>
            <w:tcW w:w="992" w:type="dxa"/>
            <w:hideMark/>
          </w:tcPr>
          <w:p w14:paraId="1488D939"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7</w:t>
            </w:r>
          </w:p>
        </w:tc>
        <w:tc>
          <w:tcPr>
            <w:tcW w:w="992" w:type="dxa"/>
            <w:hideMark/>
          </w:tcPr>
          <w:p w14:paraId="61022AA2"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8</w:t>
            </w:r>
          </w:p>
        </w:tc>
        <w:tc>
          <w:tcPr>
            <w:tcW w:w="993" w:type="dxa"/>
            <w:hideMark/>
          </w:tcPr>
          <w:p w14:paraId="2B2A7B45"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9</w:t>
            </w:r>
          </w:p>
        </w:tc>
        <w:tc>
          <w:tcPr>
            <w:tcW w:w="992" w:type="dxa"/>
            <w:hideMark/>
          </w:tcPr>
          <w:p w14:paraId="17C7C78E"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10</w:t>
            </w:r>
          </w:p>
        </w:tc>
        <w:tc>
          <w:tcPr>
            <w:tcW w:w="992" w:type="dxa"/>
            <w:hideMark/>
          </w:tcPr>
          <w:p w14:paraId="663F62FB"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11</w:t>
            </w:r>
          </w:p>
        </w:tc>
        <w:tc>
          <w:tcPr>
            <w:tcW w:w="1559" w:type="dxa"/>
            <w:hideMark/>
          </w:tcPr>
          <w:p w14:paraId="28C53391"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12</w:t>
            </w:r>
          </w:p>
        </w:tc>
        <w:tc>
          <w:tcPr>
            <w:tcW w:w="1801" w:type="dxa"/>
            <w:hideMark/>
          </w:tcPr>
          <w:p w14:paraId="3058093C"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13</w:t>
            </w:r>
          </w:p>
        </w:tc>
        <w:tc>
          <w:tcPr>
            <w:tcW w:w="1134" w:type="dxa"/>
            <w:hideMark/>
          </w:tcPr>
          <w:p w14:paraId="3C67082E"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14</w:t>
            </w:r>
          </w:p>
        </w:tc>
        <w:tc>
          <w:tcPr>
            <w:tcW w:w="919" w:type="dxa"/>
            <w:hideMark/>
          </w:tcPr>
          <w:p w14:paraId="57B1AE31"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15</w:t>
            </w:r>
          </w:p>
        </w:tc>
      </w:tr>
      <w:tr w:rsidR="00A71BCD" w:rsidRPr="005E4B00" w14:paraId="75568883" w14:textId="77777777" w:rsidTr="00A71BCD">
        <w:trPr>
          <w:trHeight w:val="20"/>
          <w:jc w:val="center"/>
        </w:trPr>
        <w:tc>
          <w:tcPr>
            <w:tcW w:w="425" w:type="dxa"/>
            <w:hideMark/>
          </w:tcPr>
          <w:p w14:paraId="2695D273"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1.</w:t>
            </w:r>
          </w:p>
        </w:tc>
        <w:tc>
          <w:tcPr>
            <w:tcW w:w="1634" w:type="dxa"/>
            <w:hideMark/>
          </w:tcPr>
          <w:p w14:paraId="1E7ACC2F" w14:textId="77777777" w:rsidR="00F00A60" w:rsidRPr="005E4B00" w:rsidRDefault="00F00A60"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Количество об</w:t>
            </w:r>
            <w:r w:rsidRPr="005E4B00">
              <w:rPr>
                <w:rFonts w:ascii="Times New Roman" w:hAnsi="Times New Roman" w:cs="Times New Roman"/>
                <w:sz w:val="20"/>
                <w:szCs w:val="20"/>
              </w:rPr>
              <w:t>ъ</w:t>
            </w:r>
            <w:r w:rsidRPr="005E4B00">
              <w:rPr>
                <w:rFonts w:ascii="Times New Roman" w:hAnsi="Times New Roman" w:cs="Times New Roman"/>
                <w:sz w:val="20"/>
                <w:szCs w:val="20"/>
              </w:rPr>
              <w:t>ектов недвиж</w:t>
            </w:r>
            <w:r w:rsidRPr="005E4B00">
              <w:rPr>
                <w:rFonts w:ascii="Times New Roman" w:hAnsi="Times New Roman" w:cs="Times New Roman"/>
                <w:sz w:val="20"/>
                <w:szCs w:val="20"/>
              </w:rPr>
              <w:t>и</w:t>
            </w:r>
            <w:r w:rsidRPr="005E4B00">
              <w:rPr>
                <w:rFonts w:ascii="Times New Roman" w:hAnsi="Times New Roman" w:cs="Times New Roman"/>
                <w:sz w:val="20"/>
                <w:szCs w:val="20"/>
              </w:rPr>
              <w:t>мости, в отнош</w:t>
            </w:r>
            <w:r w:rsidRPr="005E4B00">
              <w:rPr>
                <w:rFonts w:ascii="Times New Roman" w:hAnsi="Times New Roman" w:cs="Times New Roman"/>
                <w:sz w:val="20"/>
                <w:szCs w:val="20"/>
              </w:rPr>
              <w:t>е</w:t>
            </w:r>
            <w:r w:rsidRPr="005E4B00">
              <w:rPr>
                <w:rFonts w:ascii="Times New Roman" w:hAnsi="Times New Roman" w:cs="Times New Roman"/>
                <w:sz w:val="20"/>
                <w:szCs w:val="20"/>
              </w:rPr>
              <w:t>нии которых установлена к</w:t>
            </w:r>
            <w:r w:rsidRPr="005E4B00">
              <w:rPr>
                <w:rFonts w:ascii="Times New Roman" w:hAnsi="Times New Roman" w:cs="Times New Roman"/>
                <w:sz w:val="20"/>
                <w:szCs w:val="20"/>
              </w:rPr>
              <w:t>а</w:t>
            </w:r>
            <w:r w:rsidRPr="005E4B00">
              <w:rPr>
                <w:rFonts w:ascii="Times New Roman" w:hAnsi="Times New Roman" w:cs="Times New Roman"/>
                <w:sz w:val="20"/>
                <w:szCs w:val="20"/>
              </w:rPr>
              <w:t>дастровая сто</w:t>
            </w:r>
            <w:r w:rsidRPr="005E4B00">
              <w:rPr>
                <w:rFonts w:ascii="Times New Roman" w:hAnsi="Times New Roman" w:cs="Times New Roman"/>
                <w:sz w:val="20"/>
                <w:szCs w:val="20"/>
              </w:rPr>
              <w:t>и</w:t>
            </w:r>
            <w:r w:rsidRPr="005E4B00">
              <w:rPr>
                <w:rFonts w:ascii="Times New Roman" w:hAnsi="Times New Roman" w:cs="Times New Roman"/>
                <w:sz w:val="20"/>
                <w:szCs w:val="20"/>
              </w:rPr>
              <w:t>мость</w:t>
            </w:r>
            <w:r w:rsidR="00C64D34" w:rsidRPr="005E4B00">
              <w:rPr>
                <w:rFonts w:ascii="Times New Roman" w:hAnsi="Times New Roman" w:cs="Times New Roman"/>
                <w:sz w:val="20"/>
                <w:szCs w:val="20"/>
              </w:rPr>
              <w:t>**</w:t>
            </w:r>
          </w:p>
          <w:p w14:paraId="5CB759FF" w14:textId="4F487F87" w:rsidR="008B5A19" w:rsidRPr="005E4B00" w:rsidRDefault="008B5A19" w:rsidP="003E36E1">
            <w:pPr>
              <w:ind w:firstLine="0"/>
              <w:jc w:val="left"/>
              <w:rPr>
                <w:rFonts w:ascii="Times New Roman" w:hAnsi="Times New Roman" w:cs="Times New Roman"/>
                <w:sz w:val="20"/>
                <w:szCs w:val="20"/>
              </w:rPr>
            </w:pPr>
          </w:p>
        </w:tc>
        <w:tc>
          <w:tcPr>
            <w:tcW w:w="776" w:type="dxa"/>
            <w:hideMark/>
          </w:tcPr>
          <w:p w14:paraId="3B467FC4" w14:textId="68C77033" w:rsidR="00F00A60" w:rsidRPr="005E4B00" w:rsidRDefault="005E4B00" w:rsidP="003E36E1">
            <w:pPr>
              <w:ind w:firstLine="0"/>
              <w:jc w:val="center"/>
              <w:rPr>
                <w:rFonts w:ascii="Times New Roman" w:hAnsi="Times New Roman" w:cs="Times New Roman"/>
                <w:sz w:val="20"/>
                <w:szCs w:val="20"/>
              </w:rPr>
            </w:pPr>
            <w:r>
              <w:rPr>
                <w:rFonts w:ascii="Times New Roman" w:hAnsi="Times New Roman" w:cs="Times New Roman"/>
                <w:sz w:val="20"/>
                <w:szCs w:val="20"/>
              </w:rPr>
              <w:t>е</w:t>
            </w:r>
            <w:r w:rsidR="00F00A60" w:rsidRPr="005E4B00">
              <w:rPr>
                <w:rFonts w:ascii="Times New Roman" w:hAnsi="Times New Roman" w:cs="Times New Roman"/>
                <w:sz w:val="20"/>
                <w:szCs w:val="20"/>
              </w:rPr>
              <w:t>диниц</w:t>
            </w:r>
          </w:p>
          <w:p w14:paraId="01046BC6" w14:textId="3EDAD2E5" w:rsidR="008B5A19" w:rsidRPr="005E4B00" w:rsidRDefault="008B5A19" w:rsidP="003E36E1">
            <w:pPr>
              <w:ind w:firstLine="0"/>
              <w:jc w:val="center"/>
              <w:rPr>
                <w:rFonts w:ascii="Times New Roman" w:hAnsi="Times New Roman" w:cs="Times New Roman"/>
                <w:sz w:val="20"/>
                <w:szCs w:val="20"/>
              </w:rPr>
            </w:pPr>
          </w:p>
        </w:tc>
        <w:tc>
          <w:tcPr>
            <w:tcW w:w="992" w:type="dxa"/>
            <w:hideMark/>
          </w:tcPr>
          <w:p w14:paraId="21A74022" w14:textId="5C7565C3" w:rsidR="00F00A60" w:rsidRPr="005E4B00" w:rsidRDefault="003642CF"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182422</w:t>
            </w:r>
          </w:p>
        </w:tc>
        <w:tc>
          <w:tcPr>
            <w:tcW w:w="993" w:type="dxa"/>
            <w:hideMark/>
          </w:tcPr>
          <w:p w14:paraId="28540A7B" w14:textId="4728F197" w:rsidR="00F00A60" w:rsidRPr="005E4B00" w:rsidRDefault="00BB170A"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62045</w:t>
            </w:r>
          </w:p>
        </w:tc>
        <w:tc>
          <w:tcPr>
            <w:tcW w:w="992" w:type="dxa"/>
            <w:hideMark/>
          </w:tcPr>
          <w:p w14:paraId="3B22E384" w14:textId="48388ECF" w:rsidR="00F00A60" w:rsidRPr="00110F0D" w:rsidRDefault="00110F0D" w:rsidP="003E36E1">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71075</w:t>
            </w:r>
          </w:p>
        </w:tc>
        <w:tc>
          <w:tcPr>
            <w:tcW w:w="992" w:type="dxa"/>
            <w:hideMark/>
          </w:tcPr>
          <w:p w14:paraId="447F2472"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250103</w:t>
            </w:r>
          </w:p>
        </w:tc>
        <w:tc>
          <w:tcPr>
            <w:tcW w:w="992" w:type="dxa"/>
            <w:hideMark/>
          </w:tcPr>
          <w:p w14:paraId="5CA5F158"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283180</w:t>
            </w:r>
          </w:p>
        </w:tc>
        <w:tc>
          <w:tcPr>
            <w:tcW w:w="993" w:type="dxa"/>
            <w:hideMark/>
          </w:tcPr>
          <w:p w14:paraId="6528A531" w14:textId="77777777" w:rsidR="00F00A60" w:rsidRPr="005E4B00" w:rsidRDefault="00F00A6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108290</w:t>
            </w:r>
          </w:p>
        </w:tc>
        <w:tc>
          <w:tcPr>
            <w:tcW w:w="992" w:type="dxa"/>
            <w:hideMark/>
          </w:tcPr>
          <w:p w14:paraId="63563C0A" w14:textId="1148F364" w:rsidR="00F00A60" w:rsidRPr="005E4B00" w:rsidRDefault="00BB170A"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85370</w:t>
            </w:r>
          </w:p>
        </w:tc>
        <w:tc>
          <w:tcPr>
            <w:tcW w:w="992" w:type="dxa"/>
            <w:hideMark/>
          </w:tcPr>
          <w:p w14:paraId="7E4A3368" w14:textId="4C6EBCA9" w:rsidR="00F00A60" w:rsidRPr="005E4B00" w:rsidRDefault="00BB170A"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279560</w:t>
            </w:r>
          </w:p>
        </w:tc>
        <w:tc>
          <w:tcPr>
            <w:tcW w:w="1559" w:type="dxa"/>
            <w:hideMark/>
          </w:tcPr>
          <w:p w14:paraId="21A876AF" w14:textId="77777777" w:rsidR="003E36E1" w:rsidRDefault="003E36E1" w:rsidP="003E36E1">
            <w:pPr>
              <w:ind w:firstLine="0"/>
              <w:jc w:val="left"/>
              <w:rPr>
                <w:rFonts w:ascii="Times New Roman" w:hAnsi="Times New Roman" w:cs="Times New Roman"/>
                <w:sz w:val="20"/>
                <w:szCs w:val="20"/>
              </w:rPr>
            </w:pPr>
            <w:r>
              <w:rPr>
                <w:rFonts w:ascii="Times New Roman" w:hAnsi="Times New Roman" w:cs="Times New Roman"/>
                <w:sz w:val="20"/>
                <w:szCs w:val="20"/>
              </w:rPr>
              <w:t>в</w:t>
            </w:r>
            <w:r w:rsidR="00F00A60" w:rsidRPr="005E4B00">
              <w:rPr>
                <w:rFonts w:ascii="Times New Roman" w:hAnsi="Times New Roman" w:cs="Times New Roman"/>
                <w:sz w:val="20"/>
                <w:szCs w:val="20"/>
              </w:rPr>
              <w:t xml:space="preserve"> соответствии с требованиями Федерально</w:t>
            </w:r>
            <w:r>
              <w:rPr>
                <w:rFonts w:ascii="Times New Roman" w:hAnsi="Times New Roman" w:cs="Times New Roman"/>
                <w:sz w:val="20"/>
                <w:szCs w:val="20"/>
              </w:rPr>
              <w:t xml:space="preserve">го закона от    </w:t>
            </w:r>
          </w:p>
          <w:p w14:paraId="1725137D" w14:textId="77777777" w:rsidR="003E36E1" w:rsidRDefault="00F00A60"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3</w:t>
            </w:r>
            <w:r w:rsidR="003E36E1">
              <w:rPr>
                <w:rFonts w:ascii="Times New Roman" w:hAnsi="Times New Roman" w:cs="Times New Roman"/>
                <w:sz w:val="20"/>
                <w:szCs w:val="20"/>
              </w:rPr>
              <w:t xml:space="preserve"> июля </w:t>
            </w:r>
            <w:r w:rsidRPr="005E4B00">
              <w:rPr>
                <w:rFonts w:ascii="Times New Roman" w:hAnsi="Times New Roman" w:cs="Times New Roman"/>
                <w:sz w:val="20"/>
                <w:szCs w:val="20"/>
              </w:rPr>
              <w:t xml:space="preserve">2016 </w:t>
            </w:r>
            <w:r w:rsidR="003E36E1">
              <w:rPr>
                <w:rFonts w:ascii="Times New Roman" w:hAnsi="Times New Roman" w:cs="Times New Roman"/>
                <w:sz w:val="20"/>
                <w:szCs w:val="20"/>
              </w:rPr>
              <w:t xml:space="preserve">г. </w:t>
            </w:r>
            <w:r w:rsidRPr="005E4B00">
              <w:rPr>
                <w:rFonts w:ascii="Times New Roman" w:hAnsi="Times New Roman" w:cs="Times New Roman"/>
                <w:sz w:val="20"/>
                <w:szCs w:val="20"/>
              </w:rPr>
              <w:t xml:space="preserve">№ 237-ФЗ </w:t>
            </w:r>
          </w:p>
          <w:p w14:paraId="7FA30C92" w14:textId="046973A3" w:rsidR="00F00A60" w:rsidRPr="005E4B00" w:rsidRDefault="00725C6C"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w:t>
            </w:r>
            <w:r w:rsidR="00F00A60" w:rsidRPr="005E4B00">
              <w:rPr>
                <w:rFonts w:ascii="Times New Roman" w:hAnsi="Times New Roman" w:cs="Times New Roman"/>
                <w:sz w:val="20"/>
                <w:szCs w:val="20"/>
              </w:rPr>
              <w:t>О госуда</w:t>
            </w:r>
            <w:r w:rsidR="00F00A60" w:rsidRPr="005E4B00">
              <w:rPr>
                <w:rFonts w:ascii="Times New Roman" w:hAnsi="Times New Roman" w:cs="Times New Roman"/>
                <w:sz w:val="20"/>
                <w:szCs w:val="20"/>
              </w:rPr>
              <w:t>р</w:t>
            </w:r>
            <w:r w:rsidR="00F00A60" w:rsidRPr="005E4B00">
              <w:rPr>
                <w:rFonts w:ascii="Times New Roman" w:hAnsi="Times New Roman" w:cs="Times New Roman"/>
                <w:sz w:val="20"/>
                <w:szCs w:val="20"/>
              </w:rPr>
              <w:t>ственной к</w:t>
            </w:r>
            <w:r w:rsidR="00F00A60" w:rsidRPr="005E4B00">
              <w:rPr>
                <w:rFonts w:ascii="Times New Roman" w:hAnsi="Times New Roman" w:cs="Times New Roman"/>
                <w:sz w:val="20"/>
                <w:szCs w:val="20"/>
              </w:rPr>
              <w:t>а</w:t>
            </w:r>
            <w:r w:rsidR="00F00A60" w:rsidRPr="005E4B00">
              <w:rPr>
                <w:rFonts w:ascii="Times New Roman" w:hAnsi="Times New Roman" w:cs="Times New Roman"/>
                <w:sz w:val="20"/>
                <w:szCs w:val="20"/>
              </w:rPr>
              <w:t>дастровой оце</w:t>
            </w:r>
            <w:r w:rsidR="00F00A60" w:rsidRPr="005E4B00">
              <w:rPr>
                <w:rFonts w:ascii="Times New Roman" w:hAnsi="Times New Roman" w:cs="Times New Roman"/>
                <w:sz w:val="20"/>
                <w:szCs w:val="20"/>
              </w:rPr>
              <w:t>н</w:t>
            </w:r>
            <w:r w:rsidR="00F00A60" w:rsidRPr="005E4B00">
              <w:rPr>
                <w:rFonts w:ascii="Times New Roman" w:hAnsi="Times New Roman" w:cs="Times New Roman"/>
                <w:sz w:val="20"/>
                <w:szCs w:val="20"/>
              </w:rPr>
              <w:t>ке</w:t>
            </w:r>
            <w:r w:rsidRPr="005E4B00">
              <w:rPr>
                <w:rFonts w:ascii="Times New Roman" w:hAnsi="Times New Roman" w:cs="Times New Roman"/>
                <w:sz w:val="20"/>
                <w:szCs w:val="20"/>
              </w:rPr>
              <w:t>»</w:t>
            </w:r>
            <w:r w:rsidR="00F00A60" w:rsidRPr="005E4B00">
              <w:rPr>
                <w:rFonts w:ascii="Times New Roman" w:hAnsi="Times New Roman" w:cs="Times New Roman"/>
                <w:sz w:val="20"/>
                <w:szCs w:val="20"/>
              </w:rPr>
              <w:t xml:space="preserve"> </w:t>
            </w:r>
          </w:p>
        </w:tc>
        <w:tc>
          <w:tcPr>
            <w:tcW w:w="1801" w:type="dxa"/>
            <w:hideMark/>
          </w:tcPr>
          <w:p w14:paraId="2D263D8B" w14:textId="119B3A63" w:rsidR="00F00A60" w:rsidRPr="005E4B00" w:rsidRDefault="00F00A60" w:rsidP="00C1629E">
            <w:pPr>
              <w:ind w:firstLine="0"/>
              <w:jc w:val="left"/>
              <w:rPr>
                <w:rFonts w:ascii="Times New Roman" w:hAnsi="Times New Roman" w:cs="Times New Roman"/>
                <w:sz w:val="20"/>
                <w:szCs w:val="20"/>
              </w:rPr>
            </w:pPr>
            <w:r w:rsidRPr="005E4B00">
              <w:rPr>
                <w:rFonts w:ascii="Times New Roman" w:hAnsi="Times New Roman" w:cs="Times New Roman"/>
                <w:sz w:val="20"/>
                <w:szCs w:val="20"/>
              </w:rPr>
              <w:t>Министерство з</w:t>
            </w:r>
            <w:r w:rsidRPr="005E4B00">
              <w:rPr>
                <w:rFonts w:ascii="Times New Roman" w:hAnsi="Times New Roman" w:cs="Times New Roman"/>
                <w:sz w:val="20"/>
                <w:szCs w:val="20"/>
              </w:rPr>
              <w:t>е</w:t>
            </w:r>
            <w:r w:rsidRPr="005E4B00">
              <w:rPr>
                <w:rFonts w:ascii="Times New Roman" w:hAnsi="Times New Roman" w:cs="Times New Roman"/>
                <w:sz w:val="20"/>
                <w:szCs w:val="20"/>
              </w:rPr>
              <w:t>мельных и имущ</w:t>
            </w:r>
            <w:r w:rsidRPr="005E4B00">
              <w:rPr>
                <w:rFonts w:ascii="Times New Roman" w:hAnsi="Times New Roman" w:cs="Times New Roman"/>
                <w:sz w:val="20"/>
                <w:szCs w:val="20"/>
              </w:rPr>
              <w:t>е</w:t>
            </w:r>
            <w:r w:rsidRPr="005E4B00">
              <w:rPr>
                <w:rFonts w:ascii="Times New Roman" w:hAnsi="Times New Roman" w:cs="Times New Roman"/>
                <w:sz w:val="20"/>
                <w:szCs w:val="20"/>
              </w:rPr>
              <w:t>ственных отнош</w:t>
            </w:r>
            <w:r w:rsidRPr="005E4B00">
              <w:rPr>
                <w:rFonts w:ascii="Times New Roman" w:hAnsi="Times New Roman" w:cs="Times New Roman"/>
                <w:sz w:val="20"/>
                <w:szCs w:val="20"/>
              </w:rPr>
              <w:t>е</w:t>
            </w:r>
            <w:r w:rsidRPr="005E4B00">
              <w:rPr>
                <w:rFonts w:ascii="Times New Roman" w:hAnsi="Times New Roman" w:cs="Times New Roman"/>
                <w:sz w:val="20"/>
                <w:szCs w:val="20"/>
              </w:rPr>
              <w:t xml:space="preserve">ний Республики Тыва, </w:t>
            </w:r>
            <w:r w:rsidR="00C1629E">
              <w:rPr>
                <w:rFonts w:ascii="Times New Roman" w:hAnsi="Times New Roman" w:cs="Times New Roman"/>
                <w:sz w:val="20"/>
                <w:szCs w:val="20"/>
              </w:rPr>
              <w:t>г</w:t>
            </w:r>
            <w:r w:rsidRPr="005E4B00">
              <w:rPr>
                <w:rFonts w:ascii="Times New Roman" w:hAnsi="Times New Roman" w:cs="Times New Roman"/>
                <w:sz w:val="20"/>
                <w:szCs w:val="20"/>
              </w:rPr>
              <w:t>осуда</w:t>
            </w:r>
            <w:r w:rsidRPr="005E4B00">
              <w:rPr>
                <w:rFonts w:ascii="Times New Roman" w:hAnsi="Times New Roman" w:cs="Times New Roman"/>
                <w:sz w:val="20"/>
                <w:szCs w:val="20"/>
              </w:rPr>
              <w:t>р</w:t>
            </w:r>
            <w:r w:rsidRPr="005E4B00">
              <w:rPr>
                <w:rFonts w:ascii="Times New Roman" w:hAnsi="Times New Roman" w:cs="Times New Roman"/>
                <w:sz w:val="20"/>
                <w:szCs w:val="20"/>
              </w:rPr>
              <w:t>ственное бюдже</w:t>
            </w:r>
            <w:r w:rsidRPr="005E4B00">
              <w:rPr>
                <w:rFonts w:ascii="Times New Roman" w:hAnsi="Times New Roman" w:cs="Times New Roman"/>
                <w:sz w:val="20"/>
                <w:szCs w:val="20"/>
              </w:rPr>
              <w:t>т</w:t>
            </w:r>
            <w:r w:rsidRPr="005E4B00">
              <w:rPr>
                <w:rFonts w:ascii="Times New Roman" w:hAnsi="Times New Roman" w:cs="Times New Roman"/>
                <w:sz w:val="20"/>
                <w:szCs w:val="20"/>
              </w:rPr>
              <w:t xml:space="preserve">ное учреждение Республики Тыва </w:t>
            </w:r>
            <w:r w:rsidR="00725C6C" w:rsidRPr="005E4B00">
              <w:rPr>
                <w:rFonts w:ascii="Times New Roman" w:hAnsi="Times New Roman" w:cs="Times New Roman"/>
                <w:sz w:val="20"/>
                <w:szCs w:val="20"/>
              </w:rPr>
              <w:t>«</w:t>
            </w:r>
            <w:r w:rsidRPr="005E4B00">
              <w:rPr>
                <w:rFonts w:ascii="Times New Roman" w:hAnsi="Times New Roman" w:cs="Times New Roman"/>
                <w:sz w:val="20"/>
                <w:szCs w:val="20"/>
              </w:rPr>
              <w:t>Центр госуда</w:t>
            </w:r>
            <w:r w:rsidRPr="005E4B00">
              <w:rPr>
                <w:rFonts w:ascii="Times New Roman" w:hAnsi="Times New Roman" w:cs="Times New Roman"/>
                <w:sz w:val="20"/>
                <w:szCs w:val="20"/>
              </w:rPr>
              <w:t>р</w:t>
            </w:r>
            <w:r w:rsidRPr="005E4B00">
              <w:rPr>
                <w:rFonts w:ascii="Times New Roman" w:hAnsi="Times New Roman" w:cs="Times New Roman"/>
                <w:sz w:val="20"/>
                <w:szCs w:val="20"/>
              </w:rPr>
              <w:t>ственной кадастр</w:t>
            </w:r>
            <w:r w:rsidRPr="005E4B00">
              <w:rPr>
                <w:rFonts w:ascii="Times New Roman" w:hAnsi="Times New Roman" w:cs="Times New Roman"/>
                <w:sz w:val="20"/>
                <w:szCs w:val="20"/>
              </w:rPr>
              <w:t>о</w:t>
            </w:r>
            <w:r w:rsidRPr="005E4B00">
              <w:rPr>
                <w:rFonts w:ascii="Times New Roman" w:hAnsi="Times New Roman" w:cs="Times New Roman"/>
                <w:sz w:val="20"/>
                <w:szCs w:val="20"/>
              </w:rPr>
              <w:t>вой оценки</w:t>
            </w:r>
            <w:r w:rsidR="00725C6C" w:rsidRPr="005E4B00">
              <w:rPr>
                <w:rFonts w:ascii="Times New Roman" w:hAnsi="Times New Roman" w:cs="Times New Roman"/>
                <w:sz w:val="20"/>
                <w:szCs w:val="20"/>
              </w:rPr>
              <w:t>»</w:t>
            </w:r>
            <w:r w:rsidRPr="005E4B00">
              <w:rPr>
                <w:rFonts w:ascii="Times New Roman" w:hAnsi="Times New Roman" w:cs="Times New Roman"/>
                <w:sz w:val="20"/>
                <w:szCs w:val="20"/>
              </w:rPr>
              <w:t xml:space="preserve"> </w:t>
            </w:r>
          </w:p>
        </w:tc>
        <w:tc>
          <w:tcPr>
            <w:tcW w:w="1134" w:type="dxa"/>
            <w:hideMark/>
          </w:tcPr>
          <w:p w14:paraId="2F13C4C1" w14:textId="77777777" w:rsidR="00F00A60" w:rsidRPr="005E4B00" w:rsidRDefault="00F00A60"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 xml:space="preserve"> </w:t>
            </w:r>
          </w:p>
        </w:tc>
        <w:tc>
          <w:tcPr>
            <w:tcW w:w="919" w:type="dxa"/>
            <w:hideMark/>
          </w:tcPr>
          <w:p w14:paraId="246FEFFD" w14:textId="77777777" w:rsidR="00F00A60" w:rsidRPr="005E4B00" w:rsidRDefault="00F00A60"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 </w:t>
            </w:r>
          </w:p>
        </w:tc>
      </w:tr>
      <w:tr w:rsidR="00A71BCD" w:rsidRPr="005E4B00" w14:paraId="3A95F75D" w14:textId="77777777" w:rsidTr="00A71BCD">
        <w:trPr>
          <w:trHeight w:val="20"/>
          <w:jc w:val="center"/>
        </w:trPr>
        <w:tc>
          <w:tcPr>
            <w:tcW w:w="425" w:type="dxa"/>
          </w:tcPr>
          <w:p w14:paraId="33822CE0" w14:textId="2A33EBF6" w:rsidR="00B21B3B" w:rsidRPr="005E4B00" w:rsidRDefault="00B21B3B"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w:t>
            </w:r>
          </w:p>
        </w:tc>
        <w:tc>
          <w:tcPr>
            <w:tcW w:w="1634" w:type="dxa"/>
          </w:tcPr>
          <w:p w14:paraId="24004E44" w14:textId="42FB3B26" w:rsidR="009616D7" w:rsidRPr="005E4B00" w:rsidRDefault="00DF5796"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П</w:t>
            </w:r>
            <w:r w:rsidR="00B21B3B" w:rsidRPr="005E4B00">
              <w:rPr>
                <w:rFonts w:ascii="Times New Roman" w:hAnsi="Times New Roman" w:cs="Times New Roman"/>
                <w:sz w:val="20"/>
                <w:szCs w:val="20"/>
              </w:rPr>
              <w:t>одготовка ци</w:t>
            </w:r>
            <w:r w:rsidR="00B21B3B" w:rsidRPr="005E4B00">
              <w:rPr>
                <w:rFonts w:ascii="Times New Roman" w:hAnsi="Times New Roman" w:cs="Times New Roman"/>
                <w:sz w:val="20"/>
                <w:szCs w:val="20"/>
              </w:rPr>
              <w:t>ф</w:t>
            </w:r>
            <w:r w:rsidR="00B21B3B" w:rsidRPr="005E4B00">
              <w:rPr>
                <w:rFonts w:ascii="Times New Roman" w:hAnsi="Times New Roman" w:cs="Times New Roman"/>
                <w:sz w:val="20"/>
                <w:szCs w:val="20"/>
              </w:rPr>
              <w:t>ровых топогр</w:t>
            </w:r>
            <w:r w:rsidR="00B21B3B" w:rsidRPr="005E4B00">
              <w:rPr>
                <w:rFonts w:ascii="Times New Roman" w:hAnsi="Times New Roman" w:cs="Times New Roman"/>
                <w:sz w:val="20"/>
                <w:szCs w:val="20"/>
              </w:rPr>
              <w:t>а</w:t>
            </w:r>
            <w:r w:rsidR="00B21B3B" w:rsidRPr="005E4B00">
              <w:rPr>
                <w:rFonts w:ascii="Times New Roman" w:hAnsi="Times New Roman" w:cs="Times New Roman"/>
                <w:sz w:val="20"/>
                <w:szCs w:val="20"/>
              </w:rPr>
              <w:t>фических планов для открытого пользования масштаба 1:2000</w:t>
            </w:r>
            <w:r w:rsidR="00C64D34" w:rsidRPr="005E4B00">
              <w:rPr>
                <w:rFonts w:ascii="Times New Roman" w:hAnsi="Times New Roman" w:cs="Times New Roman"/>
                <w:sz w:val="20"/>
                <w:szCs w:val="20"/>
              </w:rPr>
              <w:t>**</w:t>
            </w:r>
          </w:p>
        </w:tc>
        <w:tc>
          <w:tcPr>
            <w:tcW w:w="776" w:type="dxa"/>
          </w:tcPr>
          <w:p w14:paraId="3AC745B8" w14:textId="01DB2289" w:rsidR="00B21B3B" w:rsidRPr="005E4B00" w:rsidRDefault="00F0671A"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га</w:t>
            </w:r>
          </w:p>
        </w:tc>
        <w:tc>
          <w:tcPr>
            <w:tcW w:w="992" w:type="dxa"/>
          </w:tcPr>
          <w:p w14:paraId="09CA7478" w14:textId="2B00B4E5" w:rsidR="00B21B3B" w:rsidRPr="005E4B00" w:rsidRDefault="00703133"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32533</w:t>
            </w:r>
          </w:p>
        </w:tc>
        <w:tc>
          <w:tcPr>
            <w:tcW w:w="993" w:type="dxa"/>
          </w:tcPr>
          <w:p w14:paraId="36E2E427" w14:textId="77777777" w:rsidR="00B21B3B" w:rsidRPr="005E4B00" w:rsidRDefault="00B21B3B" w:rsidP="003E36E1">
            <w:pPr>
              <w:ind w:firstLine="0"/>
              <w:jc w:val="center"/>
              <w:rPr>
                <w:rFonts w:ascii="Times New Roman" w:hAnsi="Times New Roman" w:cs="Times New Roman"/>
                <w:sz w:val="20"/>
                <w:szCs w:val="20"/>
              </w:rPr>
            </w:pPr>
          </w:p>
        </w:tc>
        <w:tc>
          <w:tcPr>
            <w:tcW w:w="992" w:type="dxa"/>
          </w:tcPr>
          <w:p w14:paraId="39578DBA" w14:textId="1D7C9136" w:rsidR="00B21B3B" w:rsidRPr="005E4B00" w:rsidRDefault="00CC214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6391</w:t>
            </w:r>
          </w:p>
        </w:tc>
        <w:tc>
          <w:tcPr>
            <w:tcW w:w="992" w:type="dxa"/>
          </w:tcPr>
          <w:p w14:paraId="6EE4DF13" w14:textId="57FC3B76" w:rsidR="00B21B3B" w:rsidRPr="005E4B00" w:rsidRDefault="00CC214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7008</w:t>
            </w:r>
          </w:p>
        </w:tc>
        <w:tc>
          <w:tcPr>
            <w:tcW w:w="992" w:type="dxa"/>
          </w:tcPr>
          <w:p w14:paraId="5D4ED92E" w14:textId="77777777" w:rsidR="00B21B3B" w:rsidRPr="005E4B00" w:rsidRDefault="00B21B3B" w:rsidP="003E36E1">
            <w:pPr>
              <w:ind w:firstLine="0"/>
              <w:jc w:val="center"/>
              <w:rPr>
                <w:rFonts w:ascii="Times New Roman" w:hAnsi="Times New Roman" w:cs="Times New Roman"/>
                <w:sz w:val="20"/>
                <w:szCs w:val="20"/>
              </w:rPr>
            </w:pPr>
          </w:p>
        </w:tc>
        <w:tc>
          <w:tcPr>
            <w:tcW w:w="993" w:type="dxa"/>
          </w:tcPr>
          <w:p w14:paraId="34EEAE86" w14:textId="77777777" w:rsidR="00B21B3B" w:rsidRPr="005E4B00" w:rsidRDefault="00B21B3B" w:rsidP="003E36E1">
            <w:pPr>
              <w:ind w:firstLine="0"/>
              <w:jc w:val="center"/>
              <w:rPr>
                <w:rFonts w:ascii="Times New Roman" w:hAnsi="Times New Roman" w:cs="Times New Roman"/>
                <w:sz w:val="20"/>
                <w:szCs w:val="20"/>
              </w:rPr>
            </w:pPr>
          </w:p>
        </w:tc>
        <w:tc>
          <w:tcPr>
            <w:tcW w:w="992" w:type="dxa"/>
          </w:tcPr>
          <w:p w14:paraId="43AA2B56" w14:textId="77777777" w:rsidR="00B21B3B" w:rsidRPr="005E4B00" w:rsidRDefault="00B21B3B" w:rsidP="003E36E1">
            <w:pPr>
              <w:ind w:firstLine="0"/>
              <w:jc w:val="center"/>
              <w:rPr>
                <w:rFonts w:ascii="Times New Roman" w:hAnsi="Times New Roman" w:cs="Times New Roman"/>
                <w:sz w:val="20"/>
                <w:szCs w:val="20"/>
              </w:rPr>
            </w:pPr>
          </w:p>
        </w:tc>
        <w:tc>
          <w:tcPr>
            <w:tcW w:w="992" w:type="dxa"/>
          </w:tcPr>
          <w:p w14:paraId="724D6838" w14:textId="77777777" w:rsidR="00B21B3B" w:rsidRPr="005E4B00" w:rsidRDefault="00B21B3B" w:rsidP="003E36E1">
            <w:pPr>
              <w:ind w:firstLine="0"/>
              <w:jc w:val="center"/>
              <w:rPr>
                <w:rFonts w:ascii="Times New Roman" w:hAnsi="Times New Roman" w:cs="Times New Roman"/>
                <w:sz w:val="20"/>
                <w:szCs w:val="20"/>
              </w:rPr>
            </w:pPr>
          </w:p>
        </w:tc>
        <w:tc>
          <w:tcPr>
            <w:tcW w:w="1559" w:type="dxa"/>
          </w:tcPr>
          <w:p w14:paraId="584B413B" w14:textId="77777777" w:rsidR="003E36E1" w:rsidRDefault="003E36E1" w:rsidP="003E36E1">
            <w:pPr>
              <w:ind w:firstLine="0"/>
              <w:jc w:val="left"/>
              <w:rPr>
                <w:rFonts w:ascii="Times New Roman" w:hAnsi="Times New Roman" w:cs="Times New Roman"/>
                <w:sz w:val="20"/>
                <w:szCs w:val="20"/>
              </w:rPr>
            </w:pPr>
            <w:r>
              <w:rPr>
                <w:rFonts w:ascii="Times New Roman" w:hAnsi="Times New Roman" w:cs="Times New Roman"/>
                <w:sz w:val="20"/>
                <w:szCs w:val="20"/>
              </w:rPr>
              <w:t>в</w:t>
            </w:r>
            <w:r w:rsidR="00B21B3B" w:rsidRPr="005E4B00">
              <w:rPr>
                <w:rFonts w:ascii="Times New Roman" w:hAnsi="Times New Roman" w:cs="Times New Roman"/>
                <w:sz w:val="20"/>
                <w:szCs w:val="20"/>
              </w:rPr>
              <w:t xml:space="preserve"> соответствии с перечнем пор</w:t>
            </w:r>
            <w:r w:rsidR="00B21B3B" w:rsidRPr="005E4B00">
              <w:rPr>
                <w:rFonts w:ascii="Times New Roman" w:hAnsi="Times New Roman" w:cs="Times New Roman"/>
                <w:sz w:val="20"/>
                <w:szCs w:val="20"/>
              </w:rPr>
              <w:t>у</w:t>
            </w:r>
            <w:r w:rsidR="00B21B3B" w:rsidRPr="005E4B00">
              <w:rPr>
                <w:rFonts w:ascii="Times New Roman" w:hAnsi="Times New Roman" w:cs="Times New Roman"/>
                <w:sz w:val="20"/>
                <w:szCs w:val="20"/>
              </w:rPr>
              <w:t>чений През</w:t>
            </w:r>
            <w:r w:rsidR="00B21B3B" w:rsidRPr="005E4B00">
              <w:rPr>
                <w:rFonts w:ascii="Times New Roman" w:hAnsi="Times New Roman" w:cs="Times New Roman"/>
                <w:sz w:val="20"/>
                <w:szCs w:val="20"/>
              </w:rPr>
              <w:t>и</w:t>
            </w:r>
            <w:r w:rsidR="00B21B3B" w:rsidRPr="005E4B00">
              <w:rPr>
                <w:rFonts w:ascii="Times New Roman" w:hAnsi="Times New Roman" w:cs="Times New Roman"/>
                <w:sz w:val="20"/>
                <w:szCs w:val="20"/>
              </w:rPr>
              <w:t>дента Р</w:t>
            </w:r>
            <w:r>
              <w:rPr>
                <w:rFonts w:ascii="Times New Roman" w:hAnsi="Times New Roman" w:cs="Times New Roman"/>
                <w:sz w:val="20"/>
                <w:szCs w:val="20"/>
              </w:rPr>
              <w:t>осси</w:t>
            </w:r>
            <w:r>
              <w:rPr>
                <w:rFonts w:ascii="Times New Roman" w:hAnsi="Times New Roman" w:cs="Times New Roman"/>
                <w:sz w:val="20"/>
                <w:szCs w:val="20"/>
              </w:rPr>
              <w:t>й</w:t>
            </w:r>
            <w:r>
              <w:rPr>
                <w:rFonts w:ascii="Times New Roman" w:hAnsi="Times New Roman" w:cs="Times New Roman"/>
                <w:sz w:val="20"/>
                <w:szCs w:val="20"/>
              </w:rPr>
              <w:t xml:space="preserve">ской </w:t>
            </w:r>
            <w:r w:rsidR="00B21B3B" w:rsidRPr="005E4B00">
              <w:rPr>
                <w:rFonts w:ascii="Times New Roman" w:hAnsi="Times New Roman" w:cs="Times New Roman"/>
                <w:sz w:val="20"/>
                <w:szCs w:val="20"/>
              </w:rPr>
              <w:t>Ф</w:t>
            </w:r>
            <w:r>
              <w:rPr>
                <w:rFonts w:ascii="Times New Roman" w:hAnsi="Times New Roman" w:cs="Times New Roman"/>
                <w:sz w:val="20"/>
                <w:szCs w:val="20"/>
              </w:rPr>
              <w:t xml:space="preserve">едерации от 11 августа </w:t>
            </w:r>
            <w:r w:rsidR="00B21B3B" w:rsidRPr="005E4B00">
              <w:rPr>
                <w:rFonts w:ascii="Times New Roman" w:hAnsi="Times New Roman" w:cs="Times New Roman"/>
                <w:sz w:val="20"/>
                <w:szCs w:val="20"/>
              </w:rPr>
              <w:t xml:space="preserve">2022 </w:t>
            </w:r>
            <w:r>
              <w:rPr>
                <w:rFonts w:ascii="Times New Roman" w:hAnsi="Times New Roman" w:cs="Times New Roman"/>
                <w:sz w:val="20"/>
                <w:szCs w:val="20"/>
              </w:rPr>
              <w:t xml:space="preserve">г. </w:t>
            </w:r>
          </w:p>
          <w:p w14:paraId="1EA40E5A" w14:textId="05F66347" w:rsidR="00B21B3B" w:rsidRPr="005E4B00" w:rsidRDefault="00B21B3B"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 Пр-1424</w:t>
            </w:r>
          </w:p>
        </w:tc>
        <w:tc>
          <w:tcPr>
            <w:tcW w:w="1801" w:type="dxa"/>
          </w:tcPr>
          <w:p w14:paraId="16C75CA7" w14:textId="5F088442" w:rsidR="00B21B3B" w:rsidRPr="005E4B00" w:rsidRDefault="00B21B3B"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Министерство з</w:t>
            </w:r>
            <w:r w:rsidRPr="005E4B00">
              <w:rPr>
                <w:rFonts w:ascii="Times New Roman" w:hAnsi="Times New Roman" w:cs="Times New Roman"/>
                <w:sz w:val="20"/>
                <w:szCs w:val="20"/>
              </w:rPr>
              <w:t>е</w:t>
            </w:r>
            <w:r w:rsidRPr="005E4B00">
              <w:rPr>
                <w:rFonts w:ascii="Times New Roman" w:hAnsi="Times New Roman" w:cs="Times New Roman"/>
                <w:sz w:val="20"/>
                <w:szCs w:val="20"/>
              </w:rPr>
              <w:t>мельных и имущ</w:t>
            </w:r>
            <w:r w:rsidRPr="005E4B00">
              <w:rPr>
                <w:rFonts w:ascii="Times New Roman" w:hAnsi="Times New Roman" w:cs="Times New Roman"/>
                <w:sz w:val="20"/>
                <w:szCs w:val="20"/>
              </w:rPr>
              <w:t>е</w:t>
            </w:r>
            <w:r w:rsidRPr="005E4B00">
              <w:rPr>
                <w:rFonts w:ascii="Times New Roman" w:hAnsi="Times New Roman" w:cs="Times New Roman"/>
                <w:sz w:val="20"/>
                <w:szCs w:val="20"/>
              </w:rPr>
              <w:t>ственных отнош</w:t>
            </w:r>
            <w:r w:rsidRPr="005E4B00">
              <w:rPr>
                <w:rFonts w:ascii="Times New Roman" w:hAnsi="Times New Roman" w:cs="Times New Roman"/>
                <w:sz w:val="20"/>
                <w:szCs w:val="20"/>
              </w:rPr>
              <w:t>е</w:t>
            </w:r>
            <w:r w:rsidRPr="005E4B00">
              <w:rPr>
                <w:rFonts w:ascii="Times New Roman" w:hAnsi="Times New Roman" w:cs="Times New Roman"/>
                <w:sz w:val="20"/>
                <w:szCs w:val="20"/>
              </w:rPr>
              <w:t>ний Республики Тыва</w:t>
            </w:r>
          </w:p>
        </w:tc>
        <w:tc>
          <w:tcPr>
            <w:tcW w:w="1134" w:type="dxa"/>
          </w:tcPr>
          <w:p w14:paraId="793A30DB" w14:textId="636C4B06" w:rsidR="00B21B3B" w:rsidRPr="005E4B00" w:rsidRDefault="00B21B3B"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Наци</w:t>
            </w:r>
            <w:r w:rsidRPr="005E4B00">
              <w:rPr>
                <w:rFonts w:ascii="Times New Roman" w:hAnsi="Times New Roman" w:cs="Times New Roman"/>
                <w:sz w:val="20"/>
                <w:szCs w:val="20"/>
              </w:rPr>
              <w:t>о</w:t>
            </w:r>
            <w:r w:rsidRPr="005E4B00">
              <w:rPr>
                <w:rFonts w:ascii="Times New Roman" w:hAnsi="Times New Roman" w:cs="Times New Roman"/>
                <w:sz w:val="20"/>
                <w:szCs w:val="20"/>
              </w:rPr>
              <w:t>нальная система простра</w:t>
            </w:r>
            <w:r w:rsidRPr="005E4B00">
              <w:rPr>
                <w:rFonts w:ascii="Times New Roman" w:hAnsi="Times New Roman" w:cs="Times New Roman"/>
                <w:sz w:val="20"/>
                <w:szCs w:val="20"/>
              </w:rPr>
              <w:t>н</w:t>
            </w:r>
            <w:r w:rsidRPr="005E4B00">
              <w:rPr>
                <w:rFonts w:ascii="Times New Roman" w:hAnsi="Times New Roman" w:cs="Times New Roman"/>
                <w:sz w:val="20"/>
                <w:szCs w:val="20"/>
              </w:rPr>
              <w:t>ственных данных</w:t>
            </w:r>
          </w:p>
        </w:tc>
        <w:tc>
          <w:tcPr>
            <w:tcW w:w="919" w:type="dxa"/>
          </w:tcPr>
          <w:p w14:paraId="4871389F" w14:textId="77777777" w:rsidR="00B21B3B" w:rsidRPr="005E4B00" w:rsidRDefault="00B21B3B" w:rsidP="003E36E1">
            <w:pPr>
              <w:ind w:firstLine="0"/>
              <w:jc w:val="left"/>
              <w:rPr>
                <w:rFonts w:ascii="Times New Roman" w:hAnsi="Times New Roman" w:cs="Times New Roman"/>
                <w:sz w:val="20"/>
                <w:szCs w:val="20"/>
              </w:rPr>
            </w:pPr>
          </w:p>
        </w:tc>
      </w:tr>
      <w:tr w:rsidR="00420125" w:rsidRPr="005E4B00" w14:paraId="34D8392D" w14:textId="77777777" w:rsidTr="00A71BCD">
        <w:trPr>
          <w:trHeight w:val="20"/>
          <w:jc w:val="center"/>
        </w:trPr>
        <w:tc>
          <w:tcPr>
            <w:tcW w:w="425" w:type="dxa"/>
          </w:tcPr>
          <w:p w14:paraId="7BEBB035" w14:textId="5C7EAF59" w:rsidR="00420125" w:rsidRPr="005E4B00" w:rsidRDefault="00420125" w:rsidP="003E36E1">
            <w:pPr>
              <w:ind w:firstLine="0"/>
              <w:jc w:val="center"/>
              <w:rPr>
                <w:rFonts w:ascii="Times New Roman" w:hAnsi="Times New Roman"/>
                <w:sz w:val="20"/>
                <w:szCs w:val="20"/>
              </w:rPr>
            </w:pPr>
            <w:r w:rsidRPr="005E4B00">
              <w:rPr>
                <w:rFonts w:ascii="Times New Roman" w:hAnsi="Times New Roman" w:cs="Times New Roman"/>
                <w:sz w:val="20"/>
                <w:szCs w:val="20"/>
              </w:rPr>
              <w:t>3.</w:t>
            </w:r>
          </w:p>
        </w:tc>
        <w:tc>
          <w:tcPr>
            <w:tcW w:w="1634" w:type="dxa"/>
          </w:tcPr>
          <w:p w14:paraId="1BD3D445" w14:textId="30CDB0C9" w:rsidR="00420125" w:rsidRPr="005E4B00" w:rsidRDefault="00420125" w:rsidP="00420125">
            <w:pPr>
              <w:ind w:firstLine="0"/>
              <w:jc w:val="left"/>
              <w:rPr>
                <w:rFonts w:ascii="Times New Roman" w:hAnsi="Times New Roman"/>
                <w:sz w:val="20"/>
                <w:szCs w:val="20"/>
              </w:rPr>
            </w:pPr>
            <w:r w:rsidRPr="005E4B00">
              <w:rPr>
                <w:rFonts w:ascii="Times New Roman" w:hAnsi="Times New Roman" w:cs="Times New Roman"/>
                <w:sz w:val="20"/>
                <w:szCs w:val="20"/>
              </w:rPr>
              <w:t>Количество об</w:t>
            </w:r>
            <w:r w:rsidRPr="005E4B00">
              <w:rPr>
                <w:rFonts w:ascii="Times New Roman" w:hAnsi="Times New Roman" w:cs="Times New Roman"/>
                <w:sz w:val="20"/>
                <w:szCs w:val="20"/>
              </w:rPr>
              <w:t>ъ</w:t>
            </w:r>
            <w:r w:rsidRPr="005E4B00">
              <w:rPr>
                <w:rFonts w:ascii="Times New Roman" w:hAnsi="Times New Roman" w:cs="Times New Roman"/>
                <w:sz w:val="20"/>
                <w:szCs w:val="20"/>
              </w:rPr>
              <w:t>ектов недвижи</w:t>
            </w:r>
            <w:r>
              <w:rPr>
                <w:rFonts w:ascii="Times New Roman" w:hAnsi="Times New Roman" w:cs="Times New Roman"/>
                <w:sz w:val="20"/>
                <w:szCs w:val="20"/>
              </w:rPr>
              <w:t>-</w:t>
            </w:r>
            <w:r w:rsidRPr="005E4B00">
              <w:rPr>
                <w:rFonts w:ascii="Times New Roman" w:hAnsi="Times New Roman" w:cs="Times New Roman"/>
                <w:sz w:val="20"/>
                <w:szCs w:val="20"/>
              </w:rPr>
              <w:t xml:space="preserve"> </w:t>
            </w:r>
          </w:p>
        </w:tc>
        <w:tc>
          <w:tcPr>
            <w:tcW w:w="776" w:type="dxa"/>
          </w:tcPr>
          <w:p w14:paraId="28832E04" w14:textId="0E3BE257" w:rsidR="00420125" w:rsidRPr="005E4B00" w:rsidRDefault="00420125" w:rsidP="003E36E1">
            <w:pPr>
              <w:ind w:firstLine="0"/>
              <w:jc w:val="center"/>
              <w:rPr>
                <w:rFonts w:ascii="Times New Roman" w:hAnsi="Times New Roman"/>
                <w:sz w:val="20"/>
                <w:szCs w:val="20"/>
              </w:rPr>
            </w:pPr>
            <w:r w:rsidRPr="005E4B00">
              <w:rPr>
                <w:rFonts w:ascii="Times New Roman" w:hAnsi="Times New Roman" w:cs="Times New Roman"/>
                <w:sz w:val="20"/>
                <w:szCs w:val="20"/>
              </w:rPr>
              <w:t>единиц</w:t>
            </w:r>
          </w:p>
        </w:tc>
        <w:tc>
          <w:tcPr>
            <w:tcW w:w="992" w:type="dxa"/>
          </w:tcPr>
          <w:p w14:paraId="4B8905DA" w14:textId="2A66E5D9" w:rsidR="00420125" w:rsidRPr="005E4B00" w:rsidRDefault="00420125" w:rsidP="003E36E1">
            <w:pPr>
              <w:ind w:firstLine="0"/>
              <w:jc w:val="center"/>
              <w:rPr>
                <w:rFonts w:ascii="Times New Roman" w:hAnsi="Times New Roman"/>
                <w:sz w:val="20"/>
                <w:szCs w:val="20"/>
              </w:rPr>
            </w:pPr>
            <w:r w:rsidRPr="005E4B00">
              <w:rPr>
                <w:rFonts w:ascii="Times New Roman" w:hAnsi="Times New Roman" w:cs="Times New Roman"/>
                <w:sz w:val="20"/>
                <w:szCs w:val="20"/>
              </w:rPr>
              <w:t>115</w:t>
            </w:r>
          </w:p>
        </w:tc>
        <w:tc>
          <w:tcPr>
            <w:tcW w:w="993" w:type="dxa"/>
          </w:tcPr>
          <w:p w14:paraId="62B25116" w14:textId="77777777" w:rsidR="00420125" w:rsidRPr="005E4B00" w:rsidRDefault="00420125" w:rsidP="003E36E1">
            <w:pPr>
              <w:ind w:firstLine="0"/>
              <w:jc w:val="center"/>
              <w:rPr>
                <w:rFonts w:ascii="Times New Roman" w:hAnsi="Times New Roman"/>
                <w:sz w:val="20"/>
                <w:szCs w:val="20"/>
              </w:rPr>
            </w:pPr>
          </w:p>
        </w:tc>
        <w:tc>
          <w:tcPr>
            <w:tcW w:w="992" w:type="dxa"/>
          </w:tcPr>
          <w:p w14:paraId="6DDDB179" w14:textId="488C6FD4" w:rsidR="00420125" w:rsidRPr="005E4B00" w:rsidRDefault="00420125" w:rsidP="003E36E1">
            <w:pPr>
              <w:ind w:firstLine="0"/>
              <w:jc w:val="center"/>
              <w:rPr>
                <w:rFonts w:ascii="Times New Roman" w:hAnsi="Times New Roman"/>
                <w:sz w:val="20"/>
                <w:szCs w:val="20"/>
              </w:rPr>
            </w:pPr>
            <w:r w:rsidRPr="005E4B00">
              <w:rPr>
                <w:rFonts w:ascii="Times New Roman" w:hAnsi="Times New Roman" w:cs="Times New Roman"/>
                <w:sz w:val="20"/>
                <w:szCs w:val="20"/>
              </w:rPr>
              <w:t>2085</w:t>
            </w:r>
          </w:p>
        </w:tc>
        <w:tc>
          <w:tcPr>
            <w:tcW w:w="992" w:type="dxa"/>
          </w:tcPr>
          <w:p w14:paraId="6CEE7227" w14:textId="77777777" w:rsidR="00420125" w:rsidRPr="005E4B00" w:rsidRDefault="00420125" w:rsidP="003E36E1">
            <w:pPr>
              <w:ind w:firstLine="0"/>
              <w:jc w:val="center"/>
              <w:rPr>
                <w:rFonts w:ascii="Times New Roman" w:hAnsi="Times New Roman"/>
                <w:sz w:val="20"/>
                <w:szCs w:val="20"/>
              </w:rPr>
            </w:pPr>
          </w:p>
        </w:tc>
        <w:tc>
          <w:tcPr>
            <w:tcW w:w="992" w:type="dxa"/>
          </w:tcPr>
          <w:p w14:paraId="129E4479" w14:textId="77777777" w:rsidR="00420125" w:rsidRPr="005E4B00" w:rsidRDefault="00420125" w:rsidP="003E36E1">
            <w:pPr>
              <w:ind w:firstLine="0"/>
              <w:jc w:val="center"/>
              <w:rPr>
                <w:rFonts w:ascii="Times New Roman" w:hAnsi="Times New Roman"/>
                <w:sz w:val="20"/>
                <w:szCs w:val="20"/>
              </w:rPr>
            </w:pPr>
          </w:p>
        </w:tc>
        <w:tc>
          <w:tcPr>
            <w:tcW w:w="993" w:type="dxa"/>
          </w:tcPr>
          <w:p w14:paraId="5CB584A3" w14:textId="77777777" w:rsidR="00420125" w:rsidRPr="005E4B00" w:rsidRDefault="00420125" w:rsidP="003E36E1">
            <w:pPr>
              <w:ind w:firstLine="0"/>
              <w:jc w:val="center"/>
              <w:rPr>
                <w:rFonts w:ascii="Times New Roman" w:hAnsi="Times New Roman"/>
                <w:sz w:val="20"/>
                <w:szCs w:val="20"/>
              </w:rPr>
            </w:pPr>
          </w:p>
        </w:tc>
        <w:tc>
          <w:tcPr>
            <w:tcW w:w="992" w:type="dxa"/>
          </w:tcPr>
          <w:p w14:paraId="3AAE4146" w14:textId="77777777" w:rsidR="00420125" w:rsidRPr="005E4B00" w:rsidRDefault="00420125" w:rsidP="003E36E1">
            <w:pPr>
              <w:ind w:firstLine="0"/>
              <w:jc w:val="center"/>
              <w:rPr>
                <w:rFonts w:ascii="Times New Roman" w:hAnsi="Times New Roman"/>
                <w:sz w:val="20"/>
                <w:szCs w:val="20"/>
              </w:rPr>
            </w:pPr>
          </w:p>
        </w:tc>
        <w:tc>
          <w:tcPr>
            <w:tcW w:w="992" w:type="dxa"/>
          </w:tcPr>
          <w:p w14:paraId="4A0AEF06" w14:textId="77777777" w:rsidR="00420125" w:rsidRPr="005E4B00" w:rsidRDefault="00420125" w:rsidP="003E36E1">
            <w:pPr>
              <w:ind w:firstLine="0"/>
              <w:jc w:val="center"/>
              <w:rPr>
                <w:rFonts w:ascii="Times New Roman" w:hAnsi="Times New Roman"/>
                <w:sz w:val="20"/>
                <w:szCs w:val="20"/>
              </w:rPr>
            </w:pPr>
          </w:p>
        </w:tc>
        <w:tc>
          <w:tcPr>
            <w:tcW w:w="1559" w:type="dxa"/>
          </w:tcPr>
          <w:p w14:paraId="208095CB" w14:textId="5E03D3E1" w:rsidR="00420125" w:rsidRDefault="00420125" w:rsidP="00420125">
            <w:pPr>
              <w:ind w:firstLine="0"/>
              <w:jc w:val="left"/>
              <w:rPr>
                <w:rFonts w:ascii="Times New Roman" w:hAnsi="Times New Roman"/>
                <w:sz w:val="20"/>
                <w:szCs w:val="20"/>
              </w:rPr>
            </w:pPr>
            <w:r>
              <w:rPr>
                <w:rFonts w:ascii="Times New Roman" w:hAnsi="Times New Roman" w:cs="Times New Roman"/>
                <w:sz w:val="20"/>
                <w:szCs w:val="20"/>
              </w:rPr>
              <w:t>в</w:t>
            </w:r>
            <w:r w:rsidRPr="005E4B00">
              <w:rPr>
                <w:rFonts w:ascii="Times New Roman" w:hAnsi="Times New Roman" w:cs="Times New Roman"/>
                <w:sz w:val="20"/>
                <w:szCs w:val="20"/>
              </w:rPr>
              <w:t xml:space="preserve"> соответствии с перечнем пору</w:t>
            </w:r>
            <w:r>
              <w:rPr>
                <w:rFonts w:ascii="Times New Roman" w:hAnsi="Times New Roman" w:cs="Times New Roman"/>
                <w:sz w:val="20"/>
                <w:szCs w:val="20"/>
              </w:rPr>
              <w:t>-</w:t>
            </w:r>
            <w:r w:rsidRPr="005E4B00">
              <w:rPr>
                <w:rFonts w:ascii="Times New Roman" w:hAnsi="Times New Roman" w:cs="Times New Roman"/>
                <w:sz w:val="20"/>
                <w:szCs w:val="20"/>
              </w:rPr>
              <w:t xml:space="preserve"> </w:t>
            </w:r>
          </w:p>
        </w:tc>
        <w:tc>
          <w:tcPr>
            <w:tcW w:w="1801" w:type="dxa"/>
          </w:tcPr>
          <w:p w14:paraId="7FFF53B3" w14:textId="16F33D25" w:rsidR="00420125" w:rsidRPr="005E4B00" w:rsidRDefault="00420125" w:rsidP="00420125">
            <w:pPr>
              <w:ind w:firstLine="0"/>
              <w:jc w:val="left"/>
              <w:rPr>
                <w:rFonts w:ascii="Times New Roman" w:hAnsi="Times New Roman"/>
                <w:sz w:val="20"/>
                <w:szCs w:val="20"/>
              </w:rPr>
            </w:pPr>
            <w:r w:rsidRPr="005E4B00">
              <w:rPr>
                <w:rFonts w:ascii="Times New Roman" w:hAnsi="Times New Roman" w:cs="Times New Roman"/>
                <w:sz w:val="20"/>
                <w:szCs w:val="20"/>
              </w:rPr>
              <w:t>Министерство з</w:t>
            </w:r>
            <w:r w:rsidRPr="005E4B00">
              <w:rPr>
                <w:rFonts w:ascii="Times New Roman" w:hAnsi="Times New Roman" w:cs="Times New Roman"/>
                <w:sz w:val="20"/>
                <w:szCs w:val="20"/>
              </w:rPr>
              <w:t>е</w:t>
            </w:r>
            <w:r w:rsidRPr="005E4B00">
              <w:rPr>
                <w:rFonts w:ascii="Times New Roman" w:hAnsi="Times New Roman" w:cs="Times New Roman"/>
                <w:sz w:val="20"/>
                <w:szCs w:val="20"/>
              </w:rPr>
              <w:t>мельных и имуще</w:t>
            </w:r>
            <w:r>
              <w:rPr>
                <w:rFonts w:ascii="Times New Roman" w:hAnsi="Times New Roman" w:cs="Times New Roman"/>
                <w:sz w:val="20"/>
                <w:szCs w:val="20"/>
              </w:rPr>
              <w:t>-</w:t>
            </w:r>
            <w:r w:rsidRPr="005E4B00">
              <w:rPr>
                <w:rFonts w:ascii="Times New Roman" w:hAnsi="Times New Roman" w:cs="Times New Roman"/>
                <w:sz w:val="20"/>
                <w:szCs w:val="20"/>
              </w:rPr>
              <w:t xml:space="preserve"> </w:t>
            </w:r>
          </w:p>
        </w:tc>
        <w:tc>
          <w:tcPr>
            <w:tcW w:w="1134" w:type="dxa"/>
          </w:tcPr>
          <w:p w14:paraId="013AFAC2" w14:textId="7806AA4C" w:rsidR="00420125" w:rsidRPr="005E4B00" w:rsidRDefault="00420125" w:rsidP="00420125">
            <w:pPr>
              <w:ind w:firstLine="0"/>
              <w:jc w:val="left"/>
              <w:rPr>
                <w:rFonts w:ascii="Times New Roman" w:hAnsi="Times New Roman"/>
                <w:sz w:val="20"/>
                <w:szCs w:val="20"/>
              </w:rPr>
            </w:pPr>
            <w:r w:rsidRPr="005E4B00">
              <w:rPr>
                <w:rFonts w:ascii="Times New Roman" w:hAnsi="Times New Roman" w:cs="Times New Roman"/>
                <w:sz w:val="20"/>
                <w:szCs w:val="20"/>
              </w:rPr>
              <w:t>Наци</w:t>
            </w:r>
            <w:r w:rsidRPr="005E4B00">
              <w:rPr>
                <w:rFonts w:ascii="Times New Roman" w:hAnsi="Times New Roman" w:cs="Times New Roman"/>
                <w:sz w:val="20"/>
                <w:szCs w:val="20"/>
              </w:rPr>
              <w:t>о</w:t>
            </w:r>
            <w:r w:rsidRPr="005E4B00">
              <w:rPr>
                <w:rFonts w:ascii="Times New Roman" w:hAnsi="Times New Roman" w:cs="Times New Roman"/>
                <w:sz w:val="20"/>
                <w:szCs w:val="20"/>
              </w:rPr>
              <w:t xml:space="preserve">нальная </w:t>
            </w:r>
          </w:p>
        </w:tc>
        <w:tc>
          <w:tcPr>
            <w:tcW w:w="919" w:type="dxa"/>
          </w:tcPr>
          <w:p w14:paraId="4EB29A59" w14:textId="535E424C" w:rsidR="00420125" w:rsidRPr="005E4B00" w:rsidRDefault="00420125" w:rsidP="003E36E1">
            <w:pPr>
              <w:ind w:firstLine="0"/>
              <w:jc w:val="left"/>
              <w:rPr>
                <w:rFonts w:ascii="Times New Roman" w:hAnsi="Times New Roman"/>
                <w:sz w:val="20"/>
                <w:szCs w:val="20"/>
              </w:rPr>
            </w:pPr>
            <w:r w:rsidRPr="005E4B00">
              <w:rPr>
                <w:rFonts w:ascii="Times New Roman" w:hAnsi="Times New Roman" w:cs="Times New Roman"/>
                <w:sz w:val="20"/>
                <w:szCs w:val="20"/>
              </w:rPr>
              <w:t> </w:t>
            </w:r>
          </w:p>
        </w:tc>
      </w:tr>
    </w:tbl>
    <w:p w14:paraId="37D9BCCC" w14:textId="62223400" w:rsidR="00646CF1" w:rsidRPr="006436A1" w:rsidRDefault="00646CF1" w:rsidP="00420125">
      <w:pPr>
        <w:ind w:firstLine="0"/>
        <w:rPr>
          <w:sz w:val="6"/>
        </w:rPr>
      </w:pPr>
    </w:p>
    <w:p w14:paraId="372CB6C0" w14:textId="77777777" w:rsidR="003E36E1" w:rsidRPr="00646CF1" w:rsidRDefault="003E36E1">
      <w:pPr>
        <w:rPr>
          <w:sz w:val="2"/>
        </w:rPr>
      </w:pPr>
    </w:p>
    <w:tbl>
      <w:tblPr>
        <w:tblStyle w:val="af1"/>
        <w:tblW w:w="16124" w:type="dxa"/>
        <w:jc w:val="center"/>
        <w:tblInd w:w="-19" w:type="dxa"/>
        <w:tblLayout w:type="fixed"/>
        <w:tblCellMar>
          <w:left w:w="57" w:type="dxa"/>
          <w:right w:w="57" w:type="dxa"/>
        </w:tblCellMar>
        <w:tblLook w:val="04A0" w:firstRow="1" w:lastRow="0" w:firstColumn="1" w:lastColumn="0" w:noHBand="0" w:noVBand="1"/>
      </w:tblPr>
      <w:tblGrid>
        <w:gridCol w:w="426"/>
        <w:gridCol w:w="1781"/>
        <w:gridCol w:w="776"/>
        <w:gridCol w:w="992"/>
        <w:gridCol w:w="993"/>
        <w:gridCol w:w="992"/>
        <w:gridCol w:w="992"/>
        <w:gridCol w:w="992"/>
        <w:gridCol w:w="993"/>
        <w:gridCol w:w="992"/>
        <w:gridCol w:w="992"/>
        <w:gridCol w:w="1517"/>
        <w:gridCol w:w="1701"/>
        <w:gridCol w:w="1134"/>
        <w:gridCol w:w="851"/>
      </w:tblGrid>
      <w:tr w:rsidR="003E36E1" w:rsidRPr="005E4B00" w14:paraId="2BC86A16" w14:textId="77777777" w:rsidTr="00515B32">
        <w:trPr>
          <w:trHeight w:val="20"/>
          <w:tblHeader/>
          <w:jc w:val="center"/>
        </w:trPr>
        <w:tc>
          <w:tcPr>
            <w:tcW w:w="426" w:type="dxa"/>
            <w:hideMark/>
          </w:tcPr>
          <w:p w14:paraId="44A5C36B" w14:textId="77777777" w:rsidR="003E36E1" w:rsidRPr="005E4B00" w:rsidRDefault="003E36E1" w:rsidP="000D0D35">
            <w:pPr>
              <w:ind w:firstLine="0"/>
              <w:jc w:val="center"/>
              <w:rPr>
                <w:rFonts w:ascii="Times New Roman" w:hAnsi="Times New Roman" w:cs="Times New Roman"/>
                <w:sz w:val="20"/>
                <w:szCs w:val="20"/>
              </w:rPr>
            </w:pPr>
            <w:r w:rsidRPr="005E4B00">
              <w:rPr>
                <w:rFonts w:ascii="Times New Roman" w:hAnsi="Times New Roman" w:cs="Times New Roman"/>
                <w:sz w:val="20"/>
                <w:szCs w:val="20"/>
              </w:rPr>
              <w:lastRenderedPageBreak/>
              <w:t>1</w:t>
            </w:r>
          </w:p>
        </w:tc>
        <w:tc>
          <w:tcPr>
            <w:tcW w:w="1781" w:type="dxa"/>
            <w:hideMark/>
          </w:tcPr>
          <w:p w14:paraId="2646A81B" w14:textId="77777777" w:rsidR="003E36E1" w:rsidRPr="005E4B00" w:rsidRDefault="003E36E1" w:rsidP="000D0D35">
            <w:pPr>
              <w:ind w:firstLine="0"/>
              <w:jc w:val="center"/>
              <w:rPr>
                <w:rFonts w:ascii="Times New Roman" w:hAnsi="Times New Roman" w:cs="Times New Roman"/>
                <w:sz w:val="20"/>
                <w:szCs w:val="20"/>
              </w:rPr>
            </w:pPr>
            <w:r w:rsidRPr="005E4B00">
              <w:rPr>
                <w:rFonts w:ascii="Times New Roman" w:hAnsi="Times New Roman" w:cs="Times New Roman"/>
                <w:sz w:val="20"/>
                <w:szCs w:val="20"/>
              </w:rPr>
              <w:t>2</w:t>
            </w:r>
          </w:p>
        </w:tc>
        <w:tc>
          <w:tcPr>
            <w:tcW w:w="776" w:type="dxa"/>
            <w:hideMark/>
          </w:tcPr>
          <w:p w14:paraId="7FABCB2D" w14:textId="77777777" w:rsidR="003E36E1" w:rsidRPr="005E4B00" w:rsidRDefault="003E36E1" w:rsidP="000D0D35">
            <w:pPr>
              <w:ind w:firstLine="0"/>
              <w:jc w:val="center"/>
              <w:rPr>
                <w:rFonts w:ascii="Times New Roman" w:hAnsi="Times New Roman" w:cs="Times New Roman"/>
                <w:sz w:val="20"/>
                <w:szCs w:val="20"/>
              </w:rPr>
            </w:pPr>
            <w:r w:rsidRPr="005E4B00">
              <w:rPr>
                <w:rFonts w:ascii="Times New Roman" w:hAnsi="Times New Roman" w:cs="Times New Roman"/>
                <w:sz w:val="20"/>
                <w:szCs w:val="20"/>
              </w:rPr>
              <w:t>3</w:t>
            </w:r>
          </w:p>
        </w:tc>
        <w:tc>
          <w:tcPr>
            <w:tcW w:w="992" w:type="dxa"/>
            <w:hideMark/>
          </w:tcPr>
          <w:p w14:paraId="7C9E8677" w14:textId="77777777" w:rsidR="003E36E1" w:rsidRPr="005E4B00" w:rsidRDefault="003E36E1" w:rsidP="000D0D35">
            <w:pPr>
              <w:ind w:firstLine="0"/>
              <w:jc w:val="center"/>
              <w:rPr>
                <w:rFonts w:ascii="Times New Roman" w:hAnsi="Times New Roman" w:cs="Times New Roman"/>
                <w:sz w:val="20"/>
                <w:szCs w:val="20"/>
              </w:rPr>
            </w:pPr>
            <w:r w:rsidRPr="005E4B00">
              <w:rPr>
                <w:rFonts w:ascii="Times New Roman" w:hAnsi="Times New Roman" w:cs="Times New Roman"/>
                <w:sz w:val="20"/>
                <w:szCs w:val="20"/>
              </w:rPr>
              <w:t>4</w:t>
            </w:r>
          </w:p>
        </w:tc>
        <w:tc>
          <w:tcPr>
            <w:tcW w:w="993" w:type="dxa"/>
            <w:hideMark/>
          </w:tcPr>
          <w:p w14:paraId="68996CA7" w14:textId="77777777" w:rsidR="003E36E1" w:rsidRPr="005E4B00" w:rsidRDefault="003E36E1" w:rsidP="000D0D35">
            <w:pPr>
              <w:ind w:firstLine="0"/>
              <w:jc w:val="center"/>
              <w:rPr>
                <w:rFonts w:ascii="Times New Roman" w:hAnsi="Times New Roman" w:cs="Times New Roman"/>
                <w:sz w:val="20"/>
                <w:szCs w:val="20"/>
              </w:rPr>
            </w:pPr>
            <w:r w:rsidRPr="005E4B00">
              <w:rPr>
                <w:rFonts w:ascii="Times New Roman" w:hAnsi="Times New Roman" w:cs="Times New Roman"/>
                <w:sz w:val="20"/>
                <w:szCs w:val="20"/>
              </w:rPr>
              <w:t>5</w:t>
            </w:r>
          </w:p>
        </w:tc>
        <w:tc>
          <w:tcPr>
            <w:tcW w:w="992" w:type="dxa"/>
            <w:hideMark/>
          </w:tcPr>
          <w:p w14:paraId="60EA3262" w14:textId="77777777" w:rsidR="003E36E1" w:rsidRPr="005E4B00" w:rsidRDefault="003E36E1" w:rsidP="000D0D35">
            <w:pPr>
              <w:ind w:firstLine="0"/>
              <w:jc w:val="center"/>
              <w:rPr>
                <w:rFonts w:ascii="Times New Roman" w:hAnsi="Times New Roman" w:cs="Times New Roman"/>
                <w:sz w:val="20"/>
                <w:szCs w:val="20"/>
              </w:rPr>
            </w:pPr>
            <w:r w:rsidRPr="005E4B00">
              <w:rPr>
                <w:rFonts w:ascii="Times New Roman" w:hAnsi="Times New Roman" w:cs="Times New Roman"/>
                <w:sz w:val="20"/>
                <w:szCs w:val="20"/>
              </w:rPr>
              <w:t>6</w:t>
            </w:r>
          </w:p>
        </w:tc>
        <w:tc>
          <w:tcPr>
            <w:tcW w:w="992" w:type="dxa"/>
            <w:hideMark/>
          </w:tcPr>
          <w:p w14:paraId="139BD323" w14:textId="77777777" w:rsidR="003E36E1" w:rsidRPr="005E4B00" w:rsidRDefault="003E36E1" w:rsidP="000D0D35">
            <w:pPr>
              <w:ind w:firstLine="0"/>
              <w:jc w:val="center"/>
              <w:rPr>
                <w:rFonts w:ascii="Times New Roman" w:hAnsi="Times New Roman" w:cs="Times New Roman"/>
                <w:sz w:val="20"/>
                <w:szCs w:val="20"/>
              </w:rPr>
            </w:pPr>
            <w:r w:rsidRPr="005E4B00">
              <w:rPr>
                <w:rFonts w:ascii="Times New Roman" w:hAnsi="Times New Roman" w:cs="Times New Roman"/>
                <w:sz w:val="20"/>
                <w:szCs w:val="20"/>
              </w:rPr>
              <w:t>7</w:t>
            </w:r>
          </w:p>
        </w:tc>
        <w:tc>
          <w:tcPr>
            <w:tcW w:w="992" w:type="dxa"/>
            <w:hideMark/>
          </w:tcPr>
          <w:p w14:paraId="5BFFB104" w14:textId="77777777" w:rsidR="003E36E1" w:rsidRPr="005E4B00" w:rsidRDefault="003E36E1" w:rsidP="000D0D35">
            <w:pPr>
              <w:ind w:firstLine="0"/>
              <w:jc w:val="center"/>
              <w:rPr>
                <w:rFonts w:ascii="Times New Roman" w:hAnsi="Times New Roman" w:cs="Times New Roman"/>
                <w:sz w:val="20"/>
                <w:szCs w:val="20"/>
              </w:rPr>
            </w:pPr>
            <w:r w:rsidRPr="005E4B00">
              <w:rPr>
                <w:rFonts w:ascii="Times New Roman" w:hAnsi="Times New Roman" w:cs="Times New Roman"/>
                <w:sz w:val="20"/>
                <w:szCs w:val="20"/>
              </w:rPr>
              <w:t>8</w:t>
            </w:r>
          </w:p>
        </w:tc>
        <w:tc>
          <w:tcPr>
            <w:tcW w:w="993" w:type="dxa"/>
            <w:hideMark/>
          </w:tcPr>
          <w:p w14:paraId="7B36D558" w14:textId="77777777" w:rsidR="003E36E1" w:rsidRPr="005E4B00" w:rsidRDefault="003E36E1" w:rsidP="000D0D35">
            <w:pPr>
              <w:ind w:firstLine="0"/>
              <w:jc w:val="center"/>
              <w:rPr>
                <w:rFonts w:ascii="Times New Roman" w:hAnsi="Times New Roman" w:cs="Times New Roman"/>
                <w:sz w:val="20"/>
                <w:szCs w:val="20"/>
              </w:rPr>
            </w:pPr>
            <w:r w:rsidRPr="005E4B00">
              <w:rPr>
                <w:rFonts w:ascii="Times New Roman" w:hAnsi="Times New Roman" w:cs="Times New Roman"/>
                <w:sz w:val="20"/>
                <w:szCs w:val="20"/>
              </w:rPr>
              <w:t>9</w:t>
            </w:r>
          </w:p>
        </w:tc>
        <w:tc>
          <w:tcPr>
            <w:tcW w:w="992" w:type="dxa"/>
            <w:hideMark/>
          </w:tcPr>
          <w:p w14:paraId="01A38A95" w14:textId="77777777" w:rsidR="003E36E1" w:rsidRPr="005E4B00" w:rsidRDefault="003E36E1" w:rsidP="000D0D35">
            <w:pPr>
              <w:ind w:firstLine="0"/>
              <w:jc w:val="center"/>
              <w:rPr>
                <w:rFonts w:ascii="Times New Roman" w:hAnsi="Times New Roman" w:cs="Times New Roman"/>
                <w:sz w:val="20"/>
                <w:szCs w:val="20"/>
              </w:rPr>
            </w:pPr>
            <w:r w:rsidRPr="005E4B00">
              <w:rPr>
                <w:rFonts w:ascii="Times New Roman" w:hAnsi="Times New Roman" w:cs="Times New Roman"/>
                <w:sz w:val="20"/>
                <w:szCs w:val="20"/>
              </w:rPr>
              <w:t>10</w:t>
            </w:r>
          </w:p>
        </w:tc>
        <w:tc>
          <w:tcPr>
            <w:tcW w:w="992" w:type="dxa"/>
            <w:hideMark/>
          </w:tcPr>
          <w:p w14:paraId="7A08221C" w14:textId="77777777" w:rsidR="003E36E1" w:rsidRPr="005E4B00" w:rsidRDefault="003E36E1" w:rsidP="000D0D35">
            <w:pPr>
              <w:ind w:firstLine="0"/>
              <w:jc w:val="center"/>
              <w:rPr>
                <w:rFonts w:ascii="Times New Roman" w:hAnsi="Times New Roman" w:cs="Times New Roman"/>
                <w:sz w:val="20"/>
                <w:szCs w:val="20"/>
              </w:rPr>
            </w:pPr>
            <w:r w:rsidRPr="005E4B00">
              <w:rPr>
                <w:rFonts w:ascii="Times New Roman" w:hAnsi="Times New Roman" w:cs="Times New Roman"/>
                <w:sz w:val="20"/>
                <w:szCs w:val="20"/>
              </w:rPr>
              <w:t>11</w:t>
            </w:r>
          </w:p>
        </w:tc>
        <w:tc>
          <w:tcPr>
            <w:tcW w:w="1517" w:type="dxa"/>
            <w:hideMark/>
          </w:tcPr>
          <w:p w14:paraId="25117DEB" w14:textId="77777777" w:rsidR="003E36E1" w:rsidRPr="005E4B00" w:rsidRDefault="003E36E1" w:rsidP="000D0D35">
            <w:pPr>
              <w:ind w:firstLine="0"/>
              <w:jc w:val="center"/>
              <w:rPr>
                <w:rFonts w:ascii="Times New Roman" w:hAnsi="Times New Roman" w:cs="Times New Roman"/>
                <w:sz w:val="20"/>
                <w:szCs w:val="20"/>
              </w:rPr>
            </w:pPr>
            <w:r w:rsidRPr="005E4B00">
              <w:rPr>
                <w:rFonts w:ascii="Times New Roman" w:hAnsi="Times New Roman" w:cs="Times New Roman"/>
                <w:sz w:val="20"/>
                <w:szCs w:val="20"/>
              </w:rPr>
              <w:t>12</w:t>
            </w:r>
          </w:p>
        </w:tc>
        <w:tc>
          <w:tcPr>
            <w:tcW w:w="1701" w:type="dxa"/>
            <w:hideMark/>
          </w:tcPr>
          <w:p w14:paraId="2B18550C" w14:textId="77777777" w:rsidR="003E36E1" w:rsidRPr="005E4B00" w:rsidRDefault="003E36E1" w:rsidP="000D0D35">
            <w:pPr>
              <w:ind w:firstLine="0"/>
              <w:jc w:val="center"/>
              <w:rPr>
                <w:rFonts w:ascii="Times New Roman" w:hAnsi="Times New Roman" w:cs="Times New Roman"/>
                <w:sz w:val="20"/>
                <w:szCs w:val="20"/>
              </w:rPr>
            </w:pPr>
            <w:r w:rsidRPr="005E4B00">
              <w:rPr>
                <w:rFonts w:ascii="Times New Roman" w:hAnsi="Times New Roman" w:cs="Times New Roman"/>
                <w:sz w:val="20"/>
                <w:szCs w:val="20"/>
              </w:rPr>
              <w:t>13</w:t>
            </w:r>
          </w:p>
        </w:tc>
        <w:tc>
          <w:tcPr>
            <w:tcW w:w="1134" w:type="dxa"/>
            <w:hideMark/>
          </w:tcPr>
          <w:p w14:paraId="5F837B6F" w14:textId="77777777" w:rsidR="003E36E1" w:rsidRPr="005E4B00" w:rsidRDefault="003E36E1" w:rsidP="000D0D35">
            <w:pPr>
              <w:ind w:firstLine="0"/>
              <w:jc w:val="center"/>
              <w:rPr>
                <w:rFonts w:ascii="Times New Roman" w:hAnsi="Times New Roman" w:cs="Times New Roman"/>
                <w:sz w:val="20"/>
                <w:szCs w:val="20"/>
              </w:rPr>
            </w:pPr>
            <w:r w:rsidRPr="005E4B00">
              <w:rPr>
                <w:rFonts w:ascii="Times New Roman" w:hAnsi="Times New Roman" w:cs="Times New Roman"/>
                <w:sz w:val="20"/>
                <w:szCs w:val="20"/>
              </w:rPr>
              <w:t>14</w:t>
            </w:r>
          </w:p>
        </w:tc>
        <w:tc>
          <w:tcPr>
            <w:tcW w:w="851" w:type="dxa"/>
            <w:hideMark/>
          </w:tcPr>
          <w:p w14:paraId="52233581" w14:textId="77777777" w:rsidR="003E36E1" w:rsidRPr="005E4B00" w:rsidRDefault="003E36E1" w:rsidP="000D0D35">
            <w:pPr>
              <w:ind w:firstLine="0"/>
              <w:jc w:val="center"/>
              <w:rPr>
                <w:rFonts w:ascii="Times New Roman" w:hAnsi="Times New Roman" w:cs="Times New Roman"/>
                <w:sz w:val="20"/>
                <w:szCs w:val="20"/>
              </w:rPr>
            </w:pPr>
            <w:r w:rsidRPr="005E4B00">
              <w:rPr>
                <w:rFonts w:ascii="Times New Roman" w:hAnsi="Times New Roman" w:cs="Times New Roman"/>
                <w:sz w:val="20"/>
                <w:szCs w:val="20"/>
              </w:rPr>
              <w:t>15</w:t>
            </w:r>
          </w:p>
        </w:tc>
      </w:tr>
      <w:tr w:rsidR="00A71BCD" w:rsidRPr="005E4B00" w14:paraId="565A4BFA" w14:textId="77777777" w:rsidTr="00420125">
        <w:trPr>
          <w:trHeight w:val="20"/>
          <w:jc w:val="center"/>
        </w:trPr>
        <w:tc>
          <w:tcPr>
            <w:tcW w:w="426" w:type="dxa"/>
          </w:tcPr>
          <w:p w14:paraId="13BFEDFF" w14:textId="4B086B5F" w:rsidR="00F00A60" w:rsidRPr="005E4B00" w:rsidRDefault="00F00A60" w:rsidP="003E36E1">
            <w:pPr>
              <w:ind w:firstLine="0"/>
              <w:jc w:val="center"/>
              <w:rPr>
                <w:rFonts w:ascii="Times New Roman" w:hAnsi="Times New Roman" w:cs="Times New Roman"/>
                <w:sz w:val="20"/>
                <w:szCs w:val="20"/>
              </w:rPr>
            </w:pPr>
          </w:p>
        </w:tc>
        <w:tc>
          <w:tcPr>
            <w:tcW w:w="1781" w:type="dxa"/>
          </w:tcPr>
          <w:p w14:paraId="45934FF2" w14:textId="77777777" w:rsidR="00420125" w:rsidRDefault="00420125"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мости в кадастр</w:t>
            </w:r>
            <w:r w:rsidRPr="005E4B00">
              <w:rPr>
                <w:rFonts w:ascii="Times New Roman" w:hAnsi="Times New Roman" w:cs="Times New Roman"/>
                <w:sz w:val="20"/>
                <w:szCs w:val="20"/>
              </w:rPr>
              <w:t>о</w:t>
            </w:r>
            <w:r w:rsidRPr="005E4B00">
              <w:rPr>
                <w:rFonts w:ascii="Times New Roman" w:hAnsi="Times New Roman" w:cs="Times New Roman"/>
                <w:sz w:val="20"/>
                <w:szCs w:val="20"/>
              </w:rPr>
              <w:t>вых кварталах</w:t>
            </w:r>
            <w:r>
              <w:rPr>
                <w:rFonts w:ascii="Times New Roman" w:hAnsi="Times New Roman" w:cs="Times New Roman"/>
                <w:sz w:val="20"/>
                <w:szCs w:val="20"/>
              </w:rPr>
              <w:t>,</w:t>
            </w:r>
            <w:r w:rsidRPr="005E4B00">
              <w:rPr>
                <w:rFonts w:ascii="Times New Roman" w:hAnsi="Times New Roman" w:cs="Times New Roman"/>
                <w:sz w:val="20"/>
                <w:szCs w:val="20"/>
              </w:rPr>
              <w:t xml:space="preserve">  в отношении кот</w:t>
            </w:r>
            <w:r w:rsidRPr="005E4B00">
              <w:rPr>
                <w:rFonts w:ascii="Times New Roman" w:hAnsi="Times New Roman" w:cs="Times New Roman"/>
                <w:sz w:val="20"/>
                <w:szCs w:val="20"/>
              </w:rPr>
              <w:t>о</w:t>
            </w:r>
            <w:r w:rsidRPr="005E4B00">
              <w:rPr>
                <w:rFonts w:ascii="Times New Roman" w:hAnsi="Times New Roman" w:cs="Times New Roman"/>
                <w:sz w:val="20"/>
                <w:szCs w:val="20"/>
              </w:rPr>
              <w:t xml:space="preserve">рых проведены комплексные </w:t>
            </w:r>
          </w:p>
          <w:p w14:paraId="17E6DDD3" w14:textId="77777777" w:rsidR="00420125" w:rsidRDefault="00420125"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кадастровые</w:t>
            </w:r>
          </w:p>
          <w:p w14:paraId="451A1266" w14:textId="0ED8A6F8" w:rsidR="00F00A60" w:rsidRPr="005E4B00" w:rsidRDefault="00420125"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 xml:space="preserve"> работы *</w:t>
            </w:r>
          </w:p>
        </w:tc>
        <w:tc>
          <w:tcPr>
            <w:tcW w:w="776" w:type="dxa"/>
          </w:tcPr>
          <w:p w14:paraId="1440A6D4" w14:textId="742371A8" w:rsidR="00F00A60" w:rsidRPr="005E4B00" w:rsidRDefault="00F00A60" w:rsidP="00C1629E">
            <w:pPr>
              <w:ind w:firstLine="0"/>
              <w:jc w:val="center"/>
              <w:rPr>
                <w:rFonts w:ascii="Times New Roman" w:hAnsi="Times New Roman" w:cs="Times New Roman"/>
                <w:sz w:val="20"/>
                <w:szCs w:val="20"/>
              </w:rPr>
            </w:pPr>
          </w:p>
        </w:tc>
        <w:tc>
          <w:tcPr>
            <w:tcW w:w="992" w:type="dxa"/>
          </w:tcPr>
          <w:p w14:paraId="0F4CC958" w14:textId="51A9A4C8" w:rsidR="00F00A60" w:rsidRPr="005E4B00" w:rsidRDefault="00F00A60" w:rsidP="003E36E1">
            <w:pPr>
              <w:ind w:firstLine="0"/>
              <w:jc w:val="center"/>
              <w:rPr>
                <w:rFonts w:ascii="Times New Roman" w:hAnsi="Times New Roman" w:cs="Times New Roman"/>
                <w:sz w:val="20"/>
                <w:szCs w:val="20"/>
              </w:rPr>
            </w:pPr>
          </w:p>
        </w:tc>
        <w:tc>
          <w:tcPr>
            <w:tcW w:w="993" w:type="dxa"/>
          </w:tcPr>
          <w:p w14:paraId="0FD4DC89" w14:textId="57B2B918" w:rsidR="00F00A60" w:rsidRPr="005E4B00" w:rsidRDefault="00F00A60" w:rsidP="003E36E1">
            <w:pPr>
              <w:ind w:firstLine="0"/>
              <w:jc w:val="center"/>
              <w:rPr>
                <w:rFonts w:ascii="Times New Roman" w:hAnsi="Times New Roman" w:cs="Times New Roman"/>
                <w:sz w:val="20"/>
                <w:szCs w:val="20"/>
              </w:rPr>
            </w:pPr>
          </w:p>
        </w:tc>
        <w:tc>
          <w:tcPr>
            <w:tcW w:w="992" w:type="dxa"/>
          </w:tcPr>
          <w:p w14:paraId="741D23A5" w14:textId="1056167E" w:rsidR="00F00A60" w:rsidRPr="005E4B00" w:rsidRDefault="00F00A60" w:rsidP="003E36E1">
            <w:pPr>
              <w:ind w:firstLine="0"/>
              <w:jc w:val="center"/>
              <w:rPr>
                <w:rFonts w:ascii="Times New Roman" w:hAnsi="Times New Roman" w:cs="Times New Roman"/>
                <w:sz w:val="20"/>
                <w:szCs w:val="20"/>
              </w:rPr>
            </w:pPr>
          </w:p>
        </w:tc>
        <w:tc>
          <w:tcPr>
            <w:tcW w:w="992" w:type="dxa"/>
          </w:tcPr>
          <w:p w14:paraId="1CED73C5" w14:textId="77777777" w:rsidR="00F00A60" w:rsidRPr="005E4B00" w:rsidRDefault="00F00A60" w:rsidP="003E36E1">
            <w:pPr>
              <w:ind w:firstLine="0"/>
              <w:jc w:val="center"/>
              <w:rPr>
                <w:rFonts w:ascii="Times New Roman" w:hAnsi="Times New Roman" w:cs="Times New Roman"/>
                <w:sz w:val="20"/>
                <w:szCs w:val="20"/>
              </w:rPr>
            </w:pPr>
          </w:p>
        </w:tc>
        <w:tc>
          <w:tcPr>
            <w:tcW w:w="992" w:type="dxa"/>
          </w:tcPr>
          <w:p w14:paraId="5C7F05BC" w14:textId="77777777" w:rsidR="00F00A60" w:rsidRPr="005E4B00" w:rsidRDefault="00F00A60" w:rsidP="003E36E1">
            <w:pPr>
              <w:ind w:firstLine="0"/>
              <w:jc w:val="center"/>
              <w:rPr>
                <w:rFonts w:ascii="Times New Roman" w:hAnsi="Times New Roman" w:cs="Times New Roman"/>
                <w:sz w:val="20"/>
                <w:szCs w:val="20"/>
              </w:rPr>
            </w:pPr>
          </w:p>
        </w:tc>
        <w:tc>
          <w:tcPr>
            <w:tcW w:w="993" w:type="dxa"/>
          </w:tcPr>
          <w:p w14:paraId="100BEDD8" w14:textId="77777777" w:rsidR="00F00A60" w:rsidRPr="005E4B00" w:rsidRDefault="00F00A60" w:rsidP="003E36E1">
            <w:pPr>
              <w:ind w:firstLine="0"/>
              <w:jc w:val="center"/>
              <w:rPr>
                <w:rFonts w:ascii="Times New Roman" w:hAnsi="Times New Roman" w:cs="Times New Roman"/>
                <w:sz w:val="20"/>
                <w:szCs w:val="20"/>
              </w:rPr>
            </w:pPr>
          </w:p>
        </w:tc>
        <w:tc>
          <w:tcPr>
            <w:tcW w:w="992" w:type="dxa"/>
          </w:tcPr>
          <w:p w14:paraId="34B02434" w14:textId="77777777" w:rsidR="00F00A60" w:rsidRPr="005E4B00" w:rsidRDefault="00F00A60" w:rsidP="003E36E1">
            <w:pPr>
              <w:ind w:firstLine="0"/>
              <w:jc w:val="center"/>
              <w:rPr>
                <w:rFonts w:ascii="Times New Roman" w:hAnsi="Times New Roman" w:cs="Times New Roman"/>
                <w:sz w:val="20"/>
                <w:szCs w:val="20"/>
              </w:rPr>
            </w:pPr>
          </w:p>
        </w:tc>
        <w:tc>
          <w:tcPr>
            <w:tcW w:w="992" w:type="dxa"/>
          </w:tcPr>
          <w:p w14:paraId="6469A339" w14:textId="77777777" w:rsidR="00F00A60" w:rsidRPr="005E4B00" w:rsidRDefault="00F00A60" w:rsidP="003E36E1">
            <w:pPr>
              <w:ind w:firstLine="0"/>
              <w:jc w:val="center"/>
              <w:rPr>
                <w:rFonts w:ascii="Times New Roman" w:hAnsi="Times New Roman" w:cs="Times New Roman"/>
                <w:sz w:val="20"/>
                <w:szCs w:val="20"/>
              </w:rPr>
            </w:pPr>
          </w:p>
        </w:tc>
        <w:tc>
          <w:tcPr>
            <w:tcW w:w="1517" w:type="dxa"/>
          </w:tcPr>
          <w:p w14:paraId="43A7B4B9" w14:textId="2ECAAFF9" w:rsidR="00F00A60" w:rsidRPr="005E4B00" w:rsidRDefault="00420125"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чений През</w:t>
            </w:r>
            <w:r w:rsidRPr="005E4B00">
              <w:rPr>
                <w:rFonts w:ascii="Times New Roman" w:hAnsi="Times New Roman" w:cs="Times New Roman"/>
                <w:sz w:val="20"/>
                <w:szCs w:val="20"/>
              </w:rPr>
              <w:t>и</w:t>
            </w:r>
            <w:r w:rsidRPr="005E4B00">
              <w:rPr>
                <w:rFonts w:ascii="Times New Roman" w:hAnsi="Times New Roman" w:cs="Times New Roman"/>
                <w:sz w:val="20"/>
                <w:szCs w:val="20"/>
              </w:rPr>
              <w:t>дента Р</w:t>
            </w:r>
            <w:r>
              <w:rPr>
                <w:rFonts w:ascii="Times New Roman" w:hAnsi="Times New Roman" w:cs="Times New Roman"/>
                <w:sz w:val="20"/>
                <w:szCs w:val="20"/>
              </w:rPr>
              <w:t>осси</w:t>
            </w:r>
            <w:r>
              <w:rPr>
                <w:rFonts w:ascii="Times New Roman" w:hAnsi="Times New Roman" w:cs="Times New Roman"/>
                <w:sz w:val="20"/>
                <w:szCs w:val="20"/>
              </w:rPr>
              <w:t>й</w:t>
            </w:r>
            <w:r>
              <w:rPr>
                <w:rFonts w:ascii="Times New Roman" w:hAnsi="Times New Roman" w:cs="Times New Roman"/>
                <w:sz w:val="20"/>
                <w:szCs w:val="20"/>
              </w:rPr>
              <w:t xml:space="preserve">ской </w:t>
            </w:r>
            <w:r w:rsidRPr="005E4B00">
              <w:rPr>
                <w:rFonts w:ascii="Times New Roman" w:hAnsi="Times New Roman" w:cs="Times New Roman"/>
                <w:sz w:val="20"/>
                <w:szCs w:val="20"/>
              </w:rPr>
              <w:t>Ф</w:t>
            </w:r>
            <w:r>
              <w:rPr>
                <w:rFonts w:ascii="Times New Roman" w:hAnsi="Times New Roman" w:cs="Times New Roman"/>
                <w:sz w:val="20"/>
                <w:szCs w:val="20"/>
              </w:rPr>
              <w:t xml:space="preserve">едерации от 11 августа </w:t>
            </w:r>
            <w:r w:rsidRPr="005E4B00">
              <w:rPr>
                <w:rFonts w:ascii="Times New Roman" w:hAnsi="Times New Roman" w:cs="Times New Roman"/>
                <w:sz w:val="20"/>
                <w:szCs w:val="20"/>
              </w:rPr>
              <w:t xml:space="preserve">2022 </w:t>
            </w:r>
            <w:r>
              <w:rPr>
                <w:rFonts w:ascii="Times New Roman" w:hAnsi="Times New Roman" w:cs="Times New Roman"/>
                <w:sz w:val="20"/>
                <w:szCs w:val="20"/>
              </w:rPr>
              <w:t xml:space="preserve">г. </w:t>
            </w:r>
            <w:r w:rsidRPr="005E4B00">
              <w:rPr>
                <w:rFonts w:ascii="Times New Roman" w:hAnsi="Times New Roman" w:cs="Times New Roman"/>
                <w:sz w:val="20"/>
                <w:szCs w:val="20"/>
              </w:rPr>
              <w:t>№ Пр-1424</w:t>
            </w:r>
          </w:p>
        </w:tc>
        <w:tc>
          <w:tcPr>
            <w:tcW w:w="1701" w:type="dxa"/>
          </w:tcPr>
          <w:p w14:paraId="13CCF015" w14:textId="2F02BC01" w:rsidR="00F00A60" w:rsidRPr="005E4B00" w:rsidRDefault="00420125"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ственных отн</w:t>
            </w:r>
            <w:r w:rsidRPr="005E4B00">
              <w:rPr>
                <w:rFonts w:ascii="Times New Roman" w:hAnsi="Times New Roman" w:cs="Times New Roman"/>
                <w:sz w:val="20"/>
                <w:szCs w:val="20"/>
              </w:rPr>
              <w:t>о</w:t>
            </w:r>
            <w:r w:rsidRPr="005E4B00">
              <w:rPr>
                <w:rFonts w:ascii="Times New Roman" w:hAnsi="Times New Roman" w:cs="Times New Roman"/>
                <w:sz w:val="20"/>
                <w:szCs w:val="20"/>
              </w:rPr>
              <w:t>шений Республ</w:t>
            </w:r>
            <w:r w:rsidRPr="005E4B00">
              <w:rPr>
                <w:rFonts w:ascii="Times New Roman" w:hAnsi="Times New Roman" w:cs="Times New Roman"/>
                <w:sz w:val="20"/>
                <w:szCs w:val="20"/>
              </w:rPr>
              <w:t>и</w:t>
            </w:r>
            <w:r w:rsidRPr="005E4B00">
              <w:rPr>
                <w:rFonts w:ascii="Times New Roman" w:hAnsi="Times New Roman" w:cs="Times New Roman"/>
                <w:sz w:val="20"/>
                <w:szCs w:val="20"/>
              </w:rPr>
              <w:t>ки Тыва</w:t>
            </w:r>
          </w:p>
        </w:tc>
        <w:tc>
          <w:tcPr>
            <w:tcW w:w="1134" w:type="dxa"/>
          </w:tcPr>
          <w:p w14:paraId="3823050F" w14:textId="32C00BBD" w:rsidR="00F00A60" w:rsidRPr="005E4B00" w:rsidRDefault="00420125"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система простра</w:t>
            </w:r>
            <w:r w:rsidRPr="005E4B00">
              <w:rPr>
                <w:rFonts w:ascii="Times New Roman" w:hAnsi="Times New Roman" w:cs="Times New Roman"/>
                <w:sz w:val="20"/>
                <w:szCs w:val="20"/>
              </w:rPr>
              <w:t>н</w:t>
            </w:r>
            <w:r w:rsidRPr="005E4B00">
              <w:rPr>
                <w:rFonts w:ascii="Times New Roman" w:hAnsi="Times New Roman" w:cs="Times New Roman"/>
                <w:sz w:val="20"/>
                <w:szCs w:val="20"/>
              </w:rPr>
              <w:t>ственных данных</w:t>
            </w:r>
          </w:p>
        </w:tc>
        <w:tc>
          <w:tcPr>
            <w:tcW w:w="851" w:type="dxa"/>
          </w:tcPr>
          <w:p w14:paraId="3285E977" w14:textId="7CB2E035" w:rsidR="00F00A60" w:rsidRPr="005E4B00" w:rsidRDefault="00F00A60" w:rsidP="003E36E1">
            <w:pPr>
              <w:ind w:firstLine="0"/>
              <w:jc w:val="left"/>
              <w:rPr>
                <w:rFonts w:ascii="Times New Roman" w:hAnsi="Times New Roman" w:cs="Times New Roman"/>
                <w:sz w:val="20"/>
                <w:szCs w:val="20"/>
              </w:rPr>
            </w:pPr>
          </w:p>
        </w:tc>
      </w:tr>
      <w:tr w:rsidR="00A71BCD" w:rsidRPr="005E4B00" w14:paraId="6F9A3C8E" w14:textId="77777777" w:rsidTr="00515B32">
        <w:trPr>
          <w:trHeight w:val="20"/>
          <w:jc w:val="center"/>
        </w:trPr>
        <w:tc>
          <w:tcPr>
            <w:tcW w:w="426" w:type="dxa"/>
            <w:hideMark/>
          </w:tcPr>
          <w:p w14:paraId="6121962D" w14:textId="1076D237" w:rsidR="00F00A60" w:rsidRPr="005E4B00" w:rsidRDefault="00B21B3B"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4</w:t>
            </w:r>
            <w:r w:rsidR="00F00A60" w:rsidRPr="005E4B00">
              <w:rPr>
                <w:rFonts w:ascii="Times New Roman" w:hAnsi="Times New Roman" w:cs="Times New Roman"/>
                <w:sz w:val="20"/>
                <w:szCs w:val="20"/>
              </w:rPr>
              <w:t>.</w:t>
            </w:r>
          </w:p>
        </w:tc>
        <w:tc>
          <w:tcPr>
            <w:tcW w:w="1781" w:type="dxa"/>
            <w:hideMark/>
          </w:tcPr>
          <w:p w14:paraId="608B2CD0" w14:textId="77777777" w:rsidR="00F00A60" w:rsidRPr="005E4B00" w:rsidRDefault="00F00A60"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Совокупные п</w:t>
            </w:r>
            <w:r w:rsidRPr="005E4B00">
              <w:rPr>
                <w:rFonts w:ascii="Times New Roman" w:hAnsi="Times New Roman" w:cs="Times New Roman"/>
                <w:sz w:val="20"/>
                <w:szCs w:val="20"/>
              </w:rPr>
              <w:t>о</w:t>
            </w:r>
            <w:r w:rsidRPr="005E4B00">
              <w:rPr>
                <w:rFonts w:ascii="Times New Roman" w:hAnsi="Times New Roman" w:cs="Times New Roman"/>
                <w:sz w:val="20"/>
                <w:szCs w:val="20"/>
              </w:rPr>
              <w:t>ступления в конс</w:t>
            </w:r>
            <w:r w:rsidRPr="005E4B00">
              <w:rPr>
                <w:rFonts w:ascii="Times New Roman" w:hAnsi="Times New Roman" w:cs="Times New Roman"/>
                <w:sz w:val="20"/>
                <w:szCs w:val="20"/>
              </w:rPr>
              <w:t>о</w:t>
            </w:r>
            <w:r w:rsidRPr="005E4B00">
              <w:rPr>
                <w:rFonts w:ascii="Times New Roman" w:hAnsi="Times New Roman" w:cs="Times New Roman"/>
                <w:sz w:val="20"/>
                <w:szCs w:val="20"/>
              </w:rPr>
              <w:t>лидированный бюджет Республ</w:t>
            </w:r>
            <w:r w:rsidRPr="005E4B00">
              <w:rPr>
                <w:rFonts w:ascii="Times New Roman" w:hAnsi="Times New Roman" w:cs="Times New Roman"/>
                <w:sz w:val="20"/>
                <w:szCs w:val="20"/>
              </w:rPr>
              <w:t>и</w:t>
            </w:r>
            <w:r w:rsidRPr="005E4B00">
              <w:rPr>
                <w:rFonts w:ascii="Times New Roman" w:hAnsi="Times New Roman" w:cs="Times New Roman"/>
                <w:sz w:val="20"/>
                <w:szCs w:val="20"/>
              </w:rPr>
              <w:t>ки Тыва от земел</w:t>
            </w:r>
            <w:r w:rsidRPr="005E4B00">
              <w:rPr>
                <w:rFonts w:ascii="Times New Roman" w:hAnsi="Times New Roman" w:cs="Times New Roman"/>
                <w:sz w:val="20"/>
                <w:szCs w:val="20"/>
              </w:rPr>
              <w:t>ь</w:t>
            </w:r>
            <w:r w:rsidRPr="005E4B00">
              <w:rPr>
                <w:rFonts w:ascii="Times New Roman" w:hAnsi="Times New Roman" w:cs="Times New Roman"/>
                <w:sz w:val="20"/>
                <w:szCs w:val="20"/>
              </w:rPr>
              <w:t>ного налога, дох</w:t>
            </w:r>
            <w:r w:rsidRPr="005E4B00">
              <w:rPr>
                <w:rFonts w:ascii="Times New Roman" w:hAnsi="Times New Roman" w:cs="Times New Roman"/>
                <w:sz w:val="20"/>
                <w:szCs w:val="20"/>
              </w:rPr>
              <w:t>о</w:t>
            </w:r>
            <w:r w:rsidRPr="005E4B00">
              <w:rPr>
                <w:rFonts w:ascii="Times New Roman" w:hAnsi="Times New Roman" w:cs="Times New Roman"/>
                <w:sz w:val="20"/>
                <w:szCs w:val="20"/>
              </w:rPr>
              <w:t>дов от аренды и продажи земел</w:t>
            </w:r>
            <w:r w:rsidRPr="005E4B00">
              <w:rPr>
                <w:rFonts w:ascii="Times New Roman" w:hAnsi="Times New Roman" w:cs="Times New Roman"/>
                <w:sz w:val="20"/>
                <w:szCs w:val="20"/>
              </w:rPr>
              <w:t>ь</w:t>
            </w:r>
            <w:r w:rsidRPr="005E4B00">
              <w:rPr>
                <w:rFonts w:ascii="Times New Roman" w:hAnsi="Times New Roman" w:cs="Times New Roman"/>
                <w:sz w:val="20"/>
                <w:szCs w:val="20"/>
              </w:rPr>
              <w:t>ных участков</w:t>
            </w:r>
          </w:p>
        </w:tc>
        <w:tc>
          <w:tcPr>
            <w:tcW w:w="776" w:type="dxa"/>
            <w:hideMark/>
          </w:tcPr>
          <w:p w14:paraId="56431A0D" w14:textId="1D63A45E" w:rsidR="00F00A60" w:rsidRPr="005E4B00" w:rsidRDefault="0093076A" w:rsidP="00420125">
            <w:pPr>
              <w:ind w:firstLine="0"/>
              <w:jc w:val="center"/>
              <w:rPr>
                <w:rFonts w:ascii="Times New Roman" w:hAnsi="Times New Roman" w:cs="Times New Roman"/>
                <w:sz w:val="20"/>
                <w:szCs w:val="20"/>
              </w:rPr>
            </w:pPr>
            <w:r w:rsidRPr="005E4B00">
              <w:rPr>
                <w:rFonts w:ascii="Times New Roman" w:hAnsi="Times New Roman" w:cs="Times New Roman"/>
                <w:sz w:val="20"/>
                <w:szCs w:val="20"/>
              </w:rPr>
              <w:t>тыс.</w:t>
            </w:r>
            <w:r w:rsidR="009B29D3" w:rsidRPr="005E4B00">
              <w:rPr>
                <w:rFonts w:ascii="Times New Roman" w:hAnsi="Times New Roman" w:cs="Times New Roman"/>
                <w:sz w:val="20"/>
                <w:szCs w:val="20"/>
              </w:rPr>
              <w:t xml:space="preserve"> руб</w:t>
            </w:r>
            <w:r w:rsidR="00420125">
              <w:rPr>
                <w:rFonts w:ascii="Times New Roman" w:hAnsi="Times New Roman" w:cs="Times New Roman"/>
                <w:sz w:val="20"/>
                <w:szCs w:val="20"/>
              </w:rPr>
              <w:t>ей</w:t>
            </w:r>
          </w:p>
        </w:tc>
        <w:tc>
          <w:tcPr>
            <w:tcW w:w="992" w:type="dxa"/>
            <w:hideMark/>
          </w:tcPr>
          <w:p w14:paraId="674B538A" w14:textId="291C67F0" w:rsidR="00F00A60" w:rsidRPr="005E4B00" w:rsidRDefault="00441295"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242300,0</w:t>
            </w:r>
          </w:p>
        </w:tc>
        <w:tc>
          <w:tcPr>
            <w:tcW w:w="993" w:type="dxa"/>
          </w:tcPr>
          <w:p w14:paraId="4FD0C7C6" w14:textId="29BDB32E" w:rsidR="00F00A60" w:rsidRPr="005E4B00" w:rsidRDefault="00B4427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242300,0</w:t>
            </w:r>
          </w:p>
        </w:tc>
        <w:tc>
          <w:tcPr>
            <w:tcW w:w="992" w:type="dxa"/>
          </w:tcPr>
          <w:p w14:paraId="00AF6AB4" w14:textId="4DF9CAE7" w:rsidR="00F00A60" w:rsidRPr="005E4B00" w:rsidRDefault="00512A3F"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244000,0</w:t>
            </w:r>
          </w:p>
          <w:p w14:paraId="178CCD53" w14:textId="56EEDD82" w:rsidR="00B44270" w:rsidRPr="005E4B00" w:rsidRDefault="00B44270" w:rsidP="003E36E1">
            <w:pPr>
              <w:ind w:firstLine="0"/>
              <w:jc w:val="center"/>
              <w:rPr>
                <w:rFonts w:ascii="Times New Roman" w:hAnsi="Times New Roman" w:cs="Times New Roman"/>
                <w:sz w:val="20"/>
                <w:szCs w:val="20"/>
              </w:rPr>
            </w:pPr>
          </w:p>
        </w:tc>
        <w:tc>
          <w:tcPr>
            <w:tcW w:w="992" w:type="dxa"/>
          </w:tcPr>
          <w:p w14:paraId="127B35B1" w14:textId="4D6DA518" w:rsidR="00512A3F" w:rsidRPr="005E4B00" w:rsidRDefault="00512A3F"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245000,0</w:t>
            </w:r>
          </w:p>
          <w:p w14:paraId="0FADAD31" w14:textId="42B779EA" w:rsidR="00F00A60" w:rsidRPr="005E4B00" w:rsidRDefault="00F00A60" w:rsidP="003E36E1">
            <w:pPr>
              <w:ind w:firstLine="0"/>
              <w:jc w:val="center"/>
              <w:rPr>
                <w:rFonts w:ascii="Times New Roman" w:hAnsi="Times New Roman" w:cs="Times New Roman"/>
                <w:sz w:val="20"/>
                <w:szCs w:val="20"/>
              </w:rPr>
            </w:pPr>
          </w:p>
        </w:tc>
        <w:tc>
          <w:tcPr>
            <w:tcW w:w="992" w:type="dxa"/>
          </w:tcPr>
          <w:p w14:paraId="026378EB" w14:textId="0DBC5475" w:rsidR="00512A3F" w:rsidRPr="005E4B00" w:rsidRDefault="00512A3F"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248000,0</w:t>
            </w:r>
          </w:p>
          <w:p w14:paraId="14D9E195" w14:textId="0891214F" w:rsidR="00F00A60" w:rsidRPr="005E4B00" w:rsidRDefault="00F00A60" w:rsidP="003E36E1">
            <w:pPr>
              <w:ind w:firstLine="0"/>
              <w:jc w:val="center"/>
              <w:rPr>
                <w:rFonts w:ascii="Times New Roman" w:hAnsi="Times New Roman" w:cs="Times New Roman"/>
                <w:sz w:val="20"/>
                <w:szCs w:val="20"/>
              </w:rPr>
            </w:pPr>
          </w:p>
        </w:tc>
        <w:tc>
          <w:tcPr>
            <w:tcW w:w="993" w:type="dxa"/>
          </w:tcPr>
          <w:p w14:paraId="2D9E6A38" w14:textId="6F5662ED" w:rsidR="00512A3F" w:rsidRPr="005E4B00" w:rsidRDefault="00512A3F"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249000,0</w:t>
            </w:r>
          </w:p>
          <w:p w14:paraId="05AFCE20" w14:textId="0EBD2069" w:rsidR="00F00A60" w:rsidRPr="005E4B00" w:rsidRDefault="00F00A60" w:rsidP="003E36E1">
            <w:pPr>
              <w:ind w:firstLine="0"/>
              <w:jc w:val="center"/>
              <w:rPr>
                <w:rFonts w:ascii="Times New Roman" w:hAnsi="Times New Roman" w:cs="Times New Roman"/>
                <w:sz w:val="20"/>
                <w:szCs w:val="20"/>
              </w:rPr>
            </w:pPr>
          </w:p>
        </w:tc>
        <w:tc>
          <w:tcPr>
            <w:tcW w:w="992" w:type="dxa"/>
          </w:tcPr>
          <w:p w14:paraId="4A97FF87" w14:textId="79B4B8CF" w:rsidR="00512A3F" w:rsidRPr="005E4B00" w:rsidRDefault="00512A3F"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250000,0</w:t>
            </w:r>
          </w:p>
          <w:p w14:paraId="44834F8E" w14:textId="509567D4" w:rsidR="00F00A60" w:rsidRPr="005E4B00" w:rsidRDefault="00F00A60" w:rsidP="003E36E1">
            <w:pPr>
              <w:ind w:firstLine="0"/>
              <w:jc w:val="center"/>
              <w:rPr>
                <w:rFonts w:ascii="Times New Roman" w:hAnsi="Times New Roman" w:cs="Times New Roman"/>
                <w:sz w:val="20"/>
                <w:szCs w:val="20"/>
              </w:rPr>
            </w:pPr>
          </w:p>
        </w:tc>
        <w:tc>
          <w:tcPr>
            <w:tcW w:w="992" w:type="dxa"/>
          </w:tcPr>
          <w:p w14:paraId="7C8FE1AF" w14:textId="5AE1F392" w:rsidR="00F00A60" w:rsidRPr="005E4B00" w:rsidRDefault="00512A3F"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251000,0</w:t>
            </w:r>
          </w:p>
        </w:tc>
        <w:tc>
          <w:tcPr>
            <w:tcW w:w="1517" w:type="dxa"/>
          </w:tcPr>
          <w:p w14:paraId="36D1F461" w14:textId="2729190E" w:rsidR="00F00A60" w:rsidRPr="005E4B00" w:rsidRDefault="00F00A60" w:rsidP="003E36E1">
            <w:pPr>
              <w:ind w:firstLine="0"/>
              <w:jc w:val="left"/>
              <w:rPr>
                <w:rFonts w:ascii="Times New Roman" w:hAnsi="Times New Roman" w:cs="Times New Roman"/>
                <w:sz w:val="20"/>
                <w:szCs w:val="20"/>
              </w:rPr>
            </w:pPr>
          </w:p>
        </w:tc>
        <w:tc>
          <w:tcPr>
            <w:tcW w:w="1701" w:type="dxa"/>
          </w:tcPr>
          <w:p w14:paraId="2F99062E" w14:textId="5E94FA77" w:rsidR="00F00A60" w:rsidRPr="005E4B00" w:rsidRDefault="004221AD"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Министерство финансов Респу</w:t>
            </w:r>
            <w:r w:rsidRPr="005E4B00">
              <w:rPr>
                <w:rFonts w:ascii="Times New Roman" w:hAnsi="Times New Roman" w:cs="Times New Roman"/>
                <w:sz w:val="20"/>
                <w:szCs w:val="20"/>
              </w:rPr>
              <w:t>б</w:t>
            </w:r>
            <w:r w:rsidRPr="005E4B00">
              <w:rPr>
                <w:rFonts w:ascii="Times New Roman" w:hAnsi="Times New Roman" w:cs="Times New Roman"/>
                <w:sz w:val="20"/>
                <w:szCs w:val="20"/>
              </w:rPr>
              <w:t>лики Тыва, М</w:t>
            </w:r>
            <w:r w:rsidRPr="005E4B00">
              <w:rPr>
                <w:rFonts w:ascii="Times New Roman" w:hAnsi="Times New Roman" w:cs="Times New Roman"/>
                <w:sz w:val="20"/>
                <w:szCs w:val="20"/>
              </w:rPr>
              <w:t>и</w:t>
            </w:r>
            <w:r w:rsidRPr="005E4B00">
              <w:rPr>
                <w:rFonts w:ascii="Times New Roman" w:hAnsi="Times New Roman" w:cs="Times New Roman"/>
                <w:sz w:val="20"/>
                <w:szCs w:val="20"/>
              </w:rPr>
              <w:t>нистерство з</w:t>
            </w:r>
            <w:r w:rsidRPr="005E4B00">
              <w:rPr>
                <w:rFonts w:ascii="Times New Roman" w:hAnsi="Times New Roman" w:cs="Times New Roman"/>
                <w:sz w:val="20"/>
                <w:szCs w:val="20"/>
              </w:rPr>
              <w:t>е</w:t>
            </w:r>
            <w:r w:rsidRPr="005E4B00">
              <w:rPr>
                <w:rFonts w:ascii="Times New Roman" w:hAnsi="Times New Roman" w:cs="Times New Roman"/>
                <w:sz w:val="20"/>
                <w:szCs w:val="20"/>
              </w:rPr>
              <w:t>мельных и им</w:t>
            </w:r>
            <w:r w:rsidRPr="005E4B00">
              <w:rPr>
                <w:rFonts w:ascii="Times New Roman" w:hAnsi="Times New Roman" w:cs="Times New Roman"/>
                <w:sz w:val="20"/>
                <w:szCs w:val="20"/>
              </w:rPr>
              <w:t>у</w:t>
            </w:r>
            <w:r w:rsidRPr="005E4B00">
              <w:rPr>
                <w:rFonts w:ascii="Times New Roman" w:hAnsi="Times New Roman" w:cs="Times New Roman"/>
                <w:sz w:val="20"/>
                <w:szCs w:val="20"/>
              </w:rPr>
              <w:t>щественных о</w:t>
            </w:r>
            <w:r w:rsidRPr="005E4B00">
              <w:rPr>
                <w:rFonts w:ascii="Times New Roman" w:hAnsi="Times New Roman" w:cs="Times New Roman"/>
                <w:sz w:val="20"/>
                <w:szCs w:val="20"/>
              </w:rPr>
              <w:t>т</w:t>
            </w:r>
            <w:r w:rsidRPr="005E4B00">
              <w:rPr>
                <w:rFonts w:ascii="Times New Roman" w:hAnsi="Times New Roman" w:cs="Times New Roman"/>
                <w:sz w:val="20"/>
                <w:szCs w:val="20"/>
              </w:rPr>
              <w:t>ношений Респу</w:t>
            </w:r>
            <w:r w:rsidRPr="005E4B00">
              <w:rPr>
                <w:rFonts w:ascii="Times New Roman" w:hAnsi="Times New Roman" w:cs="Times New Roman"/>
                <w:sz w:val="20"/>
                <w:szCs w:val="20"/>
              </w:rPr>
              <w:t>б</w:t>
            </w:r>
            <w:r w:rsidRPr="005E4B00">
              <w:rPr>
                <w:rFonts w:ascii="Times New Roman" w:hAnsi="Times New Roman" w:cs="Times New Roman"/>
                <w:sz w:val="20"/>
                <w:szCs w:val="20"/>
              </w:rPr>
              <w:t>лики Тыва, орг</w:t>
            </w:r>
            <w:r w:rsidRPr="005E4B00">
              <w:rPr>
                <w:rFonts w:ascii="Times New Roman" w:hAnsi="Times New Roman" w:cs="Times New Roman"/>
                <w:sz w:val="20"/>
                <w:szCs w:val="20"/>
              </w:rPr>
              <w:t>а</w:t>
            </w:r>
            <w:r w:rsidRPr="005E4B00">
              <w:rPr>
                <w:rFonts w:ascii="Times New Roman" w:hAnsi="Times New Roman" w:cs="Times New Roman"/>
                <w:sz w:val="20"/>
                <w:szCs w:val="20"/>
              </w:rPr>
              <w:t>ны местного с</w:t>
            </w:r>
            <w:r w:rsidRPr="005E4B00">
              <w:rPr>
                <w:rFonts w:ascii="Times New Roman" w:hAnsi="Times New Roman" w:cs="Times New Roman"/>
                <w:sz w:val="20"/>
                <w:szCs w:val="20"/>
              </w:rPr>
              <w:t>а</w:t>
            </w:r>
            <w:r w:rsidRPr="005E4B00">
              <w:rPr>
                <w:rFonts w:ascii="Times New Roman" w:hAnsi="Times New Roman" w:cs="Times New Roman"/>
                <w:sz w:val="20"/>
                <w:szCs w:val="20"/>
              </w:rPr>
              <w:t xml:space="preserve">моуправления </w:t>
            </w:r>
            <w:r w:rsidR="00420125">
              <w:rPr>
                <w:rFonts w:ascii="Times New Roman" w:hAnsi="Times New Roman" w:cs="Times New Roman"/>
                <w:sz w:val="20"/>
                <w:szCs w:val="20"/>
              </w:rPr>
              <w:t xml:space="preserve">(по согласованию) </w:t>
            </w:r>
          </w:p>
        </w:tc>
        <w:tc>
          <w:tcPr>
            <w:tcW w:w="1134" w:type="dxa"/>
          </w:tcPr>
          <w:p w14:paraId="1C8EDD7E" w14:textId="77777777" w:rsidR="00F00A60" w:rsidRPr="005E4B00" w:rsidRDefault="00F00A60" w:rsidP="003E36E1">
            <w:pPr>
              <w:ind w:firstLine="0"/>
              <w:jc w:val="left"/>
              <w:rPr>
                <w:rFonts w:ascii="Times New Roman" w:hAnsi="Times New Roman" w:cs="Times New Roman"/>
                <w:sz w:val="20"/>
                <w:szCs w:val="20"/>
              </w:rPr>
            </w:pPr>
          </w:p>
        </w:tc>
        <w:tc>
          <w:tcPr>
            <w:tcW w:w="851" w:type="dxa"/>
            <w:hideMark/>
          </w:tcPr>
          <w:p w14:paraId="2FD3E8E4" w14:textId="77777777" w:rsidR="00F00A60" w:rsidRPr="005E4B00" w:rsidRDefault="00F00A60"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 </w:t>
            </w:r>
          </w:p>
        </w:tc>
      </w:tr>
      <w:tr w:rsidR="00A71BCD" w:rsidRPr="005E4B00" w14:paraId="41C0DA33" w14:textId="77777777" w:rsidTr="00515B32">
        <w:trPr>
          <w:trHeight w:val="20"/>
          <w:jc w:val="center"/>
        </w:trPr>
        <w:tc>
          <w:tcPr>
            <w:tcW w:w="426" w:type="dxa"/>
          </w:tcPr>
          <w:p w14:paraId="5CE63C66" w14:textId="1808AD2E" w:rsidR="007E4FFA" w:rsidRPr="005E4B00" w:rsidRDefault="00DF5796"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5.</w:t>
            </w:r>
          </w:p>
        </w:tc>
        <w:tc>
          <w:tcPr>
            <w:tcW w:w="1781" w:type="dxa"/>
          </w:tcPr>
          <w:p w14:paraId="07A7FAA9" w14:textId="20400D92" w:rsidR="007E4FFA" w:rsidRPr="005E4B00" w:rsidRDefault="007E4FFA"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Доля границ ме</w:t>
            </w:r>
            <w:r w:rsidRPr="005E4B00">
              <w:rPr>
                <w:rFonts w:ascii="Times New Roman" w:hAnsi="Times New Roman" w:cs="Times New Roman"/>
                <w:sz w:val="20"/>
                <w:szCs w:val="20"/>
              </w:rPr>
              <w:t>ж</w:t>
            </w:r>
            <w:r w:rsidRPr="005E4B00">
              <w:rPr>
                <w:rFonts w:ascii="Times New Roman" w:hAnsi="Times New Roman" w:cs="Times New Roman"/>
                <w:sz w:val="20"/>
                <w:szCs w:val="20"/>
              </w:rPr>
              <w:t>ду субъектами Российской Фед</w:t>
            </w:r>
            <w:r w:rsidRPr="005E4B00">
              <w:rPr>
                <w:rFonts w:ascii="Times New Roman" w:hAnsi="Times New Roman" w:cs="Times New Roman"/>
                <w:sz w:val="20"/>
                <w:szCs w:val="20"/>
              </w:rPr>
              <w:t>е</w:t>
            </w:r>
            <w:r w:rsidRPr="005E4B00">
              <w:rPr>
                <w:rFonts w:ascii="Times New Roman" w:hAnsi="Times New Roman" w:cs="Times New Roman"/>
                <w:sz w:val="20"/>
                <w:szCs w:val="20"/>
              </w:rPr>
              <w:t>рации и муниц</w:t>
            </w:r>
            <w:r w:rsidRPr="005E4B00">
              <w:rPr>
                <w:rFonts w:ascii="Times New Roman" w:hAnsi="Times New Roman" w:cs="Times New Roman"/>
                <w:sz w:val="20"/>
                <w:szCs w:val="20"/>
              </w:rPr>
              <w:t>и</w:t>
            </w:r>
            <w:r w:rsidRPr="005E4B00">
              <w:rPr>
                <w:rFonts w:ascii="Times New Roman" w:hAnsi="Times New Roman" w:cs="Times New Roman"/>
                <w:sz w:val="20"/>
                <w:szCs w:val="20"/>
              </w:rPr>
              <w:t>пальными образ</w:t>
            </w:r>
            <w:r w:rsidRPr="005E4B00">
              <w:rPr>
                <w:rFonts w:ascii="Times New Roman" w:hAnsi="Times New Roman" w:cs="Times New Roman"/>
                <w:sz w:val="20"/>
                <w:szCs w:val="20"/>
              </w:rPr>
              <w:t>о</w:t>
            </w:r>
            <w:r w:rsidRPr="005E4B00">
              <w:rPr>
                <w:rFonts w:ascii="Times New Roman" w:hAnsi="Times New Roman" w:cs="Times New Roman"/>
                <w:sz w:val="20"/>
                <w:szCs w:val="20"/>
              </w:rPr>
              <w:t>ваниями, по кот</w:t>
            </w:r>
            <w:r w:rsidRPr="005E4B00">
              <w:rPr>
                <w:rFonts w:ascii="Times New Roman" w:hAnsi="Times New Roman" w:cs="Times New Roman"/>
                <w:sz w:val="20"/>
                <w:szCs w:val="20"/>
              </w:rPr>
              <w:t>о</w:t>
            </w:r>
            <w:r w:rsidRPr="005E4B00">
              <w:rPr>
                <w:rFonts w:ascii="Times New Roman" w:hAnsi="Times New Roman" w:cs="Times New Roman"/>
                <w:sz w:val="20"/>
                <w:szCs w:val="20"/>
              </w:rPr>
              <w:t>рым описаны гр</w:t>
            </w:r>
            <w:r w:rsidRPr="005E4B00">
              <w:rPr>
                <w:rFonts w:ascii="Times New Roman" w:hAnsi="Times New Roman" w:cs="Times New Roman"/>
                <w:sz w:val="20"/>
                <w:szCs w:val="20"/>
              </w:rPr>
              <w:t>а</w:t>
            </w:r>
            <w:r w:rsidRPr="005E4B00">
              <w:rPr>
                <w:rFonts w:ascii="Times New Roman" w:hAnsi="Times New Roman" w:cs="Times New Roman"/>
                <w:sz w:val="20"/>
                <w:szCs w:val="20"/>
              </w:rPr>
              <w:t>ницы и данные внесены в госуда</w:t>
            </w:r>
            <w:r w:rsidRPr="005E4B00">
              <w:rPr>
                <w:rFonts w:ascii="Times New Roman" w:hAnsi="Times New Roman" w:cs="Times New Roman"/>
                <w:sz w:val="20"/>
                <w:szCs w:val="20"/>
              </w:rPr>
              <w:t>р</w:t>
            </w:r>
            <w:r w:rsidRPr="005E4B00">
              <w:rPr>
                <w:rFonts w:ascii="Times New Roman" w:hAnsi="Times New Roman" w:cs="Times New Roman"/>
                <w:sz w:val="20"/>
                <w:szCs w:val="20"/>
              </w:rPr>
              <w:t>ственный кадастр недвижимости</w:t>
            </w:r>
          </w:p>
        </w:tc>
        <w:tc>
          <w:tcPr>
            <w:tcW w:w="776" w:type="dxa"/>
          </w:tcPr>
          <w:p w14:paraId="5247E48F" w14:textId="6D715FF2" w:rsidR="007E4FFA" w:rsidRPr="005E4B00" w:rsidRDefault="00420125" w:rsidP="003E36E1">
            <w:pPr>
              <w:ind w:firstLine="0"/>
              <w:jc w:val="center"/>
              <w:rPr>
                <w:rFonts w:ascii="Times New Roman" w:hAnsi="Times New Roman" w:cs="Times New Roman"/>
                <w:sz w:val="20"/>
                <w:szCs w:val="20"/>
              </w:rPr>
            </w:pPr>
            <w:r>
              <w:rPr>
                <w:rFonts w:ascii="Times New Roman" w:hAnsi="Times New Roman" w:cs="Times New Roman"/>
                <w:sz w:val="20"/>
                <w:szCs w:val="20"/>
              </w:rPr>
              <w:t>пр</w:t>
            </w:r>
            <w:r>
              <w:rPr>
                <w:rFonts w:ascii="Times New Roman" w:hAnsi="Times New Roman" w:cs="Times New Roman"/>
                <w:sz w:val="20"/>
                <w:szCs w:val="20"/>
              </w:rPr>
              <w:t>о</w:t>
            </w:r>
            <w:r>
              <w:rPr>
                <w:rFonts w:ascii="Times New Roman" w:hAnsi="Times New Roman" w:cs="Times New Roman"/>
                <w:sz w:val="20"/>
                <w:szCs w:val="20"/>
              </w:rPr>
              <w:t>центов</w:t>
            </w:r>
          </w:p>
        </w:tc>
        <w:tc>
          <w:tcPr>
            <w:tcW w:w="992" w:type="dxa"/>
          </w:tcPr>
          <w:p w14:paraId="2B182083" w14:textId="3B369676" w:rsidR="007E4FFA" w:rsidRPr="005E4B00" w:rsidRDefault="00B4427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40</w:t>
            </w:r>
          </w:p>
        </w:tc>
        <w:tc>
          <w:tcPr>
            <w:tcW w:w="993" w:type="dxa"/>
          </w:tcPr>
          <w:p w14:paraId="57A3FDE8" w14:textId="38370668" w:rsidR="007E4FFA" w:rsidRPr="005E4B00" w:rsidRDefault="00B4427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80</w:t>
            </w:r>
          </w:p>
        </w:tc>
        <w:tc>
          <w:tcPr>
            <w:tcW w:w="992" w:type="dxa"/>
          </w:tcPr>
          <w:p w14:paraId="49508F96" w14:textId="31FD9FF2" w:rsidR="007E4FFA" w:rsidRPr="005E4B00" w:rsidRDefault="00B44270" w:rsidP="003E36E1">
            <w:pPr>
              <w:ind w:firstLine="0"/>
              <w:jc w:val="center"/>
              <w:rPr>
                <w:rFonts w:ascii="Times New Roman" w:hAnsi="Times New Roman" w:cs="Times New Roman"/>
                <w:sz w:val="20"/>
                <w:szCs w:val="20"/>
              </w:rPr>
            </w:pPr>
            <w:r w:rsidRPr="005E4B00">
              <w:rPr>
                <w:rFonts w:ascii="Times New Roman" w:hAnsi="Times New Roman" w:cs="Times New Roman"/>
                <w:sz w:val="20"/>
                <w:szCs w:val="20"/>
              </w:rPr>
              <w:t>100</w:t>
            </w:r>
          </w:p>
        </w:tc>
        <w:tc>
          <w:tcPr>
            <w:tcW w:w="992" w:type="dxa"/>
          </w:tcPr>
          <w:p w14:paraId="32A15352" w14:textId="77777777" w:rsidR="007E4FFA" w:rsidRPr="005E4B00" w:rsidRDefault="007E4FFA" w:rsidP="003E36E1">
            <w:pPr>
              <w:ind w:firstLine="0"/>
              <w:jc w:val="center"/>
              <w:rPr>
                <w:rFonts w:ascii="Times New Roman" w:hAnsi="Times New Roman" w:cs="Times New Roman"/>
                <w:sz w:val="20"/>
                <w:szCs w:val="20"/>
              </w:rPr>
            </w:pPr>
          </w:p>
        </w:tc>
        <w:tc>
          <w:tcPr>
            <w:tcW w:w="992" w:type="dxa"/>
          </w:tcPr>
          <w:p w14:paraId="720644DB" w14:textId="77777777" w:rsidR="007E4FFA" w:rsidRPr="005E4B00" w:rsidRDefault="007E4FFA" w:rsidP="003E36E1">
            <w:pPr>
              <w:ind w:firstLine="0"/>
              <w:jc w:val="center"/>
              <w:rPr>
                <w:rFonts w:ascii="Times New Roman" w:hAnsi="Times New Roman" w:cs="Times New Roman"/>
                <w:sz w:val="20"/>
                <w:szCs w:val="20"/>
              </w:rPr>
            </w:pPr>
          </w:p>
        </w:tc>
        <w:tc>
          <w:tcPr>
            <w:tcW w:w="993" w:type="dxa"/>
          </w:tcPr>
          <w:p w14:paraId="758C7E1E" w14:textId="77777777" w:rsidR="007E4FFA" w:rsidRPr="005E4B00" w:rsidRDefault="007E4FFA" w:rsidP="003E36E1">
            <w:pPr>
              <w:ind w:firstLine="0"/>
              <w:jc w:val="center"/>
              <w:rPr>
                <w:rFonts w:ascii="Times New Roman" w:hAnsi="Times New Roman" w:cs="Times New Roman"/>
                <w:sz w:val="20"/>
                <w:szCs w:val="20"/>
              </w:rPr>
            </w:pPr>
          </w:p>
        </w:tc>
        <w:tc>
          <w:tcPr>
            <w:tcW w:w="992" w:type="dxa"/>
          </w:tcPr>
          <w:p w14:paraId="29CF28C8" w14:textId="77777777" w:rsidR="007E4FFA" w:rsidRPr="005E4B00" w:rsidRDefault="007E4FFA" w:rsidP="003E36E1">
            <w:pPr>
              <w:ind w:firstLine="0"/>
              <w:jc w:val="center"/>
              <w:rPr>
                <w:rFonts w:ascii="Times New Roman" w:hAnsi="Times New Roman" w:cs="Times New Roman"/>
                <w:sz w:val="20"/>
                <w:szCs w:val="20"/>
              </w:rPr>
            </w:pPr>
          </w:p>
        </w:tc>
        <w:tc>
          <w:tcPr>
            <w:tcW w:w="992" w:type="dxa"/>
          </w:tcPr>
          <w:p w14:paraId="0B5C3915" w14:textId="77777777" w:rsidR="007E4FFA" w:rsidRPr="005E4B00" w:rsidRDefault="007E4FFA" w:rsidP="003E36E1">
            <w:pPr>
              <w:ind w:firstLine="0"/>
              <w:jc w:val="center"/>
              <w:rPr>
                <w:rFonts w:ascii="Times New Roman" w:hAnsi="Times New Roman" w:cs="Times New Roman"/>
                <w:sz w:val="20"/>
                <w:szCs w:val="20"/>
              </w:rPr>
            </w:pPr>
          </w:p>
        </w:tc>
        <w:tc>
          <w:tcPr>
            <w:tcW w:w="1517" w:type="dxa"/>
          </w:tcPr>
          <w:p w14:paraId="6C06857C" w14:textId="440C66FF" w:rsidR="007E4FFA" w:rsidRPr="005E4B00" w:rsidRDefault="003E36E1" w:rsidP="003E36E1">
            <w:pPr>
              <w:ind w:firstLine="0"/>
              <w:jc w:val="left"/>
              <w:rPr>
                <w:rFonts w:ascii="Times New Roman" w:hAnsi="Times New Roman" w:cs="Times New Roman"/>
                <w:sz w:val="20"/>
                <w:szCs w:val="20"/>
              </w:rPr>
            </w:pPr>
            <w:r>
              <w:rPr>
                <w:rFonts w:ascii="Times New Roman" w:hAnsi="Times New Roman" w:cs="Times New Roman"/>
                <w:sz w:val="20"/>
                <w:szCs w:val="20"/>
              </w:rPr>
              <w:t>в</w:t>
            </w:r>
            <w:r w:rsidR="007E4FFA" w:rsidRPr="005E4B00">
              <w:rPr>
                <w:rFonts w:ascii="Times New Roman" w:hAnsi="Times New Roman" w:cs="Times New Roman"/>
                <w:sz w:val="20"/>
                <w:szCs w:val="20"/>
              </w:rPr>
              <w:t xml:space="preserve"> соответствии с перечнем п</w:t>
            </w:r>
            <w:r w:rsidR="007E4FFA" w:rsidRPr="005E4B00">
              <w:rPr>
                <w:rFonts w:ascii="Times New Roman" w:hAnsi="Times New Roman" w:cs="Times New Roman"/>
                <w:sz w:val="20"/>
                <w:szCs w:val="20"/>
              </w:rPr>
              <w:t>о</w:t>
            </w:r>
            <w:r w:rsidR="007E4FFA" w:rsidRPr="005E4B00">
              <w:rPr>
                <w:rFonts w:ascii="Times New Roman" w:hAnsi="Times New Roman" w:cs="Times New Roman"/>
                <w:sz w:val="20"/>
                <w:szCs w:val="20"/>
              </w:rPr>
              <w:t>ручений През</w:t>
            </w:r>
            <w:r w:rsidR="007E4FFA" w:rsidRPr="005E4B00">
              <w:rPr>
                <w:rFonts w:ascii="Times New Roman" w:hAnsi="Times New Roman" w:cs="Times New Roman"/>
                <w:sz w:val="20"/>
                <w:szCs w:val="20"/>
              </w:rPr>
              <w:t>и</w:t>
            </w:r>
            <w:r w:rsidR="007E4FFA" w:rsidRPr="005E4B00">
              <w:rPr>
                <w:rFonts w:ascii="Times New Roman" w:hAnsi="Times New Roman" w:cs="Times New Roman"/>
                <w:sz w:val="20"/>
                <w:szCs w:val="20"/>
              </w:rPr>
              <w:t xml:space="preserve">дента </w:t>
            </w:r>
            <w:r w:rsidR="00646CF1" w:rsidRPr="005E4B00">
              <w:rPr>
                <w:rFonts w:ascii="Times New Roman" w:hAnsi="Times New Roman" w:cs="Times New Roman"/>
                <w:sz w:val="20"/>
                <w:szCs w:val="20"/>
              </w:rPr>
              <w:t>Р</w:t>
            </w:r>
            <w:r w:rsidR="00646CF1">
              <w:rPr>
                <w:rFonts w:ascii="Times New Roman" w:hAnsi="Times New Roman" w:cs="Times New Roman"/>
                <w:sz w:val="20"/>
                <w:szCs w:val="20"/>
              </w:rPr>
              <w:t>осси</w:t>
            </w:r>
            <w:r w:rsidR="00646CF1">
              <w:rPr>
                <w:rFonts w:ascii="Times New Roman" w:hAnsi="Times New Roman" w:cs="Times New Roman"/>
                <w:sz w:val="20"/>
                <w:szCs w:val="20"/>
              </w:rPr>
              <w:t>й</w:t>
            </w:r>
            <w:r w:rsidR="00646CF1">
              <w:rPr>
                <w:rFonts w:ascii="Times New Roman" w:hAnsi="Times New Roman" w:cs="Times New Roman"/>
                <w:sz w:val="20"/>
                <w:szCs w:val="20"/>
              </w:rPr>
              <w:t xml:space="preserve">ской </w:t>
            </w:r>
            <w:r w:rsidR="00646CF1" w:rsidRPr="005E4B00">
              <w:rPr>
                <w:rFonts w:ascii="Times New Roman" w:hAnsi="Times New Roman" w:cs="Times New Roman"/>
                <w:sz w:val="20"/>
                <w:szCs w:val="20"/>
              </w:rPr>
              <w:t>Ф</w:t>
            </w:r>
            <w:r w:rsidR="00646CF1">
              <w:rPr>
                <w:rFonts w:ascii="Times New Roman" w:hAnsi="Times New Roman" w:cs="Times New Roman"/>
                <w:sz w:val="20"/>
                <w:szCs w:val="20"/>
              </w:rPr>
              <w:t xml:space="preserve">едерации от 11 августа </w:t>
            </w:r>
            <w:r w:rsidR="007E4FFA" w:rsidRPr="005E4B00">
              <w:rPr>
                <w:rFonts w:ascii="Times New Roman" w:hAnsi="Times New Roman" w:cs="Times New Roman"/>
                <w:sz w:val="20"/>
                <w:szCs w:val="20"/>
              </w:rPr>
              <w:t xml:space="preserve">2022 </w:t>
            </w:r>
            <w:r w:rsidR="00646CF1">
              <w:rPr>
                <w:rFonts w:ascii="Times New Roman" w:hAnsi="Times New Roman" w:cs="Times New Roman"/>
                <w:sz w:val="20"/>
                <w:szCs w:val="20"/>
              </w:rPr>
              <w:t xml:space="preserve">г. </w:t>
            </w:r>
            <w:r w:rsidR="007E4FFA" w:rsidRPr="005E4B00">
              <w:rPr>
                <w:rFonts w:ascii="Times New Roman" w:hAnsi="Times New Roman" w:cs="Times New Roman"/>
                <w:sz w:val="20"/>
                <w:szCs w:val="20"/>
              </w:rPr>
              <w:t>№ Пр-1424</w:t>
            </w:r>
          </w:p>
        </w:tc>
        <w:tc>
          <w:tcPr>
            <w:tcW w:w="1701" w:type="dxa"/>
          </w:tcPr>
          <w:p w14:paraId="513BE25A" w14:textId="44B07031" w:rsidR="007E4FFA" w:rsidRPr="005E4B00" w:rsidRDefault="007E4FFA"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Министерство земельных и имущественных отношений Ре</w:t>
            </w:r>
            <w:r w:rsidRPr="005E4B00">
              <w:rPr>
                <w:rFonts w:ascii="Times New Roman" w:hAnsi="Times New Roman" w:cs="Times New Roman"/>
                <w:sz w:val="20"/>
                <w:szCs w:val="20"/>
              </w:rPr>
              <w:t>с</w:t>
            </w:r>
            <w:r w:rsidRPr="005E4B00">
              <w:rPr>
                <w:rFonts w:ascii="Times New Roman" w:hAnsi="Times New Roman" w:cs="Times New Roman"/>
                <w:sz w:val="20"/>
                <w:szCs w:val="20"/>
              </w:rPr>
              <w:t>публики Тыва</w:t>
            </w:r>
          </w:p>
        </w:tc>
        <w:tc>
          <w:tcPr>
            <w:tcW w:w="1134" w:type="dxa"/>
          </w:tcPr>
          <w:p w14:paraId="01677DBA" w14:textId="3FCCE84F" w:rsidR="007E4FFA" w:rsidRPr="005E4B00" w:rsidRDefault="007E4FFA" w:rsidP="003E36E1">
            <w:pPr>
              <w:ind w:firstLine="0"/>
              <w:jc w:val="left"/>
              <w:rPr>
                <w:rFonts w:ascii="Times New Roman" w:hAnsi="Times New Roman" w:cs="Times New Roman"/>
                <w:sz w:val="20"/>
                <w:szCs w:val="20"/>
              </w:rPr>
            </w:pPr>
            <w:r w:rsidRPr="005E4B00">
              <w:rPr>
                <w:rFonts w:ascii="Times New Roman" w:hAnsi="Times New Roman" w:cs="Times New Roman"/>
                <w:sz w:val="20"/>
                <w:szCs w:val="20"/>
              </w:rPr>
              <w:t>Наци</w:t>
            </w:r>
            <w:r w:rsidRPr="005E4B00">
              <w:rPr>
                <w:rFonts w:ascii="Times New Roman" w:hAnsi="Times New Roman" w:cs="Times New Roman"/>
                <w:sz w:val="20"/>
                <w:szCs w:val="20"/>
              </w:rPr>
              <w:t>о</w:t>
            </w:r>
            <w:r w:rsidRPr="005E4B00">
              <w:rPr>
                <w:rFonts w:ascii="Times New Roman" w:hAnsi="Times New Roman" w:cs="Times New Roman"/>
                <w:sz w:val="20"/>
                <w:szCs w:val="20"/>
              </w:rPr>
              <w:t>нальная система простра</w:t>
            </w:r>
            <w:r w:rsidRPr="005E4B00">
              <w:rPr>
                <w:rFonts w:ascii="Times New Roman" w:hAnsi="Times New Roman" w:cs="Times New Roman"/>
                <w:sz w:val="20"/>
                <w:szCs w:val="20"/>
              </w:rPr>
              <w:t>н</w:t>
            </w:r>
            <w:r w:rsidRPr="005E4B00">
              <w:rPr>
                <w:rFonts w:ascii="Times New Roman" w:hAnsi="Times New Roman" w:cs="Times New Roman"/>
                <w:sz w:val="20"/>
                <w:szCs w:val="20"/>
              </w:rPr>
              <w:t>ственных данных</w:t>
            </w:r>
          </w:p>
        </w:tc>
        <w:tc>
          <w:tcPr>
            <w:tcW w:w="851" w:type="dxa"/>
          </w:tcPr>
          <w:p w14:paraId="7A4EF2AD" w14:textId="77777777" w:rsidR="007E4FFA" w:rsidRPr="005E4B00" w:rsidRDefault="007E4FFA" w:rsidP="003E36E1">
            <w:pPr>
              <w:ind w:firstLine="0"/>
              <w:jc w:val="left"/>
              <w:rPr>
                <w:rFonts w:ascii="Times New Roman" w:hAnsi="Times New Roman" w:cs="Times New Roman"/>
                <w:sz w:val="20"/>
                <w:szCs w:val="20"/>
              </w:rPr>
            </w:pPr>
          </w:p>
        </w:tc>
      </w:tr>
    </w:tbl>
    <w:p w14:paraId="4B70745D" w14:textId="77777777" w:rsidR="00F00A60" w:rsidRPr="009616D7" w:rsidRDefault="00F00A60" w:rsidP="00F00A60">
      <w:pPr>
        <w:autoSpaceDE w:val="0"/>
        <w:autoSpaceDN w:val="0"/>
        <w:adjustRightInd w:val="0"/>
        <w:ind w:firstLine="0"/>
        <w:rPr>
          <w:rFonts w:ascii="Times New Roman" w:hAnsi="Times New Roman"/>
        </w:rPr>
      </w:pPr>
    </w:p>
    <w:p w14:paraId="2859DD62" w14:textId="0854493D" w:rsidR="00A1110E" w:rsidRPr="00646CF1" w:rsidRDefault="009616D7" w:rsidP="00646CF1">
      <w:pPr>
        <w:autoSpaceDE w:val="0"/>
        <w:autoSpaceDN w:val="0"/>
        <w:adjustRightInd w:val="0"/>
        <w:rPr>
          <w:rFonts w:ascii="Times New Roman" w:hAnsi="Times New Roman"/>
          <w:sz w:val="24"/>
          <w:szCs w:val="24"/>
        </w:rPr>
      </w:pPr>
      <w:r w:rsidRPr="00646CF1">
        <w:rPr>
          <w:rFonts w:ascii="Times New Roman" w:hAnsi="Times New Roman"/>
          <w:sz w:val="24"/>
          <w:szCs w:val="24"/>
        </w:rPr>
        <w:t>*количество объектов недвижимости на момент выполнения работ может меняться</w:t>
      </w:r>
    </w:p>
    <w:p w14:paraId="4205A9DE" w14:textId="26609941" w:rsidR="00DE0F07" w:rsidRPr="00646CF1" w:rsidRDefault="00C64D34" w:rsidP="00646CF1">
      <w:pPr>
        <w:autoSpaceDE w:val="0"/>
        <w:autoSpaceDN w:val="0"/>
        <w:adjustRightInd w:val="0"/>
        <w:rPr>
          <w:rFonts w:ascii="Times New Roman" w:hAnsi="Times New Roman"/>
          <w:sz w:val="24"/>
          <w:szCs w:val="24"/>
        </w:rPr>
      </w:pPr>
      <w:r w:rsidRPr="00646CF1">
        <w:rPr>
          <w:rFonts w:ascii="Times New Roman" w:hAnsi="Times New Roman"/>
          <w:sz w:val="24"/>
          <w:szCs w:val="24"/>
        </w:rPr>
        <w:t>**р</w:t>
      </w:r>
      <w:r w:rsidR="00DE0F07" w:rsidRPr="00646CF1">
        <w:rPr>
          <w:rFonts w:ascii="Times New Roman" w:hAnsi="Times New Roman"/>
          <w:sz w:val="24"/>
          <w:szCs w:val="24"/>
        </w:rPr>
        <w:t>асчет</w:t>
      </w:r>
      <w:r w:rsidR="008B28AE" w:rsidRPr="00646CF1">
        <w:rPr>
          <w:rFonts w:ascii="Times New Roman" w:hAnsi="Times New Roman"/>
          <w:sz w:val="24"/>
          <w:szCs w:val="24"/>
        </w:rPr>
        <w:t xml:space="preserve"> достижения показателей реализации настоящей государственной программы </w:t>
      </w:r>
      <w:r w:rsidR="00DE0F07" w:rsidRPr="00646CF1">
        <w:rPr>
          <w:rFonts w:ascii="Times New Roman" w:hAnsi="Times New Roman"/>
          <w:sz w:val="24"/>
          <w:szCs w:val="24"/>
        </w:rPr>
        <w:t xml:space="preserve"> рассчитывается по следующе</w:t>
      </w:r>
      <w:r w:rsidRPr="00646CF1">
        <w:rPr>
          <w:rFonts w:ascii="Times New Roman" w:hAnsi="Times New Roman"/>
          <w:sz w:val="24"/>
          <w:szCs w:val="24"/>
        </w:rPr>
        <w:t>й формуле:</w:t>
      </w:r>
    </w:p>
    <w:p w14:paraId="469D5519" w14:textId="77777777" w:rsidR="00C64D34" w:rsidRPr="00646CF1" w:rsidRDefault="00C64D34" w:rsidP="00515B32">
      <w:pPr>
        <w:autoSpaceDE w:val="0"/>
        <w:autoSpaceDN w:val="0"/>
        <w:adjustRightInd w:val="0"/>
        <w:ind w:firstLine="0"/>
        <w:jc w:val="center"/>
        <w:rPr>
          <w:rFonts w:ascii="Times New Roman" w:hAnsi="Times New Roman"/>
          <w:sz w:val="24"/>
          <w:szCs w:val="24"/>
        </w:rPr>
      </w:pPr>
    </w:p>
    <w:p w14:paraId="1CD67D98" w14:textId="015E2541" w:rsidR="00C64D34" w:rsidRDefault="00DE0F07" w:rsidP="00515B32">
      <w:pPr>
        <w:autoSpaceDE w:val="0"/>
        <w:autoSpaceDN w:val="0"/>
        <w:adjustRightInd w:val="0"/>
        <w:ind w:firstLine="0"/>
        <w:jc w:val="center"/>
        <w:rPr>
          <w:rFonts w:ascii="Times New Roman" w:hAnsi="Times New Roman"/>
          <w:sz w:val="24"/>
          <w:szCs w:val="24"/>
        </w:rPr>
      </w:pPr>
      <w:r w:rsidRPr="00646CF1">
        <w:rPr>
          <w:rFonts w:ascii="Times New Roman" w:hAnsi="Times New Roman"/>
          <w:sz w:val="24"/>
          <w:szCs w:val="24"/>
        </w:rPr>
        <w:t>СДп/ппз= ЗПп/пф</w:t>
      </w:r>
      <w:r w:rsidR="00027156" w:rsidRPr="00646CF1">
        <w:rPr>
          <w:rFonts w:ascii="Times New Roman" w:hAnsi="Times New Roman"/>
          <w:sz w:val="24"/>
          <w:szCs w:val="24"/>
        </w:rPr>
        <w:t xml:space="preserve"> </w:t>
      </w:r>
      <w:r w:rsidRPr="00646CF1">
        <w:rPr>
          <w:rFonts w:ascii="Times New Roman" w:hAnsi="Times New Roman"/>
          <w:b/>
          <w:sz w:val="24"/>
          <w:szCs w:val="24"/>
        </w:rPr>
        <w:t>/</w:t>
      </w:r>
      <w:r w:rsidRPr="00646CF1">
        <w:rPr>
          <w:rFonts w:ascii="Times New Roman" w:hAnsi="Times New Roman"/>
          <w:sz w:val="24"/>
          <w:szCs w:val="24"/>
        </w:rPr>
        <w:t xml:space="preserve"> ЗПп/пп;</w:t>
      </w:r>
    </w:p>
    <w:p w14:paraId="5F9F67CE" w14:textId="77777777" w:rsidR="00515B32" w:rsidRPr="00646CF1" w:rsidRDefault="00515B32" w:rsidP="00515B32">
      <w:pPr>
        <w:autoSpaceDE w:val="0"/>
        <w:autoSpaceDN w:val="0"/>
        <w:adjustRightInd w:val="0"/>
        <w:ind w:firstLine="0"/>
        <w:jc w:val="center"/>
        <w:rPr>
          <w:rFonts w:ascii="Times New Roman" w:hAnsi="Times New Roman"/>
          <w:sz w:val="24"/>
          <w:szCs w:val="24"/>
        </w:rPr>
      </w:pPr>
    </w:p>
    <w:p w14:paraId="24BD5726" w14:textId="54A4C054" w:rsidR="00C64D34" w:rsidRPr="00646CF1" w:rsidRDefault="00DE0F07" w:rsidP="00646CF1">
      <w:pPr>
        <w:autoSpaceDE w:val="0"/>
        <w:autoSpaceDN w:val="0"/>
        <w:adjustRightInd w:val="0"/>
        <w:rPr>
          <w:rFonts w:ascii="Times New Roman" w:hAnsi="Times New Roman"/>
          <w:sz w:val="24"/>
          <w:szCs w:val="24"/>
        </w:rPr>
      </w:pPr>
      <w:r w:rsidRPr="00646CF1">
        <w:rPr>
          <w:rFonts w:ascii="Times New Roman" w:hAnsi="Times New Roman"/>
          <w:sz w:val="24"/>
          <w:szCs w:val="24"/>
        </w:rPr>
        <w:t xml:space="preserve">СДп/ппз – степень достижения планового значения показателя (индикатора, характеризующего </w:t>
      </w:r>
      <w:r w:rsidR="00C64D34" w:rsidRPr="00646CF1">
        <w:rPr>
          <w:rFonts w:ascii="Times New Roman" w:hAnsi="Times New Roman"/>
          <w:sz w:val="24"/>
          <w:szCs w:val="24"/>
        </w:rPr>
        <w:t>базовое значение и период</w:t>
      </w:r>
      <w:r w:rsidRPr="00646CF1">
        <w:rPr>
          <w:rFonts w:ascii="Times New Roman" w:hAnsi="Times New Roman"/>
          <w:sz w:val="24"/>
          <w:szCs w:val="24"/>
        </w:rPr>
        <w:t xml:space="preserve">); </w:t>
      </w:r>
    </w:p>
    <w:p w14:paraId="5BE4E3EA" w14:textId="6902A28D" w:rsidR="00C64D34" w:rsidRPr="00646CF1" w:rsidRDefault="00DE0F07" w:rsidP="00646CF1">
      <w:pPr>
        <w:autoSpaceDE w:val="0"/>
        <w:autoSpaceDN w:val="0"/>
        <w:adjustRightInd w:val="0"/>
        <w:rPr>
          <w:rFonts w:ascii="Times New Roman" w:hAnsi="Times New Roman"/>
          <w:sz w:val="24"/>
          <w:szCs w:val="24"/>
        </w:rPr>
      </w:pPr>
      <w:r w:rsidRPr="00646CF1">
        <w:rPr>
          <w:rFonts w:ascii="Times New Roman" w:hAnsi="Times New Roman"/>
          <w:sz w:val="24"/>
          <w:szCs w:val="24"/>
        </w:rPr>
        <w:t>ЗПп/пф – значение показателя (индикатора), характеризующего</w:t>
      </w:r>
      <w:r w:rsidR="00C64D34" w:rsidRPr="00646CF1">
        <w:rPr>
          <w:rFonts w:ascii="Times New Roman" w:hAnsi="Times New Roman"/>
          <w:sz w:val="24"/>
          <w:szCs w:val="24"/>
        </w:rPr>
        <w:t xml:space="preserve"> базовое значение, фактически достигнутого</w:t>
      </w:r>
      <w:r w:rsidRPr="00646CF1">
        <w:rPr>
          <w:rFonts w:ascii="Times New Roman" w:hAnsi="Times New Roman"/>
          <w:sz w:val="24"/>
          <w:szCs w:val="24"/>
        </w:rPr>
        <w:t xml:space="preserve"> на конец отчетного периода; </w:t>
      </w:r>
    </w:p>
    <w:p w14:paraId="73EEF868" w14:textId="77777777" w:rsidR="00515B32" w:rsidRDefault="00DE0F07" w:rsidP="00646CF1">
      <w:pPr>
        <w:autoSpaceDE w:val="0"/>
        <w:autoSpaceDN w:val="0"/>
        <w:adjustRightInd w:val="0"/>
        <w:rPr>
          <w:rFonts w:ascii="Times New Roman" w:hAnsi="Times New Roman"/>
          <w:sz w:val="24"/>
          <w:szCs w:val="24"/>
        </w:rPr>
      </w:pPr>
      <w:r w:rsidRPr="00646CF1">
        <w:rPr>
          <w:rFonts w:ascii="Times New Roman" w:hAnsi="Times New Roman"/>
          <w:sz w:val="24"/>
          <w:szCs w:val="24"/>
        </w:rPr>
        <w:t xml:space="preserve">ЗПп/пп – плановое значение показателя (индикатора), характеризующего </w:t>
      </w:r>
      <w:r w:rsidR="00C64D34" w:rsidRPr="00646CF1">
        <w:rPr>
          <w:rFonts w:ascii="Times New Roman" w:hAnsi="Times New Roman"/>
          <w:sz w:val="24"/>
          <w:szCs w:val="24"/>
        </w:rPr>
        <w:t>период</w:t>
      </w:r>
      <w:r w:rsidR="002A2E7A" w:rsidRPr="00646CF1">
        <w:rPr>
          <w:rFonts w:ascii="Times New Roman" w:hAnsi="Times New Roman"/>
          <w:sz w:val="24"/>
          <w:szCs w:val="24"/>
        </w:rPr>
        <w:t>.</w:t>
      </w:r>
    </w:p>
    <w:p w14:paraId="31BCB5BD" w14:textId="77777777" w:rsidR="00515B32" w:rsidRDefault="00515B32" w:rsidP="00646CF1">
      <w:pPr>
        <w:autoSpaceDE w:val="0"/>
        <w:autoSpaceDN w:val="0"/>
        <w:adjustRightInd w:val="0"/>
        <w:rPr>
          <w:rFonts w:ascii="Times New Roman" w:hAnsi="Times New Roman"/>
          <w:sz w:val="24"/>
          <w:szCs w:val="24"/>
        </w:rPr>
        <w:sectPr w:rsidR="00515B32" w:rsidSect="006E69DD">
          <w:pgSz w:w="16838" w:h="11906" w:orient="landscape"/>
          <w:pgMar w:top="1134" w:right="567" w:bottom="1134" w:left="567" w:header="624" w:footer="624" w:gutter="0"/>
          <w:pgNumType w:start="1"/>
          <w:cols w:space="708"/>
          <w:titlePg/>
          <w:docGrid w:linePitch="360"/>
        </w:sectPr>
      </w:pPr>
    </w:p>
    <w:p w14:paraId="5670E685" w14:textId="034EB48E" w:rsidR="00515B32" w:rsidRDefault="00515B32" w:rsidP="00515B32">
      <w:pPr>
        <w:ind w:left="9639" w:firstLine="0"/>
        <w:jc w:val="center"/>
        <w:rPr>
          <w:rFonts w:ascii="Times New Roman" w:hAnsi="Times New Roman"/>
          <w:sz w:val="28"/>
          <w:szCs w:val="28"/>
        </w:rPr>
      </w:pPr>
      <w:r>
        <w:rPr>
          <w:rFonts w:ascii="Times New Roman" w:hAnsi="Times New Roman"/>
          <w:sz w:val="28"/>
          <w:szCs w:val="28"/>
        </w:rPr>
        <w:lastRenderedPageBreak/>
        <w:t xml:space="preserve">Приложение № </w:t>
      </w:r>
      <w:r w:rsidR="005338ED">
        <w:rPr>
          <w:rFonts w:ascii="Times New Roman" w:hAnsi="Times New Roman"/>
          <w:sz w:val="28"/>
          <w:szCs w:val="28"/>
        </w:rPr>
        <w:t>2</w:t>
      </w:r>
    </w:p>
    <w:p w14:paraId="44484FF0" w14:textId="77777777" w:rsidR="00515B32" w:rsidRPr="00E42D17" w:rsidRDefault="00515B32" w:rsidP="00515B32">
      <w:pPr>
        <w:pStyle w:val="ConsPlusNonformat"/>
        <w:ind w:left="9639"/>
        <w:jc w:val="center"/>
        <w:rPr>
          <w:rFonts w:ascii="Times New Roman" w:hAnsi="Times New Roman" w:cs="Times New Roman"/>
          <w:sz w:val="28"/>
          <w:szCs w:val="28"/>
        </w:rPr>
      </w:pPr>
      <w:r>
        <w:rPr>
          <w:rFonts w:ascii="Times New Roman" w:hAnsi="Times New Roman"/>
          <w:sz w:val="28"/>
          <w:szCs w:val="28"/>
        </w:rPr>
        <w:t xml:space="preserve">к </w:t>
      </w:r>
      <w:r w:rsidRPr="00E42D17">
        <w:rPr>
          <w:rFonts w:ascii="Times New Roman" w:hAnsi="Times New Roman" w:cs="Times New Roman"/>
          <w:sz w:val="28"/>
          <w:szCs w:val="28"/>
        </w:rPr>
        <w:t>государственной программ</w:t>
      </w:r>
      <w:r>
        <w:rPr>
          <w:rFonts w:ascii="Times New Roman" w:hAnsi="Times New Roman" w:cs="Times New Roman"/>
          <w:sz w:val="28"/>
          <w:szCs w:val="28"/>
        </w:rPr>
        <w:t>е</w:t>
      </w:r>
      <w:r w:rsidRPr="00E42D17">
        <w:rPr>
          <w:rFonts w:ascii="Times New Roman" w:hAnsi="Times New Roman" w:cs="Times New Roman"/>
          <w:sz w:val="28"/>
          <w:szCs w:val="28"/>
        </w:rPr>
        <w:t xml:space="preserve"> Республики Тыва</w:t>
      </w:r>
    </w:p>
    <w:p w14:paraId="252F78F0" w14:textId="77777777" w:rsidR="00515B32" w:rsidRDefault="00515B32" w:rsidP="00515B32">
      <w:pPr>
        <w:pStyle w:val="ConsPlusNonformat"/>
        <w:ind w:left="9639"/>
        <w:jc w:val="center"/>
        <w:rPr>
          <w:rFonts w:ascii="Times New Roman" w:hAnsi="Times New Roman" w:cs="Times New Roman"/>
          <w:sz w:val="28"/>
          <w:szCs w:val="28"/>
        </w:rPr>
      </w:pPr>
      <w:r>
        <w:rPr>
          <w:rFonts w:ascii="Times New Roman" w:hAnsi="Times New Roman" w:cs="Times New Roman"/>
          <w:sz w:val="28"/>
          <w:szCs w:val="28"/>
        </w:rPr>
        <w:t>«</w:t>
      </w:r>
      <w:r w:rsidRPr="00EE2FB6">
        <w:rPr>
          <w:rFonts w:ascii="Times New Roman" w:hAnsi="Times New Roman" w:cs="Times New Roman"/>
          <w:sz w:val="28"/>
          <w:szCs w:val="28"/>
        </w:rPr>
        <w:t xml:space="preserve">Развитие земельно-имущественных </w:t>
      </w:r>
    </w:p>
    <w:p w14:paraId="293F655B" w14:textId="77777777" w:rsidR="00515B32" w:rsidRPr="00E42D17" w:rsidRDefault="00515B32" w:rsidP="00515B32">
      <w:pPr>
        <w:pStyle w:val="ConsPlusNonformat"/>
        <w:ind w:left="9639"/>
        <w:jc w:val="center"/>
        <w:rPr>
          <w:rFonts w:ascii="Times New Roman" w:hAnsi="Times New Roman" w:cs="Times New Roman"/>
          <w:sz w:val="28"/>
          <w:szCs w:val="28"/>
        </w:rPr>
      </w:pPr>
      <w:r w:rsidRPr="00EE2FB6">
        <w:rPr>
          <w:rFonts w:ascii="Times New Roman" w:hAnsi="Times New Roman" w:cs="Times New Roman"/>
          <w:sz w:val="28"/>
          <w:szCs w:val="28"/>
        </w:rPr>
        <w:t>отношений на территории Рес</w:t>
      </w:r>
      <w:r>
        <w:rPr>
          <w:rFonts w:ascii="Times New Roman" w:hAnsi="Times New Roman" w:cs="Times New Roman"/>
          <w:sz w:val="28"/>
          <w:szCs w:val="28"/>
        </w:rPr>
        <w:t>публики Тыва»</w:t>
      </w:r>
    </w:p>
    <w:p w14:paraId="0020298E" w14:textId="77777777" w:rsidR="00515B32" w:rsidRDefault="00515B32" w:rsidP="00515B32">
      <w:pPr>
        <w:ind w:left="9639" w:firstLine="0"/>
        <w:jc w:val="center"/>
        <w:rPr>
          <w:rFonts w:ascii="Times New Roman" w:hAnsi="Times New Roman"/>
          <w:sz w:val="28"/>
          <w:szCs w:val="28"/>
        </w:rPr>
      </w:pPr>
    </w:p>
    <w:p w14:paraId="6CE6E9BA" w14:textId="77777777" w:rsidR="00515B32" w:rsidRPr="00E42D17" w:rsidRDefault="00515B32" w:rsidP="00515B32">
      <w:pPr>
        <w:ind w:left="9639" w:firstLine="0"/>
        <w:jc w:val="center"/>
        <w:rPr>
          <w:rFonts w:ascii="Times New Roman" w:hAnsi="Times New Roman"/>
          <w:sz w:val="28"/>
          <w:szCs w:val="28"/>
        </w:rPr>
      </w:pPr>
    </w:p>
    <w:p w14:paraId="407C0F8B" w14:textId="77777777" w:rsidR="00AF2D86" w:rsidRPr="00515B32" w:rsidRDefault="00AF2D86" w:rsidP="00515B32">
      <w:pPr>
        <w:autoSpaceDE w:val="0"/>
        <w:autoSpaceDN w:val="0"/>
        <w:adjustRightInd w:val="0"/>
        <w:ind w:firstLine="0"/>
        <w:jc w:val="center"/>
        <w:rPr>
          <w:rFonts w:ascii="Times New Roman" w:hAnsi="Times New Roman"/>
          <w:b/>
          <w:sz w:val="28"/>
          <w:szCs w:val="28"/>
        </w:rPr>
      </w:pPr>
      <w:r w:rsidRPr="00515B32">
        <w:rPr>
          <w:rFonts w:ascii="Times New Roman" w:hAnsi="Times New Roman"/>
          <w:b/>
          <w:sz w:val="28"/>
          <w:szCs w:val="28"/>
        </w:rPr>
        <w:t>ПОМЕСЯЧНЫЙ ПЛАН</w:t>
      </w:r>
    </w:p>
    <w:p w14:paraId="726D1D10" w14:textId="303C25D6" w:rsidR="00AF2D86" w:rsidRPr="00E42D17" w:rsidRDefault="00AF2D86" w:rsidP="00515B32">
      <w:pPr>
        <w:autoSpaceDE w:val="0"/>
        <w:autoSpaceDN w:val="0"/>
        <w:adjustRightInd w:val="0"/>
        <w:ind w:firstLine="0"/>
        <w:jc w:val="center"/>
        <w:rPr>
          <w:rFonts w:ascii="Times New Roman" w:hAnsi="Times New Roman"/>
          <w:sz w:val="28"/>
          <w:szCs w:val="28"/>
        </w:rPr>
      </w:pPr>
      <w:r w:rsidRPr="00E42D17">
        <w:rPr>
          <w:rFonts w:ascii="Times New Roman" w:hAnsi="Times New Roman"/>
          <w:sz w:val="28"/>
          <w:szCs w:val="28"/>
        </w:rPr>
        <w:t>достижения показателей государственной программы</w:t>
      </w:r>
    </w:p>
    <w:p w14:paraId="0E845E02" w14:textId="77777777" w:rsidR="006436A1" w:rsidRDefault="00725C6C" w:rsidP="00515B32">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00D65B56" w:rsidRPr="00EE2FB6">
        <w:rPr>
          <w:rFonts w:ascii="Times New Roman" w:hAnsi="Times New Roman" w:cs="Times New Roman"/>
          <w:sz w:val="28"/>
          <w:szCs w:val="28"/>
        </w:rPr>
        <w:t xml:space="preserve">Развитие земельно-имущественных отношений </w:t>
      </w:r>
    </w:p>
    <w:p w14:paraId="0AF58301" w14:textId="1F801AC9" w:rsidR="00D65B56" w:rsidRPr="00E42D17" w:rsidRDefault="00D65B56" w:rsidP="00515B32">
      <w:pPr>
        <w:pStyle w:val="ConsPlusNonformat"/>
        <w:jc w:val="center"/>
        <w:rPr>
          <w:rFonts w:ascii="Times New Roman" w:hAnsi="Times New Roman" w:cs="Times New Roman"/>
          <w:sz w:val="28"/>
          <w:szCs w:val="28"/>
        </w:rPr>
      </w:pPr>
      <w:r w:rsidRPr="00EE2FB6">
        <w:rPr>
          <w:rFonts w:ascii="Times New Roman" w:hAnsi="Times New Roman" w:cs="Times New Roman"/>
          <w:sz w:val="28"/>
          <w:szCs w:val="28"/>
        </w:rPr>
        <w:t>на территории Рес</w:t>
      </w:r>
      <w:r w:rsidR="00290D8C">
        <w:rPr>
          <w:rFonts w:ascii="Times New Roman" w:hAnsi="Times New Roman" w:cs="Times New Roman"/>
          <w:sz w:val="28"/>
          <w:szCs w:val="28"/>
        </w:rPr>
        <w:t>публики Тыва</w:t>
      </w:r>
      <w:r w:rsidR="00725C6C">
        <w:rPr>
          <w:rFonts w:ascii="Times New Roman" w:hAnsi="Times New Roman" w:cs="Times New Roman"/>
          <w:sz w:val="28"/>
          <w:szCs w:val="28"/>
        </w:rPr>
        <w:t>»</w:t>
      </w:r>
      <w:r w:rsidR="006436A1">
        <w:rPr>
          <w:rFonts w:ascii="Times New Roman" w:hAnsi="Times New Roman" w:cs="Times New Roman"/>
          <w:sz w:val="28"/>
          <w:szCs w:val="28"/>
        </w:rPr>
        <w:t xml:space="preserve"> на 2024 год</w:t>
      </w:r>
    </w:p>
    <w:p w14:paraId="4D988107" w14:textId="77777777" w:rsidR="008C4E23" w:rsidRPr="00E42D17" w:rsidRDefault="008C4E23" w:rsidP="00515B32">
      <w:pPr>
        <w:autoSpaceDE w:val="0"/>
        <w:autoSpaceDN w:val="0"/>
        <w:adjustRightInd w:val="0"/>
        <w:ind w:firstLine="0"/>
        <w:jc w:val="center"/>
        <w:rPr>
          <w:rFonts w:ascii="Times New Roman" w:hAnsi="Times New Roman"/>
          <w:sz w:val="28"/>
          <w:szCs w:val="28"/>
        </w:rPr>
      </w:pPr>
    </w:p>
    <w:tbl>
      <w:tblPr>
        <w:tblStyle w:val="af1"/>
        <w:tblW w:w="15962" w:type="dxa"/>
        <w:jc w:val="center"/>
        <w:tblLayout w:type="fixed"/>
        <w:tblCellMar>
          <w:left w:w="57" w:type="dxa"/>
          <w:right w:w="57" w:type="dxa"/>
        </w:tblCellMar>
        <w:tblLook w:val="04A0" w:firstRow="1" w:lastRow="0" w:firstColumn="1" w:lastColumn="0" w:noHBand="0" w:noVBand="1"/>
      </w:tblPr>
      <w:tblGrid>
        <w:gridCol w:w="451"/>
        <w:gridCol w:w="2230"/>
        <w:gridCol w:w="1067"/>
        <w:gridCol w:w="1117"/>
        <w:gridCol w:w="1042"/>
        <w:gridCol w:w="983"/>
        <w:gridCol w:w="1005"/>
        <w:gridCol w:w="983"/>
        <w:gridCol w:w="983"/>
        <w:gridCol w:w="983"/>
        <w:gridCol w:w="999"/>
        <w:gridCol w:w="1119"/>
        <w:gridCol w:w="1022"/>
        <w:gridCol w:w="1008"/>
        <w:gridCol w:w="970"/>
      </w:tblGrid>
      <w:tr w:rsidR="008C4E23" w:rsidRPr="00515B32" w14:paraId="29E14BF3" w14:textId="77777777" w:rsidTr="005338ED">
        <w:trPr>
          <w:trHeight w:val="20"/>
          <w:jc w:val="center"/>
        </w:trPr>
        <w:tc>
          <w:tcPr>
            <w:tcW w:w="451" w:type="dxa"/>
            <w:vMerge w:val="restart"/>
            <w:hideMark/>
          </w:tcPr>
          <w:p w14:paraId="4D743910" w14:textId="6E40431E" w:rsidR="008C4E23" w:rsidRPr="00515B32" w:rsidRDefault="005338ED" w:rsidP="008C4E23">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C4E23" w:rsidRPr="00515B32">
              <w:rPr>
                <w:rFonts w:ascii="Times New Roman" w:hAnsi="Times New Roman" w:cs="Times New Roman"/>
                <w:color w:val="000000"/>
                <w:sz w:val="24"/>
                <w:szCs w:val="24"/>
              </w:rPr>
              <w:t xml:space="preserve"> п/п</w:t>
            </w:r>
          </w:p>
        </w:tc>
        <w:tc>
          <w:tcPr>
            <w:tcW w:w="2230" w:type="dxa"/>
            <w:vMerge w:val="restart"/>
            <w:hideMark/>
          </w:tcPr>
          <w:p w14:paraId="36922EB1" w14:textId="77777777" w:rsidR="005338ED" w:rsidRDefault="008C4E23"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 xml:space="preserve">Наименование </w:t>
            </w:r>
          </w:p>
          <w:p w14:paraId="7EBDE97C" w14:textId="21160DE6" w:rsidR="008C4E23" w:rsidRPr="00515B32" w:rsidRDefault="008C4E23"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показателя</w:t>
            </w:r>
          </w:p>
        </w:tc>
        <w:tc>
          <w:tcPr>
            <w:tcW w:w="1067" w:type="dxa"/>
            <w:vMerge w:val="restart"/>
            <w:hideMark/>
          </w:tcPr>
          <w:p w14:paraId="56B32F9C" w14:textId="77777777" w:rsidR="008C4E23" w:rsidRPr="00515B32" w:rsidRDefault="008C4E23"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Единица измер</w:t>
            </w:r>
            <w:r w:rsidRPr="00515B32">
              <w:rPr>
                <w:rFonts w:ascii="Times New Roman" w:hAnsi="Times New Roman" w:cs="Times New Roman"/>
                <w:color w:val="000000"/>
                <w:sz w:val="24"/>
                <w:szCs w:val="24"/>
              </w:rPr>
              <w:t>е</w:t>
            </w:r>
            <w:r w:rsidRPr="00515B32">
              <w:rPr>
                <w:rFonts w:ascii="Times New Roman" w:hAnsi="Times New Roman" w:cs="Times New Roman"/>
                <w:color w:val="000000"/>
                <w:sz w:val="24"/>
                <w:szCs w:val="24"/>
              </w:rPr>
              <w:t>ния (по ОКЕИ)</w:t>
            </w:r>
          </w:p>
        </w:tc>
        <w:tc>
          <w:tcPr>
            <w:tcW w:w="11244" w:type="dxa"/>
            <w:gridSpan w:val="11"/>
            <w:hideMark/>
          </w:tcPr>
          <w:p w14:paraId="33364D5D" w14:textId="77777777" w:rsidR="008C4E23" w:rsidRPr="00515B32" w:rsidRDefault="004B1735" w:rsidP="008C4E23">
            <w:pPr>
              <w:ind w:firstLine="0"/>
              <w:jc w:val="center"/>
              <w:rPr>
                <w:rFonts w:ascii="Times New Roman" w:hAnsi="Times New Roman" w:cs="Times New Roman"/>
                <w:sz w:val="24"/>
                <w:szCs w:val="24"/>
              </w:rPr>
            </w:pPr>
            <w:hyperlink r:id="rId25" w:anchor="RANGE!P695" w:history="1">
              <w:r w:rsidR="008C4E23" w:rsidRPr="00515B32">
                <w:rPr>
                  <w:rFonts w:ascii="Times New Roman" w:hAnsi="Times New Roman" w:cs="Times New Roman"/>
                  <w:sz w:val="24"/>
                  <w:szCs w:val="24"/>
                </w:rPr>
                <w:t>Плановые значения по месяцам</w:t>
              </w:r>
            </w:hyperlink>
          </w:p>
        </w:tc>
        <w:tc>
          <w:tcPr>
            <w:tcW w:w="970" w:type="dxa"/>
            <w:vMerge w:val="restart"/>
            <w:hideMark/>
          </w:tcPr>
          <w:p w14:paraId="18878A8A" w14:textId="77777777" w:rsidR="0044278D" w:rsidRDefault="008C4E23"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 xml:space="preserve">На </w:t>
            </w:r>
          </w:p>
          <w:p w14:paraId="4542AC85" w14:textId="22DA9A9D" w:rsidR="008C4E23" w:rsidRPr="00515B32" w:rsidRDefault="008C4E23"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конец 2024 года</w:t>
            </w:r>
          </w:p>
        </w:tc>
      </w:tr>
      <w:tr w:rsidR="008C4E23" w:rsidRPr="00515B32" w14:paraId="2FAB9D98" w14:textId="77777777" w:rsidTr="005338ED">
        <w:trPr>
          <w:trHeight w:val="20"/>
          <w:jc w:val="center"/>
        </w:trPr>
        <w:tc>
          <w:tcPr>
            <w:tcW w:w="451" w:type="dxa"/>
            <w:vMerge/>
            <w:hideMark/>
          </w:tcPr>
          <w:p w14:paraId="432B76C1" w14:textId="77777777" w:rsidR="008C4E23" w:rsidRPr="00515B32" w:rsidRDefault="008C4E23" w:rsidP="008C4E23">
            <w:pPr>
              <w:ind w:firstLine="0"/>
              <w:jc w:val="left"/>
              <w:rPr>
                <w:rFonts w:ascii="Times New Roman" w:hAnsi="Times New Roman" w:cs="Times New Roman"/>
                <w:color w:val="000000"/>
                <w:sz w:val="24"/>
                <w:szCs w:val="24"/>
              </w:rPr>
            </w:pPr>
          </w:p>
        </w:tc>
        <w:tc>
          <w:tcPr>
            <w:tcW w:w="2230" w:type="dxa"/>
            <w:vMerge/>
            <w:hideMark/>
          </w:tcPr>
          <w:p w14:paraId="75779CE8" w14:textId="77777777" w:rsidR="008C4E23" w:rsidRPr="00515B32" w:rsidRDefault="008C4E23" w:rsidP="008C4E23">
            <w:pPr>
              <w:ind w:firstLine="0"/>
              <w:jc w:val="left"/>
              <w:rPr>
                <w:rFonts w:ascii="Times New Roman" w:hAnsi="Times New Roman" w:cs="Times New Roman"/>
                <w:color w:val="000000"/>
                <w:sz w:val="24"/>
                <w:szCs w:val="24"/>
              </w:rPr>
            </w:pPr>
          </w:p>
        </w:tc>
        <w:tc>
          <w:tcPr>
            <w:tcW w:w="1067" w:type="dxa"/>
            <w:vMerge/>
            <w:hideMark/>
          </w:tcPr>
          <w:p w14:paraId="08CB6579" w14:textId="77777777" w:rsidR="008C4E23" w:rsidRPr="00515B32" w:rsidRDefault="008C4E23" w:rsidP="008C4E23">
            <w:pPr>
              <w:ind w:firstLine="0"/>
              <w:jc w:val="left"/>
              <w:rPr>
                <w:rFonts w:ascii="Times New Roman" w:hAnsi="Times New Roman" w:cs="Times New Roman"/>
                <w:color w:val="000000"/>
                <w:sz w:val="24"/>
                <w:szCs w:val="24"/>
              </w:rPr>
            </w:pPr>
          </w:p>
        </w:tc>
        <w:tc>
          <w:tcPr>
            <w:tcW w:w="1117" w:type="dxa"/>
            <w:hideMark/>
          </w:tcPr>
          <w:p w14:paraId="7E0089BA" w14:textId="77777777" w:rsidR="008C4E23" w:rsidRPr="00515B32" w:rsidRDefault="008C4E23"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январь</w:t>
            </w:r>
          </w:p>
        </w:tc>
        <w:tc>
          <w:tcPr>
            <w:tcW w:w="1042" w:type="dxa"/>
            <w:hideMark/>
          </w:tcPr>
          <w:p w14:paraId="75B09C4E" w14:textId="77777777" w:rsidR="008C4E23" w:rsidRPr="00515B32" w:rsidRDefault="008C4E23"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февраль</w:t>
            </w:r>
          </w:p>
        </w:tc>
        <w:tc>
          <w:tcPr>
            <w:tcW w:w="983" w:type="dxa"/>
            <w:hideMark/>
          </w:tcPr>
          <w:p w14:paraId="13694038" w14:textId="77777777" w:rsidR="008C4E23" w:rsidRPr="00515B32" w:rsidRDefault="008C4E23"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март</w:t>
            </w:r>
          </w:p>
        </w:tc>
        <w:tc>
          <w:tcPr>
            <w:tcW w:w="1005" w:type="dxa"/>
            <w:hideMark/>
          </w:tcPr>
          <w:p w14:paraId="47D15CC4" w14:textId="77777777" w:rsidR="008C4E23" w:rsidRPr="00515B32" w:rsidRDefault="008C4E23"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апрель</w:t>
            </w:r>
          </w:p>
        </w:tc>
        <w:tc>
          <w:tcPr>
            <w:tcW w:w="983" w:type="dxa"/>
            <w:hideMark/>
          </w:tcPr>
          <w:p w14:paraId="45E09C6D" w14:textId="77777777" w:rsidR="008C4E23" w:rsidRPr="00515B32" w:rsidRDefault="008C4E23"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май</w:t>
            </w:r>
          </w:p>
        </w:tc>
        <w:tc>
          <w:tcPr>
            <w:tcW w:w="983" w:type="dxa"/>
            <w:hideMark/>
          </w:tcPr>
          <w:p w14:paraId="54DDD78A" w14:textId="77777777" w:rsidR="008C4E23" w:rsidRPr="00515B32" w:rsidRDefault="008C4E23"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июнь</w:t>
            </w:r>
          </w:p>
        </w:tc>
        <w:tc>
          <w:tcPr>
            <w:tcW w:w="983" w:type="dxa"/>
            <w:hideMark/>
          </w:tcPr>
          <w:p w14:paraId="5DA2B015" w14:textId="77777777" w:rsidR="008C4E23" w:rsidRPr="00515B32" w:rsidRDefault="008C4E23"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июль</w:t>
            </w:r>
          </w:p>
        </w:tc>
        <w:tc>
          <w:tcPr>
            <w:tcW w:w="999" w:type="dxa"/>
            <w:hideMark/>
          </w:tcPr>
          <w:p w14:paraId="454A057F" w14:textId="77777777" w:rsidR="008C4E23" w:rsidRPr="00515B32" w:rsidRDefault="008C4E23"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август</w:t>
            </w:r>
          </w:p>
        </w:tc>
        <w:tc>
          <w:tcPr>
            <w:tcW w:w="1119" w:type="dxa"/>
            <w:hideMark/>
          </w:tcPr>
          <w:p w14:paraId="43C1BA3E" w14:textId="77777777" w:rsidR="008C4E23" w:rsidRPr="00515B32" w:rsidRDefault="008C4E23"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сентябрь</w:t>
            </w:r>
          </w:p>
        </w:tc>
        <w:tc>
          <w:tcPr>
            <w:tcW w:w="1022" w:type="dxa"/>
            <w:hideMark/>
          </w:tcPr>
          <w:p w14:paraId="7A12C5F2" w14:textId="77777777" w:rsidR="008C4E23" w:rsidRPr="00515B32" w:rsidRDefault="008C4E23"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октябрь</w:t>
            </w:r>
          </w:p>
        </w:tc>
        <w:tc>
          <w:tcPr>
            <w:tcW w:w="1008" w:type="dxa"/>
            <w:hideMark/>
          </w:tcPr>
          <w:p w14:paraId="3D40C48F" w14:textId="77777777" w:rsidR="008C4E23" w:rsidRPr="00515B32" w:rsidRDefault="008C4E23"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ноябрь</w:t>
            </w:r>
          </w:p>
        </w:tc>
        <w:tc>
          <w:tcPr>
            <w:tcW w:w="970" w:type="dxa"/>
            <w:vMerge/>
            <w:hideMark/>
          </w:tcPr>
          <w:p w14:paraId="78C16E26" w14:textId="77777777" w:rsidR="008C4E23" w:rsidRPr="00515B32" w:rsidRDefault="008C4E23" w:rsidP="008C4E23">
            <w:pPr>
              <w:ind w:firstLine="0"/>
              <w:jc w:val="left"/>
              <w:rPr>
                <w:rFonts w:ascii="Times New Roman" w:hAnsi="Times New Roman" w:cs="Times New Roman"/>
                <w:color w:val="000000"/>
                <w:sz w:val="24"/>
                <w:szCs w:val="24"/>
              </w:rPr>
            </w:pPr>
          </w:p>
        </w:tc>
      </w:tr>
      <w:tr w:rsidR="008C4E23" w:rsidRPr="00515B32" w14:paraId="7C666496" w14:textId="77777777" w:rsidTr="005338ED">
        <w:trPr>
          <w:trHeight w:val="20"/>
          <w:jc w:val="center"/>
        </w:trPr>
        <w:tc>
          <w:tcPr>
            <w:tcW w:w="451" w:type="dxa"/>
            <w:hideMark/>
          </w:tcPr>
          <w:p w14:paraId="2886F48B" w14:textId="3A880592" w:rsidR="008C4E23" w:rsidRPr="00515B32" w:rsidRDefault="008C4E23" w:rsidP="005338ED">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1</w:t>
            </w:r>
            <w:r w:rsidR="005338ED">
              <w:rPr>
                <w:rFonts w:ascii="Times New Roman" w:hAnsi="Times New Roman" w:cs="Times New Roman"/>
                <w:color w:val="000000"/>
                <w:sz w:val="24"/>
                <w:szCs w:val="24"/>
              </w:rPr>
              <w:t>.</w:t>
            </w:r>
          </w:p>
        </w:tc>
        <w:tc>
          <w:tcPr>
            <w:tcW w:w="2230" w:type="dxa"/>
            <w:hideMark/>
          </w:tcPr>
          <w:p w14:paraId="5C6044FF" w14:textId="0201CE52" w:rsidR="008C4E23" w:rsidRPr="00515B32" w:rsidRDefault="00D65B56" w:rsidP="00416E3E">
            <w:pPr>
              <w:ind w:firstLine="0"/>
              <w:rPr>
                <w:rFonts w:ascii="Times New Roman" w:hAnsi="Times New Roman" w:cs="Times New Roman"/>
                <w:color w:val="000000"/>
                <w:sz w:val="24"/>
                <w:szCs w:val="24"/>
              </w:rPr>
            </w:pPr>
            <w:r w:rsidRPr="00515B32">
              <w:rPr>
                <w:rFonts w:ascii="Times New Roman" w:hAnsi="Times New Roman" w:cs="Times New Roman"/>
                <w:sz w:val="24"/>
                <w:szCs w:val="24"/>
              </w:rPr>
              <w:t>Количество объе</w:t>
            </w:r>
            <w:r w:rsidRPr="00515B32">
              <w:rPr>
                <w:rFonts w:ascii="Times New Roman" w:hAnsi="Times New Roman" w:cs="Times New Roman"/>
                <w:sz w:val="24"/>
                <w:szCs w:val="24"/>
              </w:rPr>
              <w:t>к</w:t>
            </w:r>
            <w:r w:rsidRPr="00515B32">
              <w:rPr>
                <w:rFonts w:ascii="Times New Roman" w:hAnsi="Times New Roman" w:cs="Times New Roman"/>
                <w:sz w:val="24"/>
                <w:szCs w:val="24"/>
              </w:rPr>
              <w:t>тов недвижимости, в отношении кот</w:t>
            </w:r>
            <w:r w:rsidRPr="00515B32">
              <w:rPr>
                <w:rFonts w:ascii="Times New Roman" w:hAnsi="Times New Roman" w:cs="Times New Roman"/>
                <w:sz w:val="24"/>
                <w:szCs w:val="24"/>
              </w:rPr>
              <w:t>о</w:t>
            </w:r>
            <w:r w:rsidRPr="00515B32">
              <w:rPr>
                <w:rFonts w:ascii="Times New Roman" w:hAnsi="Times New Roman" w:cs="Times New Roman"/>
                <w:sz w:val="24"/>
                <w:szCs w:val="24"/>
              </w:rPr>
              <w:t>рых установлена кадастровая сто</w:t>
            </w:r>
            <w:r w:rsidRPr="00515B32">
              <w:rPr>
                <w:rFonts w:ascii="Times New Roman" w:hAnsi="Times New Roman" w:cs="Times New Roman"/>
                <w:sz w:val="24"/>
                <w:szCs w:val="24"/>
              </w:rPr>
              <w:t>и</w:t>
            </w:r>
            <w:r w:rsidRPr="00515B32">
              <w:rPr>
                <w:rFonts w:ascii="Times New Roman" w:hAnsi="Times New Roman" w:cs="Times New Roman"/>
                <w:sz w:val="24"/>
                <w:szCs w:val="24"/>
              </w:rPr>
              <w:t>мость</w:t>
            </w:r>
          </w:p>
        </w:tc>
        <w:tc>
          <w:tcPr>
            <w:tcW w:w="1067" w:type="dxa"/>
            <w:noWrap/>
            <w:hideMark/>
          </w:tcPr>
          <w:p w14:paraId="7443D5EE" w14:textId="20C02884" w:rsidR="008C4E23" w:rsidRPr="00515B32" w:rsidRDefault="00D65B56" w:rsidP="005338ED">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тыс</w:t>
            </w:r>
            <w:r w:rsidR="005338ED">
              <w:rPr>
                <w:rFonts w:ascii="Times New Roman" w:hAnsi="Times New Roman" w:cs="Times New Roman"/>
                <w:color w:val="000000"/>
                <w:sz w:val="24"/>
                <w:szCs w:val="24"/>
              </w:rPr>
              <w:t>.</w:t>
            </w:r>
            <w:r w:rsidR="006436A1" w:rsidRPr="00515B32">
              <w:rPr>
                <w:rFonts w:ascii="Times New Roman" w:hAnsi="Times New Roman" w:cs="Times New Roman"/>
                <w:color w:val="000000"/>
                <w:sz w:val="24"/>
                <w:szCs w:val="24"/>
              </w:rPr>
              <w:t xml:space="preserve"> ед</w:t>
            </w:r>
            <w:r w:rsidR="006436A1">
              <w:rPr>
                <w:rFonts w:ascii="Times New Roman" w:hAnsi="Times New Roman" w:cs="Times New Roman"/>
                <w:color w:val="000000"/>
                <w:sz w:val="24"/>
                <w:szCs w:val="24"/>
              </w:rPr>
              <w:t>.</w:t>
            </w:r>
          </w:p>
        </w:tc>
        <w:tc>
          <w:tcPr>
            <w:tcW w:w="1117" w:type="dxa"/>
            <w:hideMark/>
          </w:tcPr>
          <w:p w14:paraId="69730FDB" w14:textId="2C54A306" w:rsidR="008C4E23" w:rsidRPr="00515B32" w:rsidRDefault="008A67A7"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2,45</w:t>
            </w:r>
          </w:p>
        </w:tc>
        <w:tc>
          <w:tcPr>
            <w:tcW w:w="1042" w:type="dxa"/>
            <w:hideMark/>
          </w:tcPr>
          <w:p w14:paraId="7E344342" w14:textId="44626D7C" w:rsidR="008C4E23" w:rsidRPr="00515B32" w:rsidRDefault="008A67A7"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7</w:t>
            </w:r>
          </w:p>
        </w:tc>
        <w:tc>
          <w:tcPr>
            <w:tcW w:w="983" w:type="dxa"/>
            <w:hideMark/>
          </w:tcPr>
          <w:p w14:paraId="36054119" w14:textId="0ABCE78F" w:rsidR="008C4E23" w:rsidRPr="00515B32" w:rsidRDefault="008A67A7"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7</w:t>
            </w:r>
          </w:p>
        </w:tc>
        <w:tc>
          <w:tcPr>
            <w:tcW w:w="1005" w:type="dxa"/>
            <w:hideMark/>
          </w:tcPr>
          <w:p w14:paraId="029F3B2C" w14:textId="6AA54357" w:rsidR="008C4E23" w:rsidRPr="00515B32" w:rsidRDefault="008A67A7"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7</w:t>
            </w:r>
          </w:p>
        </w:tc>
        <w:tc>
          <w:tcPr>
            <w:tcW w:w="983" w:type="dxa"/>
            <w:hideMark/>
          </w:tcPr>
          <w:p w14:paraId="31ADA75B" w14:textId="3E8802CC" w:rsidR="008C4E23" w:rsidRPr="00515B32" w:rsidRDefault="008A67A7"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7</w:t>
            </w:r>
          </w:p>
        </w:tc>
        <w:tc>
          <w:tcPr>
            <w:tcW w:w="983" w:type="dxa"/>
            <w:hideMark/>
          </w:tcPr>
          <w:p w14:paraId="6DFA1384" w14:textId="6A22CF2C" w:rsidR="008C4E23" w:rsidRPr="00515B32" w:rsidRDefault="008A67A7"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7</w:t>
            </w:r>
          </w:p>
        </w:tc>
        <w:tc>
          <w:tcPr>
            <w:tcW w:w="983" w:type="dxa"/>
            <w:hideMark/>
          </w:tcPr>
          <w:p w14:paraId="2DCBAE68" w14:textId="511B0DEF" w:rsidR="008C4E23" w:rsidRPr="00515B32" w:rsidRDefault="008A67A7"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7</w:t>
            </w:r>
          </w:p>
        </w:tc>
        <w:tc>
          <w:tcPr>
            <w:tcW w:w="999" w:type="dxa"/>
            <w:hideMark/>
          </w:tcPr>
          <w:p w14:paraId="79EEA491" w14:textId="0F2B3F54" w:rsidR="008C4E23" w:rsidRPr="00515B32" w:rsidRDefault="008A67A7"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7</w:t>
            </w:r>
          </w:p>
        </w:tc>
        <w:tc>
          <w:tcPr>
            <w:tcW w:w="1119" w:type="dxa"/>
          </w:tcPr>
          <w:p w14:paraId="532C583E" w14:textId="09293CBB" w:rsidR="008C4E23" w:rsidRPr="00515B32" w:rsidRDefault="008A67A7"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7</w:t>
            </w:r>
          </w:p>
        </w:tc>
        <w:tc>
          <w:tcPr>
            <w:tcW w:w="1022" w:type="dxa"/>
          </w:tcPr>
          <w:p w14:paraId="67422F3E" w14:textId="785282AF" w:rsidR="008C4E23" w:rsidRPr="00515B32" w:rsidRDefault="008A67A7"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4</w:t>
            </w:r>
          </w:p>
        </w:tc>
        <w:tc>
          <w:tcPr>
            <w:tcW w:w="1008" w:type="dxa"/>
            <w:hideMark/>
          </w:tcPr>
          <w:p w14:paraId="711B4CDD" w14:textId="143A3CE6" w:rsidR="008C4E23" w:rsidRPr="00515B32" w:rsidRDefault="00AB6904" w:rsidP="008C4E23">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0</w:t>
            </w:r>
          </w:p>
        </w:tc>
        <w:tc>
          <w:tcPr>
            <w:tcW w:w="970" w:type="dxa"/>
            <w:hideMark/>
          </w:tcPr>
          <w:p w14:paraId="3F60B757" w14:textId="4656A62B" w:rsidR="008C4E23" w:rsidRPr="00515B32" w:rsidRDefault="008C4E23" w:rsidP="008C4E23">
            <w:pPr>
              <w:ind w:firstLine="0"/>
              <w:jc w:val="center"/>
              <w:rPr>
                <w:rFonts w:ascii="Times New Roman" w:hAnsi="Times New Roman" w:cs="Times New Roman"/>
                <w:color w:val="000000"/>
                <w:sz w:val="24"/>
                <w:szCs w:val="24"/>
              </w:rPr>
            </w:pPr>
          </w:p>
        </w:tc>
      </w:tr>
      <w:tr w:rsidR="00416E3E" w:rsidRPr="00515B32" w14:paraId="779A8057" w14:textId="77777777" w:rsidTr="005338ED">
        <w:trPr>
          <w:trHeight w:val="20"/>
          <w:jc w:val="center"/>
        </w:trPr>
        <w:tc>
          <w:tcPr>
            <w:tcW w:w="451" w:type="dxa"/>
          </w:tcPr>
          <w:p w14:paraId="40F9A657" w14:textId="0F4A75B4" w:rsidR="00416E3E" w:rsidRPr="00515B32" w:rsidRDefault="00416E3E" w:rsidP="005338ED">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2</w:t>
            </w:r>
            <w:r w:rsidR="005338ED">
              <w:rPr>
                <w:rFonts w:ascii="Times New Roman" w:hAnsi="Times New Roman" w:cs="Times New Roman"/>
                <w:color w:val="000000"/>
                <w:sz w:val="24"/>
                <w:szCs w:val="24"/>
              </w:rPr>
              <w:t>.</w:t>
            </w:r>
          </w:p>
        </w:tc>
        <w:tc>
          <w:tcPr>
            <w:tcW w:w="2230" w:type="dxa"/>
          </w:tcPr>
          <w:p w14:paraId="446F2B00" w14:textId="24D9EE78" w:rsidR="00416E3E" w:rsidRPr="00515B32" w:rsidRDefault="00416E3E" w:rsidP="00416E3E">
            <w:pPr>
              <w:ind w:firstLine="0"/>
              <w:jc w:val="left"/>
              <w:rPr>
                <w:rFonts w:ascii="Times New Roman" w:hAnsi="Times New Roman" w:cs="Times New Roman"/>
                <w:sz w:val="24"/>
                <w:szCs w:val="24"/>
              </w:rPr>
            </w:pPr>
            <w:r w:rsidRPr="00515B32">
              <w:rPr>
                <w:rFonts w:ascii="Times New Roman" w:hAnsi="Times New Roman" w:cs="Times New Roman"/>
                <w:sz w:val="24"/>
                <w:szCs w:val="24"/>
              </w:rPr>
              <w:t>Совокупные п</w:t>
            </w:r>
            <w:r w:rsidRPr="00515B32">
              <w:rPr>
                <w:rFonts w:ascii="Times New Roman" w:hAnsi="Times New Roman" w:cs="Times New Roman"/>
                <w:sz w:val="24"/>
                <w:szCs w:val="24"/>
              </w:rPr>
              <w:t>о</w:t>
            </w:r>
            <w:r w:rsidRPr="00515B32">
              <w:rPr>
                <w:rFonts w:ascii="Times New Roman" w:hAnsi="Times New Roman" w:cs="Times New Roman"/>
                <w:sz w:val="24"/>
                <w:szCs w:val="24"/>
              </w:rPr>
              <w:t>ступления в конс</w:t>
            </w:r>
            <w:r w:rsidRPr="00515B32">
              <w:rPr>
                <w:rFonts w:ascii="Times New Roman" w:hAnsi="Times New Roman" w:cs="Times New Roman"/>
                <w:sz w:val="24"/>
                <w:szCs w:val="24"/>
              </w:rPr>
              <w:t>о</w:t>
            </w:r>
            <w:r w:rsidRPr="00515B32">
              <w:rPr>
                <w:rFonts w:ascii="Times New Roman" w:hAnsi="Times New Roman" w:cs="Times New Roman"/>
                <w:sz w:val="24"/>
                <w:szCs w:val="24"/>
              </w:rPr>
              <w:t>лидированный бюджет Республики Тыва от земельного налога, доходов от аренды и продажи земельных участков</w:t>
            </w:r>
          </w:p>
        </w:tc>
        <w:tc>
          <w:tcPr>
            <w:tcW w:w="1067" w:type="dxa"/>
            <w:noWrap/>
          </w:tcPr>
          <w:p w14:paraId="77D17F34" w14:textId="328C45A1" w:rsidR="00416E3E" w:rsidRPr="00515B32" w:rsidRDefault="00416E3E" w:rsidP="006436A1">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тыс. руб</w:t>
            </w:r>
            <w:r w:rsidR="006436A1">
              <w:rPr>
                <w:rFonts w:ascii="Times New Roman" w:hAnsi="Times New Roman" w:cs="Times New Roman"/>
                <w:color w:val="000000"/>
                <w:sz w:val="24"/>
                <w:szCs w:val="24"/>
              </w:rPr>
              <w:t>лей</w:t>
            </w:r>
          </w:p>
        </w:tc>
        <w:tc>
          <w:tcPr>
            <w:tcW w:w="1117" w:type="dxa"/>
          </w:tcPr>
          <w:p w14:paraId="3B09F6C9" w14:textId="6B59BC82" w:rsidR="00416E3E" w:rsidRPr="00515B32" w:rsidRDefault="0044182C" w:rsidP="0044182C">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20188,0</w:t>
            </w:r>
          </w:p>
        </w:tc>
        <w:tc>
          <w:tcPr>
            <w:tcW w:w="1042" w:type="dxa"/>
          </w:tcPr>
          <w:p w14:paraId="084D5178" w14:textId="647CC933" w:rsidR="00416E3E" w:rsidRPr="00515B32" w:rsidRDefault="0044182C" w:rsidP="00416E3E">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20192,0</w:t>
            </w:r>
          </w:p>
        </w:tc>
        <w:tc>
          <w:tcPr>
            <w:tcW w:w="983" w:type="dxa"/>
          </w:tcPr>
          <w:p w14:paraId="193B10E8" w14:textId="12D2278A" w:rsidR="00416E3E" w:rsidRPr="00515B32" w:rsidRDefault="0044182C" w:rsidP="00416E3E">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20192,0</w:t>
            </w:r>
          </w:p>
        </w:tc>
        <w:tc>
          <w:tcPr>
            <w:tcW w:w="1005" w:type="dxa"/>
          </w:tcPr>
          <w:p w14:paraId="0A04637C" w14:textId="2DE345C7" w:rsidR="00416E3E" w:rsidRPr="00515B32" w:rsidRDefault="0044182C" w:rsidP="00416E3E">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20192,0</w:t>
            </w:r>
          </w:p>
        </w:tc>
        <w:tc>
          <w:tcPr>
            <w:tcW w:w="983" w:type="dxa"/>
          </w:tcPr>
          <w:p w14:paraId="65693F4C" w14:textId="1B2C16A6" w:rsidR="00416E3E" w:rsidRPr="00515B32" w:rsidRDefault="0044182C" w:rsidP="00416E3E">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20192,0</w:t>
            </w:r>
          </w:p>
        </w:tc>
        <w:tc>
          <w:tcPr>
            <w:tcW w:w="983" w:type="dxa"/>
          </w:tcPr>
          <w:p w14:paraId="11AE29BE" w14:textId="5778CE97" w:rsidR="00416E3E" w:rsidRPr="00515B32" w:rsidRDefault="0044182C" w:rsidP="00416E3E">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20192,0</w:t>
            </w:r>
          </w:p>
        </w:tc>
        <w:tc>
          <w:tcPr>
            <w:tcW w:w="983" w:type="dxa"/>
          </w:tcPr>
          <w:p w14:paraId="61841D69" w14:textId="4AE5B089" w:rsidR="00416E3E" w:rsidRPr="00515B32" w:rsidRDefault="0044182C" w:rsidP="00416E3E">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20192,0</w:t>
            </w:r>
          </w:p>
        </w:tc>
        <w:tc>
          <w:tcPr>
            <w:tcW w:w="999" w:type="dxa"/>
          </w:tcPr>
          <w:p w14:paraId="2469389C" w14:textId="1AE08BA2" w:rsidR="00416E3E" w:rsidRPr="00515B32" w:rsidRDefault="0044182C" w:rsidP="00416E3E">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20192,0</w:t>
            </w:r>
          </w:p>
        </w:tc>
        <w:tc>
          <w:tcPr>
            <w:tcW w:w="1119" w:type="dxa"/>
          </w:tcPr>
          <w:p w14:paraId="73AD8EFD" w14:textId="0BACF063" w:rsidR="00416E3E" w:rsidRPr="00515B32" w:rsidRDefault="0044182C" w:rsidP="00416E3E">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20192,0</w:t>
            </w:r>
          </w:p>
        </w:tc>
        <w:tc>
          <w:tcPr>
            <w:tcW w:w="1022" w:type="dxa"/>
          </w:tcPr>
          <w:p w14:paraId="64536357" w14:textId="74753E50" w:rsidR="00416E3E" w:rsidRPr="00515B32" w:rsidRDefault="0044182C" w:rsidP="00416E3E">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20192,0</w:t>
            </w:r>
          </w:p>
        </w:tc>
        <w:tc>
          <w:tcPr>
            <w:tcW w:w="1008" w:type="dxa"/>
          </w:tcPr>
          <w:p w14:paraId="6E16DBF1" w14:textId="66EED7A8" w:rsidR="00416E3E" w:rsidRPr="00515B32" w:rsidRDefault="0044182C" w:rsidP="00416E3E">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20192,0</w:t>
            </w:r>
          </w:p>
        </w:tc>
        <w:tc>
          <w:tcPr>
            <w:tcW w:w="970" w:type="dxa"/>
          </w:tcPr>
          <w:p w14:paraId="7E00967F" w14:textId="2E54C077" w:rsidR="00416E3E" w:rsidRPr="00515B32" w:rsidRDefault="0044182C" w:rsidP="00416E3E">
            <w:pPr>
              <w:ind w:firstLine="0"/>
              <w:jc w:val="center"/>
              <w:rPr>
                <w:rFonts w:ascii="Times New Roman" w:hAnsi="Times New Roman" w:cs="Times New Roman"/>
                <w:color w:val="000000"/>
                <w:sz w:val="24"/>
                <w:szCs w:val="24"/>
              </w:rPr>
            </w:pPr>
            <w:r w:rsidRPr="00515B32">
              <w:rPr>
                <w:rFonts w:ascii="Times New Roman" w:hAnsi="Times New Roman" w:cs="Times New Roman"/>
                <w:color w:val="000000"/>
                <w:sz w:val="24"/>
                <w:szCs w:val="24"/>
              </w:rPr>
              <w:t>20192,0</w:t>
            </w:r>
          </w:p>
        </w:tc>
      </w:tr>
    </w:tbl>
    <w:p w14:paraId="751F032A" w14:textId="77777777" w:rsidR="005338ED" w:rsidRDefault="005338ED" w:rsidP="00E529B0">
      <w:pPr>
        <w:autoSpaceDE w:val="0"/>
        <w:autoSpaceDN w:val="0"/>
        <w:adjustRightInd w:val="0"/>
        <w:ind w:firstLine="0"/>
        <w:rPr>
          <w:rFonts w:ascii="Times New Roman" w:hAnsi="Times New Roman"/>
          <w:sz w:val="28"/>
          <w:szCs w:val="28"/>
        </w:rPr>
        <w:sectPr w:rsidR="005338ED" w:rsidSect="006E69DD">
          <w:pgSz w:w="16838" w:h="11906" w:orient="landscape"/>
          <w:pgMar w:top="1134" w:right="567" w:bottom="1134" w:left="567" w:header="624" w:footer="624" w:gutter="0"/>
          <w:pgNumType w:start="1"/>
          <w:cols w:space="708"/>
          <w:titlePg/>
          <w:docGrid w:linePitch="360"/>
        </w:sectPr>
      </w:pPr>
    </w:p>
    <w:p w14:paraId="7DA67447" w14:textId="751C48EA" w:rsidR="005338ED" w:rsidRDefault="005338ED" w:rsidP="005338ED">
      <w:pPr>
        <w:ind w:left="9639" w:firstLine="0"/>
        <w:jc w:val="center"/>
        <w:rPr>
          <w:rFonts w:ascii="Times New Roman" w:hAnsi="Times New Roman"/>
          <w:sz w:val="28"/>
          <w:szCs w:val="28"/>
        </w:rPr>
      </w:pPr>
      <w:r>
        <w:rPr>
          <w:rFonts w:ascii="Times New Roman" w:hAnsi="Times New Roman"/>
          <w:sz w:val="28"/>
          <w:szCs w:val="28"/>
        </w:rPr>
        <w:lastRenderedPageBreak/>
        <w:t>Приложение № 3</w:t>
      </w:r>
    </w:p>
    <w:p w14:paraId="75C7D076" w14:textId="77777777" w:rsidR="005338ED" w:rsidRPr="00E42D17" w:rsidRDefault="005338ED" w:rsidP="005338ED">
      <w:pPr>
        <w:pStyle w:val="ConsPlusNonformat"/>
        <w:ind w:left="9639"/>
        <w:jc w:val="center"/>
        <w:rPr>
          <w:rFonts w:ascii="Times New Roman" w:hAnsi="Times New Roman" w:cs="Times New Roman"/>
          <w:sz w:val="28"/>
          <w:szCs w:val="28"/>
        </w:rPr>
      </w:pPr>
      <w:r>
        <w:rPr>
          <w:rFonts w:ascii="Times New Roman" w:hAnsi="Times New Roman"/>
          <w:sz w:val="28"/>
          <w:szCs w:val="28"/>
        </w:rPr>
        <w:t xml:space="preserve">к </w:t>
      </w:r>
      <w:r w:rsidRPr="00E42D17">
        <w:rPr>
          <w:rFonts w:ascii="Times New Roman" w:hAnsi="Times New Roman" w:cs="Times New Roman"/>
          <w:sz w:val="28"/>
          <w:szCs w:val="28"/>
        </w:rPr>
        <w:t>государственной программ</w:t>
      </w:r>
      <w:r>
        <w:rPr>
          <w:rFonts w:ascii="Times New Roman" w:hAnsi="Times New Roman" w:cs="Times New Roman"/>
          <w:sz w:val="28"/>
          <w:szCs w:val="28"/>
        </w:rPr>
        <w:t>е</w:t>
      </w:r>
      <w:r w:rsidRPr="00E42D17">
        <w:rPr>
          <w:rFonts w:ascii="Times New Roman" w:hAnsi="Times New Roman" w:cs="Times New Roman"/>
          <w:sz w:val="28"/>
          <w:szCs w:val="28"/>
        </w:rPr>
        <w:t xml:space="preserve"> Республики Тыва</w:t>
      </w:r>
    </w:p>
    <w:p w14:paraId="0D9524B3" w14:textId="77777777" w:rsidR="005338ED" w:rsidRDefault="005338ED" w:rsidP="005338ED">
      <w:pPr>
        <w:pStyle w:val="ConsPlusNonformat"/>
        <w:ind w:left="9639"/>
        <w:jc w:val="center"/>
        <w:rPr>
          <w:rFonts w:ascii="Times New Roman" w:hAnsi="Times New Roman" w:cs="Times New Roman"/>
          <w:sz w:val="28"/>
          <w:szCs w:val="28"/>
        </w:rPr>
      </w:pPr>
      <w:r>
        <w:rPr>
          <w:rFonts w:ascii="Times New Roman" w:hAnsi="Times New Roman" w:cs="Times New Roman"/>
          <w:sz w:val="28"/>
          <w:szCs w:val="28"/>
        </w:rPr>
        <w:t>«</w:t>
      </w:r>
      <w:r w:rsidRPr="00EE2FB6">
        <w:rPr>
          <w:rFonts w:ascii="Times New Roman" w:hAnsi="Times New Roman" w:cs="Times New Roman"/>
          <w:sz w:val="28"/>
          <w:szCs w:val="28"/>
        </w:rPr>
        <w:t xml:space="preserve">Развитие земельно-имущественных </w:t>
      </w:r>
    </w:p>
    <w:p w14:paraId="2DAD94CF" w14:textId="77777777" w:rsidR="005338ED" w:rsidRPr="00E42D17" w:rsidRDefault="005338ED" w:rsidP="005338ED">
      <w:pPr>
        <w:pStyle w:val="ConsPlusNonformat"/>
        <w:ind w:left="9639"/>
        <w:jc w:val="center"/>
        <w:rPr>
          <w:rFonts w:ascii="Times New Roman" w:hAnsi="Times New Roman" w:cs="Times New Roman"/>
          <w:sz w:val="28"/>
          <w:szCs w:val="28"/>
        </w:rPr>
      </w:pPr>
      <w:r w:rsidRPr="00EE2FB6">
        <w:rPr>
          <w:rFonts w:ascii="Times New Roman" w:hAnsi="Times New Roman" w:cs="Times New Roman"/>
          <w:sz w:val="28"/>
          <w:szCs w:val="28"/>
        </w:rPr>
        <w:t>отношений на территории Рес</w:t>
      </w:r>
      <w:r>
        <w:rPr>
          <w:rFonts w:ascii="Times New Roman" w:hAnsi="Times New Roman" w:cs="Times New Roman"/>
          <w:sz w:val="28"/>
          <w:szCs w:val="28"/>
        </w:rPr>
        <w:t>публики Тыва»</w:t>
      </w:r>
    </w:p>
    <w:p w14:paraId="7732A25C" w14:textId="77777777" w:rsidR="005338ED" w:rsidRDefault="005338ED" w:rsidP="005338ED">
      <w:pPr>
        <w:ind w:left="9639" w:firstLine="0"/>
        <w:jc w:val="center"/>
        <w:rPr>
          <w:rFonts w:ascii="Times New Roman" w:hAnsi="Times New Roman"/>
          <w:sz w:val="28"/>
          <w:szCs w:val="28"/>
        </w:rPr>
      </w:pPr>
    </w:p>
    <w:p w14:paraId="6C8BA977" w14:textId="77777777" w:rsidR="005338ED" w:rsidRPr="00E42D17" w:rsidRDefault="005338ED" w:rsidP="005338ED">
      <w:pPr>
        <w:ind w:left="9639" w:firstLine="0"/>
        <w:jc w:val="center"/>
        <w:rPr>
          <w:rFonts w:ascii="Times New Roman" w:hAnsi="Times New Roman"/>
          <w:sz w:val="28"/>
          <w:szCs w:val="28"/>
        </w:rPr>
      </w:pPr>
    </w:p>
    <w:p w14:paraId="69724780" w14:textId="77777777" w:rsidR="005338ED" w:rsidRPr="005338ED" w:rsidRDefault="005338ED" w:rsidP="005338ED">
      <w:pPr>
        <w:ind w:firstLine="0"/>
        <w:jc w:val="center"/>
        <w:rPr>
          <w:rFonts w:ascii="Times New Roman" w:hAnsi="Times New Roman"/>
          <w:b/>
          <w:bCs/>
          <w:color w:val="000000"/>
          <w:sz w:val="28"/>
          <w:szCs w:val="28"/>
        </w:rPr>
      </w:pPr>
      <w:r w:rsidRPr="005338ED">
        <w:rPr>
          <w:rFonts w:ascii="Times New Roman" w:hAnsi="Times New Roman"/>
          <w:b/>
          <w:bCs/>
          <w:color w:val="000000"/>
          <w:sz w:val="28"/>
          <w:szCs w:val="28"/>
        </w:rPr>
        <w:t xml:space="preserve">РЕСУРСНОЕ ОБЕСПЕЧЕНИЕ </w:t>
      </w:r>
    </w:p>
    <w:p w14:paraId="1E11828B" w14:textId="77777777" w:rsidR="005338ED" w:rsidRDefault="005338ED" w:rsidP="005338ED">
      <w:pPr>
        <w:ind w:firstLine="0"/>
        <w:jc w:val="center"/>
        <w:rPr>
          <w:rFonts w:ascii="Times New Roman" w:hAnsi="Times New Roman"/>
          <w:bCs/>
          <w:color w:val="000000"/>
          <w:sz w:val="28"/>
          <w:szCs w:val="28"/>
        </w:rPr>
      </w:pPr>
      <w:r w:rsidRPr="005338ED">
        <w:rPr>
          <w:rFonts w:ascii="Times New Roman" w:hAnsi="Times New Roman"/>
          <w:bCs/>
          <w:color w:val="000000"/>
          <w:sz w:val="28"/>
          <w:szCs w:val="28"/>
        </w:rPr>
        <w:t xml:space="preserve">государственной программы </w:t>
      </w:r>
      <w:r>
        <w:rPr>
          <w:rFonts w:ascii="Times New Roman" w:hAnsi="Times New Roman"/>
          <w:bCs/>
          <w:color w:val="000000"/>
          <w:sz w:val="28"/>
          <w:szCs w:val="28"/>
        </w:rPr>
        <w:t>Республики Тыва</w:t>
      </w:r>
    </w:p>
    <w:p w14:paraId="29430D62" w14:textId="7B6D4DB9" w:rsidR="005338ED" w:rsidRDefault="005338ED" w:rsidP="005338ED">
      <w:pPr>
        <w:ind w:firstLine="0"/>
        <w:jc w:val="center"/>
        <w:rPr>
          <w:rFonts w:ascii="Times New Roman" w:hAnsi="Times New Roman"/>
          <w:bCs/>
          <w:color w:val="000000"/>
          <w:sz w:val="28"/>
          <w:szCs w:val="28"/>
        </w:rPr>
      </w:pPr>
      <w:r w:rsidRPr="005338ED">
        <w:rPr>
          <w:rFonts w:ascii="Times New Roman" w:hAnsi="Times New Roman"/>
          <w:bCs/>
          <w:color w:val="000000"/>
          <w:sz w:val="28"/>
          <w:szCs w:val="28"/>
        </w:rPr>
        <w:t>«Развитие земельно-имущественных отношений на территории Республики Тыва»</w:t>
      </w:r>
    </w:p>
    <w:p w14:paraId="076E1FE4" w14:textId="77777777" w:rsidR="00FD3A4F" w:rsidRPr="00FD3A4F" w:rsidRDefault="00FD3A4F" w:rsidP="00FD3A4F">
      <w:pPr>
        <w:ind w:firstLine="0"/>
        <w:jc w:val="right"/>
        <w:rPr>
          <w:rFonts w:ascii="Times New Roman" w:hAnsi="Times New Roman"/>
          <w:bCs/>
          <w:color w:val="000000"/>
          <w:sz w:val="24"/>
          <w:szCs w:val="28"/>
        </w:rPr>
      </w:pPr>
    </w:p>
    <w:tbl>
      <w:tblPr>
        <w:tblStyle w:val="af1"/>
        <w:tblW w:w="15876" w:type="dxa"/>
        <w:jc w:val="center"/>
        <w:tblLayout w:type="fixed"/>
        <w:tblCellMar>
          <w:left w:w="57" w:type="dxa"/>
          <w:right w:w="57" w:type="dxa"/>
        </w:tblCellMar>
        <w:tblLook w:val="04A0" w:firstRow="1" w:lastRow="0" w:firstColumn="1" w:lastColumn="0" w:noHBand="0" w:noVBand="1"/>
      </w:tblPr>
      <w:tblGrid>
        <w:gridCol w:w="5473"/>
        <w:gridCol w:w="2410"/>
        <w:gridCol w:w="992"/>
        <w:gridCol w:w="992"/>
        <w:gridCol w:w="992"/>
        <w:gridCol w:w="993"/>
        <w:gridCol w:w="992"/>
        <w:gridCol w:w="992"/>
        <w:gridCol w:w="992"/>
        <w:gridCol w:w="1048"/>
      </w:tblGrid>
      <w:tr w:rsidR="00575291" w:rsidRPr="00C2177C" w14:paraId="039A6CCF" w14:textId="77777777" w:rsidTr="00C2177C">
        <w:trPr>
          <w:trHeight w:val="20"/>
          <w:jc w:val="center"/>
        </w:trPr>
        <w:tc>
          <w:tcPr>
            <w:tcW w:w="5473" w:type="dxa"/>
            <w:vMerge w:val="restart"/>
            <w:hideMark/>
          </w:tcPr>
          <w:p w14:paraId="018A5BEE" w14:textId="252F7F89" w:rsidR="00575291" w:rsidRPr="00C2177C" w:rsidRDefault="004B1735" w:rsidP="00C2177C">
            <w:pPr>
              <w:ind w:firstLine="0"/>
              <w:jc w:val="center"/>
              <w:rPr>
                <w:rFonts w:ascii="Times New Roman" w:hAnsi="Times New Roman" w:cs="Times New Roman"/>
                <w:sz w:val="24"/>
                <w:szCs w:val="24"/>
              </w:rPr>
            </w:pPr>
            <w:hyperlink r:id="rId26" w:anchor="RANGE!P832" w:history="1">
              <w:r w:rsidR="00575291" w:rsidRPr="00C2177C">
                <w:rPr>
                  <w:rFonts w:ascii="Times New Roman" w:hAnsi="Times New Roman" w:cs="Times New Roman"/>
                  <w:sz w:val="24"/>
                  <w:szCs w:val="24"/>
                </w:rPr>
                <w:t xml:space="preserve">Наименование государственной программы </w:t>
              </w:r>
              <w:r w:rsidR="00BF0EC4">
                <w:rPr>
                  <w:rFonts w:ascii="Times New Roman" w:hAnsi="Times New Roman" w:cs="Times New Roman"/>
                  <w:sz w:val="24"/>
                  <w:szCs w:val="24"/>
                </w:rPr>
                <w:br/>
              </w:r>
              <w:r w:rsidR="00575291" w:rsidRPr="00C2177C">
                <w:rPr>
                  <w:rFonts w:ascii="Times New Roman" w:hAnsi="Times New Roman" w:cs="Times New Roman"/>
                  <w:sz w:val="24"/>
                  <w:szCs w:val="24"/>
                </w:rPr>
                <w:t xml:space="preserve">(комплексной программы), структурного элемента / </w:t>
              </w:r>
              <w:r w:rsidR="00FD3A4F" w:rsidRPr="00C2177C">
                <w:rPr>
                  <w:rFonts w:ascii="Times New Roman" w:hAnsi="Times New Roman" w:cs="Times New Roman"/>
                  <w:sz w:val="24"/>
                  <w:szCs w:val="24"/>
                </w:rPr>
                <w:br/>
              </w:r>
              <w:r w:rsidR="00575291" w:rsidRPr="00C2177C">
                <w:rPr>
                  <w:rFonts w:ascii="Times New Roman" w:hAnsi="Times New Roman" w:cs="Times New Roman"/>
                  <w:sz w:val="24"/>
                  <w:szCs w:val="24"/>
                </w:rPr>
                <w:t>источник финансирования</w:t>
              </w:r>
            </w:hyperlink>
          </w:p>
        </w:tc>
        <w:tc>
          <w:tcPr>
            <w:tcW w:w="2410" w:type="dxa"/>
            <w:vMerge w:val="restart"/>
          </w:tcPr>
          <w:p w14:paraId="1BAE4B84" w14:textId="77777777" w:rsidR="00FD3A4F" w:rsidRPr="00C2177C" w:rsidRDefault="00575291"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 xml:space="preserve">Источники </w:t>
            </w:r>
          </w:p>
          <w:p w14:paraId="33F559C2" w14:textId="0893D52F" w:rsidR="00575291" w:rsidRPr="00C2177C" w:rsidRDefault="00575291"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финансирования</w:t>
            </w:r>
          </w:p>
        </w:tc>
        <w:tc>
          <w:tcPr>
            <w:tcW w:w="7993" w:type="dxa"/>
            <w:gridSpan w:val="8"/>
            <w:hideMark/>
          </w:tcPr>
          <w:p w14:paraId="668125F7" w14:textId="77777777" w:rsidR="00575291" w:rsidRPr="00C2177C" w:rsidRDefault="00575291"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Объем финансового обеспечения по годам реализации, тыс. рублей</w:t>
            </w:r>
          </w:p>
        </w:tc>
      </w:tr>
      <w:tr w:rsidR="00C2177C" w:rsidRPr="00C2177C" w14:paraId="540C1C79" w14:textId="77777777" w:rsidTr="00C2177C">
        <w:trPr>
          <w:trHeight w:val="20"/>
          <w:jc w:val="center"/>
        </w:trPr>
        <w:tc>
          <w:tcPr>
            <w:tcW w:w="5473" w:type="dxa"/>
            <w:vMerge/>
            <w:hideMark/>
          </w:tcPr>
          <w:p w14:paraId="564CE490" w14:textId="77777777" w:rsidR="00575291" w:rsidRPr="00C2177C" w:rsidRDefault="00575291" w:rsidP="00C2177C">
            <w:pPr>
              <w:ind w:firstLine="0"/>
              <w:jc w:val="left"/>
              <w:rPr>
                <w:rFonts w:ascii="Times New Roman" w:hAnsi="Times New Roman" w:cs="Times New Roman"/>
                <w:sz w:val="24"/>
                <w:szCs w:val="24"/>
              </w:rPr>
            </w:pPr>
          </w:p>
        </w:tc>
        <w:tc>
          <w:tcPr>
            <w:tcW w:w="2410" w:type="dxa"/>
            <w:vMerge/>
          </w:tcPr>
          <w:p w14:paraId="5EE95E53" w14:textId="6D757BCD" w:rsidR="00575291" w:rsidRPr="00C2177C" w:rsidRDefault="00575291" w:rsidP="00C2177C">
            <w:pPr>
              <w:ind w:firstLine="0"/>
              <w:jc w:val="left"/>
              <w:rPr>
                <w:rFonts w:ascii="Times New Roman" w:hAnsi="Times New Roman" w:cs="Times New Roman"/>
                <w:sz w:val="24"/>
                <w:szCs w:val="24"/>
              </w:rPr>
            </w:pPr>
          </w:p>
        </w:tc>
        <w:tc>
          <w:tcPr>
            <w:tcW w:w="992" w:type="dxa"/>
            <w:hideMark/>
          </w:tcPr>
          <w:p w14:paraId="39D47337" w14:textId="77777777" w:rsidR="00575291" w:rsidRPr="00C2177C" w:rsidRDefault="00575291"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2024</w:t>
            </w:r>
          </w:p>
        </w:tc>
        <w:tc>
          <w:tcPr>
            <w:tcW w:w="992" w:type="dxa"/>
            <w:hideMark/>
          </w:tcPr>
          <w:p w14:paraId="2654CF63" w14:textId="77777777" w:rsidR="00575291" w:rsidRPr="00C2177C" w:rsidRDefault="00575291"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2025</w:t>
            </w:r>
          </w:p>
        </w:tc>
        <w:tc>
          <w:tcPr>
            <w:tcW w:w="992" w:type="dxa"/>
            <w:hideMark/>
          </w:tcPr>
          <w:p w14:paraId="1EA4CA9B" w14:textId="77777777" w:rsidR="00575291" w:rsidRPr="00C2177C" w:rsidRDefault="00575291"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2026</w:t>
            </w:r>
          </w:p>
        </w:tc>
        <w:tc>
          <w:tcPr>
            <w:tcW w:w="993" w:type="dxa"/>
            <w:hideMark/>
          </w:tcPr>
          <w:p w14:paraId="32FD5448" w14:textId="77777777" w:rsidR="00575291" w:rsidRPr="00C2177C" w:rsidRDefault="00575291"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2027</w:t>
            </w:r>
          </w:p>
        </w:tc>
        <w:tc>
          <w:tcPr>
            <w:tcW w:w="992" w:type="dxa"/>
            <w:hideMark/>
          </w:tcPr>
          <w:p w14:paraId="3B971BEF" w14:textId="77777777" w:rsidR="00575291" w:rsidRPr="00C2177C" w:rsidRDefault="00575291"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2028</w:t>
            </w:r>
          </w:p>
        </w:tc>
        <w:tc>
          <w:tcPr>
            <w:tcW w:w="992" w:type="dxa"/>
            <w:hideMark/>
          </w:tcPr>
          <w:p w14:paraId="2F176822" w14:textId="77777777" w:rsidR="00575291" w:rsidRPr="00C2177C" w:rsidRDefault="00575291"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2029</w:t>
            </w:r>
          </w:p>
        </w:tc>
        <w:tc>
          <w:tcPr>
            <w:tcW w:w="992" w:type="dxa"/>
            <w:hideMark/>
          </w:tcPr>
          <w:p w14:paraId="30029EB1" w14:textId="77777777" w:rsidR="00575291" w:rsidRPr="00C2177C" w:rsidRDefault="00575291"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2030</w:t>
            </w:r>
          </w:p>
        </w:tc>
        <w:tc>
          <w:tcPr>
            <w:tcW w:w="1048" w:type="dxa"/>
            <w:hideMark/>
          </w:tcPr>
          <w:p w14:paraId="6F8ECAEF" w14:textId="4E86171D" w:rsidR="00575291" w:rsidRPr="00C2177C" w:rsidRDefault="00C2177C"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в</w:t>
            </w:r>
            <w:r w:rsidR="00575291" w:rsidRPr="00C2177C">
              <w:rPr>
                <w:rFonts w:ascii="Times New Roman" w:hAnsi="Times New Roman" w:cs="Times New Roman"/>
                <w:sz w:val="24"/>
                <w:szCs w:val="24"/>
              </w:rPr>
              <w:t>сего</w:t>
            </w:r>
          </w:p>
        </w:tc>
      </w:tr>
      <w:tr w:rsidR="00FD3A4F" w:rsidRPr="00C2177C" w14:paraId="25B82C75" w14:textId="77777777" w:rsidTr="00C2177C">
        <w:trPr>
          <w:trHeight w:val="20"/>
          <w:jc w:val="center"/>
        </w:trPr>
        <w:tc>
          <w:tcPr>
            <w:tcW w:w="5473" w:type="dxa"/>
            <w:hideMark/>
          </w:tcPr>
          <w:p w14:paraId="6FAD2C4A" w14:textId="77777777" w:rsidR="00FD3A4F" w:rsidRPr="00C2177C" w:rsidRDefault="00FD3A4F"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1</w:t>
            </w:r>
          </w:p>
        </w:tc>
        <w:tc>
          <w:tcPr>
            <w:tcW w:w="2410" w:type="dxa"/>
          </w:tcPr>
          <w:p w14:paraId="61890705" w14:textId="69202CB2" w:rsidR="00FD3A4F" w:rsidRPr="00C2177C" w:rsidRDefault="00FD3A4F"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2</w:t>
            </w:r>
          </w:p>
        </w:tc>
        <w:tc>
          <w:tcPr>
            <w:tcW w:w="992" w:type="dxa"/>
            <w:hideMark/>
          </w:tcPr>
          <w:p w14:paraId="60DF39A2" w14:textId="77777777" w:rsidR="00FD3A4F" w:rsidRPr="00C2177C" w:rsidRDefault="00FD3A4F"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3</w:t>
            </w:r>
          </w:p>
        </w:tc>
        <w:tc>
          <w:tcPr>
            <w:tcW w:w="992" w:type="dxa"/>
            <w:hideMark/>
          </w:tcPr>
          <w:p w14:paraId="6EB2EE7D" w14:textId="77777777" w:rsidR="00FD3A4F" w:rsidRPr="00C2177C" w:rsidRDefault="00FD3A4F"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4</w:t>
            </w:r>
          </w:p>
        </w:tc>
        <w:tc>
          <w:tcPr>
            <w:tcW w:w="992" w:type="dxa"/>
            <w:hideMark/>
          </w:tcPr>
          <w:p w14:paraId="61742E2A" w14:textId="77777777" w:rsidR="00FD3A4F" w:rsidRPr="00C2177C" w:rsidRDefault="00FD3A4F"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5</w:t>
            </w:r>
          </w:p>
        </w:tc>
        <w:tc>
          <w:tcPr>
            <w:tcW w:w="993" w:type="dxa"/>
            <w:hideMark/>
          </w:tcPr>
          <w:p w14:paraId="411BEBBB" w14:textId="77777777" w:rsidR="00FD3A4F" w:rsidRPr="00C2177C" w:rsidRDefault="00FD3A4F"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6</w:t>
            </w:r>
          </w:p>
        </w:tc>
        <w:tc>
          <w:tcPr>
            <w:tcW w:w="992" w:type="dxa"/>
            <w:hideMark/>
          </w:tcPr>
          <w:p w14:paraId="672F430B" w14:textId="77777777" w:rsidR="00FD3A4F" w:rsidRPr="00C2177C" w:rsidRDefault="00FD3A4F"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7</w:t>
            </w:r>
          </w:p>
        </w:tc>
        <w:tc>
          <w:tcPr>
            <w:tcW w:w="992" w:type="dxa"/>
            <w:hideMark/>
          </w:tcPr>
          <w:p w14:paraId="1B2BDC3C" w14:textId="77777777" w:rsidR="00FD3A4F" w:rsidRPr="00C2177C" w:rsidRDefault="00FD3A4F"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8</w:t>
            </w:r>
          </w:p>
        </w:tc>
        <w:tc>
          <w:tcPr>
            <w:tcW w:w="992" w:type="dxa"/>
            <w:hideMark/>
          </w:tcPr>
          <w:p w14:paraId="7CAC9819" w14:textId="77777777" w:rsidR="00FD3A4F" w:rsidRPr="00C2177C" w:rsidRDefault="00FD3A4F"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9</w:t>
            </w:r>
          </w:p>
        </w:tc>
        <w:tc>
          <w:tcPr>
            <w:tcW w:w="1048" w:type="dxa"/>
            <w:hideMark/>
          </w:tcPr>
          <w:p w14:paraId="04540107" w14:textId="77777777" w:rsidR="00FD3A4F" w:rsidRPr="00C2177C" w:rsidRDefault="00FD3A4F"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10</w:t>
            </w:r>
          </w:p>
        </w:tc>
      </w:tr>
      <w:tr w:rsidR="00FD3A4F" w:rsidRPr="00C2177C" w14:paraId="6F796D52" w14:textId="77777777" w:rsidTr="00C2177C">
        <w:trPr>
          <w:trHeight w:val="20"/>
          <w:jc w:val="center"/>
        </w:trPr>
        <w:tc>
          <w:tcPr>
            <w:tcW w:w="5473" w:type="dxa"/>
            <w:hideMark/>
          </w:tcPr>
          <w:p w14:paraId="258E3FD9" w14:textId="540FCB57" w:rsidR="00FD3A4F" w:rsidRPr="00C2177C" w:rsidRDefault="00FD3A4F" w:rsidP="00C2177C">
            <w:pPr>
              <w:ind w:firstLine="0"/>
              <w:jc w:val="left"/>
              <w:rPr>
                <w:rFonts w:ascii="Times New Roman" w:hAnsi="Times New Roman" w:cs="Times New Roman"/>
                <w:bCs/>
                <w:sz w:val="24"/>
                <w:szCs w:val="24"/>
              </w:rPr>
            </w:pPr>
            <w:r w:rsidRPr="00C2177C">
              <w:rPr>
                <w:rFonts w:ascii="Times New Roman" w:hAnsi="Times New Roman" w:cs="Times New Roman"/>
                <w:bCs/>
                <w:sz w:val="24"/>
                <w:szCs w:val="24"/>
              </w:rPr>
              <w:t xml:space="preserve">Государственная программа </w:t>
            </w:r>
            <w:r w:rsidR="0044278D">
              <w:rPr>
                <w:rFonts w:ascii="Times New Roman" w:hAnsi="Times New Roman" w:cs="Times New Roman"/>
                <w:bCs/>
                <w:sz w:val="24"/>
                <w:szCs w:val="24"/>
              </w:rPr>
              <w:t xml:space="preserve">Республики Тыва </w:t>
            </w:r>
            <w:r w:rsidRPr="00C2177C">
              <w:rPr>
                <w:rFonts w:ascii="Times New Roman" w:hAnsi="Times New Roman" w:cs="Times New Roman"/>
                <w:bCs/>
                <w:sz w:val="24"/>
                <w:szCs w:val="24"/>
              </w:rPr>
              <w:t>«Развитие земельно-имущественных отношений на территории Республики Тыва»</w:t>
            </w:r>
          </w:p>
        </w:tc>
        <w:tc>
          <w:tcPr>
            <w:tcW w:w="2410" w:type="dxa"/>
          </w:tcPr>
          <w:p w14:paraId="5D343C46" w14:textId="03920E36" w:rsidR="00FD3A4F" w:rsidRPr="00C2177C" w:rsidRDefault="00FD3A4F" w:rsidP="00C2177C">
            <w:pPr>
              <w:ind w:firstLine="0"/>
              <w:jc w:val="left"/>
              <w:rPr>
                <w:rFonts w:ascii="Times New Roman" w:hAnsi="Times New Roman" w:cs="Times New Roman"/>
                <w:bCs/>
                <w:sz w:val="24"/>
                <w:szCs w:val="24"/>
              </w:rPr>
            </w:pPr>
          </w:p>
        </w:tc>
        <w:tc>
          <w:tcPr>
            <w:tcW w:w="992" w:type="dxa"/>
          </w:tcPr>
          <w:p w14:paraId="37F93E78" w14:textId="5078ABB7" w:rsidR="00FD3A4F" w:rsidRPr="00C2177C" w:rsidRDefault="00FD3A4F" w:rsidP="00C2177C">
            <w:pPr>
              <w:ind w:firstLine="0"/>
              <w:jc w:val="center"/>
              <w:rPr>
                <w:rFonts w:ascii="Times New Roman" w:hAnsi="Times New Roman" w:cs="Times New Roman"/>
                <w:bCs/>
                <w:sz w:val="24"/>
                <w:szCs w:val="24"/>
              </w:rPr>
            </w:pPr>
            <w:r w:rsidRPr="00C2177C">
              <w:rPr>
                <w:rFonts w:ascii="Times New Roman" w:hAnsi="Times New Roman" w:cs="Times New Roman"/>
                <w:bCs/>
                <w:sz w:val="24"/>
                <w:szCs w:val="24"/>
              </w:rPr>
              <w:t>12033,0</w:t>
            </w:r>
          </w:p>
        </w:tc>
        <w:tc>
          <w:tcPr>
            <w:tcW w:w="992" w:type="dxa"/>
          </w:tcPr>
          <w:p w14:paraId="6FDE50CA" w14:textId="77777777" w:rsidR="00FD3A4F" w:rsidRPr="00C2177C" w:rsidRDefault="00FD3A4F" w:rsidP="00C2177C">
            <w:pPr>
              <w:ind w:firstLine="0"/>
              <w:jc w:val="center"/>
              <w:rPr>
                <w:rFonts w:ascii="Times New Roman" w:hAnsi="Times New Roman" w:cs="Times New Roman"/>
                <w:bCs/>
                <w:sz w:val="24"/>
                <w:szCs w:val="24"/>
              </w:rPr>
            </w:pPr>
            <w:r w:rsidRPr="00C2177C">
              <w:rPr>
                <w:rFonts w:ascii="Times New Roman" w:hAnsi="Times New Roman" w:cs="Times New Roman"/>
                <w:bCs/>
                <w:sz w:val="24"/>
                <w:szCs w:val="24"/>
              </w:rPr>
              <w:t>67671,0</w:t>
            </w:r>
          </w:p>
        </w:tc>
        <w:tc>
          <w:tcPr>
            <w:tcW w:w="992" w:type="dxa"/>
          </w:tcPr>
          <w:p w14:paraId="3ECE555C" w14:textId="77777777" w:rsidR="00FD3A4F" w:rsidRPr="00C2177C" w:rsidRDefault="00FD3A4F" w:rsidP="00C2177C">
            <w:pPr>
              <w:ind w:firstLine="0"/>
              <w:jc w:val="center"/>
              <w:rPr>
                <w:rFonts w:ascii="Times New Roman" w:hAnsi="Times New Roman" w:cs="Times New Roman"/>
                <w:bCs/>
                <w:sz w:val="24"/>
                <w:szCs w:val="24"/>
              </w:rPr>
            </w:pPr>
            <w:r w:rsidRPr="00C2177C">
              <w:rPr>
                <w:rFonts w:ascii="Times New Roman" w:hAnsi="Times New Roman" w:cs="Times New Roman"/>
                <w:bCs/>
                <w:sz w:val="24"/>
                <w:szCs w:val="24"/>
              </w:rPr>
              <w:t>59506,4</w:t>
            </w:r>
          </w:p>
        </w:tc>
        <w:tc>
          <w:tcPr>
            <w:tcW w:w="993" w:type="dxa"/>
          </w:tcPr>
          <w:p w14:paraId="0CAD8D8E" w14:textId="77777777" w:rsidR="00FD3A4F" w:rsidRPr="00C2177C" w:rsidRDefault="00FD3A4F" w:rsidP="00C2177C">
            <w:pPr>
              <w:ind w:firstLine="0"/>
              <w:jc w:val="center"/>
              <w:rPr>
                <w:rFonts w:ascii="Times New Roman" w:hAnsi="Times New Roman" w:cs="Times New Roman"/>
                <w:bCs/>
                <w:sz w:val="24"/>
                <w:szCs w:val="24"/>
              </w:rPr>
            </w:pPr>
            <w:r w:rsidRPr="00C2177C">
              <w:rPr>
                <w:rFonts w:ascii="Times New Roman" w:hAnsi="Times New Roman" w:cs="Times New Roman"/>
                <w:bCs/>
                <w:sz w:val="24"/>
                <w:szCs w:val="24"/>
              </w:rPr>
              <w:t>15540,0</w:t>
            </w:r>
          </w:p>
        </w:tc>
        <w:tc>
          <w:tcPr>
            <w:tcW w:w="992" w:type="dxa"/>
          </w:tcPr>
          <w:p w14:paraId="791C3FF9" w14:textId="77777777" w:rsidR="00FD3A4F" w:rsidRPr="00C2177C" w:rsidRDefault="00FD3A4F" w:rsidP="00C2177C">
            <w:pPr>
              <w:ind w:firstLine="0"/>
              <w:jc w:val="center"/>
              <w:rPr>
                <w:rFonts w:ascii="Times New Roman" w:hAnsi="Times New Roman" w:cs="Times New Roman"/>
                <w:bCs/>
                <w:sz w:val="24"/>
                <w:szCs w:val="24"/>
              </w:rPr>
            </w:pPr>
            <w:r w:rsidRPr="00C2177C">
              <w:rPr>
                <w:rFonts w:ascii="Times New Roman" w:hAnsi="Times New Roman" w:cs="Times New Roman"/>
                <w:bCs/>
                <w:sz w:val="24"/>
                <w:szCs w:val="24"/>
              </w:rPr>
              <w:t>15540,0</w:t>
            </w:r>
          </w:p>
        </w:tc>
        <w:tc>
          <w:tcPr>
            <w:tcW w:w="992" w:type="dxa"/>
          </w:tcPr>
          <w:p w14:paraId="4BCF26EC" w14:textId="77777777" w:rsidR="00FD3A4F" w:rsidRPr="00C2177C" w:rsidRDefault="00FD3A4F" w:rsidP="00C2177C">
            <w:pPr>
              <w:ind w:firstLine="0"/>
              <w:jc w:val="center"/>
              <w:rPr>
                <w:rFonts w:ascii="Times New Roman" w:hAnsi="Times New Roman" w:cs="Times New Roman"/>
                <w:bCs/>
                <w:sz w:val="24"/>
                <w:szCs w:val="24"/>
              </w:rPr>
            </w:pPr>
            <w:r w:rsidRPr="00C2177C">
              <w:rPr>
                <w:rFonts w:ascii="Times New Roman" w:hAnsi="Times New Roman" w:cs="Times New Roman"/>
                <w:bCs/>
                <w:sz w:val="24"/>
                <w:szCs w:val="24"/>
              </w:rPr>
              <w:t>15540,0</w:t>
            </w:r>
          </w:p>
        </w:tc>
        <w:tc>
          <w:tcPr>
            <w:tcW w:w="992" w:type="dxa"/>
          </w:tcPr>
          <w:p w14:paraId="65150220" w14:textId="77777777" w:rsidR="00FD3A4F" w:rsidRPr="00C2177C" w:rsidRDefault="00FD3A4F" w:rsidP="00C2177C">
            <w:pPr>
              <w:ind w:firstLine="0"/>
              <w:jc w:val="center"/>
              <w:rPr>
                <w:rFonts w:ascii="Times New Roman" w:hAnsi="Times New Roman" w:cs="Times New Roman"/>
                <w:bCs/>
                <w:sz w:val="24"/>
                <w:szCs w:val="24"/>
              </w:rPr>
            </w:pPr>
            <w:r w:rsidRPr="00C2177C">
              <w:rPr>
                <w:rFonts w:ascii="Times New Roman" w:hAnsi="Times New Roman" w:cs="Times New Roman"/>
                <w:bCs/>
                <w:sz w:val="24"/>
                <w:szCs w:val="24"/>
              </w:rPr>
              <w:t>15540,0</w:t>
            </w:r>
          </w:p>
        </w:tc>
        <w:tc>
          <w:tcPr>
            <w:tcW w:w="1048" w:type="dxa"/>
          </w:tcPr>
          <w:p w14:paraId="71FF7005" w14:textId="40619DB9" w:rsidR="00FD3A4F" w:rsidRPr="00C2177C" w:rsidRDefault="00FD3A4F" w:rsidP="00C2177C">
            <w:pPr>
              <w:ind w:firstLine="0"/>
              <w:jc w:val="center"/>
              <w:rPr>
                <w:rFonts w:ascii="Times New Roman" w:hAnsi="Times New Roman" w:cs="Times New Roman"/>
                <w:bCs/>
                <w:sz w:val="24"/>
                <w:szCs w:val="24"/>
              </w:rPr>
            </w:pPr>
            <w:r w:rsidRPr="00C2177C">
              <w:rPr>
                <w:rFonts w:ascii="Times New Roman" w:hAnsi="Times New Roman" w:cs="Times New Roman"/>
                <w:bCs/>
                <w:sz w:val="24"/>
                <w:szCs w:val="24"/>
              </w:rPr>
              <w:t>201370,0</w:t>
            </w:r>
          </w:p>
        </w:tc>
      </w:tr>
      <w:tr w:rsidR="00C2177C" w:rsidRPr="00C2177C" w14:paraId="2A9C253B" w14:textId="77777777" w:rsidTr="00C2177C">
        <w:trPr>
          <w:trHeight w:val="20"/>
          <w:jc w:val="center"/>
        </w:trPr>
        <w:tc>
          <w:tcPr>
            <w:tcW w:w="5473" w:type="dxa"/>
          </w:tcPr>
          <w:p w14:paraId="48ED829E" w14:textId="13F74A47" w:rsidR="00FA790E" w:rsidRPr="00C2177C" w:rsidRDefault="00FA790E" w:rsidP="00C2177C">
            <w:pPr>
              <w:ind w:firstLine="0"/>
              <w:jc w:val="left"/>
              <w:rPr>
                <w:rFonts w:ascii="Times New Roman" w:hAnsi="Times New Roman" w:cs="Times New Roman"/>
                <w:sz w:val="24"/>
                <w:szCs w:val="24"/>
              </w:rPr>
            </w:pPr>
            <w:r w:rsidRPr="00C2177C">
              <w:rPr>
                <w:rFonts w:ascii="Times New Roman" w:hAnsi="Times New Roman" w:cs="Times New Roman"/>
                <w:color w:val="000000"/>
                <w:sz w:val="24"/>
                <w:szCs w:val="24"/>
              </w:rPr>
              <w:t>Государственная кадастровая оценка объектов н</w:t>
            </w:r>
            <w:r w:rsidRPr="00C2177C">
              <w:rPr>
                <w:rFonts w:ascii="Times New Roman" w:hAnsi="Times New Roman" w:cs="Times New Roman"/>
                <w:color w:val="000000"/>
                <w:sz w:val="24"/>
                <w:szCs w:val="24"/>
              </w:rPr>
              <w:t>е</w:t>
            </w:r>
            <w:r w:rsidRPr="00C2177C">
              <w:rPr>
                <w:rFonts w:ascii="Times New Roman" w:hAnsi="Times New Roman" w:cs="Times New Roman"/>
                <w:color w:val="000000"/>
                <w:sz w:val="24"/>
                <w:szCs w:val="24"/>
              </w:rPr>
              <w:t>движимости</w:t>
            </w:r>
          </w:p>
        </w:tc>
        <w:tc>
          <w:tcPr>
            <w:tcW w:w="2410" w:type="dxa"/>
          </w:tcPr>
          <w:p w14:paraId="5AB8D099" w14:textId="398FFDBA" w:rsidR="00FA790E" w:rsidRPr="00C2177C" w:rsidRDefault="00FA790E" w:rsidP="00C2177C">
            <w:pPr>
              <w:ind w:firstLine="0"/>
              <w:jc w:val="left"/>
              <w:rPr>
                <w:rFonts w:ascii="Times New Roman" w:hAnsi="Times New Roman" w:cs="Times New Roman"/>
                <w:sz w:val="24"/>
                <w:szCs w:val="24"/>
              </w:rPr>
            </w:pPr>
            <w:r w:rsidRPr="00C2177C">
              <w:rPr>
                <w:rFonts w:ascii="Times New Roman" w:hAnsi="Times New Roman" w:cs="Times New Roman"/>
                <w:sz w:val="24"/>
                <w:szCs w:val="24"/>
              </w:rPr>
              <w:t>республиканский бюджет</w:t>
            </w:r>
          </w:p>
        </w:tc>
        <w:tc>
          <w:tcPr>
            <w:tcW w:w="992" w:type="dxa"/>
          </w:tcPr>
          <w:p w14:paraId="7F275851" w14:textId="27726CDD" w:rsidR="00FA790E" w:rsidRPr="00C2177C" w:rsidRDefault="00FA790E" w:rsidP="00C2177C">
            <w:pPr>
              <w:ind w:firstLine="0"/>
              <w:jc w:val="center"/>
              <w:rPr>
                <w:rFonts w:ascii="Times New Roman" w:hAnsi="Times New Roman" w:cs="Times New Roman"/>
                <w:sz w:val="24"/>
                <w:szCs w:val="24"/>
              </w:rPr>
            </w:pPr>
            <w:r w:rsidRPr="00C2177C">
              <w:rPr>
                <w:rFonts w:ascii="Times New Roman" w:hAnsi="Times New Roman" w:cs="Times New Roman"/>
                <w:bCs/>
                <w:sz w:val="24"/>
                <w:szCs w:val="24"/>
              </w:rPr>
              <w:t>120</w:t>
            </w:r>
            <w:r w:rsidR="008347FA" w:rsidRPr="00C2177C">
              <w:rPr>
                <w:rFonts w:ascii="Times New Roman" w:hAnsi="Times New Roman" w:cs="Times New Roman"/>
                <w:bCs/>
                <w:sz w:val="24"/>
                <w:szCs w:val="24"/>
              </w:rPr>
              <w:t>33</w:t>
            </w:r>
            <w:r w:rsidRPr="00C2177C">
              <w:rPr>
                <w:rFonts w:ascii="Times New Roman" w:hAnsi="Times New Roman" w:cs="Times New Roman"/>
                <w:bCs/>
                <w:sz w:val="24"/>
                <w:szCs w:val="24"/>
              </w:rPr>
              <w:t>,0</w:t>
            </w:r>
          </w:p>
        </w:tc>
        <w:tc>
          <w:tcPr>
            <w:tcW w:w="992" w:type="dxa"/>
          </w:tcPr>
          <w:p w14:paraId="23741A5B" w14:textId="77E8B1BD" w:rsidR="00FA790E" w:rsidRPr="00C2177C" w:rsidRDefault="00FA790E" w:rsidP="00C2177C">
            <w:pPr>
              <w:ind w:firstLine="0"/>
              <w:jc w:val="center"/>
              <w:rPr>
                <w:rFonts w:ascii="Times New Roman" w:hAnsi="Times New Roman" w:cs="Times New Roman"/>
                <w:sz w:val="24"/>
                <w:szCs w:val="24"/>
              </w:rPr>
            </w:pPr>
            <w:r w:rsidRPr="00C2177C">
              <w:rPr>
                <w:rFonts w:ascii="Times New Roman" w:hAnsi="Times New Roman" w:cs="Times New Roman"/>
                <w:bCs/>
                <w:sz w:val="24"/>
                <w:szCs w:val="24"/>
              </w:rPr>
              <w:t>12068,0</w:t>
            </w:r>
          </w:p>
        </w:tc>
        <w:tc>
          <w:tcPr>
            <w:tcW w:w="992" w:type="dxa"/>
          </w:tcPr>
          <w:p w14:paraId="3823E382" w14:textId="34F7850A" w:rsidR="00FA790E" w:rsidRPr="00C2177C" w:rsidRDefault="00FA790E" w:rsidP="00C2177C">
            <w:pPr>
              <w:ind w:firstLine="0"/>
              <w:jc w:val="center"/>
              <w:rPr>
                <w:rFonts w:ascii="Times New Roman" w:hAnsi="Times New Roman" w:cs="Times New Roman"/>
                <w:sz w:val="24"/>
                <w:szCs w:val="24"/>
              </w:rPr>
            </w:pPr>
            <w:r w:rsidRPr="00C2177C">
              <w:rPr>
                <w:rFonts w:ascii="Times New Roman" w:hAnsi="Times New Roman" w:cs="Times New Roman"/>
                <w:bCs/>
                <w:sz w:val="24"/>
                <w:szCs w:val="24"/>
              </w:rPr>
              <w:t>12068,0</w:t>
            </w:r>
          </w:p>
        </w:tc>
        <w:tc>
          <w:tcPr>
            <w:tcW w:w="993" w:type="dxa"/>
          </w:tcPr>
          <w:p w14:paraId="53DBD2E2" w14:textId="3321DFC7" w:rsidR="00FA790E" w:rsidRPr="00C2177C" w:rsidRDefault="00B16109" w:rsidP="00C2177C">
            <w:pPr>
              <w:ind w:firstLine="0"/>
              <w:jc w:val="center"/>
              <w:rPr>
                <w:rFonts w:ascii="Times New Roman" w:hAnsi="Times New Roman" w:cs="Times New Roman"/>
                <w:sz w:val="24"/>
                <w:szCs w:val="24"/>
              </w:rPr>
            </w:pPr>
            <w:r w:rsidRPr="00C2177C">
              <w:rPr>
                <w:rFonts w:ascii="Times New Roman" w:hAnsi="Times New Roman" w:cs="Times New Roman"/>
                <w:bCs/>
                <w:sz w:val="24"/>
                <w:szCs w:val="24"/>
              </w:rPr>
              <w:t>12068,0</w:t>
            </w:r>
          </w:p>
        </w:tc>
        <w:tc>
          <w:tcPr>
            <w:tcW w:w="992" w:type="dxa"/>
          </w:tcPr>
          <w:p w14:paraId="33360E14" w14:textId="5433811B" w:rsidR="00FA790E" w:rsidRPr="00C2177C" w:rsidRDefault="00B16109" w:rsidP="00C2177C">
            <w:pPr>
              <w:ind w:firstLine="0"/>
              <w:jc w:val="center"/>
              <w:rPr>
                <w:rFonts w:ascii="Times New Roman" w:hAnsi="Times New Roman" w:cs="Times New Roman"/>
                <w:sz w:val="24"/>
                <w:szCs w:val="24"/>
              </w:rPr>
            </w:pPr>
            <w:r w:rsidRPr="00C2177C">
              <w:rPr>
                <w:rFonts w:ascii="Times New Roman" w:hAnsi="Times New Roman" w:cs="Times New Roman"/>
                <w:bCs/>
                <w:sz w:val="24"/>
                <w:szCs w:val="24"/>
              </w:rPr>
              <w:t>12068,0</w:t>
            </w:r>
          </w:p>
        </w:tc>
        <w:tc>
          <w:tcPr>
            <w:tcW w:w="992" w:type="dxa"/>
          </w:tcPr>
          <w:p w14:paraId="3BC6F746" w14:textId="53B7CEB1" w:rsidR="00FA790E" w:rsidRPr="00C2177C" w:rsidRDefault="00B16109" w:rsidP="00C2177C">
            <w:pPr>
              <w:ind w:firstLine="0"/>
              <w:jc w:val="center"/>
              <w:rPr>
                <w:rFonts w:ascii="Times New Roman" w:hAnsi="Times New Roman" w:cs="Times New Roman"/>
                <w:sz w:val="24"/>
                <w:szCs w:val="24"/>
              </w:rPr>
            </w:pPr>
            <w:r w:rsidRPr="00C2177C">
              <w:rPr>
                <w:rFonts w:ascii="Times New Roman" w:hAnsi="Times New Roman" w:cs="Times New Roman"/>
                <w:bCs/>
                <w:sz w:val="24"/>
                <w:szCs w:val="24"/>
              </w:rPr>
              <w:t>12068,0</w:t>
            </w:r>
          </w:p>
        </w:tc>
        <w:tc>
          <w:tcPr>
            <w:tcW w:w="992" w:type="dxa"/>
          </w:tcPr>
          <w:p w14:paraId="5B090262" w14:textId="726E2495" w:rsidR="00FA790E" w:rsidRPr="00C2177C" w:rsidRDefault="00B16109" w:rsidP="00C2177C">
            <w:pPr>
              <w:ind w:firstLine="0"/>
              <w:jc w:val="center"/>
              <w:rPr>
                <w:rFonts w:ascii="Times New Roman" w:hAnsi="Times New Roman" w:cs="Times New Roman"/>
                <w:sz w:val="24"/>
                <w:szCs w:val="24"/>
              </w:rPr>
            </w:pPr>
            <w:r w:rsidRPr="00C2177C">
              <w:rPr>
                <w:rFonts w:ascii="Times New Roman" w:hAnsi="Times New Roman" w:cs="Times New Roman"/>
                <w:bCs/>
                <w:sz w:val="24"/>
                <w:szCs w:val="24"/>
              </w:rPr>
              <w:t>12068,0</w:t>
            </w:r>
          </w:p>
        </w:tc>
        <w:tc>
          <w:tcPr>
            <w:tcW w:w="1048" w:type="dxa"/>
          </w:tcPr>
          <w:p w14:paraId="03AD4E29" w14:textId="4E693D75" w:rsidR="00FA790E" w:rsidRPr="00C2177C" w:rsidRDefault="00B16109" w:rsidP="00C2177C">
            <w:pPr>
              <w:ind w:firstLine="0"/>
              <w:rPr>
                <w:rFonts w:ascii="Times New Roman" w:hAnsi="Times New Roman" w:cs="Times New Roman"/>
                <w:sz w:val="24"/>
                <w:szCs w:val="24"/>
              </w:rPr>
            </w:pPr>
            <w:r w:rsidRPr="00C2177C">
              <w:rPr>
                <w:rFonts w:ascii="Times New Roman" w:hAnsi="Times New Roman" w:cs="Times New Roman"/>
                <w:sz w:val="24"/>
                <w:szCs w:val="24"/>
              </w:rPr>
              <w:t>844</w:t>
            </w:r>
            <w:r w:rsidR="008347FA" w:rsidRPr="00C2177C">
              <w:rPr>
                <w:rFonts w:ascii="Times New Roman" w:hAnsi="Times New Roman" w:cs="Times New Roman"/>
                <w:sz w:val="24"/>
                <w:szCs w:val="24"/>
              </w:rPr>
              <w:t>41</w:t>
            </w:r>
            <w:r w:rsidRPr="00C2177C">
              <w:rPr>
                <w:rFonts w:ascii="Times New Roman" w:hAnsi="Times New Roman" w:cs="Times New Roman"/>
                <w:sz w:val="24"/>
                <w:szCs w:val="24"/>
              </w:rPr>
              <w:t>,0</w:t>
            </w:r>
          </w:p>
        </w:tc>
      </w:tr>
      <w:tr w:rsidR="00C2177C" w:rsidRPr="00C2177C" w14:paraId="1A6F6790" w14:textId="77777777" w:rsidTr="00C2177C">
        <w:trPr>
          <w:trHeight w:val="20"/>
          <w:jc w:val="center"/>
        </w:trPr>
        <w:tc>
          <w:tcPr>
            <w:tcW w:w="5473" w:type="dxa"/>
          </w:tcPr>
          <w:p w14:paraId="276248D6" w14:textId="7CF8AFC7" w:rsidR="00917666" w:rsidRPr="00C2177C" w:rsidRDefault="00917666" w:rsidP="0044278D">
            <w:pPr>
              <w:ind w:firstLine="0"/>
              <w:jc w:val="left"/>
              <w:rPr>
                <w:rFonts w:ascii="Times New Roman" w:hAnsi="Times New Roman" w:cs="Times New Roman"/>
                <w:color w:val="000000"/>
                <w:sz w:val="24"/>
                <w:szCs w:val="24"/>
              </w:rPr>
            </w:pPr>
            <w:r w:rsidRPr="00C2177C">
              <w:rPr>
                <w:rFonts w:ascii="Times New Roman" w:hAnsi="Times New Roman" w:cs="Times New Roman"/>
                <w:color w:val="000000"/>
                <w:sz w:val="24"/>
                <w:szCs w:val="24"/>
              </w:rPr>
              <w:t xml:space="preserve">Проведение комплексных кадастровых работ </w:t>
            </w:r>
          </w:p>
        </w:tc>
        <w:tc>
          <w:tcPr>
            <w:tcW w:w="2410" w:type="dxa"/>
          </w:tcPr>
          <w:p w14:paraId="0090FF81" w14:textId="64059BAA" w:rsidR="00917666" w:rsidRPr="00C2177C" w:rsidRDefault="00917666" w:rsidP="00C2177C">
            <w:pPr>
              <w:ind w:firstLine="0"/>
              <w:jc w:val="left"/>
              <w:rPr>
                <w:rFonts w:ascii="Times New Roman" w:hAnsi="Times New Roman" w:cs="Times New Roman"/>
                <w:sz w:val="24"/>
                <w:szCs w:val="24"/>
              </w:rPr>
            </w:pPr>
            <w:r w:rsidRPr="00C2177C">
              <w:rPr>
                <w:rFonts w:ascii="Times New Roman" w:hAnsi="Times New Roman" w:cs="Times New Roman"/>
                <w:sz w:val="24"/>
                <w:szCs w:val="24"/>
              </w:rPr>
              <w:t>межбюджетные трансферты из фед</w:t>
            </w:r>
            <w:r w:rsidRPr="00C2177C">
              <w:rPr>
                <w:rFonts w:ascii="Times New Roman" w:hAnsi="Times New Roman" w:cs="Times New Roman"/>
                <w:sz w:val="24"/>
                <w:szCs w:val="24"/>
              </w:rPr>
              <w:t>е</w:t>
            </w:r>
            <w:r w:rsidRPr="00C2177C">
              <w:rPr>
                <w:rFonts w:ascii="Times New Roman" w:hAnsi="Times New Roman" w:cs="Times New Roman"/>
                <w:sz w:val="24"/>
                <w:szCs w:val="24"/>
              </w:rPr>
              <w:t>рального бюджета</w:t>
            </w:r>
          </w:p>
        </w:tc>
        <w:tc>
          <w:tcPr>
            <w:tcW w:w="992" w:type="dxa"/>
          </w:tcPr>
          <w:p w14:paraId="55A6AF76" w14:textId="233746DA" w:rsidR="00917666" w:rsidRPr="00C2177C" w:rsidRDefault="00917666" w:rsidP="00C2177C">
            <w:pPr>
              <w:ind w:firstLine="0"/>
              <w:jc w:val="center"/>
              <w:rPr>
                <w:rFonts w:ascii="Times New Roman" w:hAnsi="Times New Roman" w:cs="Times New Roman"/>
                <w:bCs/>
                <w:sz w:val="24"/>
                <w:szCs w:val="24"/>
              </w:rPr>
            </w:pPr>
            <w:r w:rsidRPr="00C2177C">
              <w:rPr>
                <w:rFonts w:ascii="Times New Roman" w:hAnsi="Times New Roman" w:cs="Times New Roman"/>
                <w:sz w:val="24"/>
                <w:szCs w:val="24"/>
              </w:rPr>
              <w:t>0,0</w:t>
            </w:r>
          </w:p>
        </w:tc>
        <w:tc>
          <w:tcPr>
            <w:tcW w:w="992" w:type="dxa"/>
          </w:tcPr>
          <w:p w14:paraId="76A6132A" w14:textId="7FEAC7BC" w:rsidR="00917666" w:rsidRPr="00C2177C" w:rsidRDefault="00917666" w:rsidP="00C2177C">
            <w:pPr>
              <w:ind w:firstLine="0"/>
              <w:jc w:val="center"/>
              <w:rPr>
                <w:rFonts w:ascii="Times New Roman" w:hAnsi="Times New Roman" w:cs="Times New Roman"/>
                <w:bCs/>
                <w:sz w:val="24"/>
                <w:szCs w:val="24"/>
              </w:rPr>
            </w:pPr>
            <w:r w:rsidRPr="00C2177C">
              <w:rPr>
                <w:rFonts w:ascii="Times New Roman" w:hAnsi="Times New Roman" w:cs="Times New Roman"/>
                <w:sz w:val="24"/>
                <w:szCs w:val="24"/>
              </w:rPr>
              <w:t>5591,0</w:t>
            </w:r>
          </w:p>
        </w:tc>
        <w:tc>
          <w:tcPr>
            <w:tcW w:w="992" w:type="dxa"/>
          </w:tcPr>
          <w:p w14:paraId="5C3A1AA2" w14:textId="64B53F34" w:rsidR="00917666" w:rsidRPr="00C2177C" w:rsidRDefault="00917666" w:rsidP="00C2177C">
            <w:pPr>
              <w:ind w:firstLine="0"/>
              <w:jc w:val="center"/>
              <w:rPr>
                <w:rFonts w:ascii="Times New Roman" w:hAnsi="Times New Roman" w:cs="Times New Roman"/>
                <w:bCs/>
                <w:sz w:val="24"/>
                <w:szCs w:val="24"/>
              </w:rPr>
            </w:pPr>
            <w:r w:rsidRPr="00C2177C">
              <w:rPr>
                <w:rFonts w:ascii="Times New Roman" w:hAnsi="Times New Roman" w:cs="Times New Roman"/>
                <w:sz w:val="24"/>
                <w:szCs w:val="24"/>
              </w:rPr>
              <w:t>0,0</w:t>
            </w:r>
          </w:p>
        </w:tc>
        <w:tc>
          <w:tcPr>
            <w:tcW w:w="993" w:type="dxa"/>
          </w:tcPr>
          <w:p w14:paraId="3C1C93BD" w14:textId="18469B37" w:rsidR="00917666" w:rsidRPr="00C2177C" w:rsidRDefault="00917666" w:rsidP="00C2177C">
            <w:pPr>
              <w:ind w:firstLine="0"/>
              <w:jc w:val="center"/>
              <w:rPr>
                <w:rFonts w:ascii="Times New Roman" w:hAnsi="Times New Roman" w:cs="Times New Roman"/>
                <w:bCs/>
                <w:sz w:val="24"/>
                <w:szCs w:val="24"/>
              </w:rPr>
            </w:pPr>
            <w:r w:rsidRPr="00C2177C">
              <w:rPr>
                <w:rFonts w:ascii="Times New Roman" w:hAnsi="Times New Roman" w:cs="Times New Roman"/>
                <w:sz w:val="24"/>
                <w:szCs w:val="24"/>
              </w:rPr>
              <w:t>0,0</w:t>
            </w:r>
          </w:p>
        </w:tc>
        <w:tc>
          <w:tcPr>
            <w:tcW w:w="992" w:type="dxa"/>
          </w:tcPr>
          <w:p w14:paraId="2F5CA02A" w14:textId="67BD40FB" w:rsidR="00917666" w:rsidRPr="00C2177C" w:rsidRDefault="00917666" w:rsidP="00C2177C">
            <w:pPr>
              <w:ind w:firstLine="0"/>
              <w:jc w:val="center"/>
              <w:rPr>
                <w:rFonts w:ascii="Times New Roman" w:hAnsi="Times New Roman" w:cs="Times New Roman"/>
                <w:bCs/>
                <w:sz w:val="24"/>
                <w:szCs w:val="24"/>
              </w:rPr>
            </w:pPr>
            <w:r w:rsidRPr="00C2177C">
              <w:rPr>
                <w:rFonts w:ascii="Times New Roman" w:hAnsi="Times New Roman" w:cs="Times New Roman"/>
                <w:sz w:val="24"/>
                <w:szCs w:val="24"/>
              </w:rPr>
              <w:t>0,0</w:t>
            </w:r>
          </w:p>
        </w:tc>
        <w:tc>
          <w:tcPr>
            <w:tcW w:w="992" w:type="dxa"/>
          </w:tcPr>
          <w:p w14:paraId="0F793152" w14:textId="6272B945" w:rsidR="00917666" w:rsidRPr="00C2177C" w:rsidRDefault="00917666" w:rsidP="00C2177C">
            <w:pPr>
              <w:ind w:firstLine="0"/>
              <w:jc w:val="center"/>
              <w:rPr>
                <w:rFonts w:ascii="Times New Roman" w:hAnsi="Times New Roman" w:cs="Times New Roman"/>
                <w:bCs/>
                <w:sz w:val="24"/>
                <w:szCs w:val="24"/>
              </w:rPr>
            </w:pPr>
            <w:r w:rsidRPr="00C2177C">
              <w:rPr>
                <w:rFonts w:ascii="Times New Roman" w:hAnsi="Times New Roman" w:cs="Times New Roman"/>
                <w:sz w:val="24"/>
                <w:szCs w:val="24"/>
              </w:rPr>
              <w:t>0,0</w:t>
            </w:r>
          </w:p>
        </w:tc>
        <w:tc>
          <w:tcPr>
            <w:tcW w:w="992" w:type="dxa"/>
          </w:tcPr>
          <w:p w14:paraId="3765C3E6" w14:textId="663A6EF8" w:rsidR="00917666" w:rsidRPr="00C2177C" w:rsidRDefault="00917666" w:rsidP="00C2177C">
            <w:pPr>
              <w:ind w:firstLine="0"/>
              <w:jc w:val="center"/>
              <w:rPr>
                <w:rFonts w:ascii="Times New Roman" w:hAnsi="Times New Roman" w:cs="Times New Roman"/>
                <w:bCs/>
                <w:sz w:val="24"/>
                <w:szCs w:val="24"/>
              </w:rPr>
            </w:pPr>
            <w:r w:rsidRPr="00C2177C">
              <w:rPr>
                <w:rFonts w:ascii="Times New Roman" w:hAnsi="Times New Roman" w:cs="Times New Roman"/>
                <w:sz w:val="24"/>
                <w:szCs w:val="24"/>
              </w:rPr>
              <w:t>0,0</w:t>
            </w:r>
          </w:p>
        </w:tc>
        <w:tc>
          <w:tcPr>
            <w:tcW w:w="1048" w:type="dxa"/>
          </w:tcPr>
          <w:p w14:paraId="56190F5E" w14:textId="6E8D9207" w:rsidR="00917666" w:rsidRPr="00C2177C" w:rsidRDefault="00917666"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5591,0</w:t>
            </w:r>
          </w:p>
        </w:tc>
      </w:tr>
      <w:tr w:rsidR="00C2177C" w:rsidRPr="00C2177C" w14:paraId="79FB4308" w14:textId="77777777" w:rsidTr="00C2177C">
        <w:trPr>
          <w:trHeight w:val="20"/>
          <w:jc w:val="center"/>
        </w:trPr>
        <w:tc>
          <w:tcPr>
            <w:tcW w:w="5473" w:type="dxa"/>
          </w:tcPr>
          <w:p w14:paraId="434D13F6" w14:textId="6B7C6A10" w:rsidR="00917666" w:rsidRPr="00C2177C" w:rsidRDefault="00205BFA" w:rsidP="00C2177C">
            <w:pPr>
              <w:ind w:firstLine="0"/>
              <w:jc w:val="left"/>
              <w:rPr>
                <w:rFonts w:ascii="Times New Roman" w:hAnsi="Times New Roman" w:cs="Times New Roman"/>
                <w:sz w:val="24"/>
                <w:szCs w:val="24"/>
              </w:rPr>
            </w:pPr>
            <w:r w:rsidRPr="00C2177C">
              <w:rPr>
                <w:rFonts w:ascii="Times New Roman" w:hAnsi="Times New Roman" w:cs="Times New Roman"/>
                <w:sz w:val="24"/>
                <w:szCs w:val="24"/>
              </w:rPr>
              <w:t>От общего объема реализации гос</w:t>
            </w:r>
            <w:r w:rsidR="0044278D">
              <w:rPr>
                <w:rFonts w:ascii="Times New Roman" w:hAnsi="Times New Roman" w:cs="Times New Roman"/>
                <w:sz w:val="24"/>
                <w:szCs w:val="24"/>
              </w:rPr>
              <w:t xml:space="preserve">ударственной </w:t>
            </w:r>
            <w:r w:rsidRPr="00C2177C">
              <w:rPr>
                <w:rFonts w:ascii="Times New Roman" w:hAnsi="Times New Roman" w:cs="Times New Roman"/>
                <w:sz w:val="24"/>
                <w:szCs w:val="24"/>
              </w:rPr>
              <w:t>программы</w:t>
            </w:r>
            <w:r w:rsidR="00917666" w:rsidRPr="00C2177C">
              <w:rPr>
                <w:rFonts w:ascii="Times New Roman" w:hAnsi="Times New Roman" w:cs="Times New Roman"/>
                <w:sz w:val="24"/>
                <w:szCs w:val="24"/>
              </w:rPr>
              <w:t xml:space="preserve"> </w:t>
            </w:r>
          </w:p>
        </w:tc>
        <w:tc>
          <w:tcPr>
            <w:tcW w:w="2410" w:type="dxa"/>
          </w:tcPr>
          <w:p w14:paraId="7F03A1CD" w14:textId="40B86565" w:rsidR="00917666" w:rsidRPr="00C2177C" w:rsidRDefault="00917666" w:rsidP="00C2177C">
            <w:pPr>
              <w:ind w:firstLine="0"/>
              <w:jc w:val="left"/>
              <w:rPr>
                <w:rFonts w:ascii="Times New Roman" w:hAnsi="Times New Roman" w:cs="Times New Roman"/>
                <w:sz w:val="24"/>
                <w:szCs w:val="24"/>
              </w:rPr>
            </w:pPr>
            <w:r w:rsidRPr="00C2177C">
              <w:rPr>
                <w:rFonts w:ascii="Times New Roman" w:hAnsi="Times New Roman" w:cs="Times New Roman"/>
                <w:sz w:val="24"/>
                <w:szCs w:val="24"/>
              </w:rPr>
              <w:t>республиканский бюджет</w:t>
            </w:r>
          </w:p>
        </w:tc>
        <w:tc>
          <w:tcPr>
            <w:tcW w:w="992" w:type="dxa"/>
          </w:tcPr>
          <w:p w14:paraId="496322B8" w14:textId="10124A77" w:rsidR="00917666" w:rsidRPr="00C2177C" w:rsidRDefault="00917666"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0,0</w:t>
            </w:r>
          </w:p>
        </w:tc>
        <w:tc>
          <w:tcPr>
            <w:tcW w:w="992" w:type="dxa"/>
          </w:tcPr>
          <w:p w14:paraId="7B37C063" w14:textId="48A748F2" w:rsidR="00917666" w:rsidRPr="00C2177C" w:rsidRDefault="00917666" w:rsidP="00C2177C">
            <w:pPr>
              <w:ind w:firstLine="0"/>
              <w:jc w:val="center"/>
              <w:rPr>
                <w:rFonts w:ascii="Times New Roman" w:hAnsi="Times New Roman" w:cs="Times New Roman"/>
                <w:sz w:val="24"/>
                <w:szCs w:val="24"/>
              </w:rPr>
            </w:pPr>
            <w:r w:rsidRPr="00C2177C">
              <w:rPr>
                <w:rFonts w:ascii="Times New Roman" w:hAnsi="Times New Roman" w:cs="Times New Roman"/>
                <w:bCs/>
                <w:sz w:val="24"/>
                <w:szCs w:val="24"/>
              </w:rPr>
              <w:t>168,0</w:t>
            </w:r>
          </w:p>
        </w:tc>
        <w:tc>
          <w:tcPr>
            <w:tcW w:w="992" w:type="dxa"/>
          </w:tcPr>
          <w:p w14:paraId="24DC841D" w14:textId="54A63ABD" w:rsidR="00917666" w:rsidRPr="00C2177C" w:rsidRDefault="00917666"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0,0</w:t>
            </w:r>
          </w:p>
        </w:tc>
        <w:tc>
          <w:tcPr>
            <w:tcW w:w="993" w:type="dxa"/>
          </w:tcPr>
          <w:p w14:paraId="3AC5009C" w14:textId="54DD42DD" w:rsidR="00917666" w:rsidRPr="00C2177C" w:rsidRDefault="00917666"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0,0</w:t>
            </w:r>
          </w:p>
        </w:tc>
        <w:tc>
          <w:tcPr>
            <w:tcW w:w="992" w:type="dxa"/>
          </w:tcPr>
          <w:p w14:paraId="32B543BA" w14:textId="475AF469" w:rsidR="00917666" w:rsidRPr="00C2177C" w:rsidRDefault="00917666"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0,0</w:t>
            </w:r>
          </w:p>
        </w:tc>
        <w:tc>
          <w:tcPr>
            <w:tcW w:w="992" w:type="dxa"/>
          </w:tcPr>
          <w:p w14:paraId="6EF4155A" w14:textId="075F3352" w:rsidR="00917666" w:rsidRPr="00C2177C" w:rsidRDefault="00917666"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0,0</w:t>
            </w:r>
          </w:p>
        </w:tc>
        <w:tc>
          <w:tcPr>
            <w:tcW w:w="992" w:type="dxa"/>
          </w:tcPr>
          <w:p w14:paraId="24E41548" w14:textId="6A4075BA" w:rsidR="00917666" w:rsidRPr="00C2177C" w:rsidRDefault="00917666"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0,0</w:t>
            </w:r>
          </w:p>
        </w:tc>
        <w:tc>
          <w:tcPr>
            <w:tcW w:w="1048" w:type="dxa"/>
          </w:tcPr>
          <w:p w14:paraId="5D114119" w14:textId="1122158E" w:rsidR="00917666" w:rsidRPr="00C2177C" w:rsidRDefault="00917666"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168,0</w:t>
            </w:r>
          </w:p>
        </w:tc>
      </w:tr>
      <w:tr w:rsidR="00C2177C" w:rsidRPr="00C2177C" w14:paraId="37D58576" w14:textId="77777777" w:rsidTr="00C2177C">
        <w:trPr>
          <w:trHeight w:val="20"/>
          <w:jc w:val="center"/>
        </w:trPr>
        <w:tc>
          <w:tcPr>
            <w:tcW w:w="5473" w:type="dxa"/>
          </w:tcPr>
          <w:p w14:paraId="374779C6" w14:textId="4B635C58" w:rsidR="00917666" w:rsidRPr="00C2177C" w:rsidRDefault="00917666" w:rsidP="00C2177C">
            <w:pPr>
              <w:ind w:firstLine="0"/>
              <w:jc w:val="left"/>
              <w:rPr>
                <w:rFonts w:ascii="Times New Roman" w:hAnsi="Times New Roman" w:cs="Times New Roman"/>
                <w:sz w:val="24"/>
                <w:szCs w:val="24"/>
              </w:rPr>
            </w:pPr>
            <w:r w:rsidRPr="00C2177C">
              <w:rPr>
                <w:rFonts w:ascii="Times New Roman" w:hAnsi="Times New Roman" w:cs="Times New Roman"/>
                <w:color w:val="000000"/>
                <w:sz w:val="24"/>
                <w:szCs w:val="24"/>
              </w:rPr>
              <w:t>Создание регионального фонда пространственных данных</w:t>
            </w:r>
          </w:p>
        </w:tc>
        <w:tc>
          <w:tcPr>
            <w:tcW w:w="2410" w:type="dxa"/>
          </w:tcPr>
          <w:p w14:paraId="4C17821C" w14:textId="6793A887" w:rsidR="00917666" w:rsidRPr="00C2177C" w:rsidRDefault="00917666" w:rsidP="00C2177C">
            <w:pPr>
              <w:ind w:firstLine="0"/>
              <w:jc w:val="left"/>
              <w:rPr>
                <w:rFonts w:ascii="Times New Roman" w:hAnsi="Times New Roman" w:cs="Times New Roman"/>
                <w:sz w:val="24"/>
                <w:szCs w:val="24"/>
              </w:rPr>
            </w:pPr>
            <w:r w:rsidRPr="00C2177C">
              <w:rPr>
                <w:rFonts w:ascii="Times New Roman" w:hAnsi="Times New Roman" w:cs="Times New Roman"/>
                <w:sz w:val="24"/>
                <w:szCs w:val="24"/>
              </w:rPr>
              <w:t>республиканский бюджет</w:t>
            </w:r>
          </w:p>
        </w:tc>
        <w:tc>
          <w:tcPr>
            <w:tcW w:w="992" w:type="dxa"/>
          </w:tcPr>
          <w:p w14:paraId="3CE75C91" w14:textId="01406187" w:rsidR="00917666" w:rsidRPr="00C2177C" w:rsidRDefault="00917666"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0,0</w:t>
            </w:r>
          </w:p>
        </w:tc>
        <w:tc>
          <w:tcPr>
            <w:tcW w:w="992" w:type="dxa"/>
          </w:tcPr>
          <w:p w14:paraId="12D6EBD6" w14:textId="02382FBA" w:rsidR="00917666" w:rsidRPr="00C2177C" w:rsidRDefault="00917666"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14</w:t>
            </w:r>
            <w:r w:rsidR="00710229" w:rsidRPr="00C2177C">
              <w:rPr>
                <w:rFonts w:ascii="Times New Roman" w:hAnsi="Times New Roman" w:cs="Times New Roman"/>
                <w:sz w:val="24"/>
                <w:szCs w:val="24"/>
              </w:rPr>
              <w:t>680,</w:t>
            </w:r>
            <w:r w:rsidR="00445A7F" w:rsidRPr="00C2177C">
              <w:rPr>
                <w:rFonts w:ascii="Times New Roman" w:hAnsi="Times New Roman" w:cs="Times New Roman"/>
                <w:sz w:val="24"/>
                <w:szCs w:val="24"/>
              </w:rPr>
              <w:t>0</w:t>
            </w:r>
          </w:p>
        </w:tc>
        <w:tc>
          <w:tcPr>
            <w:tcW w:w="992" w:type="dxa"/>
          </w:tcPr>
          <w:p w14:paraId="5A223D51" w14:textId="5661DA78" w:rsidR="00917666" w:rsidRPr="00C2177C" w:rsidRDefault="00B16109"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3472,0</w:t>
            </w:r>
          </w:p>
        </w:tc>
        <w:tc>
          <w:tcPr>
            <w:tcW w:w="993" w:type="dxa"/>
          </w:tcPr>
          <w:p w14:paraId="6E973EB0" w14:textId="2523C92E" w:rsidR="00917666" w:rsidRPr="00C2177C" w:rsidRDefault="00B16109"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3472,0</w:t>
            </w:r>
          </w:p>
        </w:tc>
        <w:tc>
          <w:tcPr>
            <w:tcW w:w="992" w:type="dxa"/>
          </w:tcPr>
          <w:p w14:paraId="3B4CE637" w14:textId="673155BC" w:rsidR="00917666" w:rsidRPr="00C2177C" w:rsidRDefault="00B16109"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3472,0</w:t>
            </w:r>
          </w:p>
        </w:tc>
        <w:tc>
          <w:tcPr>
            <w:tcW w:w="992" w:type="dxa"/>
          </w:tcPr>
          <w:p w14:paraId="1028A4A0" w14:textId="6EAD009D" w:rsidR="00917666" w:rsidRPr="00C2177C" w:rsidRDefault="00B16109"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3472,0</w:t>
            </w:r>
          </w:p>
        </w:tc>
        <w:tc>
          <w:tcPr>
            <w:tcW w:w="992" w:type="dxa"/>
          </w:tcPr>
          <w:p w14:paraId="02403D09" w14:textId="00CCF143" w:rsidR="00917666" w:rsidRPr="00C2177C" w:rsidRDefault="00B16109"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3472,0</w:t>
            </w:r>
          </w:p>
        </w:tc>
        <w:tc>
          <w:tcPr>
            <w:tcW w:w="1048" w:type="dxa"/>
          </w:tcPr>
          <w:p w14:paraId="75722A81" w14:textId="28B1036C" w:rsidR="00917666" w:rsidRPr="00C2177C" w:rsidRDefault="00B16109"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32040,0</w:t>
            </w:r>
          </w:p>
        </w:tc>
      </w:tr>
      <w:tr w:rsidR="00C2177C" w:rsidRPr="00C2177C" w14:paraId="419F4B46" w14:textId="77777777" w:rsidTr="00C2177C">
        <w:trPr>
          <w:trHeight w:val="20"/>
          <w:jc w:val="center"/>
        </w:trPr>
        <w:tc>
          <w:tcPr>
            <w:tcW w:w="5473" w:type="dxa"/>
          </w:tcPr>
          <w:p w14:paraId="7EF79389" w14:textId="3DDA73B6" w:rsidR="00917666" w:rsidRPr="00C2177C" w:rsidRDefault="00917666" w:rsidP="00C2177C">
            <w:pPr>
              <w:ind w:firstLine="0"/>
              <w:jc w:val="left"/>
              <w:rPr>
                <w:rFonts w:ascii="Times New Roman" w:hAnsi="Times New Roman" w:cs="Times New Roman"/>
                <w:sz w:val="24"/>
                <w:szCs w:val="24"/>
              </w:rPr>
            </w:pPr>
            <w:r w:rsidRPr="00C2177C">
              <w:rPr>
                <w:rFonts w:ascii="Times New Roman" w:hAnsi="Times New Roman" w:cs="Times New Roman"/>
                <w:color w:val="000000"/>
                <w:sz w:val="24"/>
                <w:szCs w:val="24"/>
              </w:rPr>
              <w:t>Создание крупномасштабного картографического материала</w:t>
            </w:r>
          </w:p>
        </w:tc>
        <w:tc>
          <w:tcPr>
            <w:tcW w:w="2410" w:type="dxa"/>
          </w:tcPr>
          <w:p w14:paraId="7AE3F736" w14:textId="77777777" w:rsidR="00917666" w:rsidRPr="00C2177C" w:rsidRDefault="00917666" w:rsidP="00C2177C">
            <w:pPr>
              <w:ind w:firstLine="0"/>
              <w:jc w:val="left"/>
              <w:rPr>
                <w:rFonts w:ascii="Times New Roman" w:hAnsi="Times New Roman" w:cs="Times New Roman"/>
                <w:sz w:val="24"/>
                <w:szCs w:val="24"/>
              </w:rPr>
            </w:pPr>
          </w:p>
        </w:tc>
        <w:tc>
          <w:tcPr>
            <w:tcW w:w="992" w:type="dxa"/>
          </w:tcPr>
          <w:p w14:paraId="168FC9FB" w14:textId="729540E7" w:rsidR="00917666" w:rsidRPr="00C2177C" w:rsidRDefault="00917666"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0,0</w:t>
            </w:r>
          </w:p>
        </w:tc>
        <w:tc>
          <w:tcPr>
            <w:tcW w:w="992" w:type="dxa"/>
          </w:tcPr>
          <w:p w14:paraId="2544634C" w14:textId="752716DC" w:rsidR="00917666" w:rsidRPr="00C2177C" w:rsidRDefault="00445A7F"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35164,0</w:t>
            </w:r>
          </w:p>
        </w:tc>
        <w:tc>
          <w:tcPr>
            <w:tcW w:w="992" w:type="dxa"/>
          </w:tcPr>
          <w:p w14:paraId="4BA22E87" w14:textId="3BE09B36" w:rsidR="00917666" w:rsidRPr="00C2177C" w:rsidRDefault="00445A7F"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43966,0</w:t>
            </w:r>
          </w:p>
        </w:tc>
        <w:tc>
          <w:tcPr>
            <w:tcW w:w="993" w:type="dxa"/>
          </w:tcPr>
          <w:p w14:paraId="27DFDBAB" w14:textId="62E7DB1F" w:rsidR="00917666" w:rsidRPr="00C2177C" w:rsidRDefault="00917666"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0,0</w:t>
            </w:r>
          </w:p>
        </w:tc>
        <w:tc>
          <w:tcPr>
            <w:tcW w:w="992" w:type="dxa"/>
          </w:tcPr>
          <w:p w14:paraId="51FAF4CE" w14:textId="73CE222E" w:rsidR="00917666" w:rsidRPr="00C2177C" w:rsidRDefault="00917666"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0,0</w:t>
            </w:r>
          </w:p>
        </w:tc>
        <w:tc>
          <w:tcPr>
            <w:tcW w:w="992" w:type="dxa"/>
          </w:tcPr>
          <w:p w14:paraId="238E59D4" w14:textId="46022A75" w:rsidR="00917666" w:rsidRPr="00C2177C" w:rsidRDefault="00917666"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0,0</w:t>
            </w:r>
          </w:p>
        </w:tc>
        <w:tc>
          <w:tcPr>
            <w:tcW w:w="992" w:type="dxa"/>
          </w:tcPr>
          <w:p w14:paraId="2718EF70" w14:textId="5C23AC22" w:rsidR="00917666" w:rsidRPr="00C2177C" w:rsidRDefault="00917666"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0,0</w:t>
            </w:r>
          </w:p>
        </w:tc>
        <w:tc>
          <w:tcPr>
            <w:tcW w:w="1048" w:type="dxa"/>
          </w:tcPr>
          <w:p w14:paraId="02A651DD" w14:textId="6CC21E9F" w:rsidR="00917666" w:rsidRPr="00C2177C" w:rsidRDefault="00445A7F" w:rsidP="00C2177C">
            <w:pPr>
              <w:ind w:firstLine="0"/>
              <w:jc w:val="center"/>
              <w:rPr>
                <w:rFonts w:ascii="Times New Roman" w:hAnsi="Times New Roman" w:cs="Times New Roman"/>
                <w:sz w:val="24"/>
                <w:szCs w:val="24"/>
              </w:rPr>
            </w:pPr>
            <w:r w:rsidRPr="00C2177C">
              <w:rPr>
                <w:rFonts w:ascii="Times New Roman" w:hAnsi="Times New Roman" w:cs="Times New Roman"/>
                <w:sz w:val="24"/>
                <w:szCs w:val="24"/>
              </w:rPr>
              <w:t>79130,0</w:t>
            </w:r>
          </w:p>
        </w:tc>
      </w:tr>
    </w:tbl>
    <w:p w14:paraId="4E425891" w14:textId="77777777" w:rsidR="00416E3E" w:rsidRPr="00E42D17" w:rsidRDefault="00416E3E" w:rsidP="00416E3E">
      <w:pPr>
        <w:autoSpaceDE w:val="0"/>
        <w:autoSpaceDN w:val="0"/>
        <w:adjustRightInd w:val="0"/>
        <w:ind w:firstLine="0"/>
        <w:rPr>
          <w:rFonts w:ascii="Times New Roman" w:hAnsi="Times New Roman"/>
          <w:sz w:val="28"/>
          <w:szCs w:val="28"/>
        </w:rPr>
        <w:sectPr w:rsidR="00416E3E" w:rsidRPr="00E42D17" w:rsidSect="006E69DD">
          <w:pgSz w:w="16838" w:h="11906" w:orient="landscape"/>
          <w:pgMar w:top="1134" w:right="567" w:bottom="1134" w:left="567" w:header="624" w:footer="624" w:gutter="0"/>
          <w:pgNumType w:start="1"/>
          <w:cols w:space="708"/>
          <w:titlePg/>
          <w:docGrid w:linePitch="360"/>
        </w:sectPr>
      </w:pPr>
    </w:p>
    <w:p w14:paraId="0C5727E9" w14:textId="4FB26751" w:rsidR="00BF0EC4" w:rsidRPr="00BF0EC4" w:rsidRDefault="00BF0EC4" w:rsidP="00BF0EC4">
      <w:pPr>
        <w:autoSpaceDE w:val="0"/>
        <w:autoSpaceDN w:val="0"/>
        <w:adjustRightInd w:val="0"/>
        <w:ind w:left="5103" w:firstLine="0"/>
        <w:jc w:val="center"/>
        <w:rPr>
          <w:rFonts w:ascii="Times New Roman" w:hAnsi="Times New Roman"/>
          <w:sz w:val="28"/>
          <w:szCs w:val="28"/>
        </w:rPr>
      </w:pPr>
      <w:r w:rsidRPr="00BF0EC4">
        <w:rPr>
          <w:rFonts w:ascii="Times New Roman" w:hAnsi="Times New Roman"/>
          <w:sz w:val="28"/>
          <w:szCs w:val="28"/>
        </w:rPr>
        <w:lastRenderedPageBreak/>
        <w:t xml:space="preserve">Приложение № </w:t>
      </w:r>
      <w:r w:rsidR="006E69DD">
        <w:rPr>
          <w:rFonts w:ascii="Times New Roman" w:hAnsi="Times New Roman"/>
          <w:sz w:val="28"/>
          <w:szCs w:val="28"/>
        </w:rPr>
        <w:t>4</w:t>
      </w:r>
    </w:p>
    <w:p w14:paraId="146A6D30" w14:textId="77777777" w:rsidR="00BF0EC4" w:rsidRDefault="00BF0EC4" w:rsidP="00BF0EC4">
      <w:pPr>
        <w:autoSpaceDE w:val="0"/>
        <w:autoSpaceDN w:val="0"/>
        <w:adjustRightInd w:val="0"/>
        <w:ind w:left="5103" w:firstLine="0"/>
        <w:jc w:val="center"/>
        <w:rPr>
          <w:rFonts w:ascii="Times New Roman" w:hAnsi="Times New Roman"/>
          <w:sz w:val="28"/>
          <w:szCs w:val="28"/>
        </w:rPr>
      </w:pPr>
      <w:r w:rsidRPr="00BF0EC4">
        <w:rPr>
          <w:rFonts w:ascii="Times New Roman" w:hAnsi="Times New Roman"/>
          <w:sz w:val="28"/>
          <w:szCs w:val="28"/>
        </w:rPr>
        <w:t xml:space="preserve">к государственной программе </w:t>
      </w:r>
    </w:p>
    <w:p w14:paraId="76AA2667" w14:textId="77777777" w:rsidR="00BF0EC4" w:rsidRDefault="00BF0EC4" w:rsidP="00BF0EC4">
      <w:pPr>
        <w:autoSpaceDE w:val="0"/>
        <w:autoSpaceDN w:val="0"/>
        <w:adjustRightInd w:val="0"/>
        <w:ind w:left="5103" w:firstLine="0"/>
        <w:jc w:val="center"/>
        <w:rPr>
          <w:rFonts w:ascii="Times New Roman" w:hAnsi="Times New Roman"/>
          <w:sz w:val="28"/>
          <w:szCs w:val="28"/>
        </w:rPr>
      </w:pPr>
      <w:r w:rsidRPr="00BF0EC4">
        <w:rPr>
          <w:rFonts w:ascii="Times New Roman" w:hAnsi="Times New Roman"/>
          <w:sz w:val="28"/>
          <w:szCs w:val="28"/>
        </w:rPr>
        <w:t>Республики Тыва</w:t>
      </w:r>
      <w:r>
        <w:rPr>
          <w:rFonts w:ascii="Times New Roman" w:hAnsi="Times New Roman"/>
          <w:sz w:val="28"/>
          <w:szCs w:val="28"/>
        </w:rPr>
        <w:t xml:space="preserve"> </w:t>
      </w:r>
      <w:r w:rsidRPr="00BF0EC4">
        <w:rPr>
          <w:rFonts w:ascii="Times New Roman" w:hAnsi="Times New Roman"/>
          <w:sz w:val="28"/>
          <w:szCs w:val="28"/>
        </w:rPr>
        <w:t xml:space="preserve">«Развитие </w:t>
      </w:r>
    </w:p>
    <w:p w14:paraId="6750D783" w14:textId="77777777" w:rsidR="00BF0EC4" w:rsidRDefault="00BF0EC4" w:rsidP="00BF0EC4">
      <w:pPr>
        <w:autoSpaceDE w:val="0"/>
        <w:autoSpaceDN w:val="0"/>
        <w:adjustRightInd w:val="0"/>
        <w:ind w:left="5103" w:firstLine="0"/>
        <w:jc w:val="center"/>
        <w:rPr>
          <w:rFonts w:ascii="Times New Roman" w:hAnsi="Times New Roman"/>
          <w:sz w:val="28"/>
          <w:szCs w:val="28"/>
        </w:rPr>
      </w:pPr>
      <w:r w:rsidRPr="00BF0EC4">
        <w:rPr>
          <w:rFonts w:ascii="Times New Roman" w:hAnsi="Times New Roman"/>
          <w:sz w:val="28"/>
          <w:szCs w:val="28"/>
        </w:rPr>
        <w:t>земельно-имущественных</w:t>
      </w:r>
      <w:r>
        <w:rPr>
          <w:rFonts w:ascii="Times New Roman" w:hAnsi="Times New Roman"/>
          <w:sz w:val="28"/>
          <w:szCs w:val="28"/>
        </w:rPr>
        <w:t xml:space="preserve"> </w:t>
      </w:r>
      <w:r w:rsidRPr="00BF0EC4">
        <w:rPr>
          <w:rFonts w:ascii="Times New Roman" w:hAnsi="Times New Roman"/>
          <w:sz w:val="28"/>
          <w:szCs w:val="28"/>
        </w:rPr>
        <w:t xml:space="preserve">отношений </w:t>
      </w:r>
    </w:p>
    <w:p w14:paraId="362C9B92" w14:textId="2368A185" w:rsidR="00BF0EC4" w:rsidRPr="00BF0EC4" w:rsidRDefault="00BF0EC4" w:rsidP="00BF0EC4">
      <w:pPr>
        <w:autoSpaceDE w:val="0"/>
        <w:autoSpaceDN w:val="0"/>
        <w:adjustRightInd w:val="0"/>
        <w:ind w:left="5103" w:firstLine="0"/>
        <w:jc w:val="center"/>
        <w:rPr>
          <w:rFonts w:ascii="Times New Roman" w:hAnsi="Times New Roman"/>
          <w:sz w:val="28"/>
          <w:szCs w:val="28"/>
        </w:rPr>
      </w:pPr>
      <w:r w:rsidRPr="00BF0EC4">
        <w:rPr>
          <w:rFonts w:ascii="Times New Roman" w:hAnsi="Times New Roman"/>
          <w:sz w:val="28"/>
          <w:szCs w:val="28"/>
        </w:rPr>
        <w:t>на территории Республики Тыва»</w:t>
      </w:r>
    </w:p>
    <w:p w14:paraId="6858FA4A" w14:textId="77777777" w:rsidR="00BF0EC4" w:rsidRDefault="00BF0EC4" w:rsidP="00BF0EC4">
      <w:pPr>
        <w:autoSpaceDE w:val="0"/>
        <w:autoSpaceDN w:val="0"/>
        <w:adjustRightInd w:val="0"/>
        <w:ind w:left="5103" w:firstLine="0"/>
        <w:jc w:val="center"/>
        <w:rPr>
          <w:rFonts w:ascii="Times New Roman" w:hAnsi="Times New Roman"/>
          <w:sz w:val="28"/>
          <w:szCs w:val="28"/>
        </w:rPr>
      </w:pPr>
    </w:p>
    <w:p w14:paraId="0009387F" w14:textId="77777777" w:rsidR="00BF0EC4" w:rsidRPr="00BF0EC4" w:rsidRDefault="00BF0EC4" w:rsidP="00BF0EC4">
      <w:pPr>
        <w:autoSpaceDE w:val="0"/>
        <w:autoSpaceDN w:val="0"/>
        <w:adjustRightInd w:val="0"/>
        <w:ind w:left="5103" w:firstLine="0"/>
        <w:jc w:val="center"/>
        <w:rPr>
          <w:rFonts w:ascii="Times New Roman" w:hAnsi="Times New Roman"/>
          <w:sz w:val="28"/>
          <w:szCs w:val="28"/>
        </w:rPr>
      </w:pPr>
    </w:p>
    <w:p w14:paraId="0F34C113" w14:textId="31821C73" w:rsidR="00F06369" w:rsidRPr="00F06369" w:rsidRDefault="00246A36" w:rsidP="00BF0EC4">
      <w:pPr>
        <w:autoSpaceDE w:val="0"/>
        <w:autoSpaceDN w:val="0"/>
        <w:adjustRightInd w:val="0"/>
        <w:ind w:firstLine="0"/>
        <w:jc w:val="center"/>
        <w:rPr>
          <w:rFonts w:ascii="Times New Roman" w:hAnsi="Times New Roman"/>
          <w:b/>
          <w:sz w:val="28"/>
          <w:szCs w:val="28"/>
        </w:rPr>
      </w:pPr>
      <w:r w:rsidRPr="00F06369">
        <w:rPr>
          <w:rFonts w:ascii="Times New Roman" w:hAnsi="Times New Roman"/>
          <w:b/>
          <w:sz w:val="28"/>
          <w:szCs w:val="28"/>
        </w:rPr>
        <w:t>М</w:t>
      </w:r>
      <w:r w:rsidR="00F06369">
        <w:rPr>
          <w:rFonts w:ascii="Times New Roman" w:hAnsi="Times New Roman"/>
          <w:b/>
          <w:sz w:val="28"/>
          <w:szCs w:val="28"/>
        </w:rPr>
        <w:t xml:space="preserve"> </w:t>
      </w:r>
      <w:r w:rsidR="004705BF" w:rsidRPr="00F06369">
        <w:rPr>
          <w:rFonts w:ascii="Times New Roman" w:hAnsi="Times New Roman"/>
          <w:b/>
          <w:sz w:val="28"/>
          <w:szCs w:val="28"/>
        </w:rPr>
        <w:t>Е</w:t>
      </w:r>
      <w:r w:rsidR="00F06369">
        <w:rPr>
          <w:rFonts w:ascii="Times New Roman" w:hAnsi="Times New Roman"/>
          <w:b/>
          <w:sz w:val="28"/>
          <w:szCs w:val="28"/>
        </w:rPr>
        <w:t xml:space="preserve"> </w:t>
      </w:r>
      <w:r w:rsidR="004705BF" w:rsidRPr="00F06369">
        <w:rPr>
          <w:rFonts w:ascii="Times New Roman" w:hAnsi="Times New Roman"/>
          <w:b/>
          <w:sz w:val="28"/>
          <w:szCs w:val="28"/>
        </w:rPr>
        <w:t>Т</w:t>
      </w:r>
      <w:r w:rsidR="00F06369">
        <w:rPr>
          <w:rFonts w:ascii="Times New Roman" w:hAnsi="Times New Roman"/>
          <w:b/>
          <w:sz w:val="28"/>
          <w:szCs w:val="28"/>
        </w:rPr>
        <w:t xml:space="preserve"> </w:t>
      </w:r>
      <w:r w:rsidR="004705BF" w:rsidRPr="00F06369">
        <w:rPr>
          <w:rFonts w:ascii="Times New Roman" w:hAnsi="Times New Roman"/>
          <w:b/>
          <w:sz w:val="28"/>
          <w:szCs w:val="28"/>
        </w:rPr>
        <w:t>О</w:t>
      </w:r>
      <w:r w:rsidR="00F06369">
        <w:rPr>
          <w:rFonts w:ascii="Times New Roman" w:hAnsi="Times New Roman"/>
          <w:b/>
          <w:sz w:val="28"/>
          <w:szCs w:val="28"/>
        </w:rPr>
        <w:t xml:space="preserve"> </w:t>
      </w:r>
      <w:r w:rsidR="004705BF" w:rsidRPr="00F06369">
        <w:rPr>
          <w:rFonts w:ascii="Times New Roman" w:hAnsi="Times New Roman"/>
          <w:b/>
          <w:sz w:val="28"/>
          <w:szCs w:val="28"/>
        </w:rPr>
        <w:t>Д</w:t>
      </w:r>
      <w:r w:rsidR="00F06369">
        <w:rPr>
          <w:rFonts w:ascii="Times New Roman" w:hAnsi="Times New Roman"/>
          <w:b/>
          <w:sz w:val="28"/>
          <w:szCs w:val="28"/>
        </w:rPr>
        <w:t xml:space="preserve"> </w:t>
      </w:r>
      <w:r w:rsidR="004705BF" w:rsidRPr="00F06369">
        <w:rPr>
          <w:rFonts w:ascii="Times New Roman" w:hAnsi="Times New Roman"/>
          <w:b/>
          <w:sz w:val="28"/>
          <w:szCs w:val="28"/>
        </w:rPr>
        <w:t>И</w:t>
      </w:r>
      <w:r w:rsidR="00F06369">
        <w:rPr>
          <w:rFonts w:ascii="Times New Roman" w:hAnsi="Times New Roman"/>
          <w:b/>
          <w:sz w:val="28"/>
          <w:szCs w:val="28"/>
        </w:rPr>
        <w:t xml:space="preserve"> </w:t>
      </w:r>
      <w:r w:rsidR="004705BF" w:rsidRPr="00F06369">
        <w:rPr>
          <w:rFonts w:ascii="Times New Roman" w:hAnsi="Times New Roman"/>
          <w:b/>
          <w:sz w:val="28"/>
          <w:szCs w:val="28"/>
        </w:rPr>
        <w:t>К</w:t>
      </w:r>
      <w:r w:rsidR="00F06369">
        <w:rPr>
          <w:rFonts w:ascii="Times New Roman" w:hAnsi="Times New Roman"/>
          <w:b/>
          <w:sz w:val="28"/>
          <w:szCs w:val="28"/>
        </w:rPr>
        <w:t xml:space="preserve"> </w:t>
      </w:r>
      <w:r w:rsidR="004705BF" w:rsidRPr="00F06369">
        <w:rPr>
          <w:rFonts w:ascii="Times New Roman" w:hAnsi="Times New Roman"/>
          <w:b/>
          <w:sz w:val="28"/>
          <w:szCs w:val="28"/>
        </w:rPr>
        <w:t>А</w:t>
      </w:r>
    </w:p>
    <w:p w14:paraId="4F41DB3D" w14:textId="0FDDF6E4" w:rsidR="004705BF" w:rsidRPr="00E42D17" w:rsidRDefault="00F06369" w:rsidP="00BF0EC4">
      <w:pPr>
        <w:autoSpaceDE w:val="0"/>
        <w:autoSpaceDN w:val="0"/>
        <w:adjustRightInd w:val="0"/>
        <w:ind w:firstLine="0"/>
        <w:jc w:val="center"/>
        <w:rPr>
          <w:rFonts w:ascii="Times New Roman" w:hAnsi="Times New Roman"/>
          <w:sz w:val="28"/>
          <w:szCs w:val="28"/>
        </w:rPr>
      </w:pPr>
      <w:r w:rsidRPr="00E42D17">
        <w:rPr>
          <w:rFonts w:ascii="Times New Roman" w:hAnsi="Times New Roman"/>
          <w:sz w:val="28"/>
          <w:szCs w:val="28"/>
        </w:rPr>
        <w:t>эффективности</w:t>
      </w:r>
      <w:r>
        <w:rPr>
          <w:rFonts w:ascii="Times New Roman" w:hAnsi="Times New Roman"/>
          <w:sz w:val="28"/>
          <w:szCs w:val="28"/>
        </w:rPr>
        <w:t xml:space="preserve"> </w:t>
      </w:r>
      <w:r w:rsidRPr="00E42D17">
        <w:rPr>
          <w:rFonts w:ascii="Times New Roman" w:hAnsi="Times New Roman"/>
          <w:sz w:val="28"/>
          <w:szCs w:val="28"/>
        </w:rPr>
        <w:t>государственной программы</w:t>
      </w:r>
    </w:p>
    <w:p w14:paraId="24118CD3" w14:textId="1ABE20F6" w:rsidR="001D3AC2" w:rsidRPr="001D3AC2" w:rsidRDefault="00F06369" w:rsidP="00BF0EC4">
      <w:pPr>
        <w:autoSpaceDE w:val="0"/>
        <w:autoSpaceDN w:val="0"/>
        <w:adjustRightInd w:val="0"/>
        <w:ind w:firstLine="0"/>
        <w:jc w:val="center"/>
        <w:rPr>
          <w:rFonts w:ascii="Times New Roman" w:hAnsi="Times New Roman"/>
          <w:bCs/>
          <w:sz w:val="28"/>
          <w:szCs w:val="28"/>
        </w:rPr>
      </w:pPr>
      <w:r>
        <w:rPr>
          <w:rFonts w:ascii="Times New Roman" w:hAnsi="Times New Roman"/>
          <w:sz w:val="28"/>
          <w:szCs w:val="28"/>
        </w:rPr>
        <w:t xml:space="preserve">Республики Тыва </w:t>
      </w:r>
      <w:r w:rsidR="00725C6C">
        <w:rPr>
          <w:rFonts w:ascii="Times New Roman" w:hAnsi="Times New Roman"/>
          <w:sz w:val="28"/>
          <w:szCs w:val="28"/>
        </w:rPr>
        <w:t>«</w:t>
      </w:r>
      <w:r w:rsidR="001D3AC2" w:rsidRPr="001D3AC2">
        <w:rPr>
          <w:rFonts w:ascii="Times New Roman" w:hAnsi="Times New Roman"/>
          <w:bCs/>
          <w:sz w:val="28"/>
          <w:szCs w:val="28"/>
        </w:rPr>
        <w:t>Развитие земельно-имущественных</w:t>
      </w:r>
    </w:p>
    <w:p w14:paraId="6CDF61FE" w14:textId="1D948DD8" w:rsidR="00756A04" w:rsidRPr="00756A04" w:rsidRDefault="001D3AC2" w:rsidP="00BF0EC4">
      <w:pPr>
        <w:autoSpaceDE w:val="0"/>
        <w:autoSpaceDN w:val="0"/>
        <w:adjustRightInd w:val="0"/>
        <w:ind w:firstLine="0"/>
        <w:jc w:val="center"/>
        <w:rPr>
          <w:rFonts w:ascii="Times New Roman" w:hAnsi="Times New Roman"/>
          <w:sz w:val="28"/>
          <w:szCs w:val="28"/>
        </w:rPr>
      </w:pPr>
      <w:r w:rsidRPr="001D3AC2">
        <w:rPr>
          <w:rFonts w:ascii="Times New Roman" w:hAnsi="Times New Roman"/>
          <w:bCs/>
          <w:sz w:val="28"/>
          <w:szCs w:val="28"/>
        </w:rPr>
        <w:t>отношений на территории Республики Тыва</w:t>
      </w:r>
      <w:r w:rsidR="00725C6C">
        <w:rPr>
          <w:rFonts w:ascii="Times New Roman" w:hAnsi="Times New Roman"/>
          <w:bCs/>
          <w:sz w:val="28"/>
          <w:szCs w:val="28"/>
        </w:rPr>
        <w:t>»</w:t>
      </w:r>
    </w:p>
    <w:p w14:paraId="50BF3413" w14:textId="77777777" w:rsidR="00756A04" w:rsidRPr="00756A04" w:rsidRDefault="00756A04" w:rsidP="00BF0EC4">
      <w:pPr>
        <w:autoSpaceDE w:val="0"/>
        <w:autoSpaceDN w:val="0"/>
        <w:adjustRightInd w:val="0"/>
        <w:ind w:firstLine="0"/>
        <w:jc w:val="center"/>
        <w:rPr>
          <w:rFonts w:ascii="Times New Roman" w:hAnsi="Times New Roman"/>
          <w:sz w:val="28"/>
          <w:szCs w:val="28"/>
        </w:rPr>
      </w:pPr>
    </w:p>
    <w:p w14:paraId="523D9ED5" w14:textId="43210F9E" w:rsidR="00756A04" w:rsidRPr="00756A04" w:rsidRDefault="00F06369" w:rsidP="0044278D">
      <w:pPr>
        <w:autoSpaceDE w:val="0"/>
        <w:autoSpaceDN w:val="0"/>
        <w:adjustRightInd w:val="0"/>
        <w:rPr>
          <w:rFonts w:ascii="Times New Roman" w:hAnsi="Times New Roman"/>
          <w:sz w:val="28"/>
          <w:szCs w:val="28"/>
        </w:rPr>
      </w:pPr>
      <w:r>
        <w:rPr>
          <w:rFonts w:ascii="Times New Roman" w:hAnsi="Times New Roman"/>
          <w:sz w:val="28"/>
          <w:szCs w:val="28"/>
        </w:rPr>
        <w:t xml:space="preserve">1. </w:t>
      </w:r>
      <w:r w:rsidR="00756A04" w:rsidRPr="00756A04">
        <w:rPr>
          <w:rFonts w:ascii="Times New Roman" w:hAnsi="Times New Roman"/>
          <w:sz w:val="28"/>
          <w:szCs w:val="28"/>
        </w:rPr>
        <w:t xml:space="preserve">Результаты оценки эффективности служат </w:t>
      </w:r>
      <w:r w:rsidR="00756A04">
        <w:rPr>
          <w:rFonts w:ascii="Times New Roman" w:hAnsi="Times New Roman"/>
          <w:sz w:val="28"/>
          <w:szCs w:val="28"/>
        </w:rPr>
        <w:t>для принятия решений отве</w:t>
      </w:r>
      <w:r w:rsidR="00756A04">
        <w:rPr>
          <w:rFonts w:ascii="Times New Roman" w:hAnsi="Times New Roman"/>
          <w:sz w:val="28"/>
          <w:szCs w:val="28"/>
        </w:rPr>
        <w:t>т</w:t>
      </w:r>
      <w:r w:rsidR="00756A04">
        <w:rPr>
          <w:rFonts w:ascii="Times New Roman" w:hAnsi="Times New Roman"/>
          <w:sz w:val="28"/>
          <w:szCs w:val="28"/>
        </w:rPr>
        <w:t>ствен</w:t>
      </w:r>
      <w:r w:rsidR="00756A04" w:rsidRPr="00756A04">
        <w:rPr>
          <w:rFonts w:ascii="Times New Roman" w:hAnsi="Times New Roman"/>
          <w:sz w:val="28"/>
          <w:szCs w:val="28"/>
        </w:rPr>
        <w:t xml:space="preserve">ным исполнителем </w:t>
      </w:r>
      <w:r w:rsidR="0044278D" w:rsidRPr="0044278D">
        <w:rPr>
          <w:rFonts w:ascii="Times New Roman" w:hAnsi="Times New Roman"/>
          <w:sz w:val="28"/>
          <w:szCs w:val="28"/>
        </w:rPr>
        <w:t>государственной программы</w:t>
      </w:r>
      <w:r w:rsidR="0044278D">
        <w:rPr>
          <w:rFonts w:ascii="Times New Roman" w:hAnsi="Times New Roman"/>
          <w:sz w:val="28"/>
          <w:szCs w:val="28"/>
        </w:rPr>
        <w:t xml:space="preserve"> </w:t>
      </w:r>
      <w:r w:rsidR="0044278D" w:rsidRPr="0044278D">
        <w:rPr>
          <w:rFonts w:ascii="Times New Roman" w:hAnsi="Times New Roman"/>
          <w:sz w:val="28"/>
          <w:szCs w:val="28"/>
        </w:rPr>
        <w:t>Республики Тыва «Развитие земельно-имущественных</w:t>
      </w:r>
      <w:r w:rsidR="0044278D">
        <w:rPr>
          <w:rFonts w:ascii="Times New Roman" w:hAnsi="Times New Roman"/>
          <w:sz w:val="28"/>
          <w:szCs w:val="28"/>
        </w:rPr>
        <w:t xml:space="preserve"> </w:t>
      </w:r>
      <w:r w:rsidR="0044278D" w:rsidRPr="0044278D">
        <w:rPr>
          <w:rFonts w:ascii="Times New Roman" w:hAnsi="Times New Roman"/>
          <w:sz w:val="28"/>
          <w:szCs w:val="28"/>
        </w:rPr>
        <w:t>отношений на территории Республики Тыва»</w:t>
      </w:r>
      <w:r w:rsidR="0044278D">
        <w:rPr>
          <w:rFonts w:ascii="Times New Roman" w:hAnsi="Times New Roman"/>
          <w:sz w:val="28"/>
          <w:szCs w:val="28"/>
        </w:rPr>
        <w:t xml:space="preserve"> (далее – </w:t>
      </w:r>
      <w:r w:rsidR="0001434D">
        <w:rPr>
          <w:rFonts w:ascii="Times New Roman" w:hAnsi="Times New Roman"/>
          <w:sz w:val="28"/>
          <w:szCs w:val="28"/>
        </w:rPr>
        <w:t>Программа)</w:t>
      </w:r>
      <w:r w:rsidR="00756A04" w:rsidRPr="00756A04">
        <w:rPr>
          <w:rFonts w:ascii="Times New Roman" w:hAnsi="Times New Roman"/>
          <w:sz w:val="28"/>
          <w:szCs w:val="28"/>
        </w:rPr>
        <w:t xml:space="preserve"> по корректировке перечня и составов мероприятий, а также объемов бюджетного финансирования в соответствии с законодательством Российской Ф</w:t>
      </w:r>
      <w:r w:rsidR="00756A04" w:rsidRPr="00756A04">
        <w:rPr>
          <w:rFonts w:ascii="Times New Roman" w:hAnsi="Times New Roman"/>
          <w:sz w:val="28"/>
          <w:szCs w:val="28"/>
        </w:rPr>
        <w:t>е</w:t>
      </w:r>
      <w:r w:rsidR="00756A04" w:rsidRPr="00756A04">
        <w:rPr>
          <w:rFonts w:ascii="Times New Roman" w:hAnsi="Times New Roman"/>
          <w:sz w:val="28"/>
          <w:szCs w:val="28"/>
        </w:rPr>
        <w:t>дерации и законодательством Республики Тыва.</w:t>
      </w:r>
    </w:p>
    <w:p w14:paraId="21033ABB" w14:textId="1EB7F18C" w:rsidR="00756A04" w:rsidRPr="00756A04" w:rsidRDefault="00F06369" w:rsidP="00F06369">
      <w:pPr>
        <w:autoSpaceDE w:val="0"/>
        <w:autoSpaceDN w:val="0"/>
        <w:adjustRightInd w:val="0"/>
        <w:rPr>
          <w:rFonts w:ascii="Times New Roman" w:hAnsi="Times New Roman"/>
          <w:sz w:val="28"/>
          <w:szCs w:val="28"/>
        </w:rPr>
      </w:pPr>
      <w:r>
        <w:rPr>
          <w:rFonts w:ascii="Times New Roman" w:hAnsi="Times New Roman"/>
          <w:sz w:val="28"/>
          <w:szCs w:val="28"/>
        </w:rPr>
        <w:t xml:space="preserve">2. </w:t>
      </w:r>
      <w:r w:rsidR="00756A04" w:rsidRPr="00756A04">
        <w:rPr>
          <w:rFonts w:ascii="Times New Roman" w:hAnsi="Times New Roman"/>
          <w:sz w:val="28"/>
          <w:szCs w:val="28"/>
        </w:rPr>
        <w:t>Оценка эффективности реализации Программы проводится на основе:</w:t>
      </w:r>
    </w:p>
    <w:p w14:paraId="13F0DA40" w14:textId="71477AEF" w:rsid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1) оценки степени достижения показател</w:t>
      </w:r>
      <w:r w:rsidR="001D3AC2">
        <w:rPr>
          <w:rFonts w:ascii="Times New Roman" w:hAnsi="Times New Roman"/>
          <w:sz w:val="28"/>
          <w:szCs w:val="28"/>
        </w:rPr>
        <w:t>ей (индикаторов) Программы в ц</w:t>
      </w:r>
      <w:r w:rsidR="001D3AC2">
        <w:rPr>
          <w:rFonts w:ascii="Times New Roman" w:hAnsi="Times New Roman"/>
          <w:sz w:val="28"/>
          <w:szCs w:val="28"/>
        </w:rPr>
        <w:t>е</w:t>
      </w:r>
      <w:r w:rsidRPr="00756A04">
        <w:rPr>
          <w:rFonts w:ascii="Times New Roman" w:hAnsi="Times New Roman"/>
          <w:sz w:val="28"/>
          <w:szCs w:val="28"/>
        </w:rPr>
        <w:t>лом:</w:t>
      </w:r>
    </w:p>
    <w:p w14:paraId="513B1B47" w14:textId="77777777" w:rsidR="00F06369" w:rsidRPr="00756A04" w:rsidRDefault="00F06369" w:rsidP="00F06369">
      <w:pPr>
        <w:autoSpaceDE w:val="0"/>
        <w:autoSpaceDN w:val="0"/>
        <w:adjustRightInd w:val="0"/>
        <w:ind w:firstLine="0"/>
        <w:rPr>
          <w:rFonts w:ascii="Times New Roman" w:hAnsi="Times New Roman"/>
          <w:sz w:val="28"/>
          <w:szCs w:val="28"/>
        </w:rPr>
      </w:pPr>
    </w:p>
    <w:p w14:paraId="5EDDADAA" w14:textId="1E241CDC" w:rsidR="00756A04" w:rsidRPr="00756A04" w:rsidRDefault="00756A04" w:rsidP="00F06369">
      <w:pPr>
        <w:autoSpaceDE w:val="0"/>
        <w:autoSpaceDN w:val="0"/>
        <w:adjustRightInd w:val="0"/>
        <w:ind w:firstLine="0"/>
        <w:jc w:val="center"/>
        <w:rPr>
          <w:rFonts w:ascii="Times New Roman" w:hAnsi="Times New Roman"/>
          <w:sz w:val="28"/>
          <w:szCs w:val="28"/>
        </w:rPr>
      </w:pPr>
      <w:r w:rsidRPr="00D326A6">
        <w:rPr>
          <w:rFonts w:ascii="Times New Roman" w:hAnsi="Times New Roman"/>
          <w:noProof/>
          <w:color w:val="0D0D0D" w:themeColor="text1" w:themeTint="F2"/>
          <w:position w:val="-26"/>
          <w:sz w:val="28"/>
          <w:szCs w:val="28"/>
        </w:rPr>
        <w:drawing>
          <wp:inline distT="0" distB="0" distL="0" distR="0" wp14:anchorId="189C3318" wp14:editId="3B60E3D4">
            <wp:extent cx="74422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44220" cy="471805"/>
                    </a:xfrm>
                    <a:prstGeom prst="rect">
                      <a:avLst/>
                    </a:prstGeom>
                    <a:noFill/>
                    <a:ln>
                      <a:noFill/>
                    </a:ln>
                  </pic:spPr>
                </pic:pic>
              </a:graphicData>
            </a:graphic>
          </wp:inline>
        </w:drawing>
      </w:r>
      <w:r w:rsidRPr="00756A04">
        <w:rPr>
          <w:rFonts w:ascii="Times New Roman" w:hAnsi="Times New Roman"/>
          <w:sz w:val="28"/>
          <w:szCs w:val="28"/>
        </w:rPr>
        <w:t>,</w:t>
      </w:r>
    </w:p>
    <w:p w14:paraId="795C44CC" w14:textId="77777777" w:rsidR="00756A04" w:rsidRPr="00756A04" w:rsidRDefault="00756A04" w:rsidP="00F06369">
      <w:pPr>
        <w:autoSpaceDE w:val="0"/>
        <w:autoSpaceDN w:val="0"/>
        <w:adjustRightInd w:val="0"/>
        <w:ind w:firstLine="0"/>
        <w:rPr>
          <w:rFonts w:ascii="Times New Roman" w:hAnsi="Times New Roman"/>
          <w:sz w:val="28"/>
          <w:szCs w:val="28"/>
        </w:rPr>
      </w:pPr>
    </w:p>
    <w:p w14:paraId="63C8317B" w14:textId="77777777"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где:</w:t>
      </w:r>
    </w:p>
    <w:p w14:paraId="121F20C4" w14:textId="77777777"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П – степень достижения показателей (индикаторов) Программы в целом;</w:t>
      </w:r>
    </w:p>
    <w:p w14:paraId="4F38B3F4" w14:textId="77777777"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Пi – степень достижения i-го планового значения показателя (индикатора Программы) принимается равным 1 в случаях, если Пi &gt; 1;</w:t>
      </w:r>
    </w:p>
    <w:p w14:paraId="4D5C6CAF" w14:textId="77777777"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N – количество показателей (индикаторов) Программы.</w:t>
      </w:r>
    </w:p>
    <w:p w14:paraId="6DC255A1" w14:textId="77777777"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а) для показателей, желаемой тенденцией развития которых является увелич</w:t>
      </w:r>
      <w:r w:rsidRPr="00756A04">
        <w:rPr>
          <w:rFonts w:ascii="Times New Roman" w:hAnsi="Times New Roman"/>
          <w:sz w:val="28"/>
          <w:szCs w:val="28"/>
        </w:rPr>
        <w:t>е</w:t>
      </w:r>
      <w:r w:rsidRPr="00756A04">
        <w:rPr>
          <w:rFonts w:ascii="Times New Roman" w:hAnsi="Times New Roman"/>
          <w:sz w:val="28"/>
          <w:szCs w:val="28"/>
        </w:rPr>
        <w:t>ние значений:</w:t>
      </w:r>
    </w:p>
    <w:p w14:paraId="535BFC72" w14:textId="77777777" w:rsidR="00756A04" w:rsidRPr="00756A04" w:rsidRDefault="00756A04" w:rsidP="00F06369">
      <w:pPr>
        <w:autoSpaceDE w:val="0"/>
        <w:autoSpaceDN w:val="0"/>
        <w:adjustRightInd w:val="0"/>
        <w:ind w:firstLine="0"/>
        <w:jc w:val="center"/>
        <w:rPr>
          <w:rFonts w:ascii="Times New Roman" w:hAnsi="Times New Roman"/>
          <w:sz w:val="28"/>
          <w:szCs w:val="28"/>
        </w:rPr>
      </w:pPr>
    </w:p>
    <w:p w14:paraId="0AF07E1B" w14:textId="50D7025D" w:rsidR="00756A04" w:rsidRPr="00756A04" w:rsidRDefault="00756A04" w:rsidP="00F06369">
      <w:pPr>
        <w:autoSpaceDE w:val="0"/>
        <w:autoSpaceDN w:val="0"/>
        <w:adjustRightInd w:val="0"/>
        <w:ind w:firstLine="0"/>
        <w:jc w:val="center"/>
        <w:rPr>
          <w:rFonts w:ascii="Times New Roman" w:hAnsi="Times New Roman"/>
          <w:sz w:val="28"/>
          <w:szCs w:val="28"/>
        </w:rPr>
      </w:pPr>
      <w:r w:rsidRPr="00D326A6">
        <w:rPr>
          <w:rFonts w:ascii="Times New Roman" w:hAnsi="Times New Roman"/>
          <w:noProof/>
          <w:color w:val="0D0D0D" w:themeColor="text1" w:themeTint="F2"/>
          <w:position w:val="-31"/>
          <w:sz w:val="28"/>
          <w:szCs w:val="28"/>
        </w:rPr>
        <w:drawing>
          <wp:inline distT="0" distB="0" distL="0" distR="0" wp14:anchorId="339C49CD" wp14:editId="0DC81B96">
            <wp:extent cx="67056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0560" cy="534670"/>
                    </a:xfrm>
                    <a:prstGeom prst="rect">
                      <a:avLst/>
                    </a:prstGeom>
                    <a:noFill/>
                    <a:ln>
                      <a:noFill/>
                    </a:ln>
                  </pic:spPr>
                </pic:pic>
              </a:graphicData>
            </a:graphic>
          </wp:inline>
        </w:drawing>
      </w:r>
      <w:r w:rsidRPr="00756A04">
        <w:rPr>
          <w:rFonts w:ascii="Times New Roman" w:hAnsi="Times New Roman"/>
          <w:sz w:val="28"/>
          <w:szCs w:val="28"/>
        </w:rPr>
        <w:t>,</w:t>
      </w:r>
    </w:p>
    <w:p w14:paraId="4722795F" w14:textId="77777777" w:rsidR="00756A04" w:rsidRPr="00756A04" w:rsidRDefault="00756A04" w:rsidP="00F06369">
      <w:pPr>
        <w:autoSpaceDE w:val="0"/>
        <w:autoSpaceDN w:val="0"/>
        <w:adjustRightInd w:val="0"/>
        <w:ind w:firstLine="0"/>
        <w:jc w:val="center"/>
        <w:rPr>
          <w:rFonts w:ascii="Times New Roman" w:hAnsi="Times New Roman"/>
          <w:sz w:val="28"/>
          <w:szCs w:val="28"/>
        </w:rPr>
      </w:pPr>
    </w:p>
    <w:p w14:paraId="109707C2" w14:textId="77777777"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где:</w:t>
      </w:r>
    </w:p>
    <w:p w14:paraId="0D115394" w14:textId="77777777"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Пiф – значение i-го показателя (индикатора) Программы, фактически достиг-нутое на конец отчетного периода;</w:t>
      </w:r>
    </w:p>
    <w:p w14:paraId="6CC00DC9" w14:textId="77777777"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Пiпл – плановое значение i-го показателя (индикатора) Программы;</w:t>
      </w:r>
    </w:p>
    <w:p w14:paraId="1EDDBAA1" w14:textId="5CC04F1C"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 xml:space="preserve">б) для показателей, желаемой тенденцией </w:t>
      </w:r>
      <w:r w:rsidR="00BF4669">
        <w:rPr>
          <w:rFonts w:ascii="Times New Roman" w:hAnsi="Times New Roman"/>
          <w:sz w:val="28"/>
          <w:szCs w:val="28"/>
        </w:rPr>
        <w:t>развития которых является умен</w:t>
      </w:r>
      <w:r w:rsidR="00BF4669">
        <w:rPr>
          <w:rFonts w:ascii="Times New Roman" w:hAnsi="Times New Roman"/>
          <w:sz w:val="28"/>
          <w:szCs w:val="28"/>
        </w:rPr>
        <w:t>ь</w:t>
      </w:r>
      <w:r w:rsidRPr="00756A04">
        <w:rPr>
          <w:rFonts w:ascii="Times New Roman" w:hAnsi="Times New Roman"/>
          <w:sz w:val="28"/>
          <w:szCs w:val="28"/>
        </w:rPr>
        <w:t>шение значений:</w:t>
      </w:r>
    </w:p>
    <w:p w14:paraId="3B4D6777" w14:textId="77777777" w:rsidR="00756A04" w:rsidRPr="00756A04" w:rsidRDefault="00756A04" w:rsidP="00F06369">
      <w:pPr>
        <w:autoSpaceDE w:val="0"/>
        <w:autoSpaceDN w:val="0"/>
        <w:adjustRightInd w:val="0"/>
        <w:ind w:firstLine="0"/>
        <w:jc w:val="center"/>
        <w:rPr>
          <w:rFonts w:ascii="Times New Roman" w:hAnsi="Times New Roman"/>
          <w:sz w:val="28"/>
          <w:szCs w:val="28"/>
        </w:rPr>
      </w:pPr>
    </w:p>
    <w:p w14:paraId="238703D1" w14:textId="40A7AD13" w:rsidR="00756A04" w:rsidRPr="00756A04" w:rsidRDefault="00756A04" w:rsidP="00F06369">
      <w:pPr>
        <w:autoSpaceDE w:val="0"/>
        <w:autoSpaceDN w:val="0"/>
        <w:adjustRightInd w:val="0"/>
        <w:ind w:firstLine="0"/>
        <w:jc w:val="center"/>
        <w:rPr>
          <w:rFonts w:ascii="Times New Roman" w:hAnsi="Times New Roman"/>
          <w:sz w:val="28"/>
          <w:szCs w:val="28"/>
        </w:rPr>
      </w:pPr>
      <w:r w:rsidRPr="00D326A6">
        <w:rPr>
          <w:rFonts w:ascii="Times New Roman" w:hAnsi="Times New Roman"/>
          <w:noProof/>
          <w:color w:val="0D0D0D" w:themeColor="text1" w:themeTint="F2"/>
          <w:position w:val="-29"/>
          <w:sz w:val="28"/>
          <w:szCs w:val="28"/>
        </w:rPr>
        <w:lastRenderedPageBreak/>
        <w:drawing>
          <wp:inline distT="0" distB="0" distL="0" distR="0" wp14:anchorId="0AFC11B3" wp14:editId="033FC650">
            <wp:extent cx="681355" cy="5137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81355" cy="513715"/>
                    </a:xfrm>
                    <a:prstGeom prst="rect">
                      <a:avLst/>
                    </a:prstGeom>
                    <a:noFill/>
                    <a:ln>
                      <a:noFill/>
                    </a:ln>
                  </pic:spPr>
                </pic:pic>
              </a:graphicData>
            </a:graphic>
          </wp:inline>
        </w:drawing>
      </w:r>
      <w:r w:rsidRPr="00756A04">
        <w:rPr>
          <w:rFonts w:ascii="Times New Roman" w:hAnsi="Times New Roman"/>
          <w:sz w:val="28"/>
          <w:szCs w:val="28"/>
        </w:rPr>
        <w:t>,</w:t>
      </w:r>
    </w:p>
    <w:p w14:paraId="56E4757B" w14:textId="38688FF7"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2) степени финансирования Программы, рассчи</w:t>
      </w:r>
      <w:r w:rsidR="00BF4669">
        <w:rPr>
          <w:rFonts w:ascii="Times New Roman" w:hAnsi="Times New Roman"/>
          <w:sz w:val="28"/>
          <w:szCs w:val="28"/>
        </w:rPr>
        <w:t>тываемой как отношение фа</w:t>
      </w:r>
      <w:r w:rsidR="00BF4669">
        <w:rPr>
          <w:rFonts w:ascii="Times New Roman" w:hAnsi="Times New Roman"/>
          <w:sz w:val="28"/>
          <w:szCs w:val="28"/>
        </w:rPr>
        <w:t>к</w:t>
      </w:r>
      <w:r w:rsidRPr="00756A04">
        <w:rPr>
          <w:rFonts w:ascii="Times New Roman" w:hAnsi="Times New Roman"/>
          <w:sz w:val="28"/>
          <w:szCs w:val="28"/>
        </w:rPr>
        <w:t>тического объема финансирования Программы из всех источников ресурсного обе</w:t>
      </w:r>
      <w:r w:rsidRPr="00756A04">
        <w:rPr>
          <w:rFonts w:ascii="Times New Roman" w:hAnsi="Times New Roman"/>
          <w:sz w:val="28"/>
          <w:szCs w:val="28"/>
        </w:rPr>
        <w:t>с</w:t>
      </w:r>
      <w:r w:rsidRPr="00756A04">
        <w:rPr>
          <w:rFonts w:ascii="Times New Roman" w:hAnsi="Times New Roman"/>
          <w:sz w:val="28"/>
          <w:szCs w:val="28"/>
        </w:rPr>
        <w:t>печения в целом (федеральный бюджет, консолидированный бюджет Республики Тыва, внебюджетные источники) к плановому объему финансирования Программы из всех источников ресурсного обеспечения в целом (федеральный бюджет, конс</w:t>
      </w:r>
      <w:r w:rsidRPr="00756A04">
        <w:rPr>
          <w:rFonts w:ascii="Times New Roman" w:hAnsi="Times New Roman"/>
          <w:sz w:val="28"/>
          <w:szCs w:val="28"/>
        </w:rPr>
        <w:t>о</w:t>
      </w:r>
      <w:r w:rsidRPr="00756A04">
        <w:rPr>
          <w:rFonts w:ascii="Times New Roman" w:hAnsi="Times New Roman"/>
          <w:sz w:val="28"/>
          <w:szCs w:val="28"/>
        </w:rPr>
        <w:t>лидированный бюджет Республики Тыва, внебюджетные источники):</w:t>
      </w:r>
    </w:p>
    <w:p w14:paraId="157BC1BC" w14:textId="77777777" w:rsidR="00756A04" w:rsidRPr="00756A04" w:rsidRDefault="00756A04" w:rsidP="00F06369">
      <w:pPr>
        <w:autoSpaceDE w:val="0"/>
        <w:autoSpaceDN w:val="0"/>
        <w:adjustRightInd w:val="0"/>
        <w:ind w:firstLine="0"/>
        <w:jc w:val="center"/>
        <w:rPr>
          <w:rFonts w:ascii="Times New Roman" w:hAnsi="Times New Roman"/>
          <w:sz w:val="28"/>
          <w:szCs w:val="28"/>
        </w:rPr>
      </w:pPr>
    </w:p>
    <w:p w14:paraId="47C3F8CD" w14:textId="55072EE9" w:rsidR="00756A04" w:rsidRPr="00756A04" w:rsidRDefault="00756A04" w:rsidP="00F06369">
      <w:pPr>
        <w:autoSpaceDE w:val="0"/>
        <w:autoSpaceDN w:val="0"/>
        <w:adjustRightInd w:val="0"/>
        <w:ind w:firstLine="0"/>
        <w:jc w:val="center"/>
        <w:rPr>
          <w:rFonts w:ascii="Times New Roman" w:hAnsi="Times New Roman"/>
          <w:sz w:val="28"/>
          <w:szCs w:val="28"/>
        </w:rPr>
      </w:pPr>
      <w:r w:rsidRPr="00D326A6">
        <w:rPr>
          <w:rFonts w:ascii="Times New Roman" w:hAnsi="Times New Roman"/>
          <w:noProof/>
          <w:color w:val="0D0D0D" w:themeColor="text1" w:themeTint="F2"/>
          <w:position w:val="-28"/>
          <w:sz w:val="28"/>
          <w:szCs w:val="28"/>
        </w:rPr>
        <w:drawing>
          <wp:inline distT="0" distB="0" distL="0" distR="0" wp14:anchorId="1345AD69" wp14:editId="731A5A4D">
            <wp:extent cx="628650" cy="502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502920"/>
                    </a:xfrm>
                    <a:prstGeom prst="rect">
                      <a:avLst/>
                    </a:prstGeom>
                    <a:noFill/>
                    <a:ln>
                      <a:noFill/>
                    </a:ln>
                  </pic:spPr>
                </pic:pic>
              </a:graphicData>
            </a:graphic>
          </wp:inline>
        </w:drawing>
      </w:r>
      <w:r w:rsidRPr="00756A04">
        <w:rPr>
          <w:rFonts w:ascii="Times New Roman" w:hAnsi="Times New Roman"/>
          <w:sz w:val="28"/>
          <w:szCs w:val="28"/>
        </w:rPr>
        <w:t>,</w:t>
      </w:r>
    </w:p>
    <w:p w14:paraId="442CB075" w14:textId="77777777" w:rsidR="00756A04" w:rsidRPr="00756A04" w:rsidRDefault="00756A04" w:rsidP="00F06369">
      <w:pPr>
        <w:autoSpaceDE w:val="0"/>
        <w:autoSpaceDN w:val="0"/>
        <w:adjustRightInd w:val="0"/>
        <w:ind w:firstLine="0"/>
        <w:jc w:val="center"/>
        <w:rPr>
          <w:rFonts w:ascii="Times New Roman" w:hAnsi="Times New Roman"/>
          <w:sz w:val="28"/>
          <w:szCs w:val="28"/>
        </w:rPr>
      </w:pPr>
    </w:p>
    <w:p w14:paraId="017A4622" w14:textId="77777777"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где:</w:t>
      </w:r>
    </w:p>
    <w:p w14:paraId="4AE140B8" w14:textId="77777777"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У – степень финансирования мероприятий Программы;</w:t>
      </w:r>
    </w:p>
    <w:p w14:paraId="3E7CBFCB" w14:textId="77777777"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Уф – фактический объем финансирования Программы из всех источников р</w:t>
      </w:r>
      <w:r w:rsidRPr="00756A04">
        <w:rPr>
          <w:rFonts w:ascii="Times New Roman" w:hAnsi="Times New Roman"/>
          <w:sz w:val="28"/>
          <w:szCs w:val="28"/>
        </w:rPr>
        <w:t>е</w:t>
      </w:r>
      <w:r w:rsidRPr="00756A04">
        <w:rPr>
          <w:rFonts w:ascii="Times New Roman" w:hAnsi="Times New Roman"/>
          <w:sz w:val="28"/>
          <w:szCs w:val="28"/>
        </w:rPr>
        <w:t>сурсного обеспечения в целом (федеральный бюджет, консолидированный бюджет Республики Тыва, внебюджетные источники);</w:t>
      </w:r>
    </w:p>
    <w:p w14:paraId="52D691BB" w14:textId="1100F3F9"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 xml:space="preserve">Упл – плановый объем финансирования </w:t>
      </w:r>
      <w:r w:rsidR="00BF4669">
        <w:rPr>
          <w:rFonts w:ascii="Times New Roman" w:hAnsi="Times New Roman"/>
          <w:sz w:val="28"/>
          <w:szCs w:val="28"/>
        </w:rPr>
        <w:t>Программы из всех источников р</w:t>
      </w:r>
      <w:r w:rsidR="00BF4669">
        <w:rPr>
          <w:rFonts w:ascii="Times New Roman" w:hAnsi="Times New Roman"/>
          <w:sz w:val="28"/>
          <w:szCs w:val="28"/>
        </w:rPr>
        <w:t>е</w:t>
      </w:r>
      <w:r w:rsidRPr="00756A04">
        <w:rPr>
          <w:rFonts w:ascii="Times New Roman" w:hAnsi="Times New Roman"/>
          <w:sz w:val="28"/>
          <w:szCs w:val="28"/>
        </w:rPr>
        <w:t>сурсного обеспечения в целом (федеральный бюджет, консолидированный бюджет Республики Тыва, внебюджетные источники);</w:t>
      </w:r>
    </w:p>
    <w:p w14:paraId="0CA19B9D" w14:textId="53690F81"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 xml:space="preserve">3) степени реализации мероприятий Программы (достижения ожидаемых непосредственных результатов их реализации), </w:t>
      </w:r>
      <w:r w:rsidR="00BF4669">
        <w:rPr>
          <w:rFonts w:ascii="Times New Roman" w:hAnsi="Times New Roman"/>
          <w:sz w:val="28"/>
          <w:szCs w:val="28"/>
        </w:rPr>
        <w:t>рассчитываемой как отношение к</w:t>
      </w:r>
      <w:r w:rsidR="00BF4669">
        <w:rPr>
          <w:rFonts w:ascii="Times New Roman" w:hAnsi="Times New Roman"/>
          <w:sz w:val="28"/>
          <w:szCs w:val="28"/>
        </w:rPr>
        <w:t>о</w:t>
      </w:r>
      <w:r w:rsidRPr="00756A04">
        <w:rPr>
          <w:rFonts w:ascii="Times New Roman" w:hAnsi="Times New Roman"/>
          <w:sz w:val="28"/>
          <w:szCs w:val="28"/>
        </w:rPr>
        <w:t>личества выполненных мероприятий из числа запланированных к ре</w:t>
      </w:r>
      <w:r w:rsidR="00BF4669">
        <w:rPr>
          <w:rFonts w:ascii="Times New Roman" w:hAnsi="Times New Roman"/>
          <w:sz w:val="28"/>
          <w:szCs w:val="28"/>
        </w:rPr>
        <w:t>ализации в о</w:t>
      </w:r>
      <w:r w:rsidR="00BF4669">
        <w:rPr>
          <w:rFonts w:ascii="Times New Roman" w:hAnsi="Times New Roman"/>
          <w:sz w:val="28"/>
          <w:szCs w:val="28"/>
        </w:rPr>
        <w:t>т</w:t>
      </w:r>
      <w:r w:rsidRPr="00756A04">
        <w:rPr>
          <w:rFonts w:ascii="Times New Roman" w:hAnsi="Times New Roman"/>
          <w:sz w:val="28"/>
          <w:szCs w:val="28"/>
        </w:rPr>
        <w:t>четном периоде мероприятий к количеству мероприятий, запланированных к реал</w:t>
      </w:r>
      <w:r w:rsidRPr="00756A04">
        <w:rPr>
          <w:rFonts w:ascii="Times New Roman" w:hAnsi="Times New Roman"/>
          <w:sz w:val="28"/>
          <w:szCs w:val="28"/>
        </w:rPr>
        <w:t>и</w:t>
      </w:r>
      <w:r w:rsidRPr="00756A04">
        <w:rPr>
          <w:rFonts w:ascii="Times New Roman" w:hAnsi="Times New Roman"/>
          <w:sz w:val="28"/>
          <w:szCs w:val="28"/>
        </w:rPr>
        <w:t>зации в отчетном периоде.</w:t>
      </w:r>
    </w:p>
    <w:p w14:paraId="2EDB7FFF" w14:textId="77777777" w:rsidR="00756A04" w:rsidRPr="00756A04" w:rsidRDefault="00756A04" w:rsidP="00F06369">
      <w:pPr>
        <w:autoSpaceDE w:val="0"/>
        <w:autoSpaceDN w:val="0"/>
        <w:adjustRightInd w:val="0"/>
        <w:ind w:firstLine="0"/>
        <w:jc w:val="center"/>
        <w:rPr>
          <w:rFonts w:ascii="Times New Roman" w:hAnsi="Times New Roman"/>
          <w:sz w:val="28"/>
          <w:szCs w:val="28"/>
        </w:rPr>
      </w:pPr>
    </w:p>
    <w:p w14:paraId="35CA28B0" w14:textId="24CE792B" w:rsidR="00756A04" w:rsidRPr="00756A04" w:rsidRDefault="00756A04" w:rsidP="00F06369">
      <w:pPr>
        <w:autoSpaceDE w:val="0"/>
        <w:autoSpaceDN w:val="0"/>
        <w:adjustRightInd w:val="0"/>
        <w:ind w:firstLine="0"/>
        <w:jc w:val="center"/>
        <w:rPr>
          <w:rFonts w:ascii="Times New Roman" w:hAnsi="Times New Roman"/>
          <w:sz w:val="28"/>
          <w:szCs w:val="28"/>
        </w:rPr>
      </w:pPr>
      <w:r w:rsidRPr="00D326A6">
        <w:rPr>
          <w:rFonts w:ascii="Times New Roman" w:hAnsi="Times New Roman"/>
          <w:noProof/>
          <w:color w:val="0D0D0D" w:themeColor="text1" w:themeTint="F2"/>
          <w:position w:val="-28"/>
          <w:sz w:val="28"/>
          <w:szCs w:val="28"/>
        </w:rPr>
        <w:drawing>
          <wp:inline distT="0" distB="0" distL="0" distR="0" wp14:anchorId="1B530D41" wp14:editId="5C302A9D">
            <wp:extent cx="681355"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81355" cy="502920"/>
                    </a:xfrm>
                    <a:prstGeom prst="rect">
                      <a:avLst/>
                    </a:prstGeom>
                    <a:noFill/>
                    <a:ln>
                      <a:noFill/>
                    </a:ln>
                  </pic:spPr>
                </pic:pic>
              </a:graphicData>
            </a:graphic>
          </wp:inline>
        </w:drawing>
      </w:r>
      <w:r w:rsidRPr="00756A04">
        <w:rPr>
          <w:rFonts w:ascii="Times New Roman" w:hAnsi="Times New Roman"/>
          <w:sz w:val="28"/>
          <w:szCs w:val="28"/>
        </w:rPr>
        <w:t>,</w:t>
      </w:r>
    </w:p>
    <w:p w14:paraId="2787B39E" w14:textId="77777777" w:rsidR="00756A04" w:rsidRPr="00756A04" w:rsidRDefault="00756A04" w:rsidP="00F06369">
      <w:pPr>
        <w:autoSpaceDE w:val="0"/>
        <w:autoSpaceDN w:val="0"/>
        <w:adjustRightInd w:val="0"/>
        <w:ind w:firstLine="0"/>
        <w:jc w:val="center"/>
        <w:rPr>
          <w:rFonts w:ascii="Times New Roman" w:hAnsi="Times New Roman"/>
          <w:sz w:val="28"/>
          <w:szCs w:val="28"/>
        </w:rPr>
      </w:pPr>
    </w:p>
    <w:p w14:paraId="1C027969" w14:textId="77777777"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где:</w:t>
      </w:r>
    </w:p>
    <w:p w14:paraId="25F86FC9" w14:textId="77777777"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М – степень реализации мероприятий Программы;</w:t>
      </w:r>
    </w:p>
    <w:p w14:paraId="46E5462A" w14:textId="77777777"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Мф – количество выполненных мероприятий из числа мероприятий, заплан</w:t>
      </w:r>
      <w:r w:rsidRPr="00756A04">
        <w:rPr>
          <w:rFonts w:ascii="Times New Roman" w:hAnsi="Times New Roman"/>
          <w:sz w:val="28"/>
          <w:szCs w:val="28"/>
        </w:rPr>
        <w:t>и</w:t>
      </w:r>
      <w:r w:rsidRPr="00756A04">
        <w:rPr>
          <w:rFonts w:ascii="Times New Roman" w:hAnsi="Times New Roman"/>
          <w:sz w:val="28"/>
          <w:szCs w:val="28"/>
        </w:rPr>
        <w:t>рованных к реализации в отчетном периоде;</w:t>
      </w:r>
    </w:p>
    <w:p w14:paraId="64C1926C" w14:textId="77777777"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Мпл – количество мероприятий, запланированных к реализации в отчетном периоде;</w:t>
      </w:r>
    </w:p>
    <w:p w14:paraId="711B18EA" w14:textId="79CC589D" w:rsidR="00756A04" w:rsidRPr="00756A04" w:rsidRDefault="00756A04" w:rsidP="00F06369">
      <w:pPr>
        <w:autoSpaceDE w:val="0"/>
        <w:autoSpaceDN w:val="0"/>
        <w:adjustRightInd w:val="0"/>
        <w:rPr>
          <w:rFonts w:ascii="Times New Roman" w:hAnsi="Times New Roman"/>
          <w:sz w:val="28"/>
          <w:szCs w:val="28"/>
        </w:rPr>
      </w:pPr>
      <w:r w:rsidRPr="00756A04">
        <w:rPr>
          <w:rFonts w:ascii="Times New Roman" w:hAnsi="Times New Roman"/>
          <w:sz w:val="28"/>
          <w:szCs w:val="28"/>
        </w:rPr>
        <w:t xml:space="preserve">4) эффективности реализации Программы в </w:t>
      </w:r>
      <w:r w:rsidR="00BF4669">
        <w:rPr>
          <w:rFonts w:ascii="Times New Roman" w:hAnsi="Times New Roman"/>
          <w:sz w:val="28"/>
          <w:szCs w:val="28"/>
        </w:rPr>
        <w:t>целом оценивается на основе ст</w:t>
      </w:r>
      <w:r w:rsidR="00BF4669">
        <w:rPr>
          <w:rFonts w:ascii="Times New Roman" w:hAnsi="Times New Roman"/>
          <w:sz w:val="28"/>
          <w:szCs w:val="28"/>
        </w:rPr>
        <w:t>е</w:t>
      </w:r>
      <w:r w:rsidRPr="00756A04">
        <w:rPr>
          <w:rFonts w:ascii="Times New Roman" w:hAnsi="Times New Roman"/>
          <w:sz w:val="28"/>
          <w:szCs w:val="28"/>
        </w:rPr>
        <w:t>пени достижения показателей (индикаторов), степени финансирования и степени реализации мероприятий Программы по следующей формуле:</w:t>
      </w:r>
    </w:p>
    <w:p w14:paraId="3797C77D" w14:textId="77777777" w:rsidR="00756A04" w:rsidRPr="00756A04" w:rsidRDefault="00756A04" w:rsidP="006E69DD">
      <w:pPr>
        <w:autoSpaceDE w:val="0"/>
        <w:autoSpaceDN w:val="0"/>
        <w:adjustRightInd w:val="0"/>
        <w:ind w:firstLine="0"/>
        <w:jc w:val="center"/>
        <w:rPr>
          <w:rFonts w:ascii="Times New Roman" w:hAnsi="Times New Roman"/>
          <w:sz w:val="28"/>
          <w:szCs w:val="28"/>
        </w:rPr>
      </w:pPr>
    </w:p>
    <w:p w14:paraId="54CCD143" w14:textId="23D8CEC0" w:rsidR="00756A04" w:rsidRPr="00756A04" w:rsidRDefault="00756A04" w:rsidP="006E69DD">
      <w:pPr>
        <w:autoSpaceDE w:val="0"/>
        <w:autoSpaceDN w:val="0"/>
        <w:adjustRightInd w:val="0"/>
        <w:ind w:firstLine="0"/>
        <w:jc w:val="center"/>
        <w:rPr>
          <w:rFonts w:ascii="Times New Roman" w:hAnsi="Times New Roman"/>
          <w:sz w:val="28"/>
          <w:szCs w:val="28"/>
        </w:rPr>
      </w:pPr>
      <w:r w:rsidRPr="00D326A6">
        <w:rPr>
          <w:rFonts w:ascii="Times New Roman" w:hAnsi="Times New Roman"/>
          <w:noProof/>
          <w:color w:val="0D0D0D" w:themeColor="text1" w:themeTint="F2"/>
          <w:position w:val="-22"/>
          <w:sz w:val="28"/>
          <w:szCs w:val="28"/>
        </w:rPr>
        <w:drawing>
          <wp:inline distT="0" distB="0" distL="0" distR="0" wp14:anchorId="2162047B" wp14:editId="48529988">
            <wp:extent cx="1561465" cy="4298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61465" cy="429895"/>
                    </a:xfrm>
                    <a:prstGeom prst="rect">
                      <a:avLst/>
                    </a:prstGeom>
                    <a:noFill/>
                    <a:ln>
                      <a:noFill/>
                    </a:ln>
                  </pic:spPr>
                </pic:pic>
              </a:graphicData>
            </a:graphic>
          </wp:inline>
        </w:drawing>
      </w:r>
      <w:r w:rsidRPr="00756A04">
        <w:rPr>
          <w:rFonts w:ascii="Times New Roman" w:hAnsi="Times New Roman"/>
          <w:sz w:val="28"/>
          <w:szCs w:val="28"/>
        </w:rPr>
        <w:t>,</w:t>
      </w:r>
    </w:p>
    <w:p w14:paraId="5084E2C9" w14:textId="77777777" w:rsidR="00756A04" w:rsidRPr="00756A04" w:rsidRDefault="00756A04" w:rsidP="006E69DD">
      <w:pPr>
        <w:autoSpaceDE w:val="0"/>
        <w:autoSpaceDN w:val="0"/>
        <w:adjustRightInd w:val="0"/>
        <w:ind w:firstLine="0"/>
        <w:jc w:val="center"/>
        <w:rPr>
          <w:rFonts w:ascii="Times New Roman" w:hAnsi="Times New Roman"/>
          <w:sz w:val="28"/>
          <w:szCs w:val="28"/>
        </w:rPr>
      </w:pPr>
    </w:p>
    <w:p w14:paraId="14FD24FF" w14:textId="116BD0AD" w:rsidR="00756A04" w:rsidRPr="00756A04" w:rsidRDefault="006E69DD" w:rsidP="00F06369">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3. </w:t>
      </w:r>
      <w:r w:rsidR="00756A04" w:rsidRPr="00756A04">
        <w:rPr>
          <w:rFonts w:ascii="Times New Roman" w:hAnsi="Times New Roman"/>
          <w:sz w:val="28"/>
          <w:szCs w:val="28"/>
        </w:rPr>
        <w:t xml:space="preserve">Программа считается высокоэффективной, если эффективность реализации Программы составила </w:t>
      </w:r>
      <w:r w:rsidR="00550540">
        <w:rPr>
          <w:rFonts w:ascii="Times New Roman" w:hAnsi="Times New Roman"/>
          <w:sz w:val="28"/>
          <w:szCs w:val="28"/>
        </w:rPr>
        <w:t>более</w:t>
      </w:r>
      <w:r w:rsidR="00756A04" w:rsidRPr="00756A04">
        <w:rPr>
          <w:rFonts w:ascii="Times New Roman" w:hAnsi="Times New Roman"/>
          <w:sz w:val="28"/>
          <w:szCs w:val="28"/>
        </w:rPr>
        <w:t xml:space="preserve"> 90 процентов.</w:t>
      </w:r>
    </w:p>
    <w:p w14:paraId="4E80F44C" w14:textId="3B821118" w:rsidR="00756A04" w:rsidRPr="00756A04" w:rsidRDefault="006E69DD" w:rsidP="00F06369">
      <w:pPr>
        <w:autoSpaceDE w:val="0"/>
        <w:autoSpaceDN w:val="0"/>
        <w:adjustRightInd w:val="0"/>
        <w:rPr>
          <w:rFonts w:ascii="Times New Roman" w:hAnsi="Times New Roman"/>
          <w:sz w:val="28"/>
          <w:szCs w:val="28"/>
        </w:rPr>
      </w:pPr>
      <w:r>
        <w:rPr>
          <w:rFonts w:ascii="Times New Roman" w:hAnsi="Times New Roman"/>
          <w:sz w:val="28"/>
          <w:szCs w:val="28"/>
        </w:rPr>
        <w:t xml:space="preserve">4. </w:t>
      </w:r>
      <w:r w:rsidR="00756A04" w:rsidRPr="00756A04">
        <w:rPr>
          <w:rFonts w:ascii="Times New Roman" w:hAnsi="Times New Roman"/>
          <w:sz w:val="28"/>
          <w:szCs w:val="28"/>
        </w:rPr>
        <w:t xml:space="preserve">Программа считается среднеэффективной, если эффективность реализации Программы составила </w:t>
      </w:r>
      <w:r w:rsidR="00550540">
        <w:rPr>
          <w:rFonts w:ascii="Times New Roman" w:hAnsi="Times New Roman"/>
          <w:sz w:val="28"/>
          <w:szCs w:val="28"/>
        </w:rPr>
        <w:t>более</w:t>
      </w:r>
      <w:r w:rsidR="00756A04" w:rsidRPr="00756A04">
        <w:rPr>
          <w:rFonts w:ascii="Times New Roman" w:hAnsi="Times New Roman"/>
          <w:sz w:val="28"/>
          <w:szCs w:val="28"/>
        </w:rPr>
        <w:t xml:space="preserve"> 70 процентов.</w:t>
      </w:r>
    </w:p>
    <w:p w14:paraId="4428E126" w14:textId="11BB8C88" w:rsidR="00756A04" w:rsidRPr="00756A04" w:rsidRDefault="006E69DD" w:rsidP="006E69DD">
      <w:pPr>
        <w:autoSpaceDE w:val="0"/>
        <w:autoSpaceDN w:val="0"/>
        <w:adjustRightInd w:val="0"/>
        <w:rPr>
          <w:rFonts w:ascii="Times New Roman" w:hAnsi="Times New Roman"/>
          <w:sz w:val="28"/>
          <w:szCs w:val="28"/>
        </w:rPr>
      </w:pPr>
      <w:r>
        <w:rPr>
          <w:rFonts w:ascii="Times New Roman" w:hAnsi="Times New Roman"/>
          <w:sz w:val="28"/>
          <w:szCs w:val="28"/>
        </w:rPr>
        <w:t xml:space="preserve">5. </w:t>
      </w:r>
      <w:r w:rsidR="00756A04" w:rsidRPr="00756A04">
        <w:rPr>
          <w:rFonts w:ascii="Times New Roman" w:hAnsi="Times New Roman"/>
          <w:sz w:val="28"/>
          <w:szCs w:val="28"/>
        </w:rPr>
        <w:t>Программа считается низкоэффективной, если эффективность реализации Программы составила менее 60 процентов.</w:t>
      </w:r>
    </w:p>
    <w:p w14:paraId="131E997A" w14:textId="630AEA96" w:rsidR="00E64639" w:rsidRDefault="006E69DD" w:rsidP="00F06369">
      <w:pPr>
        <w:autoSpaceDE w:val="0"/>
        <w:autoSpaceDN w:val="0"/>
        <w:adjustRightInd w:val="0"/>
        <w:rPr>
          <w:rFonts w:ascii="Times New Roman" w:hAnsi="Times New Roman"/>
          <w:sz w:val="28"/>
          <w:szCs w:val="28"/>
        </w:rPr>
      </w:pPr>
      <w:r>
        <w:rPr>
          <w:rFonts w:ascii="Times New Roman" w:hAnsi="Times New Roman"/>
          <w:sz w:val="28"/>
          <w:szCs w:val="28"/>
        </w:rPr>
        <w:t xml:space="preserve">6. </w:t>
      </w:r>
      <w:r w:rsidR="00756A04" w:rsidRPr="00756A04">
        <w:rPr>
          <w:rFonts w:ascii="Times New Roman" w:hAnsi="Times New Roman"/>
          <w:sz w:val="28"/>
          <w:szCs w:val="28"/>
        </w:rPr>
        <w:t>Если реализация Программы не отвечает приведенным выше критериям, уровень эффективности ее реализации п</w:t>
      </w:r>
      <w:r w:rsidR="00792240">
        <w:rPr>
          <w:rFonts w:ascii="Times New Roman" w:hAnsi="Times New Roman"/>
          <w:sz w:val="28"/>
          <w:szCs w:val="28"/>
        </w:rPr>
        <w:t>ризнается неудовлетворительным</w:t>
      </w:r>
      <w:r w:rsidR="001D3AC2">
        <w:rPr>
          <w:rFonts w:ascii="Times New Roman" w:hAnsi="Times New Roman"/>
          <w:sz w:val="28"/>
          <w:szCs w:val="28"/>
        </w:rPr>
        <w:t>.</w:t>
      </w:r>
    </w:p>
    <w:p w14:paraId="34D66AA3" w14:textId="77777777" w:rsidR="006E69DD" w:rsidRDefault="006E69DD" w:rsidP="006E69DD">
      <w:pPr>
        <w:autoSpaceDE w:val="0"/>
        <w:autoSpaceDN w:val="0"/>
        <w:adjustRightInd w:val="0"/>
        <w:ind w:firstLine="0"/>
        <w:jc w:val="center"/>
        <w:rPr>
          <w:rFonts w:ascii="Times New Roman" w:hAnsi="Times New Roman"/>
          <w:sz w:val="28"/>
          <w:szCs w:val="28"/>
        </w:rPr>
      </w:pPr>
    </w:p>
    <w:p w14:paraId="20C5C981" w14:textId="5ED02EFB" w:rsidR="006E69DD" w:rsidRPr="00143867" w:rsidRDefault="006E69DD" w:rsidP="006E69DD">
      <w:pPr>
        <w:autoSpaceDE w:val="0"/>
        <w:autoSpaceDN w:val="0"/>
        <w:adjustRightInd w:val="0"/>
        <w:ind w:firstLine="0"/>
        <w:jc w:val="center"/>
        <w:rPr>
          <w:rFonts w:ascii="Times New Roman" w:hAnsi="Times New Roman"/>
          <w:sz w:val="28"/>
          <w:szCs w:val="28"/>
        </w:rPr>
      </w:pPr>
      <w:r>
        <w:rPr>
          <w:rFonts w:ascii="Times New Roman" w:hAnsi="Times New Roman"/>
          <w:sz w:val="28"/>
          <w:szCs w:val="28"/>
        </w:rPr>
        <w:t>_______________</w:t>
      </w:r>
    </w:p>
    <w:sectPr w:rsidR="006E69DD" w:rsidRPr="00143867" w:rsidSect="006E69DD">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09F82" w14:textId="77777777" w:rsidR="004B1735" w:rsidRDefault="004B1735" w:rsidP="00731B44">
      <w:r>
        <w:separator/>
      </w:r>
    </w:p>
  </w:endnote>
  <w:endnote w:type="continuationSeparator" w:id="0">
    <w:p w14:paraId="398283A1" w14:textId="77777777" w:rsidR="004B1735" w:rsidRDefault="004B1735"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1B989" w14:textId="77777777" w:rsidR="004B1735" w:rsidRDefault="004B1735" w:rsidP="00731B44">
      <w:r>
        <w:separator/>
      </w:r>
    </w:p>
  </w:footnote>
  <w:footnote w:type="continuationSeparator" w:id="0">
    <w:p w14:paraId="4A432FA9" w14:textId="77777777" w:rsidR="004B1735" w:rsidRDefault="004B1735" w:rsidP="0073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08123" w14:textId="62F87FEC" w:rsidR="005855D5" w:rsidRDefault="00F643EB">
    <w:pPr>
      <w:pStyle w:val="a8"/>
      <w:jc w:val="right"/>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2505E3E" wp14:editId="7480B9BD">
              <wp:simplePos x="0" y="0"/>
              <wp:positionH relativeFrom="column">
                <wp:posOffset>3661410</wp:posOffset>
              </wp:positionH>
              <wp:positionV relativeFrom="paragraph">
                <wp:posOffset>-221615</wp:posOffset>
              </wp:positionV>
              <wp:extent cx="2540000" cy="127000"/>
              <wp:effectExtent l="0" t="0" r="0" b="6350"/>
              <wp:wrapNone/>
              <wp:docPr id="11"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9E7965F" w14:textId="76995891" w:rsidR="00F643EB" w:rsidRPr="00F643EB" w:rsidRDefault="00F643EB" w:rsidP="00F643EB">
                          <w:pPr>
                            <w:jc w:val="center"/>
                            <w:rPr>
                              <w:sz w:val="16"/>
                            </w:rPr>
                          </w:pPr>
                          <w:r>
                            <w:rPr>
                              <w:sz w:val="16"/>
                            </w:rPr>
                            <w:t>620200099/28068(7)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88.3pt;margin-top:-17.45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" filled="f" fillcolor="#4f81bd [3204]" stroked="f" strokecolor="#243f60 [1604]" strokeweight="2pt">
              <v:textbox inset="0,0,0,0">
                <w:txbxContent>
                  <w:p w14:paraId="69E7965F" w14:textId="76995891" w:rsidR="00F643EB" w:rsidRPr="00F643EB" w:rsidRDefault="00F643EB" w:rsidP="00F643EB">
                    <w:pPr>
                      <w:jc w:val="center"/>
                      <w:rPr>
                        <w:sz w:val="16"/>
                      </w:rPr>
                    </w:pPr>
                    <w:r>
                      <w:rPr>
                        <w:sz w:val="16"/>
                      </w:rPr>
                      <w:t>620200099/28068(7)</w:t>
                    </w:r>
                  </w:p>
                </w:txbxContent>
              </v:textbox>
            </v:rect>
          </w:pict>
        </mc:Fallback>
      </mc:AlternateContent>
    </w:r>
    <w:r w:rsidR="005855D5" w:rsidRPr="00B3270F">
      <w:rPr>
        <w:rFonts w:ascii="Times New Roman" w:hAnsi="Times New Roman"/>
        <w:sz w:val="24"/>
        <w:szCs w:val="24"/>
      </w:rPr>
      <w:fldChar w:fldCharType="begin"/>
    </w:r>
    <w:r w:rsidR="005855D5" w:rsidRPr="00B3270F">
      <w:rPr>
        <w:rFonts w:ascii="Times New Roman" w:hAnsi="Times New Roman"/>
        <w:sz w:val="24"/>
        <w:szCs w:val="24"/>
      </w:rPr>
      <w:instrText xml:space="preserve"> PAGE   \* MERGEFORMAT </w:instrText>
    </w:r>
    <w:r w:rsidR="005855D5" w:rsidRPr="00B3270F">
      <w:rPr>
        <w:rFonts w:ascii="Times New Roman" w:hAnsi="Times New Roman"/>
        <w:sz w:val="24"/>
        <w:szCs w:val="24"/>
      </w:rPr>
      <w:fldChar w:fldCharType="separate"/>
    </w:r>
    <w:r>
      <w:rPr>
        <w:rFonts w:ascii="Times New Roman" w:hAnsi="Times New Roman"/>
        <w:noProof/>
        <w:sz w:val="24"/>
        <w:szCs w:val="24"/>
      </w:rPr>
      <w:t>3</w:t>
    </w:r>
    <w:r w:rsidR="005855D5" w:rsidRPr="00B3270F">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DC0FC" w14:textId="3BC53248" w:rsidR="005855D5" w:rsidRDefault="005855D5">
    <w:pPr>
      <w:pStyle w:val="a8"/>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F643EB">
      <w:rPr>
        <w:rFonts w:ascii="Times New Roman" w:hAnsi="Times New Roman"/>
        <w:noProof/>
        <w:sz w:val="24"/>
        <w:szCs w:val="24"/>
      </w:rPr>
      <w:t>3</w:t>
    </w:r>
    <w:r w:rsidRPr="00B3270F">
      <w:rPr>
        <w:rFonts w:ascii="Times New Roman" w:hAnsi="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EBBCF" w14:textId="6EF88DE3" w:rsidR="005855D5" w:rsidRDefault="005855D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13E2"/>
    <w:multiLevelType w:val="multilevel"/>
    <w:tmpl w:val="98547D5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0D863D0"/>
    <w:multiLevelType w:val="hybridMultilevel"/>
    <w:tmpl w:val="E3861F28"/>
    <w:lvl w:ilvl="0" w:tplc="738C6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ED2967"/>
    <w:multiLevelType w:val="hybridMultilevel"/>
    <w:tmpl w:val="1372765E"/>
    <w:lvl w:ilvl="0" w:tplc="738C62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A0C4E89"/>
    <w:multiLevelType w:val="hybridMultilevel"/>
    <w:tmpl w:val="5FBE568C"/>
    <w:lvl w:ilvl="0" w:tplc="738C62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C9E4603"/>
    <w:multiLevelType w:val="hybridMultilevel"/>
    <w:tmpl w:val="E41ECFE8"/>
    <w:lvl w:ilvl="0" w:tplc="757C8B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1"/>
  </w:num>
  <w:num w:numId="3">
    <w:abstractNumId w:val="3"/>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20e425e-db29-4dce-a7e6-abd4faea9aef"/>
  </w:docVars>
  <w:rsids>
    <w:rsidRoot w:val="00A43CA9"/>
    <w:rsid w:val="000000F0"/>
    <w:rsid w:val="00001A21"/>
    <w:rsid w:val="00002595"/>
    <w:rsid w:val="000026DC"/>
    <w:rsid w:val="00003FF9"/>
    <w:rsid w:val="00004C2F"/>
    <w:rsid w:val="000053CB"/>
    <w:rsid w:val="00007EB0"/>
    <w:rsid w:val="0001178A"/>
    <w:rsid w:val="00011A75"/>
    <w:rsid w:val="0001250E"/>
    <w:rsid w:val="000128D1"/>
    <w:rsid w:val="00012FB2"/>
    <w:rsid w:val="0001434D"/>
    <w:rsid w:val="00014591"/>
    <w:rsid w:val="00014A52"/>
    <w:rsid w:val="0001569E"/>
    <w:rsid w:val="00017443"/>
    <w:rsid w:val="00020667"/>
    <w:rsid w:val="000217EF"/>
    <w:rsid w:val="000218AE"/>
    <w:rsid w:val="0002446C"/>
    <w:rsid w:val="00025960"/>
    <w:rsid w:val="00025E31"/>
    <w:rsid w:val="000266B1"/>
    <w:rsid w:val="00026E01"/>
    <w:rsid w:val="00027156"/>
    <w:rsid w:val="0002744F"/>
    <w:rsid w:val="000304AC"/>
    <w:rsid w:val="00030A08"/>
    <w:rsid w:val="00032AAF"/>
    <w:rsid w:val="00033FC0"/>
    <w:rsid w:val="00034AE1"/>
    <w:rsid w:val="000364AF"/>
    <w:rsid w:val="00037942"/>
    <w:rsid w:val="00040B6A"/>
    <w:rsid w:val="0004168B"/>
    <w:rsid w:val="00044245"/>
    <w:rsid w:val="000444AB"/>
    <w:rsid w:val="0004528E"/>
    <w:rsid w:val="00045A7B"/>
    <w:rsid w:val="000463F1"/>
    <w:rsid w:val="000466A2"/>
    <w:rsid w:val="00047A26"/>
    <w:rsid w:val="00047A5F"/>
    <w:rsid w:val="000502AF"/>
    <w:rsid w:val="00052E7F"/>
    <w:rsid w:val="00054177"/>
    <w:rsid w:val="000555FA"/>
    <w:rsid w:val="00056111"/>
    <w:rsid w:val="00060138"/>
    <w:rsid w:val="00061909"/>
    <w:rsid w:val="000635E0"/>
    <w:rsid w:val="000644DB"/>
    <w:rsid w:val="00067305"/>
    <w:rsid w:val="00067435"/>
    <w:rsid w:val="00067A2A"/>
    <w:rsid w:val="00070739"/>
    <w:rsid w:val="000710AC"/>
    <w:rsid w:val="00071464"/>
    <w:rsid w:val="00072816"/>
    <w:rsid w:val="00073023"/>
    <w:rsid w:val="00073F5A"/>
    <w:rsid w:val="00076364"/>
    <w:rsid w:val="00076C65"/>
    <w:rsid w:val="00080BEE"/>
    <w:rsid w:val="0008174B"/>
    <w:rsid w:val="00083551"/>
    <w:rsid w:val="00083DFC"/>
    <w:rsid w:val="00086238"/>
    <w:rsid w:val="000864A6"/>
    <w:rsid w:val="000865A4"/>
    <w:rsid w:val="000876D4"/>
    <w:rsid w:val="00087C00"/>
    <w:rsid w:val="00091099"/>
    <w:rsid w:val="0009138C"/>
    <w:rsid w:val="00091A14"/>
    <w:rsid w:val="0009320E"/>
    <w:rsid w:val="00093F08"/>
    <w:rsid w:val="00096916"/>
    <w:rsid w:val="00097D0F"/>
    <w:rsid w:val="000A1404"/>
    <w:rsid w:val="000A3E25"/>
    <w:rsid w:val="000A49B6"/>
    <w:rsid w:val="000A5482"/>
    <w:rsid w:val="000A5680"/>
    <w:rsid w:val="000A5740"/>
    <w:rsid w:val="000A6D81"/>
    <w:rsid w:val="000B2F8E"/>
    <w:rsid w:val="000B31ED"/>
    <w:rsid w:val="000B55BA"/>
    <w:rsid w:val="000B6D12"/>
    <w:rsid w:val="000B72A1"/>
    <w:rsid w:val="000B7654"/>
    <w:rsid w:val="000C1085"/>
    <w:rsid w:val="000C12C0"/>
    <w:rsid w:val="000C20C3"/>
    <w:rsid w:val="000C2700"/>
    <w:rsid w:val="000C2AFB"/>
    <w:rsid w:val="000C3228"/>
    <w:rsid w:val="000C3624"/>
    <w:rsid w:val="000C3775"/>
    <w:rsid w:val="000C6C1F"/>
    <w:rsid w:val="000D0314"/>
    <w:rsid w:val="000D0D35"/>
    <w:rsid w:val="000D3E54"/>
    <w:rsid w:val="000D4431"/>
    <w:rsid w:val="000D58AD"/>
    <w:rsid w:val="000D6ECA"/>
    <w:rsid w:val="000D7711"/>
    <w:rsid w:val="000D7A7C"/>
    <w:rsid w:val="000E0326"/>
    <w:rsid w:val="000E1D8A"/>
    <w:rsid w:val="000E3219"/>
    <w:rsid w:val="000E5142"/>
    <w:rsid w:val="000E51A5"/>
    <w:rsid w:val="000E53F9"/>
    <w:rsid w:val="000E5D9C"/>
    <w:rsid w:val="000E5E76"/>
    <w:rsid w:val="000E621E"/>
    <w:rsid w:val="000E735D"/>
    <w:rsid w:val="000E7D93"/>
    <w:rsid w:val="000E7E18"/>
    <w:rsid w:val="000F09C2"/>
    <w:rsid w:val="000F1674"/>
    <w:rsid w:val="000F2814"/>
    <w:rsid w:val="000F2DE6"/>
    <w:rsid w:val="000F37AB"/>
    <w:rsid w:val="000F64A9"/>
    <w:rsid w:val="00100135"/>
    <w:rsid w:val="00100D70"/>
    <w:rsid w:val="0010179D"/>
    <w:rsid w:val="001026C8"/>
    <w:rsid w:val="00102813"/>
    <w:rsid w:val="0010432A"/>
    <w:rsid w:val="00106DBA"/>
    <w:rsid w:val="00107965"/>
    <w:rsid w:val="00107C74"/>
    <w:rsid w:val="00110F0D"/>
    <w:rsid w:val="00111DC5"/>
    <w:rsid w:val="00113D1B"/>
    <w:rsid w:val="00116CEB"/>
    <w:rsid w:val="00117A84"/>
    <w:rsid w:val="00120205"/>
    <w:rsid w:val="00120D38"/>
    <w:rsid w:val="001227AA"/>
    <w:rsid w:val="001231EE"/>
    <w:rsid w:val="00125401"/>
    <w:rsid w:val="00126D78"/>
    <w:rsid w:val="00126E6C"/>
    <w:rsid w:val="0012756B"/>
    <w:rsid w:val="00130852"/>
    <w:rsid w:val="00133CDB"/>
    <w:rsid w:val="00134FD1"/>
    <w:rsid w:val="00136E4C"/>
    <w:rsid w:val="00136E72"/>
    <w:rsid w:val="00140B03"/>
    <w:rsid w:val="00142BD5"/>
    <w:rsid w:val="00143314"/>
    <w:rsid w:val="00143867"/>
    <w:rsid w:val="00144649"/>
    <w:rsid w:val="00146718"/>
    <w:rsid w:val="00150155"/>
    <w:rsid w:val="001506D3"/>
    <w:rsid w:val="00151F05"/>
    <w:rsid w:val="001530C3"/>
    <w:rsid w:val="001532BE"/>
    <w:rsid w:val="00153A4C"/>
    <w:rsid w:val="00155017"/>
    <w:rsid w:val="00156057"/>
    <w:rsid w:val="001576DA"/>
    <w:rsid w:val="00161AF8"/>
    <w:rsid w:val="00162A8F"/>
    <w:rsid w:val="00164C99"/>
    <w:rsid w:val="00165FED"/>
    <w:rsid w:val="0016768E"/>
    <w:rsid w:val="00170CAF"/>
    <w:rsid w:val="0017344C"/>
    <w:rsid w:val="001763E8"/>
    <w:rsid w:val="00176A5C"/>
    <w:rsid w:val="0017734B"/>
    <w:rsid w:val="00177456"/>
    <w:rsid w:val="00180FAE"/>
    <w:rsid w:val="00181967"/>
    <w:rsid w:val="00181F1D"/>
    <w:rsid w:val="001821DC"/>
    <w:rsid w:val="00182675"/>
    <w:rsid w:val="00183BDD"/>
    <w:rsid w:val="00184251"/>
    <w:rsid w:val="00185734"/>
    <w:rsid w:val="001862A9"/>
    <w:rsid w:val="00187BB9"/>
    <w:rsid w:val="00187FA5"/>
    <w:rsid w:val="00190215"/>
    <w:rsid w:val="00190E9F"/>
    <w:rsid w:val="00191625"/>
    <w:rsid w:val="00191E37"/>
    <w:rsid w:val="00194B81"/>
    <w:rsid w:val="001A055F"/>
    <w:rsid w:val="001A21FD"/>
    <w:rsid w:val="001A2736"/>
    <w:rsid w:val="001A34E4"/>
    <w:rsid w:val="001A35B1"/>
    <w:rsid w:val="001A3F0C"/>
    <w:rsid w:val="001A6B9A"/>
    <w:rsid w:val="001A7EF1"/>
    <w:rsid w:val="001A7EF8"/>
    <w:rsid w:val="001B0D73"/>
    <w:rsid w:val="001B2D9B"/>
    <w:rsid w:val="001B3465"/>
    <w:rsid w:val="001B3CBA"/>
    <w:rsid w:val="001B4B41"/>
    <w:rsid w:val="001B5749"/>
    <w:rsid w:val="001B6806"/>
    <w:rsid w:val="001B70BB"/>
    <w:rsid w:val="001B791F"/>
    <w:rsid w:val="001C0002"/>
    <w:rsid w:val="001C0566"/>
    <w:rsid w:val="001C0AB0"/>
    <w:rsid w:val="001C0EA1"/>
    <w:rsid w:val="001C1685"/>
    <w:rsid w:val="001C1B50"/>
    <w:rsid w:val="001C379A"/>
    <w:rsid w:val="001C3F2F"/>
    <w:rsid w:val="001C4055"/>
    <w:rsid w:val="001C4AE6"/>
    <w:rsid w:val="001C71B7"/>
    <w:rsid w:val="001C722C"/>
    <w:rsid w:val="001C78D8"/>
    <w:rsid w:val="001C7F71"/>
    <w:rsid w:val="001D0272"/>
    <w:rsid w:val="001D1340"/>
    <w:rsid w:val="001D353F"/>
    <w:rsid w:val="001D3AC2"/>
    <w:rsid w:val="001D418B"/>
    <w:rsid w:val="001D5D37"/>
    <w:rsid w:val="001D7C72"/>
    <w:rsid w:val="001E04D7"/>
    <w:rsid w:val="001E0F10"/>
    <w:rsid w:val="001E1358"/>
    <w:rsid w:val="001E3F2F"/>
    <w:rsid w:val="001E47E0"/>
    <w:rsid w:val="001E51F8"/>
    <w:rsid w:val="001E768F"/>
    <w:rsid w:val="001F1A3E"/>
    <w:rsid w:val="001F2512"/>
    <w:rsid w:val="001F3503"/>
    <w:rsid w:val="001F51AC"/>
    <w:rsid w:val="001F6FB4"/>
    <w:rsid w:val="001F72C0"/>
    <w:rsid w:val="001F7B6D"/>
    <w:rsid w:val="0020078B"/>
    <w:rsid w:val="00201125"/>
    <w:rsid w:val="0020446E"/>
    <w:rsid w:val="00205130"/>
    <w:rsid w:val="00205BFA"/>
    <w:rsid w:val="00206F32"/>
    <w:rsid w:val="00211661"/>
    <w:rsid w:val="00211ED9"/>
    <w:rsid w:val="002136D4"/>
    <w:rsid w:val="00214739"/>
    <w:rsid w:val="00214971"/>
    <w:rsid w:val="00215193"/>
    <w:rsid w:val="00215DD8"/>
    <w:rsid w:val="00215E70"/>
    <w:rsid w:val="00215EE5"/>
    <w:rsid w:val="00216B4D"/>
    <w:rsid w:val="00216DB6"/>
    <w:rsid w:val="002173D2"/>
    <w:rsid w:val="002176E3"/>
    <w:rsid w:val="00217998"/>
    <w:rsid w:val="00220051"/>
    <w:rsid w:val="00220E24"/>
    <w:rsid w:val="00221787"/>
    <w:rsid w:val="002217B2"/>
    <w:rsid w:val="00222146"/>
    <w:rsid w:val="00225273"/>
    <w:rsid w:val="00225624"/>
    <w:rsid w:val="0022595C"/>
    <w:rsid w:val="00227AFA"/>
    <w:rsid w:val="00230EC8"/>
    <w:rsid w:val="00231F53"/>
    <w:rsid w:val="00234D47"/>
    <w:rsid w:val="00235753"/>
    <w:rsid w:val="00236138"/>
    <w:rsid w:val="00236ED2"/>
    <w:rsid w:val="00237E5E"/>
    <w:rsid w:val="0024087D"/>
    <w:rsid w:val="002408F4"/>
    <w:rsid w:val="00240FCD"/>
    <w:rsid w:val="00241044"/>
    <w:rsid w:val="002411F4"/>
    <w:rsid w:val="002417EB"/>
    <w:rsid w:val="002428D1"/>
    <w:rsid w:val="00243179"/>
    <w:rsid w:val="00245614"/>
    <w:rsid w:val="00246A36"/>
    <w:rsid w:val="002506D0"/>
    <w:rsid w:val="00250C29"/>
    <w:rsid w:val="00250C95"/>
    <w:rsid w:val="00252594"/>
    <w:rsid w:val="0025326E"/>
    <w:rsid w:val="0025333A"/>
    <w:rsid w:val="0025380E"/>
    <w:rsid w:val="0025391A"/>
    <w:rsid w:val="00253BC3"/>
    <w:rsid w:val="00253BEC"/>
    <w:rsid w:val="00253C88"/>
    <w:rsid w:val="00253CDB"/>
    <w:rsid w:val="00255A47"/>
    <w:rsid w:val="00257D42"/>
    <w:rsid w:val="002603BF"/>
    <w:rsid w:val="00260882"/>
    <w:rsid w:val="0026139F"/>
    <w:rsid w:val="0026445E"/>
    <w:rsid w:val="00264BB2"/>
    <w:rsid w:val="00264D12"/>
    <w:rsid w:val="00265390"/>
    <w:rsid w:val="00265939"/>
    <w:rsid w:val="00265D5C"/>
    <w:rsid w:val="00265F6B"/>
    <w:rsid w:val="002661C4"/>
    <w:rsid w:val="00266B5F"/>
    <w:rsid w:val="00266FC6"/>
    <w:rsid w:val="002679E8"/>
    <w:rsid w:val="00267CCD"/>
    <w:rsid w:val="00267FF8"/>
    <w:rsid w:val="00270D28"/>
    <w:rsid w:val="00271464"/>
    <w:rsid w:val="00271B45"/>
    <w:rsid w:val="00271D03"/>
    <w:rsid w:val="00272271"/>
    <w:rsid w:val="00272979"/>
    <w:rsid w:val="00272A17"/>
    <w:rsid w:val="00273228"/>
    <w:rsid w:val="00273A46"/>
    <w:rsid w:val="00275CA2"/>
    <w:rsid w:val="00276C44"/>
    <w:rsid w:val="00277892"/>
    <w:rsid w:val="00280552"/>
    <w:rsid w:val="002814DF"/>
    <w:rsid w:val="00282264"/>
    <w:rsid w:val="00283EFD"/>
    <w:rsid w:val="002857D0"/>
    <w:rsid w:val="0028688B"/>
    <w:rsid w:val="00290260"/>
    <w:rsid w:val="00290D8C"/>
    <w:rsid w:val="0029112C"/>
    <w:rsid w:val="00291ED9"/>
    <w:rsid w:val="00292BA4"/>
    <w:rsid w:val="00292F8F"/>
    <w:rsid w:val="00293905"/>
    <w:rsid w:val="00293A26"/>
    <w:rsid w:val="002950C1"/>
    <w:rsid w:val="002A016E"/>
    <w:rsid w:val="002A04B6"/>
    <w:rsid w:val="002A1755"/>
    <w:rsid w:val="002A2D2B"/>
    <w:rsid w:val="002A2E7A"/>
    <w:rsid w:val="002A2ED9"/>
    <w:rsid w:val="002A3173"/>
    <w:rsid w:val="002A6149"/>
    <w:rsid w:val="002A645D"/>
    <w:rsid w:val="002A64FA"/>
    <w:rsid w:val="002B14C6"/>
    <w:rsid w:val="002B1C0B"/>
    <w:rsid w:val="002B1D0D"/>
    <w:rsid w:val="002B1E1F"/>
    <w:rsid w:val="002B66C4"/>
    <w:rsid w:val="002C17C5"/>
    <w:rsid w:val="002C3640"/>
    <w:rsid w:val="002C3A81"/>
    <w:rsid w:val="002C4F49"/>
    <w:rsid w:val="002D5B16"/>
    <w:rsid w:val="002D5CD3"/>
    <w:rsid w:val="002D6E0E"/>
    <w:rsid w:val="002D7CFC"/>
    <w:rsid w:val="002E0E6B"/>
    <w:rsid w:val="002E2B01"/>
    <w:rsid w:val="002E2E9B"/>
    <w:rsid w:val="002E391B"/>
    <w:rsid w:val="002E3B0C"/>
    <w:rsid w:val="002E4AF8"/>
    <w:rsid w:val="002F0852"/>
    <w:rsid w:val="002F3B8D"/>
    <w:rsid w:val="002F4127"/>
    <w:rsid w:val="002F6B9F"/>
    <w:rsid w:val="002F74C7"/>
    <w:rsid w:val="003012C2"/>
    <w:rsid w:val="00301ECB"/>
    <w:rsid w:val="003033CC"/>
    <w:rsid w:val="003043BF"/>
    <w:rsid w:val="0030446A"/>
    <w:rsid w:val="0030456B"/>
    <w:rsid w:val="00305555"/>
    <w:rsid w:val="0030570A"/>
    <w:rsid w:val="00305BA9"/>
    <w:rsid w:val="003074F9"/>
    <w:rsid w:val="003104F0"/>
    <w:rsid w:val="00311A94"/>
    <w:rsid w:val="00312112"/>
    <w:rsid w:val="00312273"/>
    <w:rsid w:val="0031278A"/>
    <w:rsid w:val="00314692"/>
    <w:rsid w:val="00315AE8"/>
    <w:rsid w:val="0031633F"/>
    <w:rsid w:val="00320403"/>
    <w:rsid w:val="0032045A"/>
    <w:rsid w:val="00322465"/>
    <w:rsid w:val="00324E40"/>
    <w:rsid w:val="00325A0F"/>
    <w:rsid w:val="0032610B"/>
    <w:rsid w:val="003277F5"/>
    <w:rsid w:val="00327981"/>
    <w:rsid w:val="00330599"/>
    <w:rsid w:val="003316B4"/>
    <w:rsid w:val="00332A55"/>
    <w:rsid w:val="00332BF5"/>
    <w:rsid w:val="00333EE9"/>
    <w:rsid w:val="00336E84"/>
    <w:rsid w:val="003412F8"/>
    <w:rsid w:val="00343849"/>
    <w:rsid w:val="00343EA1"/>
    <w:rsid w:val="003446F6"/>
    <w:rsid w:val="0034502F"/>
    <w:rsid w:val="00346AA1"/>
    <w:rsid w:val="00347693"/>
    <w:rsid w:val="0035072C"/>
    <w:rsid w:val="0035086A"/>
    <w:rsid w:val="00350BF5"/>
    <w:rsid w:val="003510F8"/>
    <w:rsid w:val="003515A4"/>
    <w:rsid w:val="0035364A"/>
    <w:rsid w:val="0035376C"/>
    <w:rsid w:val="003537A4"/>
    <w:rsid w:val="00353949"/>
    <w:rsid w:val="00356618"/>
    <w:rsid w:val="0036019D"/>
    <w:rsid w:val="00360C68"/>
    <w:rsid w:val="003622DE"/>
    <w:rsid w:val="00362678"/>
    <w:rsid w:val="00362C9C"/>
    <w:rsid w:val="00362F5C"/>
    <w:rsid w:val="00363DAD"/>
    <w:rsid w:val="003642CF"/>
    <w:rsid w:val="00364594"/>
    <w:rsid w:val="00364CF7"/>
    <w:rsid w:val="003657D4"/>
    <w:rsid w:val="00365C8F"/>
    <w:rsid w:val="003667AD"/>
    <w:rsid w:val="003668E4"/>
    <w:rsid w:val="00366ACA"/>
    <w:rsid w:val="0036774C"/>
    <w:rsid w:val="0037169C"/>
    <w:rsid w:val="00372724"/>
    <w:rsid w:val="0037346A"/>
    <w:rsid w:val="003741AA"/>
    <w:rsid w:val="00374ABF"/>
    <w:rsid w:val="00377773"/>
    <w:rsid w:val="003823BC"/>
    <w:rsid w:val="0038508B"/>
    <w:rsid w:val="003913E9"/>
    <w:rsid w:val="00393348"/>
    <w:rsid w:val="003944E8"/>
    <w:rsid w:val="003951AF"/>
    <w:rsid w:val="0039592F"/>
    <w:rsid w:val="003964C4"/>
    <w:rsid w:val="0039791E"/>
    <w:rsid w:val="003979A3"/>
    <w:rsid w:val="003A06F0"/>
    <w:rsid w:val="003A0B9E"/>
    <w:rsid w:val="003A1B97"/>
    <w:rsid w:val="003A533B"/>
    <w:rsid w:val="003A61D4"/>
    <w:rsid w:val="003A6FF3"/>
    <w:rsid w:val="003B02BB"/>
    <w:rsid w:val="003B2133"/>
    <w:rsid w:val="003B2655"/>
    <w:rsid w:val="003B2A0E"/>
    <w:rsid w:val="003B5948"/>
    <w:rsid w:val="003B5FE4"/>
    <w:rsid w:val="003B6877"/>
    <w:rsid w:val="003B7344"/>
    <w:rsid w:val="003C00D0"/>
    <w:rsid w:val="003C2310"/>
    <w:rsid w:val="003C4E57"/>
    <w:rsid w:val="003C4EAA"/>
    <w:rsid w:val="003C5570"/>
    <w:rsid w:val="003C7B9E"/>
    <w:rsid w:val="003D12AD"/>
    <w:rsid w:val="003D1C51"/>
    <w:rsid w:val="003D1DFB"/>
    <w:rsid w:val="003D4DBF"/>
    <w:rsid w:val="003D5C94"/>
    <w:rsid w:val="003D7A63"/>
    <w:rsid w:val="003E1A19"/>
    <w:rsid w:val="003E24AD"/>
    <w:rsid w:val="003E2AB5"/>
    <w:rsid w:val="003E36E1"/>
    <w:rsid w:val="003E3ADC"/>
    <w:rsid w:val="003E3B27"/>
    <w:rsid w:val="003E54C3"/>
    <w:rsid w:val="003E6FA6"/>
    <w:rsid w:val="003F0647"/>
    <w:rsid w:val="003F2C76"/>
    <w:rsid w:val="003F2E52"/>
    <w:rsid w:val="003F57EF"/>
    <w:rsid w:val="003F5E1A"/>
    <w:rsid w:val="004010AD"/>
    <w:rsid w:val="004011D7"/>
    <w:rsid w:val="0040123E"/>
    <w:rsid w:val="0040175D"/>
    <w:rsid w:val="004018B0"/>
    <w:rsid w:val="00402F41"/>
    <w:rsid w:val="004043FF"/>
    <w:rsid w:val="004055EB"/>
    <w:rsid w:val="00406FBD"/>
    <w:rsid w:val="004103C1"/>
    <w:rsid w:val="00411832"/>
    <w:rsid w:val="004118DF"/>
    <w:rsid w:val="0041192C"/>
    <w:rsid w:val="00413DAC"/>
    <w:rsid w:val="004144F9"/>
    <w:rsid w:val="00414612"/>
    <w:rsid w:val="004150CC"/>
    <w:rsid w:val="004155F1"/>
    <w:rsid w:val="00415BAD"/>
    <w:rsid w:val="004164C9"/>
    <w:rsid w:val="004165C3"/>
    <w:rsid w:val="00416E3E"/>
    <w:rsid w:val="00417428"/>
    <w:rsid w:val="00420125"/>
    <w:rsid w:val="00421718"/>
    <w:rsid w:val="00421C22"/>
    <w:rsid w:val="004221AD"/>
    <w:rsid w:val="0042374B"/>
    <w:rsid w:val="00423CAA"/>
    <w:rsid w:val="004241D8"/>
    <w:rsid w:val="00426045"/>
    <w:rsid w:val="00432193"/>
    <w:rsid w:val="00432442"/>
    <w:rsid w:val="00432872"/>
    <w:rsid w:val="00433C38"/>
    <w:rsid w:val="00433E11"/>
    <w:rsid w:val="004341FB"/>
    <w:rsid w:val="00434238"/>
    <w:rsid w:val="004354EB"/>
    <w:rsid w:val="0043663D"/>
    <w:rsid w:val="004369A2"/>
    <w:rsid w:val="00436B24"/>
    <w:rsid w:val="004374CC"/>
    <w:rsid w:val="00437614"/>
    <w:rsid w:val="004379CA"/>
    <w:rsid w:val="00437D6D"/>
    <w:rsid w:val="004402CC"/>
    <w:rsid w:val="00440A8C"/>
    <w:rsid w:val="00441295"/>
    <w:rsid w:val="0044182C"/>
    <w:rsid w:val="0044263B"/>
    <w:rsid w:val="004426BA"/>
    <w:rsid w:val="0044278D"/>
    <w:rsid w:val="00443A1F"/>
    <w:rsid w:val="00443B05"/>
    <w:rsid w:val="00443C96"/>
    <w:rsid w:val="0044517F"/>
    <w:rsid w:val="004452BA"/>
    <w:rsid w:val="0044569A"/>
    <w:rsid w:val="00445A7F"/>
    <w:rsid w:val="0044604F"/>
    <w:rsid w:val="00447BDE"/>
    <w:rsid w:val="00447ECA"/>
    <w:rsid w:val="004500A9"/>
    <w:rsid w:val="00450FAA"/>
    <w:rsid w:val="004517E3"/>
    <w:rsid w:val="00452910"/>
    <w:rsid w:val="00452F81"/>
    <w:rsid w:val="004537EF"/>
    <w:rsid w:val="0045394B"/>
    <w:rsid w:val="00453B4E"/>
    <w:rsid w:val="00453B66"/>
    <w:rsid w:val="0045445C"/>
    <w:rsid w:val="00454C7F"/>
    <w:rsid w:val="004574FF"/>
    <w:rsid w:val="00457E27"/>
    <w:rsid w:val="00460121"/>
    <w:rsid w:val="00460B23"/>
    <w:rsid w:val="00461FF9"/>
    <w:rsid w:val="00463A1C"/>
    <w:rsid w:val="00463F20"/>
    <w:rsid w:val="00465DE7"/>
    <w:rsid w:val="00466811"/>
    <w:rsid w:val="00467A3A"/>
    <w:rsid w:val="00470116"/>
    <w:rsid w:val="004705BF"/>
    <w:rsid w:val="004723DA"/>
    <w:rsid w:val="00472BE4"/>
    <w:rsid w:val="00472FA0"/>
    <w:rsid w:val="0047464C"/>
    <w:rsid w:val="00480E5F"/>
    <w:rsid w:val="00482A1F"/>
    <w:rsid w:val="00483FB7"/>
    <w:rsid w:val="00484942"/>
    <w:rsid w:val="00486A65"/>
    <w:rsid w:val="00487388"/>
    <w:rsid w:val="00490DF3"/>
    <w:rsid w:val="00490FAA"/>
    <w:rsid w:val="004913DF"/>
    <w:rsid w:val="00491706"/>
    <w:rsid w:val="00493C1B"/>
    <w:rsid w:val="00494792"/>
    <w:rsid w:val="0049708F"/>
    <w:rsid w:val="004A10EF"/>
    <w:rsid w:val="004A1486"/>
    <w:rsid w:val="004A2F2E"/>
    <w:rsid w:val="004A3BF7"/>
    <w:rsid w:val="004A54D7"/>
    <w:rsid w:val="004A55B1"/>
    <w:rsid w:val="004A63DD"/>
    <w:rsid w:val="004A6D43"/>
    <w:rsid w:val="004A73E0"/>
    <w:rsid w:val="004A7570"/>
    <w:rsid w:val="004A7D65"/>
    <w:rsid w:val="004B070A"/>
    <w:rsid w:val="004B1735"/>
    <w:rsid w:val="004B3161"/>
    <w:rsid w:val="004B4EC8"/>
    <w:rsid w:val="004B5064"/>
    <w:rsid w:val="004B5187"/>
    <w:rsid w:val="004B54E3"/>
    <w:rsid w:val="004B5BF8"/>
    <w:rsid w:val="004B600B"/>
    <w:rsid w:val="004B6224"/>
    <w:rsid w:val="004B6553"/>
    <w:rsid w:val="004B7E8B"/>
    <w:rsid w:val="004C1689"/>
    <w:rsid w:val="004C26A3"/>
    <w:rsid w:val="004C2718"/>
    <w:rsid w:val="004C410F"/>
    <w:rsid w:val="004C5357"/>
    <w:rsid w:val="004C5393"/>
    <w:rsid w:val="004C5650"/>
    <w:rsid w:val="004C56FD"/>
    <w:rsid w:val="004C5A87"/>
    <w:rsid w:val="004C63F2"/>
    <w:rsid w:val="004C77B5"/>
    <w:rsid w:val="004D29DA"/>
    <w:rsid w:val="004D3958"/>
    <w:rsid w:val="004D4A57"/>
    <w:rsid w:val="004D4DFF"/>
    <w:rsid w:val="004D4E10"/>
    <w:rsid w:val="004D5BF8"/>
    <w:rsid w:val="004D77AB"/>
    <w:rsid w:val="004D7C44"/>
    <w:rsid w:val="004E0621"/>
    <w:rsid w:val="004E169D"/>
    <w:rsid w:val="004E17FE"/>
    <w:rsid w:val="004E20DB"/>
    <w:rsid w:val="004E29FC"/>
    <w:rsid w:val="004E5A06"/>
    <w:rsid w:val="004E670C"/>
    <w:rsid w:val="004E7859"/>
    <w:rsid w:val="004F0742"/>
    <w:rsid w:val="004F138B"/>
    <w:rsid w:val="004F2F87"/>
    <w:rsid w:val="004F38B3"/>
    <w:rsid w:val="004F4937"/>
    <w:rsid w:val="004F591C"/>
    <w:rsid w:val="004F5D21"/>
    <w:rsid w:val="004F7173"/>
    <w:rsid w:val="00500552"/>
    <w:rsid w:val="005011FC"/>
    <w:rsid w:val="00502A6D"/>
    <w:rsid w:val="00503310"/>
    <w:rsid w:val="005046E3"/>
    <w:rsid w:val="00504D9D"/>
    <w:rsid w:val="005054C0"/>
    <w:rsid w:val="0050581A"/>
    <w:rsid w:val="00506E0D"/>
    <w:rsid w:val="005070B9"/>
    <w:rsid w:val="00507956"/>
    <w:rsid w:val="00510784"/>
    <w:rsid w:val="0051104B"/>
    <w:rsid w:val="005113BB"/>
    <w:rsid w:val="00512247"/>
    <w:rsid w:val="00512A3F"/>
    <w:rsid w:val="00513B97"/>
    <w:rsid w:val="00514714"/>
    <w:rsid w:val="00514B75"/>
    <w:rsid w:val="005157A1"/>
    <w:rsid w:val="00515B32"/>
    <w:rsid w:val="005162E8"/>
    <w:rsid w:val="00516BEC"/>
    <w:rsid w:val="00516D9A"/>
    <w:rsid w:val="00522CF9"/>
    <w:rsid w:val="005235C5"/>
    <w:rsid w:val="00524492"/>
    <w:rsid w:val="00525CD9"/>
    <w:rsid w:val="00526225"/>
    <w:rsid w:val="00527064"/>
    <w:rsid w:val="00527680"/>
    <w:rsid w:val="0053063D"/>
    <w:rsid w:val="00531E2E"/>
    <w:rsid w:val="00533337"/>
    <w:rsid w:val="005338ED"/>
    <w:rsid w:val="0054000B"/>
    <w:rsid w:val="0054003F"/>
    <w:rsid w:val="005400B5"/>
    <w:rsid w:val="00540E8F"/>
    <w:rsid w:val="00541BB3"/>
    <w:rsid w:val="0054363E"/>
    <w:rsid w:val="00543F2B"/>
    <w:rsid w:val="00544159"/>
    <w:rsid w:val="00544D73"/>
    <w:rsid w:val="00547FB4"/>
    <w:rsid w:val="00550540"/>
    <w:rsid w:val="005523C5"/>
    <w:rsid w:val="005523F7"/>
    <w:rsid w:val="00552472"/>
    <w:rsid w:val="0055366F"/>
    <w:rsid w:val="00554535"/>
    <w:rsid w:val="005545DB"/>
    <w:rsid w:val="0055556D"/>
    <w:rsid w:val="005563BB"/>
    <w:rsid w:val="00557D67"/>
    <w:rsid w:val="00561FE5"/>
    <w:rsid w:val="005620BC"/>
    <w:rsid w:val="005623F6"/>
    <w:rsid w:val="00562C08"/>
    <w:rsid w:val="0056333D"/>
    <w:rsid w:val="00563E1B"/>
    <w:rsid w:val="0056513C"/>
    <w:rsid w:val="0056791F"/>
    <w:rsid w:val="00571DF8"/>
    <w:rsid w:val="00571F79"/>
    <w:rsid w:val="00572091"/>
    <w:rsid w:val="0057209B"/>
    <w:rsid w:val="00575291"/>
    <w:rsid w:val="00576D03"/>
    <w:rsid w:val="0058339D"/>
    <w:rsid w:val="005836C2"/>
    <w:rsid w:val="0058377A"/>
    <w:rsid w:val="00584636"/>
    <w:rsid w:val="005855D5"/>
    <w:rsid w:val="00587305"/>
    <w:rsid w:val="005901D7"/>
    <w:rsid w:val="00590782"/>
    <w:rsid w:val="0059474E"/>
    <w:rsid w:val="00595068"/>
    <w:rsid w:val="005A0367"/>
    <w:rsid w:val="005A0656"/>
    <w:rsid w:val="005A082C"/>
    <w:rsid w:val="005A0FD4"/>
    <w:rsid w:val="005A15E3"/>
    <w:rsid w:val="005A1E0C"/>
    <w:rsid w:val="005A38CA"/>
    <w:rsid w:val="005A403E"/>
    <w:rsid w:val="005A44F5"/>
    <w:rsid w:val="005A4BFC"/>
    <w:rsid w:val="005A561B"/>
    <w:rsid w:val="005A627E"/>
    <w:rsid w:val="005A671C"/>
    <w:rsid w:val="005A6E9D"/>
    <w:rsid w:val="005B1388"/>
    <w:rsid w:val="005B19FC"/>
    <w:rsid w:val="005B3ABB"/>
    <w:rsid w:val="005B3FCA"/>
    <w:rsid w:val="005B65DC"/>
    <w:rsid w:val="005C1358"/>
    <w:rsid w:val="005C384C"/>
    <w:rsid w:val="005C3B3B"/>
    <w:rsid w:val="005C41CF"/>
    <w:rsid w:val="005C45FA"/>
    <w:rsid w:val="005C554D"/>
    <w:rsid w:val="005C5F36"/>
    <w:rsid w:val="005C6296"/>
    <w:rsid w:val="005D0157"/>
    <w:rsid w:val="005D07FF"/>
    <w:rsid w:val="005D2012"/>
    <w:rsid w:val="005D266D"/>
    <w:rsid w:val="005D28F5"/>
    <w:rsid w:val="005D2ED3"/>
    <w:rsid w:val="005D45DA"/>
    <w:rsid w:val="005D783F"/>
    <w:rsid w:val="005E0634"/>
    <w:rsid w:val="005E15DC"/>
    <w:rsid w:val="005E214E"/>
    <w:rsid w:val="005E2F8F"/>
    <w:rsid w:val="005E345B"/>
    <w:rsid w:val="005E45EB"/>
    <w:rsid w:val="005E4B00"/>
    <w:rsid w:val="005E527C"/>
    <w:rsid w:val="005E5AFC"/>
    <w:rsid w:val="005E5E59"/>
    <w:rsid w:val="005E6D59"/>
    <w:rsid w:val="005E6F6D"/>
    <w:rsid w:val="005F12DE"/>
    <w:rsid w:val="005F1433"/>
    <w:rsid w:val="005F2C71"/>
    <w:rsid w:val="005F5E93"/>
    <w:rsid w:val="005F5F8B"/>
    <w:rsid w:val="00600D7E"/>
    <w:rsid w:val="00600E84"/>
    <w:rsid w:val="006034F5"/>
    <w:rsid w:val="00603AB7"/>
    <w:rsid w:val="00603D04"/>
    <w:rsid w:val="00603DD9"/>
    <w:rsid w:val="0060473C"/>
    <w:rsid w:val="00606054"/>
    <w:rsid w:val="00611D9A"/>
    <w:rsid w:val="00613470"/>
    <w:rsid w:val="00617EA6"/>
    <w:rsid w:val="00620CAB"/>
    <w:rsid w:val="0062156E"/>
    <w:rsid w:val="00621823"/>
    <w:rsid w:val="00623030"/>
    <w:rsid w:val="006231E7"/>
    <w:rsid w:val="0062511A"/>
    <w:rsid w:val="00626CC3"/>
    <w:rsid w:val="0063046A"/>
    <w:rsid w:val="00630BA7"/>
    <w:rsid w:val="00631452"/>
    <w:rsid w:val="00631C34"/>
    <w:rsid w:val="00634471"/>
    <w:rsid w:val="006346AB"/>
    <w:rsid w:val="0063542D"/>
    <w:rsid w:val="0063679C"/>
    <w:rsid w:val="006403DF"/>
    <w:rsid w:val="00640600"/>
    <w:rsid w:val="0064108E"/>
    <w:rsid w:val="00641937"/>
    <w:rsid w:val="00642D61"/>
    <w:rsid w:val="006436A1"/>
    <w:rsid w:val="006443CF"/>
    <w:rsid w:val="006455E3"/>
    <w:rsid w:val="00645D4D"/>
    <w:rsid w:val="006469AF"/>
    <w:rsid w:val="00646CF1"/>
    <w:rsid w:val="00646F85"/>
    <w:rsid w:val="0065113C"/>
    <w:rsid w:val="0065145C"/>
    <w:rsid w:val="00652430"/>
    <w:rsid w:val="006525E3"/>
    <w:rsid w:val="00654931"/>
    <w:rsid w:val="00655741"/>
    <w:rsid w:val="00656E43"/>
    <w:rsid w:val="00660485"/>
    <w:rsid w:val="006627EF"/>
    <w:rsid w:val="006629B0"/>
    <w:rsid w:val="006632C4"/>
    <w:rsid w:val="0066397A"/>
    <w:rsid w:val="00664511"/>
    <w:rsid w:val="00664927"/>
    <w:rsid w:val="006659AC"/>
    <w:rsid w:val="00666CB9"/>
    <w:rsid w:val="00667C17"/>
    <w:rsid w:val="00667D3C"/>
    <w:rsid w:val="00672766"/>
    <w:rsid w:val="00673C17"/>
    <w:rsid w:val="00674A9E"/>
    <w:rsid w:val="0067534C"/>
    <w:rsid w:val="00675637"/>
    <w:rsid w:val="006775CC"/>
    <w:rsid w:val="00681136"/>
    <w:rsid w:val="006814BA"/>
    <w:rsid w:val="0068534A"/>
    <w:rsid w:val="00685587"/>
    <w:rsid w:val="00685C9C"/>
    <w:rsid w:val="006861B0"/>
    <w:rsid w:val="006865FC"/>
    <w:rsid w:val="0068675C"/>
    <w:rsid w:val="0068704F"/>
    <w:rsid w:val="00690E47"/>
    <w:rsid w:val="006910B0"/>
    <w:rsid w:val="00692194"/>
    <w:rsid w:val="0069271A"/>
    <w:rsid w:val="006928C6"/>
    <w:rsid w:val="006932FF"/>
    <w:rsid w:val="006941B0"/>
    <w:rsid w:val="00695071"/>
    <w:rsid w:val="00695BD5"/>
    <w:rsid w:val="00695CDB"/>
    <w:rsid w:val="006971CD"/>
    <w:rsid w:val="006973A1"/>
    <w:rsid w:val="006A1946"/>
    <w:rsid w:val="006A1D5F"/>
    <w:rsid w:val="006A220E"/>
    <w:rsid w:val="006A4FDD"/>
    <w:rsid w:val="006A5A57"/>
    <w:rsid w:val="006B066C"/>
    <w:rsid w:val="006B13BF"/>
    <w:rsid w:val="006B3837"/>
    <w:rsid w:val="006B4434"/>
    <w:rsid w:val="006B4C41"/>
    <w:rsid w:val="006B512C"/>
    <w:rsid w:val="006B6A1D"/>
    <w:rsid w:val="006B77C6"/>
    <w:rsid w:val="006B7E22"/>
    <w:rsid w:val="006B7EBE"/>
    <w:rsid w:val="006C0347"/>
    <w:rsid w:val="006C0B27"/>
    <w:rsid w:val="006C0CE0"/>
    <w:rsid w:val="006C2220"/>
    <w:rsid w:val="006C377D"/>
    <w:rsid w:val="006C390E"/>
    <w:rsid w:val="006C4294"/>
    <w:rsid w:val="006C5016"/>
    <w:rsid w:val="006C64C5"/>
    <w:rsid w:val="006C67C4"/>
    <w:rsid w:val="006C785D"/>
    <w:rsid w:val="006D0276"/>
    <w:rsid w:val="006D2F2E"/>
    <w:rsid w:val="006D3116"/>
    <w:rsid w:val="006D3F39"/>
    <w:rsid w:val="006D41EA"/>
    <w:rsid w:val="006D49D3"/>
    <w:rsid w:val="006D72D6"/>
    <w:rsid w:val="006E09F0"/>
    <w:rsid w:val="006E0E34"/>
    <w:rsid w:val="006E1099"/>
    <w:rsid w:val="006E1660"/>
    <w:rsid w:val="006E1C05"/>
    <w:rsid w:val="006E2574"/>
    <w:rsid w:val="006E2E84"/>
    <w:rsid w:val="006E3596"/>
    <w:rsid w:val="006E69DD"/>
    <w:rsid w:val="006E76BF"/>
    <w:rsid w:val="006F14AB"/>
    <w:rsid w:val="006F1BB0"/>
    <w:rsid w:val="006F29B8"/>
    <w:rsid w:val="006F2EB8"/>
    <w:rsid w:val="006F3109"/>
    <w:rsid w:val="006F3522"/>
    <w:rsid w:val="006F3C5D"/>
    <w:rsid w:val="006F44E4"/>
    <w:rsid w:val="006F524C"/>
    <w:rsid w:val="006F72CC"/>
    <w:rsid w:val="00700EC4"/>
    <w:rsid w:val="0070104E"/>
    <w:rsid w:val="007011EE"/>
    <w:rsid w:val="00703133"/>
    <w:rsid w:val="0070423B"/>
    <w:rsid w:val="00704913"/>
    <w:rsid w:val="00705E95"/>
    <w:rsid w:val="007064DA"/>
    <w:rsid w:val="00707835"/>
    <w:rsid w:val="0071005E"/>
    <w:rsid w:val="00710229"/>
    <w:rsid w:val="00713260"/>
    <w:rsid w:val="00713867"/>
    <w:rsid w:val="00713C76"/>
    <w:rsid w:val="007151E4"/>
    <w:rsid w:val="00715378"/>
    <w:rsid w:val="00715825"/>
    <w:rsid w:val="00716D71"/>
    <w:rsid w:val="00717B69"/>
    <w:rsid w:val="00720AFA"/>
    <w:rsid w:val="00720EC8"/>
    <w:rsid w:val="00721900"/>
    <w:rsid w:val="00724232"/>
    <w:rsid w:val="007247A8"/>
    <w:rsid w:val="00724ABF"/>
    <w:rsid w:val="00724D3A"/>
    <w:rsid w:val="0072551C"/>
    <w:rsid w:val="00725C6C"/>
    <w:rsid w:val="007268AF"/>
    <w:rsid w:val="00726D7D"/>
    <w:rsid w:val="0072707F"/>
    <w:rsid w:val="00727518"/>
    <w:rsid w:val="00730B6E"/>
    <w:rsid w:val="00730C7F"/>
    <w:rsid w:val="00730FE9"/>
    <w:rsid w:val="00731B44"/>
    <w:rsid w:val="00731B78"/>
    <w:rsid w:val="00731DF7"/>
    <w:rsid w:val="0073304F"/>
    <w:rsid w:val="00733BE0"/>
    <w:rsid w:val="007349A0"/>
    <w:rsid w:val="00734B36"/>
    <w:rsid w:val="007370C2"/>
    <w:rsid w:val="00740A1C"/>
    <w:rsid w:val="00741286"/>
    <w:rsid w:val="007416A0"/>
    <w:rsid w:val="007417FD"/>
    <w:rsid w:val="00741A2B"/>
    <w:rsid w:val="00742823"/>
    <w:rsid w:val="007433C7"/>
    <w:rsid w:val="00744DA7"/>
    <w:rsid w:val="007454F7"/>
    <w:rsid w:val="00746C1F"/>
    <w:rsid w:val="00746F49"/>
    <w:rsid w:val="0075242A"/>
    <w:rsid w:val="00752C0C"/>
    <w:rsid w:val="00752E61"/>
    <w:rsid w:val="00753182"/>
    <w:rsid w:val="00753EAB"/>
    <w:rsid w:val="0075479D"/>
    <w:rsid w:val="00754BDC"/>
    <w:rsid w:val="00755A41"/>
    <w:rsid w:val="0075646A"/>
    <w:rsid w:val="00756A04"/>
    <w:rsid w:val="00756FF4"/>
    <w:rsid w:val="00757A70"/>
    <w:rsid w:val="00760663"/>
    <w:rsid w:val="007608DB"/>
    <w:rsid w:val="00760AB8"/>
    <w:rsid w:val="0076248B"/>
    <w:rsid w:val="00762F49"/>
    <w:rsid w:val="00763B3A"/>
    <w:rsid w:val="00764A80"/>
    <w:rsid w:val="00764F3C"/>
    <w:rsid w:val="00765B77"/>
    <w:rsid w:val="007677CF"/>
    <w:rsid w:val="00770B19"/>
    <w:rsid w:val="00770BC5"/>
    <w:rsid w:val="007713A3"/>
    <w:rsid w:val="00771469"/>
    <w:rsid w:val="00772217"/>
    <w:rsid w:val="0077274F"/>
    <w:rsid w:val="0077295B"/>
    <w:rsid w:val="00772BDD"/>
    <w:rsid w:val="007735EA"/>
    <w:rsid w:val="007744FA"/>
    <w:rsid w:val="00775ECB"/>
    <w:rsid w:val="007769A2"/>
    <w:rsid w:val="0077717D"/>
    <w:rsid w:val="007777A6"/>
    <w:rsid w:val="0077795A"/>
    <w:rsid w:val="007812C9"/>
    <w:rsid w:val="0078162E"/>
    <w:rsid w:val="0078234C"/>
    <w:rsid w:val="0078409B"/>
    <w:rsid w:val="0078684A"/>
    <w:rsid w:val="00787BDB"/>
    <w:rsid w:val="007904A7"/>
    <w:rsid w:val="00790CC7"/>
    <w:rsid w:val="00791E84"/>
    <w:rsid w:val="00792240"/>
    <w:rsid w:val="0079385F"/>
    <w:rsid w:val="00793CBB"/>
    <w:rsid w:val="007946C9"/>
    <w:rsid w:val="00794817"/>
    <w:rsid w:val="00794FC7"/>
    <w:rsid w:val="007963BF"/>
    <w:rsid w:val="00797DEC"/>
    <w:rsid w:val="007A08C4"/>
    <w:rsid w:val="007A3D83"/>
    <w:rsid w:val="007A40D8"/>
    <w:rsid w:val="007A4C37"/>
    <w:rsid w:val="007A5C08"/>
    <w:rsid w:val="007A5D85"/>
    <w:rsid w:val="007A5FDA"/>
    <w:rsid w:val="007B0040"/>
    <w:rsid w:val="007B2004"/>
    <w:rsid w:val="007B49A6"/>
    <w:rsid w:val="007B4E37"/>
    <w:rsid w:val="007B5245"/>
    <w:rsid w:val="007B5804"/>
    <w:rsid w:val="007C00C8"/>
    <w:rsid w:val="007C20C6"/>
    <w:rsid w:val="007C26EC"/>
    <w:rsid w:val="007C2B92"/>
    <w:rsid w:val="007C39DB"/>
    <w:rsid w:val="007C3D08"/>
    <w:rsid w:val="007C5146"/>
    <w:rsid w:val="007C52BE"/>
    <w:rsid w:val="007C5358"/>
    <w:rsid w:val="007C55C1"/>
    <w:rsid w:val="007C5AF7"/>
    <w:rsid w:val="007C7227"/>
    <w:rsid w:val="007C7A6C"/>
    <w:rsid w:val="007D26E9"/>
    <w:rsid w:val="007D2F25"/>
    <w:rsid w:val="007D33C5"/>
    <w:rsid w:val="007D3C87"/>
    <w:rsid w:val="007D4A59"/>
    <w:rsid w:val="007D573A"/>
    <w:rsid w:val="007D6BA2"/>
    <w:rsid w:val="007D6E95"/>
    <w:rsid w:val="007D754D"/>
    <w:rsid w:val="007E1CF4"/>
    <w:rsid w:val="007E23D6"/>
    <w:rsid w:val="007E3E1F"/>
    <w:rsid w:val="007E4FFA"/>
    <w:rsid w:val="007E6671"/>
    <w:rsid w:val="007E7494"/>
    <w:rsid w:val="007E76A7"/>
    <w:rsid w:val="007F017C"/>
    <w:rsid w:val="007F151D"/>
    <w:rsid w:val="007F21DD"/>
    <w:rsid w:val="007F23F0"/>
    <w:rsid w:val="007F340C"/>
    <w:rsid w:val="007F3E95"/>
    <w:rsid w:val="007F418C"/>
    <w:rsid w:val="007F4512"/>
    <w:rsid w:val="007F4A6D"/>
    <w:rsid w:val="007F4C29"/>
    <w:rsid w:val="007F4F62"/>
    <w:rsid w:val="007F5664"/>
    <w:rsid w:val="007F570D"/>
    <w:rsid w:val="007F6334"/>
    <w:rsid w:val="007F663C"/>
    <w:rsid w:val="007F6D4E"/>
    <w:rsid w:val="007F6E51"/>
    <w:rsid w:val="00800422"/>
    <w:rsid w:val="00800867"/>
    <w:rsid w:val="00800C31"/>
    <w:rsid w:val="00800F70"/>
    <w:rsid w:val="00803149"/>
    <w:rsid w:val="00804312"/>
    <w:rsid w:val="00804984"/>
    <w:rsid w:val="008054E8"/>
    <w:rsid w:val="00806C52"/>
    <w:rsid w:val="00807739"/>
    <w:rsid w:val="00810790"/>
    <w:rsid w:val="00811084"/>
    <w:rsid w:val="00813E3B"/>
    <w:rsid w:val="00815370"/>
    <w:rsid w:val="00816D70"/>
    <w:rsid w:val="0082055A"/>
    <w:rsid w:val="008207CF"/>
    <w:rsid w:val="00820C0B"/>
    <w:rsid w:val="008215A8"/>
    <w:rsid w:val="00822C08"/>
    <w:rsid w:val="008238FA"/>
    <w:rsid w:val="008247A1"/>
    <w:rsid w:val="00824975"/>
    <w:rsid w:val="00824ABB"/>
    <w:rsid w:val="00824EB7"/>
    <w:rsid w:val="008253A3"/>
    <w:rsid w:val="00826E48"/>
    <w:rsid w:val="008302F6"/>
    <w:rsid w:val="0083037E"/>
    <w:rsid w:val="0083287D"/>
    <w:rsid w:val="00833B19"/>
    <w:rsid w:val="00834503"/>
    <w:rsid w:val="008347FA"/>
    <w:rsid w:val="00835BE7"/>
    <w:rsid w:val="0083688C"/>
    <w:rsid w:val="008376F1"/>
    <w:rsid w:val="008403E2"/>
    <w:rsid w:val="00840745"/>
    <w:rsid w:val="008448C8"/>
    <w:rsid w:val="00844A97"/>
    <w:rsid w:val="00845663"/>
    <w:rsid w:val="0084659F"/>
    <w:rsid w:val="00846E72"/>
    <w:rsid w:val="00847AD9"/>
    <w:rsid w:val="00850FF0"/>
    <w:rsid w:val="00851908"/>
    <w:rsid w:val="00853A6B"/>
    <w:rsid w:val="008577C7"/>
    <w:rsid w:val="0085791B"/>
    <w:rsid w:val="00860074"/>
    <w:rsid w:val="00861E26"/>
    <w:rsid w:val="00863991"/>
    <w:rsid w:val="00865880"/>
    <w:rsid w:val="00865E79"/>
    <w:rsid w:val="0086657D"/>
    <w:rsid w:val="008667BA"/>
    <w:rsid w:val="00866FB4"/>
    <w:rsid w:val="0086749C"/>
    <w:rsid w:val="00871369"/>
    <w:rsid w:val="00873B78"/>
    <w:rsid w:val="00874C6D"/>
    <w:rsid w:val="00877761"/>
    <w:rsid w:val="0088000D"/>
    <w:rsid w:val="00880FCC"/>
    <w:rsid w:val="008813CD"/>
    <w:rsid w:val="0088295A"/>
    <w:rsid w:val="00882B10"/>
    <w:rsid w:val="0088338B"/>
    <w:rsid w:val="00884657"/>
    <w:rsid w:val="008865C8"/>
    <w:rsid w:val="00887E34"/>
    <w:rsid w:val="00890712"/>
    <w:rsid w:val="008907AD"/>
    <w:rsid w:val="00891B66"/>
    <w:rsid w:val="00891F36"/>
    <w:rsid w:val="00892C70"/>
    <w:rsid w:val="00893AD9"/>
    <w:rsid w:val="00893DD1"/>
    <w:rsid w:val="0089475F"/>
    <w:rsid w:val="00894CEC"/>
    <w:rsid w:val="00895706"/>
    <w:rsid w:val="00895751"/>
    <w:rsid w:val="008A1334"/>
    <w:rsid w:val="008A24E3"/>
    <w:rsid w:val="008A41AE"/>
    <w:rsid w:val="008A51F6"/>
    <w:rsid w:val="008A6607"/>
    <w:rsid w:val="008A67A7"/>
    <w:rsid w:val="008A70AC"/>
    <w:rsid w:val="008B0CF7"/>
    <w:rsid w:val="008B12B3"/>
    <w:rsid w:val="008B1B4F"/>
    <w:rsid w:val="008B28AE"/>
    <w:rsid w:val="008B322F"/>
    <w:rsid w:val="008B32BC"/>
    <w:rsid w:val="008B38E0"/>
    <w:rsid w:val="008B5A19"/>
    <w:rsid w:val="008C110F"/>
    <w:rsid w:val="008C1C4B"/>
    <w:rsid w:val="008C2A37"/>
    <w:rsid w:val="008C3FED"/>
    <w:rsid w:val="008C4E23"/>
    <w:rsid w:val="008C54E8"/>
    <w:rsid w:val="008C576B"/>
    <w:rsid w:val="008C63D7"/>
    <w:rsid w:val="008C79ED"/>
    <w:rsid w:val="008C7C1B"/>
    <w:rsid w:val="008D0015"/>
    <w:rsid w:val="008D0BA9"/>
    <w:rsid w:val="008D1E92"/>
    <w:rsid w:val="008D384A"/>
    <w:rsid w:val="008D418F"/>
    <w:rsid w:val="008D4E85"/>
    <w:rsid w:val="008D5D17"/>
    <w:rsid w:val="008E1909"/>
    <w:rsid w:val="008E1D0A"/>
    <w:rsid w:val="008E1E75"/>
    <w:rsid w:val="008E331A"/>
    <w:rsid w:val="008E3524"/>
    <w:rsid w:val="008E53A5"/>
    <w:rsid w:val="008E5D1F"/>
    <w:rsid w:val="008E5EDD"/>
    <w:rsid w:val="008E62D3"/>
    <w:rsid w:val="008E6A5E"/>
    <w:rsid w:val="008E73BA"/>
    <w:rsid w:val="008E7A0F"/>
    <w:rsid w:val="008E7DBC"/>
    <w:rsid w:val="008F10BC"/>
    <w:rsid w:val="008F11EF"/>
    <w:rsid w:val="008F319B"/>
    <w:rsid w:val="008F31F4"/>
    <w:rsid w:val="008F33B8"/>
    <w:rsid w:val="008F3A1F"/>
    <w:rsid w:val="008F53A0"/>
    <w:rsid w:val="008F73BE"/>
    <w:rsid w:val="008F77F8"/>
    <w:rsid w:val="00900FF0"/>
    <w:rsid w:val="00901D85"/>
    <w:rsid w:val="009040E3"/>
    <w:rsid w:val="009043BF"/>
    <w:rsid w:val="009063ED"/>
    <w:rsid w:val="00910779"/>
    <w:rsid w:val="00912677"/>
    <w:rsid w:val="00913A67"/>
    <w:rsid w:val="00916361"/>
    <w:rsid w:val="00917666"/>
    <w:rsid w:val="009208DB"/>
    <w:rsid w:val="00922294"/>
    <w:rsid w:val="00922FCA"/>
    <w:rsid w:val="00923B54"/>
    <w:rsid w:val="00923CAC"/>
    <w:rsid w:val="00926765"/>
    <w:rsid w:val="00926C0C"/>
    <w:rsid w:val="00926FA6"/>
    <w:rsid w:val="009275B4"/>
    <w:rsid w:val="0093076A"/>
    <w:rsid w:val="00930ACE"/>
    <w:rsid w:val="00931297"/>
    <w:rsid w:val="009333BA"/>
    <w:rsid w:val="00933E2C"/>
    <w:rsid w:val="00934092"/>
    <w:rsid w:val="00935D7D"/>
    <w:rsid w:val="00936C80"/>
    <w:rsid w:val="00936DB4"/>
    <w:rsid w:val="009376B9"/>
    <w:rsid w:val="00937E15"/>
    <w:rsid w:val="00941B34"/>
    <w:rsid w:val="00943CBE"/>
    <w:rsid w:val="009452E6"/>
    <w:rsid w:val="009459DC"/>
    <w:rsid w:val="009508E5"/>
    <w:rsid w:val="00950B29"/>
    <w:rsid w:val="00952273"/>
    <w:rsid w:val="00952D9A"/>
    <w:rsid w:val="0095336E"/>
    <w:rsid w:val="00955F20"/>
    <w:rsid w:val="00956178"/>
    <w:rsid w:val="00957197"/>
    <w:rsid w:val="00961128"/>
    <w:rsid w:val="009611A1"/>
    <w:rsid w:val="009616D7"/>
    <w:rsid w:val="009617D9"/>
    <w:rsid w:val="00961972"/>
    <w:rsid w:val="00962633"/>
    <w:rsid w:val="009631C3"/>
    <w:rsid w:val="009634D7"/>
    <w:rsid w:val="009644DE"/>
    <w:rsid w:val="00965B86"/>
    <w:rsid w:val="00965D54"/>
    <w:rsid w:val="009660A9"/>
    <w:rsid w:val="00966424"/>
    <w:rsid w:val="00967823"/>
    <w:rsid w:val="009708C1"/>
    <w:rsid w:val="00971031"/>
    <w:rsid w:val="009735C1"/>
    <w:rsid w:val="009738D5"/>
    <w:rsid w:val="00973E66"/>
    <w:rsid w:val="00974BBC"/>
    <w:rsid w:val="00975570"/>
    <w:rsid w:val="009760C7"/>
    <w:rsid w:val="00976335"/>
    <w:rsid w:val="00977149"/>
    <w:rsid w:val="00981B95"/>
    <w:rsid w:val="00982BA5"/>
    <w:rsid w:val="009831BF"/>
    <w:rsid w:val="00983983"/>
    <w:rsid w:val="009840D1"/>
    <w:rsid w:val="00984299"/>
    <w:rsid w:val="009857D1"/>
    <w:rsid w:val="00987A34"/>
    <w:rsid w:val="00987E96"/>
    <w:rsid w:val="00990EBC"/>
    <w:rsid w:val="00992710"/>
    <w:rsid w:val="0099351A"/>
    <w:rsid w:val="00993857"/>
    <w:rsid w:val="009946F3"/>
    <w:rsid w:val="0099532D"/>
    <w:rsid w:val="009971ED"/>
    <w:rsid w:val="00997BEC"/>
    <w:rsid w:val="009A0F9E"/>
    <w:rsid w:val="009A1EC2"/>
    <w:rsid w:val="009A21E7"/>
    <w:rsid w:val="009A22FB"/>
    <w:rsid w:val="009A32AB"/>
    <w:rsid w:val="009A358E"/>
    <w:rsid w:val="009A3DFE"/>
    <w:rsid w:val="009A64E0"/>
    <w:rsid w:val="009A7F0E"/>
    <w:rsid w:val="009B2136"/>
    <w:rsid w:val="009B29D3"/>
    <w:rsid w:val="009B2DCE"/>
    <w:rsid w:val="009B3003"/>
    <w:rsid w:val="009B301A"/>
    <w:rsid w:val="009B468A"/>
    <w:rsid w:val="009B4AC6"/>
    <w:rsid w:val="009B5027"/>
    <w:rsid w:val="009B61F0"/>
    <w:rsid w:val="009C2443"/>
    <w:rsid w:val="009C3FA3"/>
    <w:rsid w:val="009C5656"/>
    <w:rsid w:val="009D00BF"/>
    <w:rsid w:val="009D04CE"/>
    <w:rsid w:val="009D0A89"/>
    <w:rsid w:val="009D0C60"/>
    <w:rsid w:val="009D1397"/>
    <w:rsid w:val="009D1DE4"/>
    <w:rsid w:val="009D33DE"/>
    <w:rsid w:val="009D3DD9"/>
    <w:rsid w:val="009D3F14"/>
    <w:rsid w:val="009D5A72"/>
    <w:rsid w:val="009D5B44"/>
    <w:rsid w:val="009E0F6C"/>
    <w:rsid w:val="009E2451"/>
    <w:rsid w:val="009E33E4"/>
    <w:rsid w:val="009E408D"/>
    <w:rsid w:val="009E4151"/>
    <w:rsid w:val="009E4D6A"/>
    <w:rsid w:val="009E575C"/>
    <w:rsid w:val="009E5FE1"/>
    <w:rsid w:val="009E656E"/>
    <w:rsid w:val="009F1743"/>
    <w:rsid w:val="009F2D03"/>
    <w:rsid w:val="009F47BA"/>
    <w:rsid w:val="009F499F"/>
    <w:rsid w:val="009F61EB"/>
    <w:rsid w:val="009F6B42"/>
    <w:rsid w:val="00A041FA"/>
    <w:rsid w:val="00A04442"/>
    <w:rsid w:val="00A0460E"/>
    <w:rsid w:val="00A04DEC"/>
    <w:rsid w:val="00A05BD1"/>
    <w:rsid w:val="00A07451"/>
    <w:rsid w:val="00A104D4"/>
    <w:rsid w:val="00A10659"/>
    <w:rsid w:val="00A1110E"/>
    <w:rsid w:val="00A121A0"/>
    <w:rsid w:val="00A12C0E"/>
    <w:rsid w:val="00A1538C"/>
    <w:rsid w:val="00A1663C"/>
    <w:rsid w:val="00A17058"/>
    <w:rsid w:val="00A179D3"/>
    <w:rsid w:val="00A215A5"/>
    <w:rsid w:val="00A21AF7"/>
    <w:rsid w:val="00A21E76"/>
    <w:rsid w:val="00A221F7"/>
    <w:rsid w:val="00A22D25"/>
    <w:rsid w:val="00A24D02"/>
    <w:rsid w:val="00A26D6B"/>
    <w:rsid w:val="00A27724"/>
    <w:rsid w:val="00A2796A"/>
    <w:rsid w:val="00A27A46"/>
    <w:rsid w:val="00A27A80"/>
    <w:rsid w:val="00A27AE6"/>
    <w:rsid w:val="00A301FD"/>
    <w:rsid w:val="00A30B55"/>
    <w:rsid w:val="00A30CA6"/>
    <w:rsid w:val="00A30D68"/>
    <w:rsid w:val="00A31C60"/>
    <w:rsid w:val="00A33B9E"/>
    <w:rsid w:val="00A33D9D"/>
    <w:rsid w:val="00A34C9E"/>
    <w:rsid w:val="00A36FC4"/>
    <w:rsid w:val="00A378C9"/>
    <w:rsid w:val="00A41726"/>
    <w:rsid w:val="00A42012"/>
    <w:rsid w:val="00A42824"/>
    <w:rsid w:val="00A4293E"/>
    <w:rsid w:val="00A42D53"/>
    <w:rsid w:val="00A43CA9"/>
    <w:rsid w:val="00A44501"/>
    <w:rsid w:val="00A45720"/>
    <w:rsid w:val="00A459AF"/>
    <w:rsid w:val="00A46001"/>
    <w:rsid w:val="00A46EA0"/>
    <w:rsid w:val="00A50B40"/>
    <w:rsid w:val="00A50D3C"/>
    <w:rsid w:val="00A50EE0"/>
    <w:rsid w:val="00A51483"/>
    <w:rsid w:val="00A53898"/>
    <w:rsid w:val="00A54356"/>
    <w:rsid w:val="00A56274"/>
    <w:rsid w:val="00A564B9"/>
    <w:rsid w:val="00A56DC3"/>
    <w:rsid w:val="00A56DC8"/>
    <w:rsid w:val="00A574B7"/>
    <w:rsid w:val="00A61136"/>
    <w:rsid w:val="00A61895"/>
    <w:rsid w:val="00A61B7D"/>
    <w:rsid w:val="00A6250B"/>
    <w:rsid w:val="00A625B0"/>
    <w:rsid w:val="00A71BCD"/>
    <w:rsid w:val="00A71D9E"/>
    <w:rsid w:val="00A7256F"/>
    <w:rsid w:val="00A72B12"/>
    <w:rsid w:val="00A73E92"/>
    <w:rsid w:val="00A74685"/>
    <w:rsid w:val="00A757D0"/>
    <w:rsid w:val="00A75EA9"/>
    <w:rsid w:val="00A771AB"/>
    <w:rsid w:val="00A77D83"/>
    <w:rsid w:val="00A8076A"/>
    <w:rsid w:val="00A80C13"/>
    <w:rsid w:val="00A81BC4"/>
    <w:rsid w:val="00A8270C"/>
    <w:rsid w:val="00A84DA8"/>
    <w:rsid w:val="00A86940"/>
    <w:rsid w:val="00A86EE8"/>
    <w:rsid w:val="00A90632"/>
    <w:rsid w:val="00A91234"/>
    <w:rsid w:val="00A91357"/>
    <w:rsid w:val="00A92645"/>
    <w:rsid w:val="00A939AC"/>
    <w:rsid w:val="00A94083"/>
    <w:rsid w:val="00A95C62"/>
    <w:rsid w:val="00A96610"/>
    <w:rsid w:val="00A96B68"/>
    <w:rsid w:val="00A971C8"/>
    <w:rsid w:val="00A9731B"/>
    <w:rsid w:val="00AA06BD"/>
    <w:rsid w:val="00AA18AF"/>
    <w:rsid w:val="00AA2A1D"/>
    <w:rsid w:val="00AA3A51"/>
    <w:rsid w:val="00AA4D9F"/>
    <w:rsid w:val="00AA5E9C"/>
    <w:rsid w:val="00AA64E3"/>
    <w:rsid w:val="00AA7094"/>
    <w:rsid w:val="00AA7C48"/>
    <w:rsid w:val="00AB1D79"/>
    <w:rsid w:val="00AB264E"/>
    <w:rsid w:val="00AB3E49"/>
    <w:rsid w:val="00AB482A"/>
    <w:rsid w:val="00AB5E9B"/>
    <w:rsid w:val="00AB6904"/>
    <w:rsid w:val="00AB6950"/>
    <w:rsid w:val="00AB7436"/>
    <w:rsid w:val="00AC3D4F"/>
    <w:rsid w:val="00AC43D5"/>
    <w:rsid w:val="00AC5ACB"/>
    <w:rsid w:val="00AC7A86"/>
    <w:rsid w:val="00AD1C29"/>
    <w:rsid w:val="00AD289B"/>
    <w:rsid w:val="00AD471D"/>
    <w:rsid w:val="00AE080C"/>
    <w:rsid w:val="00AE2A7E"/>
    <w:rsid w:val="00AE35F0"/>
    <w:rsid w:val="00AE4ED6"/>
    <w:rsid w:val="00AE546A"/>
    <w:rsid w:val="00AE5B19"/>
    <w:rsid w:val="00AE67E9"/>
    <w:rsid w:val="00AE71DC"/>
    <w:rsid w:val="00AE7520"/>
    <w:rsid w:val="00AE7A99"/>
    <w:rsid w:val="00AE7D6E"/>
    <w:rsid w:val="00AF0590"/>
    <w:rsid w:val="00AF0C8F"/>
    <w:rsid w:val="00AF11EB"/>
    <w:rsid w:val="00AF1C3F"/>
    <w:rsid w:val="00AF2D86"/>
    <w:rsid w:val="00AF383E"/>
    <w:rsid w:val="00AF4701"/>
    <w:rsid w:val="00AF48D8"/>
    <w:rsid w:val="00AF54C1"/>
    <w:rsid w:val="00AF5E7B"/>
    <w:rsid w:val="00B01F6C"/>
    <w:rsid w:val="00B04830"/>
    <w:rsid w:val="00B0529B"/>
    <w:rsid w:val="00B0530C"/>
    <w:rsid w:val="00B05A72"/>
    <w:rsid w:val="00B07A11"/>
    <w:rsid w:val="00B10D0E"/>
    <w:rsid w:val="00B116F8"/>
    <w:rsid w:val="00B11714"/>
    <w:rsid w:val="00B1430D"/>
    <w:rsid w:val="00B14406"/>
    <w:rsid w:val="00B147D9"/>
    <w:rsid w:val="00B16109"/>
    <w:rsid w:val="00B167E6"/>
    <w:rsid w:val="00B169E5"/>
    <w:rsid w:val="00B17450"/>
    <w:rsid w:val="00B206D5"/>
    <w:rsid w:val="00B21B3B"/>
    <w:rsid w:val="00B21B40"/>
    <w:rsid w:val="00B21E97"/>
    <w:rsid w:val="00B21ED8"/>
    <w:rsid w:val="00B2411E"/>
    <w:rsid w:val="00B24D06"/>
    <w:rsid w:val="00B2529A"/>
    <w:rsid w:val="00B25927"/>
    <w:rsid w:val="00B27A82"/>
    <w:rsid w:val="00B3270F"/>
    <w:rsid w:val="00B335D8"/>
    <w:rsid w:val="00B34E07"/>
    <w:rsid w:val="00B35AF8"/>
    <w:rsid w:val="00B40C41"/>
    <w:rsid w:val="00B40D16"/>
    <w:rsid w:val="00B43486"/>
    <w:rsid w:val="00B43D30"/>
    <w:rsid w:val="00B43DC0"/>
    <w:rsid w:val="00B44270"/>
    <w:rsid w:val="00B4448E"/>
    <w:rsid w:val="00B45399"/>
    <w:rsid w:val="00B4770E"/>
    <w:rsid w:val="00B47C88"/>
    <w:rsid w:val="00B50691"/>
    <w:rsid w:val="00B50ABD"/>
    <w:rsid w:val="00B50E88"/>
    <w:rsid w:val="00B5162B"/>
    <w:rsid w:val="00B5248F"/>
    <w:rsid w:val="00B544CF"/>
    <w:rsid w:val="00B551C9"/>
    <w:rsid w:val="00B55914"/>
    <w:rsid w:val="00B56627"/>
    <w:rsid w:val="00B57238"/>
    <w:rsid w:val="00B5785E"/>
    <w:rsid w:val="00B61BD6"/>
    <w:rsid w:val="00B62D8F"/>
    <w:rsid w:val="00B64862"/>
    <w:rsid w:val="00B6538B"/>
    <w:rsid w:val="00B67167"/>
    <w:rsid w:val="00B67F38"/>
    <w:rsid w:val="00B70EE6"/>
    <w:rsid w:val="00B7127E"/>
    <w:rsid w:val="00B716CA"/>
    <w:rsid w:val="00B73EA1"/>
    <w:rsid w:val="00B744DD"/>
    <w:rsid w:val="00B75A10"/>
    <w:rsid w:val="00B773E1"/>
    <w:rsid w:val="00B7757A"/>
    <w:rsid w:val="00B776A7"/>
    <w:rsid w:val="00B82236"/>
    <w:rsid w:val="00B841A1"/>
    <w:rsid w:val="00B84BCB"/>
    <w:rsid w:val="00B85F94"/>
    <w:rsid w:val="00B86335"/>
    <w:rsid w:val="00B90280"/>
    <w:rsid w:val="00B90EEF"/>
    <w:rsid w:val="00B923A5"/>
    <w:rsid w:val="00B927BC"/>
    <w:rsid w:val="00B93BC1"/>
    <w:rsid w:val="00B93C29"/>
    <w:rsid w:val="00B943F2"/>
    <w:rsid w:val="00B94A1D"/>
    <w:rsid w:val="00B94E34"/>
    <w:rsid w:val="00B957BA"/>
    <w:rsid w:val="00B95ABB"/>
    <w:rsid w:val="00B97FA9"/>
    <w:rsid w:val="00BA09BA"/>
    <w:rsid w:val="00BA144D"/>
    <w:rsid w:val="00BA1498"/>
    <w:rsid w:val="00BA384B"/>
    <w:rsid w:val="00BA486E"/>
    <w:rsid w:val="00BA4BD2"/>
    <w:rsid w:val="00BB146B"/>
    <w:rsid w:val="00BB170A"/>
    <w:rsid w:val="00BB18DA"/>
    <w:rsid w:val="00BB228E"/>
    <w:rsid w:val="00BB3B09"/>
    <w:rsid w:val="00BB4A94"/>
    <w:rsid w:val="00BB4F7F"/>
    <w:rsid w:val="00BC0C2D"/>
    <w:rsid w:val="00BC267A"/>
    <w:rsid w:val="00BC30BC"/>
    <w:rsid w:val="00BC366C"/>
    <w:rsid w:val="00BC7834"/>
    <w:rsid w:val="00BD0021"/>
    <w:rsid w:val="00BD41C9"/>
    <w:rsid w:val="00BD453C"/>
    <w:rsid w:val="00BD45D0"/>
    <w:rsid w:val="00BD6B5F"/>
    <w:rsid w:val="00BD6EA7"/>
    <w:rsid w:val="00BD7D74"/>
    <w:rsid w:val="00BE1D00"/>
    <w:rsid w:val="00BE2457"/>
    <w:rsid w:val="00BE5959"/>
    <w:rsid w:val="00BE6AD9"/>
    <w:rsid w:val="00BE74A5"/>
    <w:rsid w:val="00BE79F5"/>
    <w:rsid w:val="00BE7AB5"/>
    <w:rsid w:val="00BF0EC4"/>
    <w:rsid w:val="00BF15B3"/>
    <w:rsid w:val="00BF38BA"/>
    <w:rsid w:val="00BF3D3C"/>
    <w:rsid w:val="00BF40B5"/>
    <w:rsid w:val="00BF4669"/>
    <w:rsid w:val="00BF4F3B"/>
    <w:rsid w:val="00BF5039"/>
    <w:rsid w:val="00BF50A8"/>
    <w:rsid w:val="00BF53FB"/>
    <w:rsid w:val="00BF60ED"/>
    <w:rsid w:val="00BF61FC"/>
    <w:rsid w:val="00BF6583"/>
    <w:rsid w:val="00BF7562"/>
    <w:rsid w:val="00C01529"/>
    <w:rsid w:val="00C016CC"/>
    <w:rsid w:val="00C02DDA"/>
    <w:rsid w:val="00C03488"/>
    <w:rsid w:val="00C03AB0"/>
    <w:rsid w:val="00C060D5"/>
    <w:rsid w:val="00C0796D"/>
    <w:rsid w:val="00C10769"/>
    <w:rsid w:val="00C11631"/>
    <w:rsid w:val="00C123FB"/>
    <w:rsid w:val="00C13634"/>
    <w:rsid w:val="00C1629E"/>
    <w:rsid w:val="00C163D7"/>
    <w:rsid w:val="00C167E7"/>
    <w:rsid w:val="00C16EA1"/>
    <w:rsid w:val="00C170EA"/>
    <w:rsid w:val="00C17398"/>
    <w:rsid w:val="00C17CF5"/>
    <w:rsid w:val="00C17E51"/>
    <w:rsid w:val="00C20486"/>
    <w:rsid w:val="00C20F08"/>
    <w:rsid w:val="00C2177C"/>
    <w:rsid w:val="00C21983"/>
    <w:rsid w:val="00C22AFF"/>
    <w:rsid w:val="00C23BEC"/>
    <w:rsid w:val="00C24117"/>
    <w:rsid w:val="00C24443"/>
    <w:rsid w:val="00C2484B"/>
    <w:rsid w:val="00C24D99"/>
    <w:rsid w:val="00C2505F"/>
    <w:rsid w:val="00C31B3B"/>
    <w:rsid w:val="00C3354A"/>
    <w:rsid w:val="00C347F7"/>
    <w:rsid w:val="00C34A87"/>
    <w:rsid w:val="00C34EAF"/>
    <w:rsid w:val="00C3562C"/>
    <w:rsid w:val="00C36904"/>
    <w:rsid w:val="00C37A61"/>
    <w:rsid w:val="00C40CA8"/>
    <w:rsid w:val="00C415AF"/>
    <w:rsid w:val="00C41F47"/>
    <w:rsid w:val="00C457CC"/>
    <w:rsid w:val="00C45A26"/>
    <w:rsid w:val="00C50B79"/>
    <w:rsid w:val="00C50E4C"/>
    <w:rsid w:val="00C51B4F"/>
    <w:rsid w:val="00C51D9A"/>
    <w:rsid w:val="00C51F0E"/>
    <w:rsid w:val="00C53B51"/>
    <w:rsid w:val="00C53E44"/>
    <w:rsid w:val="00C540C1"/>
    <w:rsid w:val="00C542E2"/>
    <w:rsid w:val="00C54503"/>
    <w:rsid w:val="00C54B57"/>
    <w:rsid w:val="00C551F5"/>
    <w:rsid w:val="00C60587"/>
    <w:rsid w:val="00C60ECB"/>
    <w:rsid w:val="00C6136B"/>
    <w:rsid w:val="00C61844"/>
    <w:rsid w:val="00C6283F"/>
    <w:rsid w:val="00C62EC4"/>
    <w:rsid w:val="00C63957"/>
    <w:rsid w:val="00C6476F"/>
    <w:rsid w:val="00C64B5A"/>
    <w:rsid w:val="00C64D34"/>
    <w:rsid w:val="00C653F2"/>
    <w:rsid w:val="00C66654"/>
    <w:rsid w:val="00C71277"/>
    <w:rsid w:val="00C73D76"/>
    <w:rsid w:val="00C73F9A"/>
    <w:rsid w:val="00C74A6A"/>
    <w:rsid w:val="00C763EB"/>
    <w:rsid w:val="00C802D7"/>
    <w:rsid w:val="00C8048B"/>
    <w:rsid w:val="00C81071"/>
    <w:rsid w:val="00C82DFE"/>
    <w:rsid w:val="00C86A0E"/>
    <w:rsid w:val="00C875B8"/>
    <w:rsid w:val="00C87F57"/>
    <w:rsid w:val="00C92456"/>
    <w:rsid w:val="00C925B7"/>
    <w:rsid w:val="00C9285A"/>
    <w:rsid w:val="00C93922"/>
    <w:rsid w:val="00C93CF9"/>
    <w:rsid w:val="00C94C17"/>
    <w:rsid w:val="00C95DF2"/>
    <w:rsid w:val="00C97101"/>
    <w:rsid w:val="00CA1011"/>
    <w:rsid w:val="00CA34F7"/>
    <w:rsid w:val="00CA3D72"/>
    <w:rsid w:val="00CA6299"/>
    <w:rsid w:val="00CB0B9C"/>
    <w:rsid w:val="00CB0BB3"/>
    <w:rsid w:val="00CB0C78"/>
    <w:rsid w:val="00CB14CA"/>
    <w:rsid w:val="00CB2858"/>
    <w:rsid w:val="00CB2C2E"/>
    <w:rsid w:val="00CB3337"/>
    <w:rsid w:val="00CB3967"/>
    <w:rsid w:val="00CB4F25"/>
    <w:rsid w:val="00CB58F7"/>
    <w:rsid w:val="00CB63B0"/>
    <w:rsid w:val="00CB740C"/>
    <w:rsid w:val="00CC0E3F"/>
    <w:rsid w:val="00CC195D"/>
    <w:rsid w:val="00CC1F01"/>
    <w:rsid w:val="00CC2005"/>
    <w:rsid w:val="00CC2140"/>
    <w:rsid w:val="00CC2548"/>
    <w:rsid w:val="00CC48B1"/>
    <w:rsid w:val="00CC5151"/>
    <w:rsid w:val="00CC5B09"/>
    <w:rsid w:val="00CC5C0B"/>
    <w:rsid w:val="00CC6052"/>
    <w:rsid w:val="00CC6492"/>
    <w:rsid w:val="00CC696E"/>
    <w:rsid w:val="00CC787A"/>
    <w:rsid w:val="00CD2A50"/>
    <w:rsid w:val="00CD4C73"/>
    <w:rsid w:val="00CD55C9"/>
    <w:rsid w:val="00CD624F"/>
    <w:rsid w:val="00CD68F4"/>
    <w:rsid w:val="00CD6F30"/>
    <w:rsid w:val="00CD7F61"/>
    <w:rsid w:val="00CE05E3"/>
    <w:rsid w:val="00CE17C4"/>
    <w:rsid w:val="00CE62C2"/>
    <w:rsid w:val="00CF0A1B"/>
    <w:rsid w:val="00CF0BAA"/>
    <w:rsid w:val="00CF2386"/>
    <w:rsid w:val="00CF3368"/>
    <w:rsid w:val="00CF3495"/>
    <w:rsid w:val="00CF3880"/>
    <w:rsid w:val="00CF4431"/>
    <w:rsid w:val="00CF469B"/>
    <w:rsid w:val="00CF470E"/>
    <w:rsid w:val="00CF6B2E"/>
    <w:rsid w:val="00CF764E"/>
    <w:rsid w:val="00CF7E16"/>
    <w:rsid w:val="00D009C3"/>
    <w:rsid w:val="00D01AD2"/>
    <w:rsid w:val="00D03176"/>
    <w:rsid w:val="00D03976"/>
    <w:rsid w:val="00D04548"/>
    <w:rsid w:val="00D054CE"/>
    <w:rsid w:val="00D05D10"/>
    <w:rsid w:val="00D06EAD"/>
    <w:rsid w:val="00D07895"/>
    <w:rsid w:val="00D10743"/>
    <w:rsid w:val="00D10AC9"/>
    <w:rsid w:val="00D11AAD"/>
    <w:rsid w:val="00D14AB7"/>
    <w:rsid w:val="00D164CD"/>
    <w:rsid w:val="00D17C5D"/>
    <w:rsid w:val="00D202FB"/>
    <w:rsid w:val="00D203E0"/>
    <w:rsid w:val="00D206BB"/>
    <w:rsid w:val="00D21BB7"/>
    <w:rsid w:val="00D223E7"/>
    <w:rsid w:val="00D2290C"/>
    <w:rsid w:val="00D231C3"/>
    <w:rsid w:val="00D23F6B"/>
    <w:rsid w:val="00D26985"/>
    <w:rsid w:val="00D27687"/>
    <w:rsid w:val="00D301A8"/>
    <w:rsid w:val="00D304CB"/>
    <w:rsid w:val="00D309C5"/>
    <w:rsid w:val="00D30B20"/>
    <w:rsid w:val="00D33F7E"/>
    <w:rsid w:val="00D34A28"/>
    <w:rsid w:val="00D369F6"/>
    <w:rsid w:val="00D37B7E"/>
    <w:rsid w:val="00D4041C"/>
    <w:rsid w:val="00D420BC"/>
    <w:rsid w:val="00D47E98"/>
    <w:rsid w:val="00D501B3"/>
    <w:rsid w:val="00D53FB7"/>
    <w:rsid w:val="00D5407C"/>
    <w:rsid w:val="00D54764"/>
    <w:rsid w:val="00D6032A"/>
    <w:rsid w:val="00D60AE4"/>
    <w:rsid w:val="00D60B07"/>
    <w:rsid w:val="00D61A40"/>
    <w:rsid w:val="00D627C7"/>
    <w:rsid w:val="00D63982"/>
    <w:rsid w:val="00D65B56"/>
    <w:rsid w:val="00D65F8F"/>
    <w:rsid w:val="00D66B9D"/>
    <w:rsid w:val="00D67917"/>
    <w:rsid w:val="00D711E8"/>
    <w:rsid w:val="00D71821"/>
    <w:rsid w:val="00D722C3"/>
    <w:rsid w:val="00D72878"/>
    <w:rsid w:val="00D72C43"/>
    <w:rsid w:val="00D72C60"/>
    <w:rsid w:val="00D74882"/>
    <w:rsid w:val="00D74A8C"/>
    <w:rsid w:val="00D74BBE"/>
    <w:rsid w:val="00D77850"/>
    <w:rsid w:val="00D81927"/>
    <w:rsid w:val="00D81E8A"/>
    <w:rsid w:val="00D820F7"/>
    <w:rsid w:val="00D83586"/>
    <w:rsid w:val="00D84893"/>
    <w:rsid w:val="00D84899"/>
    <w:rsid w:val="00D865E5"/>
    <w:rsid w:val="00D87143"/>
    <w:rsid w:val="00D9046E"/>
    <w:rsid w:val="00D90911"/>
    <w:rsid w:val="00D9186B"/>
    <w:rsid w:val="00D91B57"/>
    <w:rsid w:val="00D93660"/>
    <w:rsid w:val="00D938F4"/>
    <w:rsid w:val="00D940F1"/>
    <w:rsid w:val="00D948CF"/>
    <w:rsid w:val="00D967F3"/>
    <w:rsid w:val="00D976CF"/>
    <w:rsid w:val="00D979C3"/>
    <w:rsid w:val="00D979F3"/>
    <w:rsid w:val="00D97BBC"/>
    <w:rsid w:val="00DA15B4"/>
    <w:rsid w:val="00DA19B4"/>
    <w:rsid w:val="00DA34AE"/>
    <w:rsid w:val="00DA3609"/>
    <w:rsid w:val="00DA369B"/>
    <w:rsid w:val="00DA43E1"/>
    <w:rsid w:val="00DA4B70"/>
    <w:rsid w:val="00DA5DCF"/>
    <w:rsid w:val="00DA6AAE"/>
    <w:rsid w:val="00DB0375"/>
    <w:rsid w:val="00DB0444"/>
    <w:rsid w:val="00DB1CDE"/>
    <w:rsid w:val="00DB1F40"/>
    <w:rsid w:val="00DB3B88"/>
    <w:rsid w:val="00DB69A5"/>
    <w:rsid w:val="00DB7160"/>
    <w:rsid w:val="00DC2623"/>
    <w:rsid w:val="00DC29F9"/>
    <w:rsid w:val="00DC42BC"/>
    <w:rsid w:val="00DC4334"/>
    <w:rsid w:val="00DC5743"/>
    <w:rsid w:val="00DC5C2A"/>
    <w:rsid w:val="00DC69C8"/>
    <w:rsid w:val="00DC7BFB"/>
    <w:rsid w:val="00DD02D6"/>
    <w:rsid w:val="00DD24BD"/>
    <w:rsid w:val="00DD2B68"/>
    <w:rsid w:val="00DD2EEF"/>
    <w:rsid w:val="00DD39AD"/>
    <w:rsid w:val="00DD3E76"/>
    <w:rsid w:val="00DD5656"/>
    <w:rsid w:val="00DE0F07"/>
    <w:rsid w:val="00DE13C4"/>
    <w:rsid w:val="00DE26C8"/>
    <w:rsid w:val="00DE4A67"/>
    <w:rsid w:val="00DE4EFA"/>
    <w:rsid w:val="00DE54B6"/>
    <w:rsid w:val="00DE5948"/>
    <w:rsid w:val="00DE62C6"/>
    <w:rsid w:val="00DE6A47"/>
    <w:rsid w:val="00DF16BD"/>
    <w:rsid w:val="00DF260E"/>
    <w:rsid w:val="00DF31AE"/>
    <w:rsid w:val="00DF338F"/>
    <w:rsid w:val="00DF5796"/>
    <w:rsid w:val="00DF60AD"/>
    <w:rsid w:val="00DF70CF"/>
    <w:rsid w:val="00E00255"/>
    <w:rsid w:val="00E005BB"/>
    <w:rsid w:val="00E011E5"/>
    <w:rsid w:val="00E013C4"/>
    <w:rsid w:val="00E014F2"/>
    <w:rsid w:val="00E01C69"/>
    <w:rsid w:val="00E03141"/>
    <w:rsid w:val="00E033F1"/>
    <w:rsid w:val="00E038CC"/>
    <w:rsid w:val="00E048AC"/>
    <w:rsid w:val="00E10C97"/>
    <w:rsid w:val="00E11B9E"/>
    <w:rsid w:val="00E11CD9"/>
    <w:rsid w:val="00E12534"/>
    <w:rsid w:val="00E1259F"/>
    <w:rsid w:val="00E1264C"/>
    <w:rsid w:val="00E127AA"/>
    <w:rsid w:val="00E12A37"/>
    <w:rsid w:val="00E1447B"/>
    <w:rsid w:val="00E14E1D"/>
    <w:rsid w:val="00E15831"/>
    <w:rsid w:val="00E15E48"/>
    <w:rsid w:val="00E1697F"/>
    <w:rsid w:val="00E16CFB"/>
    <w:rsid w:val="00E22339"/>
    <w:rsid w:val="00E232DD"/>
    <w:rsid w:val="00E24594"/>
    <w:rsid w:val="00E25331"/>
    <w:rsid w:val="00E26495"/>
    <w:rsid w:val="00E26E52"/>
    <w:rsid w:val="00E27F3B"/>
    <w:rsid w:val="00E3093B"/>
    <w:rsid w:val="00E30D49"/>
    <w:rsid w:val="00E32180"/>
    <w:rsid w:val="00E329F9"/>
    <w:rsid w:val="00E32C36"/>
    <w:rsid w:val="00E35913"/>
    <w:rsid w:val="00E37C11"/>
    <w:rsid w:val="00E40E29"/>
    <w:rsid w:val="00E41092"/>
    <w:rsid w:val="00E41295"/>
    <w:rsid w:val="00E42A26"/>
    <w:rsid w:val="00E42D17"/>
    <w:rsid w:val="00E43D2F"/>
    <w:rsid w:val="00E45B3F"/>
    <w:rsid w:val="00E45B45"/>
    <w:rsid w:val="00E45CD3"/>
    <w:rsid w:val="00E47BF5"/>
    <w:rsid w:val="00E5086B"/>
    <w:rsid w:val="00E50954"/>
    <w:rsid w:val="00E52666"/>
    <w:rsid w:val="00E5294D"/>
    <w:rsid w:val="00E529B0"/>
    <w:rsid w:val="00E540E2"/>
    <w:rsid w:val="00E55459"/>
    <w:rsid w:val="00E557C6"/>
    <w:rsid w:val="00E56C5C"/>
    <w:rsid w:val="00E60DF9"/>
    <w:rsid w:val="00E60F44"/>
    <w:rsid w:val="00E60F8D"/>
    <w:rsid w:val="00E61F3E"/>
    <w:rsid w:val="00E62B0B"/>
    <w:rsid w:val="00E62B3F"/>
    <w:rsid w:val="00E64594"/>
    <w:rsid w:val="00E64639"/>
    <w:rsid w:val="00E646E4"/>
    <w:rsid w:val="00E6556A"/>
    <w:rsid w:val="00E66462"/>
    <w:rsid w:val="00E66628"/>
    <w:rsid w:val="00E6690E"/>
    <w:rsid w:val="00E66994"/>
    <w:rsid w:val="00E67434"/>
    <w:rsid w:val="00E676D1"/>
    <w:rsid w:val="00E6776D"/>
    <w:rsid w:val="00E67C60"/>
    <w:rsid w:val="00E70446"/>
    <w:rsid w:val="00E70786"/>
    <w:rsid w:val="00E707CE"/>
    <w:rsid w:val="00E714D5"/>
    <w:rsid w:val="00E721F1"/>
    <w:rsid w:val="00E72A9B"/>
    <w:rsid w:val="00E73261"/>
    <w:rsid w:val="00E7441B"/>
    <w:rsid w:val="00E75A3E"/>
    <w:rsid w:val="00E76B9B"/>
    <w:rsid w:val="00E76ED1"/>
    <w:rsid w:val="00E77A33"/>
    <w:rsid w:val="00E8063B"/>
    <w:rsid w:val="00E81DC4"/>
    <w:rsid w:val="00E83112"/>
    <w:rsid w:val="00E83B99"/>
    <w:rsid w:val="00E86499"/>
    <w:rsid w:val="00E873DB"/>
    <w:rsid w:val="00E909A0"/>
    <w:rsid w:val="00E91551"/>
    <w:rsid w:val="00E92186"/>
    <w:rsid w:val="00E9263B"/>
    <w:rsid w:val="00E92663"/>
    <w:rsid w:val="00E93C31"/>
    <w:rsid w:val="00E94224"/>
    <w:rsid w:val="00E9461A"/>
    <w:rsid w:val="00E94C17"/>
    <w:rsid w:val="00E95273"/>
    <w:rsid w:val="00E965C6"/>
    <w:rsid w:val="00E967B5"/>
    <w:rsid w:val="00E96D2B"/>
    <w:rsid w:val="00E97009"/>
    <w:rsid w:val="00E9783D"/>
    <w:rsid w:val="00EA1B15"/>
    <w:rsid w:val="00EA37E7"/>
    <w:rsid w:val="00EA52AF"/>
    <w:rsid w:val="00EB01CB"/>
    <w:rsid w:val="00EB0329"/>
    <w:rsid w:val="00EB10C0"/>
    <w:rsid w:val="00EB2656"/>
    <w:rsid w:val="00EB2E60"/>
    <w:rsid w:val="00EB33DC"/>
    <w:rsid w:val="00EB3BE1"/>
    <w:rsid w:val="00EB57B0"/>
    <w:rsid w:val="00EB5E4C"/>
    <w:rsid w:val="00EB6ACD"/>
    <w:rsid w:val="00EB71B7"/>
    <w:rsid w:val="00EC079F"/>
    <w:rsid w:val="00EC0DEF"/>
    <w:rsid w:val="00EC118F"/>
    <w:rsid w:val="00EC22DA"/>
    <w:rsid w:val="00EC2D92"/>
    <w:rsid w:val="00EC55B1"/>
    <w:rsid w:val="00EC5C21"/>
    <w:rsid w:val="00EC7CFA"/>
    <w:rsid w:val="00ED0AF6"/>
    <w:rsid w:val="00ED13DB"/>
    <w:rsid w:val="00ED216E"/>
    <w:rsid w:val="00ED33AA"/>
    <w:rsid w:val="00ED43BF"/>
    <w:rsid w:val="00ED5051"/>
    <w:rsid w:val="00ED7163"/>
    <w:rsid w:val="00ED725C"/>
    <w:rsid w:val="00ED77ED"/>
    <w:rsid w:val="00EE08AD"/>
    <w:rsid w:val="00EE1AD9"/>
    <w:rsid w:val="00EE1CFE"/>
    <w:rsid w:val="00EE3DB3"/>
    <w:rsid w:val="00EE5823"/>
    <w:rsid w:val="00EE603F"/>
    <w:rsid w:val="00EE7972"/>
    <w:rsid w:val="00EE7E2B"/>
    <w:rsid w:val="00EF02A2"/>
    <w:rsid w:val="00EF0302"/>
    <w:rsid w:val="00EF5C08"/>
    <w:rsid w:val="00EF6A1C"/>
    <w:rsid w:val="00F00A60"/>
    <w:rsid w:val="00F03C6E"/>
    <w:rsid w:val="00F03FCD"/>
    <w:rsid w:val="00F05165"/>
    <w:rsid w:val="00F05426"/>
    <w:rsid w:val="00F054BF"/>
    <w:rsid w:val="00F06369"/>
    <w:rsid w:val="00F0671A"/>
    <w:rsid w:val="00F06E2A"/>
    <w:rsid w:val="00F07F47"/>
    <w:rsid w:val="00F1247C"/>
    <w:rsid w:val="00F144CE"/>
    <w:rsid w:val="00F14993"/>
    <w:rsid w:val="00F14D37"/>
    <w:rsid w:val="00F14D71"/>
    <w:rsid w:val="00F15F8D"/>
    <w:rsid w:val="00F173B7"/>
    <w:rsid w:val="00F22302"/>
    <w:rsid w:val="00F24650"/>
    <w:rsid w:val="00F258D2"/>
    <w:rsid w:val="00F26879"/>
    <w:rsid w:val="00F301F5"/>
    <w:rsid w:val="00F30563"/>
    <w:rsid w:val="00F3155A"/>
    <w:rsid w:val="00F3166F"/>
    <w:rsid w:val="00F31F8D"/>
    <w:rsid w:val="00F32465"/>
    <w:rsid w:val="00F32FE8"/>
    <w:rsid w:val="00F33262"/>
    <w:rsid w:val="00F37EDA"/>
    <w:rsid w:val="00F4041A"/>
    <w:rsid w:val="00F4041F"/>
    <w:rsid w:val="00F41561"/>
    <w:rsid w:val="00F42268"/>
    <w:rsid w:val="00F42460"/>
    <w:rsid w:val="00F42A61"/>
    <w:rsid w:val="00F4312D"/>
    <w:rsid w:val="00F44662"/>
    <w:rsid w:val="00F446DA"/>
    <w:rsid w:val="00F45C5C"/>
    <w:rsid w:val="00F4665F"/>
    <w:rsid w:val="00F46B35"/>
    <w:rsid w:val="00F55366"/>
    <w:rsid w:val="00F56F52"/>
    <w:rsid w:val="00F63121"/>
    <w:rsid w:val="00F63429"/>
    <w:rsid w:val="00F64383"/>
    <w:rsid w:val="00F643EB"/>
    <w:rsid w:val="00F650A1"/>
    <w:rsid w:val="00F656A6"/>
    <w:rsid w:val="00F70B15"/>
    <w:rsid w:val="00F70F86"/>
    <w:rsid w:val="00F733C7"/>
    <w:rsid w:val="00F73D58"/>
    <w:rsid w:val="00F745E4"/>
    <w:rsid w:val="00F75812"/>
    <w:rsid w:val="00F75E6E"/>
    <w:rsid w:val="00F75F79"/>
    <w:rsid w:val="00F76FA2"/>
    <w:rsid w:val="00F77620"/>
    <w:rsid w:val="00F776DA"/>
    <w:rsid w:val="00F776FA"/>
    <w:rsid w:val="00F77725"/>
    <w:rsid w:val="00F803D2"/>
    <w:rsid w:val="00F82DE8"/>
    <w:rsid w:val="00F82F31"/>
    <w:rsid w:val="00F8371A"/>
    <w:rsid w:val="00F84E5E"/>
    <w:rsid w:val="00F90984"/>
    <w:rsid w:val="00F92C7B"/>
    <w:rsid w:val="00F93D9C"/>
    <w:rsid w:val="00F93F67"/>
    <w:rsid w:val="00F974B4"/>
    <w:rsid w:val="00FA151C"/>
    <w:rsid w:val="00FA2FF2"/>
    <w:rsid w:val="00FA37B0"/>
    <w:rsid w:val="00FA3B9B"/>
    <w:rsid w:val="00FA4C4F"/>
    <w:rsid w:val="00FA514B"/>
    <w:rsid w:val="00FA5334"/>
    <w:rsid w:val="00FA54B9"/>
    <w:rsid w:val="00FA552A"/>
    <w:rsid w:val="00FA5D13"/>
    <w:rsid w:val="00FA790E"/>
    <w:rsid w:val="00FB2314"/>
    <w:rsid w:val="00FB2395"/>
    <w:rsid w:val="00FB3C95"/>
    <w:rsid w:val="00FB513A"/>
    <w:rsid w:val="00FB5FC8"/>
    <w:rsid w:val="00FB62DE"/>
    <w:rsid w:val="00FB6953"/>
    <w:rsid w:val="00FC03B1"/>
    <w:rsid w:val="00FC1A25"/>
    <w:rsid w:val="00FC3C91"/>
    <w:rsid w:val="00FC3DE7"/>
    <w:rsid w:val="00FC41F7"/>
    <w:rsid w:val="00FC4581"/>
    <w:rsid w:val="00FC4BEE"/>
    <w:rsid w:val="00FC53D6"/>
    <w:rsid w:val="00FC624E"/>
    <w:rsid w:val="00FD0723"/>
    <w:rsid w:val="00FD0B54"/>
    <w:rsid w:val="00FD1296"/>
    <w:rsid w:val="00FD13FE"/>
    <w:rsid w:val="00FD1C31"/>
    <w:rsid w:val="00FD1FFF"/>
    <w:rsid w:val="00FD2A3D"/>
    <w:rsid w:val="00FD3A4F"/>
    <w:rsid w:val="00FD4AD4"/>
    <w:rsid w:val="00FE019A"/>
    <w:rsid w:val="00FE0589"/>
    <w:rsid w:val="00FE18E8"/>
    <w:rsid w:val="00FE3A58"/>
    <w:rsid w:val="00FE43EC"/>
    <w:rsid w:val="00FE4BB1"/>
    <w:rsid w:val="00FE4FF8"/>
    <w:rsid w:val="00FE5102"/>
    <w:rsid w:val="00FF0881"/>
    <w:rsid w:val="00FF1B04"/>
    <w:rsid w:val="00FF1C80"/>
    <w:rsid w:val="00FF2C1D"/>
    <w:rsid w:val="00FF43F7"/>
    <w:rsid w:val="00FF4D04"/>
    <w:rsid w:val="00FF4D88"/>
    <w:rsid w:val="00FF573A"/>
    <w:rsid w:val="00FF634C"/>
    <w:rsid w:val="00FF7335"/>
    <w:rsid w:val="00FF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A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24"/>
    <w:pPr>
      <w:ind w:firstLine="709"/>
      <w:jc w:val="both"/>
    </w:pPr>
    <w:rPr>
      <w:sz w:val="22"/>
      <w:szCs w:val="22"/>
    </w:rPr>
  </w:style>
  <w:style w:type="paragraph" w:styleId="1">
    <w:name w:val="heading 1"/>
    <w:basedOn w:val="a"/>
    <w:next w:val="a"/>
    <w:link w:val="10"/>
    <w:qFormat/>
    <w:locked/>
    <w:rsid w:val="00937E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qFormat/>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aliases w:val="ПАРАГРАФ,Выделеный,Текст с номером,Абзац списка для документа,Абзац списка4,Абзац списка основной,Маркер,Нумерованый список,А,List_Paragraph,Multilevel para_II,List Paragraph1,Абзац списка11,Список Нумерованный"/>
    <w:basedOn w:val="a"/>
    <w:link w:val="a4"/>
    <w:uiPriority w:val="34"/>
    <w:qFormat/>
    <w:rsid w:val="00A43CA9"/>
    <w:pPr>
      <w:ind w:left="720"/>
      <w:contextualSpacing/>
    </w:p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А Знак,List_Paragraph Знак,Multilevel para_II Знак,List Paragraph1 Знак"/>
    <w:link w:val="a3"/>
    <w:uiPriority w:val="34"/>
    <w:locked/>
    <w:rsid w:val="00A104D4"/>
    <w:rPr>
      <w:sz w:val="22"/>
      <w:szCs w:val="22"/>
    </w:rPr>
  </w:style>
  <w:style w:type="paragraph" w:styleId="a5">
    <w:name w:val="No Spacing"/>
    <w:link w:val="a6"/>
    <w:uiPriority w:val="1"/>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7">
    <w:name w:val="Hyperlink"/>
    <w:basedOn w:val="a0"/>
    <w:uiPriority w:val="99"/>
    <w:rsid w:val="00343EA1"/>
    <w:rPr>
      <w:rFonts w:cs="Times New Roman"/>
      <w:color w:val="0000FF"/>
      <w:u w:val="single"/>
    </w:rPr>
  </w:style>
  <w:style w:type="paragraph" w:styleId="a8">
    <w:name w:val="header"/>
    <w:basedOn w:val="a"/>
    <w:link w:val="a9"/>
    <w:uiPriority w:val="99"/>
    <w:rsid w:val="00731B44"/>
    <w:pPr>
      <w:tabs>
        <w:tab w:val="center" w:pos="4677"/>
        <w:tab w:val="right" w:pos="9355"/>
      </w:tabs>
    </w:pPr>
  </w:style>
  <w:style w:type="character" w:customStyle="1" w:styleId="a9">
    <w:name w:val="Верхний колонтитул Знак"/>
    <w:basedOn w:val="a0"/>
    <w:link w:val="a8"/>
    <w:uiPriority w:val="99"/>
    <w:locked/>
    <w:rsid w:val="00731B44"/>
    <w:rPr>
      <w:rFonts w:cs="Times New Roman"/>
    </w:rPr>
  </w:style>
  <w:style w:type="paragraph" w:styleId="aa">
    <w:name w:val="footer"/>
    <w:basedOn w:val="a"/>
    <w:link w:val="ab"/>
    <w:uiPriority w:val="99"/>
    <w:semiHidden/>
    <w:rsid w:val="00731B44"/>
    <w:pPr>
      <w:tabs>
        <w:tab w:val="center" w:pos="4677"/>
        <w:tab w:val="right" w:pos="9355"/>
      </w:tabs>
    </w:pPr>
  </w:style>
  <w:style w:type="character" w:customStyle="1" w:styleId="ab">
    <w:name w:val="Нижний колонтитул Знак"/>
    <w:basedOn w:val="a0"/>
    <w:link w:val="aa"/>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c">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d">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e"/>
    <w:uiPriority w:val="99"/>
    <w:unhideWhenUsed/>
    <w:qFormat/>
    <w:rsid w:val="00B84BCB"/>
    <w:pPr>
      <w:ind w:left="720" w:firstLine="0"/>
      <w:contextualSpacing/>
      <w:jc w:val="left"/>
    </w:pPr>
    <w:rPr>
      <w:rFonts w:ascii="Times New Roman" w:hAnsi="Times New Roman"/>
      <w:sz w:val="24"/>
      <w:szCs w:val="24"/>
    </w:rPr>
  </w:style>
  <w:style w:type="character" w:customStyle="1" w:styleId="ae">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d"/>
    <w:locked/>
    <w:rsid w:val="00B84BCB"/>
    <w:rPr>
      <w:rFonts w:ascii="Times New Roman" w:hAnsi="Times New Roman"/>
      <w:sz w:val="24"/>
      <w:szCs w:val="24"/>
    </w:rPr>
  </w:style>
  <w:style w:type="paragraph" w:styleId="af">
    <w:name w:val="Body Text Indent"/>
    <w:basedOn w:val="a"/>
    <w:link w:val="af0"/>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f0">
    <w:name w:val="Основной текст с отступом Знак"/>
    <w:basedOn w:val="a0"/>
    <w:link w:val="af"/>
    <w:rsid w:val="00B84BCB"/>
    <w:rPr>
      <w:rFonts w:ascii="Times New Roman" w:hAnsi="Times New Roman"/>
      <w:sz w:val="24"/>
      <w:szCs w:val="24"/>
      <w:lang w:eastAsia="ar-SA"/>
    </w:rPr>
  </w:style>
  <w:style w:type="table" w:styleId="af1">
    <w:name w:val="Table Grid"/>
    <w:basedOn w:val="a1"/>
    <w:uiPriority w:val="5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3">
    <w:name w:val="Balloon Text"/>
    <w:basedOn w:val="a"/>
    <w:link w:val="af4"/>
    <w:uiPriority w:val="99"/>
    <w:semiHidden/>
    <w:unhideWhenUsed/>
    <w:rsid w:val="004913DF"/>
    <w:rPr>
      <w:rFonts w:ascii="Tahoma" w:hAnsi="Tahoma" w:cs="Tahoma"/>
      <w:sz w:val="16"/>
      <w:szCs w:val="16"/>
    </w:rPr>
  </w:style>
  <w:style w:type="character" w:customStyle="1" w:styleId="af4">
    <w:name w:val="Текст выноски Знак"/>
    <w:basedOn w:val="a0"/>
    <w:link w:val="af3"/>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 w:type="paragraph" w:customStyle="1" w:styleId="ConsPlusTitlePage">
    <w:name w:val="ConsPlusTitlePage"/>
    <w:rsid w:val="00BF5039"/>
    <w:pPr>
      <w:widowControl w:val="0"/>
      <w:autoSpaceDE w:val="0"/>
      <w:autoSpaceDN w:val="0"/>
    </w:pPr>
    <w:rPr>
      <w:rFonts w:ascii="Tahoma" w:eastAsiaTheme="minorEastAsia" w:hAnsi="Tahoma" w:cs="Tahoma"/>
      <w:szCs w:val="22"/>
    </w:rPr>
  </w:style>
  <w:style w:type="character" w:customStyle="1" w:styleId="a6">
    <w:name w:val="Без интервала Знак"/>
    <w:link w:val="a5"/>
    <w:uiPriority w:val="1"/>
    <w:locked/>
    <w:rsid w:val="00BF5039"/>
    <w:rPr>
      <w:rFonts w:ascii="Times New Roman" w:eastAsia="Arial Unicode MS" w:hAnsi="Times New Roman"/>
      <w:kern w:val="1"/>
      <w:sz w:val="24"/>
      <w:szCs w:val="24"/>
      <w:lang w:eastAsia="ar-SA"/>
    </w:rPr>
  </w:style>
  <w:style w:type="character" w:customStyle="1" w:styleId="10">
    <w:name w:val="Заголовок 1 Знак"/>
    <w:basedOn w:val="a0"/>
    <w:link w:val="1"/>
    <w:rsid w:val="00937E15"/>
    <w:rPr>
      <w:rFonts w:asciiTheme="majorHAnsi" w:eastAsiaTheme="majorEastAsia" w:hAnsiTheme="majorHAnsi" w:cstheme="majorBidi"/>
      <w:color w:val="365F91" w:themeColor="accent1" w:themeShade="BF"/>
      <w:sz w:val="32"/>
      <w:szCs w:val="32"/>
    </w:rPr>
  </w:style>
  <w:style w:type="paragraph" w:customStyle="1" w:styleId="s1">
    <w:name w:val="s_1"/>
    <w:basedOn w:val="a"/>
    <w:rsid w:val="00B93BC1"/>
    <w:pPr>
      <w:spacing w:before="100" w:beforeAutospacing="1" w:after="100" w:afterAutospacing="1"/>
      <w:ind w:firstLine="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24"/>
    <w:pPr>
      <w:ind w:firstLine="709"/>
      <w:jc w:val="both"/>
    </w:pPr>
    <w:rPr>
      <w:sz w:val="22"/>
      <w:szCs w:val="22"/>
    </w:rPr>
  </w:style>
  <w:style w:type="paragraph" w:styleId="1">
    <w:name w:val="heading 1"/>
    <w:basedOn w:val="a"/>
    <w:next w:val="a"/>
    <w:link w:val="10"/>
    <w:qFormat/>
    <w:locked/>
    <w:rsid w:val="00937E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qFormat/>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aliases w:val="ПАРАГРАФ,Выделеный,Текст с номером,Абзац списка для документа,Абзац списка4,Абзац списка основной,Маркер,Нумерованый список,А,List_Paragraph,Multilevel para_II,List Paragraph1,Абзац списка11,Список Нумерованный"/>
    <w:basedOn w:val="a"/>
    <w:link w:val="a4"/>
    <w:uiPriority w:val="34"/>
    <w:qFormat/>
    <w:rsid w:val="00A43CA9"/>
    <w:pPr>
      <w:ind w:left="720"/>
      <w:contextualSpacing/>
    </w:p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А Знак,List_Paragraph Знак,Multilevel para_II Знак,List Paragraph1 Знак"/>
    <w:link w:val="a3"/>
    <w:uiPriority w:val="34"/>
    <w:locked/>
    <w:rsid w:val="00A104D4"/>
    <w:rPr>
      <w:sz w:val="22"/>
      <w:szCs w:val="22"/>
    </w:rPr>
  </w:style>
  <w:style w:type="paragraph" w:styleId="a5">
    <w:name w:val="No Spacing"/>
    <w:link w:val="a6"/>
    <w:uiPriority w:val="1"/>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7">
    <w:name w:val="Hyperlink"/>
    <w:basedOn w:val="a0"/>
    <w:uiPriority w:val="99"/>
    <w:rsid w:val="00343EA1"/>
    <w:rPr>
      <w:rFonts w:cs="Times New Roman"/>
      <w:color w:val="0000FF"/>
      <w:u w:val="single"/>
    </w:rPr>
  </w:style>
  <w:style w:type="paragraph" w:styleId="a8">
    <w:name w:val="header"/>
    <w:basedOn w:val="a"/>
    <w:link w:val="a9"/>
    <w:uiPriority w:val="99"/>
    <w:rsid w:val="00731B44"/>
    <w:pPr>
      <w:tabs>
        <w:tab w:val="center" w:pos="4677"/>
        <w:tab w:val="right" w:pos="9355"/>
      </w:tabs>
    </w:pPr>
  </w:style>
  <w:style w:type="character" w:customStyle="1" w:styleId="a9">
    <w:name w:val="Верхний колонтитул Знак"/>
    <w:basedOn w:val="a0"/>
    <w:link w:val="a8"/>
    <w:uiPriority w:val="99"/>
    <w:locked/>
    <w:rsid w:val="00731B44"/>
    <w:rPr>
      <w:rFonts w:cs="Times New Roman"/>
    </w:rPr>
  </w:style>
  <w:style w:type="paragraph" w:styleId="aa">
    <w:name w:val="footer"/>
    <w:basedOn w:val="a"/>
    <w:link w:val="ab"/>
    <w:uiPriority w:val="99"/>
    <w:semiHidden/>
    <w:rsid w:val="00731B44"/>
    <w:pPr>
      <w:tabs>
        <w:tab w:val="center" w:pos="4677"/>
        <w:tab w:val="right" w:pos="9355"/>
      </w:tabs>
    </w:pPr>
  </w:style>
  <w:style w:type="character" w:customStyle="1" w:styleId="ab">
    <w:name w:val="Нижний колонтитул Знак"/>
    <w:basedOn w:val="a0"/>
    <w:link w:val="aa"/>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c">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d">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e"/>
    <w:uiPriority w:val="99"/>
    <w:unhideWhenUsed/>
    <w:qFormat/>
    <w:rsid w:val="00B84BCB"/>
    <w:pPr>
      <w:ind w:left="720" w:firstLine="0"/>
      <w:contextualSpacing/>
      <w:jc w:val="left"/>
    </w:pPr>
    <w:rPr>
      <w:rFonts w:ascii="Times New Roman" w:hAnsi="Times New Roman"/>
      <w:sz w:val="24"/>
      <w:szCs w:val="24"/>
    </w:rPr>
  </w:style>
  <w:style w:type="character" w:customStyle="1" w:styleId="ae">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d"/>
    <w:locked/>
    <w:rsid w:val="00B84BCB"/>
    <w:rPr>
      <w:rFonts w:ascii="Times New Roman" w:hAnsi="Times New Roman"/>
      <w:sz w:val="24"/>
      <w:szCs w:val="24"/>
    </w:rPr>
  </w:style>
  <w:style w:type="paragraph" w:styleId="af">
    <w:name w:val="Body Text Indent"/>
    <w:basedOn w:val="a"/>
    <w:link w:val="af0"/>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f0">
    <w:name w:val="Основной текст с отступом Знак"/>
    <w:basedOn w:val="a0"/>
    <w:link w:val="af"/>
    <w:rsid w:val="00B84BCB"/>
    <w:rPr>
      <w:rFonts w:ascii="Times New Roman" w:hAnsi="Times New Roman"/>
      <w:sz w:val="24"/>
      <w:szCs w:val="24"/>
      <w:lang w:eastAsia="ar-SA"/>
    </w:rPr>
  </w:style>
  <w:style w:type="table" w:styleId="af1">
    <w:name w:val="Table Grid"/>
    <w:basedOn w:val="a1"/>
    <w:uiPriority w:val="5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3">
    <w:name w:val="Balloon Text"/>
    <w:basedOn w:val="a"/>
    <w:link w:val="af4"/>
    <w:uiPriority w:val="99"/>
    <w:semiHidden/>
    <w:unhideWhenUsed/>
    <w:rsid w:val="004913DF"/>
    <w:rPr>
      <w:rFonts w:ascii="Tahoma" w:hAnsi="Tahoma" w:cs="Tahoma"/>
      <w:sz w:val="16"/>
      <w:szCs w:val="16"/>
    </w:rPr>
  </w:style>
  <w:style w:type="character" w:customStyle="1" w:styleId="af4">
    <w:name w:val="Текст выноски Знак"/>
    <w:basedOn w:val="a0"/>
    <w:link w:val="af3"/>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 w:type="paragraph" w:customStyle="1" w:styleId="ConsPlusTitlePage">
    <w:name w:val="ConsPlusTitlePage"/>
    <w:rsid w:val="00BF5039"/>
    <w:pPr>
      <w:widowControl w:val="0"/>
      <w:autoSpaceDE w:val="0"/>
      <w:autoSpaceDN w:val="0"/>
    </w:pPr>
    <w:rPr>
      <w:rFonts w:ascii="Tahoma" w:eastAsiaTheme="minorEastAsia" w:hAnsi="Tahoma" w:cs="Tahoma"/>
      <w:szCs w:val="22"/>
    </w:rPr>
  </w:style>
  <w:style w:type="character" w:customStyle="1" w:styleId="a6">
    <w:name w:val="Без интервала Знак"/>
    <w:link w:val="a5"/>
    <w:uiPriority w:val="1"/>
    <w:locked/>
    <w:rsid w:val="00BF5039"/>
    <w:rPr>
      <w:rFonts w:ascii="Times New Roman" w:eastAsia="Arial Unicode MS" w:hAnsi="Times New Roman"/>
      <w:kern w:val="1"/>
      <w:sz w:val="24"/>
      <w:szCs w:val="24"/>
      <w:lang w:eastAsia="ar-SA"/>
    </w:rPr>
  </w:style>
  <w:style w:type="character" w:customStyle="1" w:styleId="10">
    <w:name w:val="Заголовок 1 Знак"/>
    <w:basedOn w:val="a0"/>
    <w:link w:val="1"/>
    <w:rsid w:val="00937E15"/>
    <w:rPr>
      <w:rFonts w:asciiTheme="majorHAnsi" w:eastAsiaTheme="majorEastAsia" w:hAnsiTheme="majorHAnsi" w:cstheme="majorBidi"/>
      <w:color w:val="365F91" w:themeColor="accent1" w:themeShade="BF"/>
      <w:sz w:val="32"/>
      <w:szCs w:val="32"/>
    </w:rPr>
  </w:style>
  <w:style w:type="paragraph" w:customStyle="1" w:styleId="s1">
    <w:name w:val="s_1"/>
    <w:basedOn w:val="a"/>
    <w:rsid w:val="00B93BC1"/>
    <w:pPr>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49">
      <w:bodyDiv w:val="1"/>
      <w:marLeft w:val="0"/>
      <w:marRight w:val="0"/>
      <w:marTop w:val="0"/>
      <w:marBottom w:val="0"/>
      <w:divBdr>
        <w:top w:val="none" w:sz="0" w:space="0" w:color="auto"/>
        <w:left w:val="none" w:sz="0" w:space="0" w:color="auto"/>
        <w:bottom w:val="none" w:sz="0" w:space="0" w:color="auto"/>
        <w:right w:val="none" w:sz="0" w:space="0" w:color="auto"/>
      </w:divBdr>
    </w:div>
    <w:div w:id="26805404">
      <w:bodyDiv w:val="1"/>
      <w:marLeft w:val="0"/>
      <w:marRight w:val="0"/>
      <w:marTop w:val="0"/>
      <w:marBottom w:val="0"/>
      <w:divBdr>
        <w:top w:val="none" w:sz="0" w:space="0" w:color="auto"/>
        <w:left w:val="none" w:sz="0" w:space="0" w:color="auto"/>
        <w:bottom w:val="none" w:sz="0" w:space="0" w:color="auto"/>
        <w:right w:val="none" w:sz="0" w:space="0" w:color="auto"/>
      </w:divBdr>
    </w:div>
    <w:div w:id="27342866">
      <w:bodyDiv w:val="1"/>
      <w:marLeft w:val="0"/>
      <w:marRight w:val="0"/>
      <w:marTop w:val="0"/>
      <w:marBottom w:val="0"/>
      <w:divBdr>
        <w:top w:val="none" w:sz="0" w:space="0" w:color="auto"/>
        <w:left w:val="none" w:sz="0" w:space="0" w:color="auto"/>
        <w:bottom w:val="none" w:sz="0" w:space="0" w:color="auto"/>
        <w:right w:val="none" w:sz="0" w:space="0" w:color="auto"/>
      </w:divBdr>
    </w:div>
    <w:div w:id="80034892">
      <w:bodyDiv w:val="1"/>
      <w:marLeft w:val="0"/>
      <w:marRight w:val="0"/>
      <w:marTop w:val="0"/>
      <w:marBottom w:val="0"/>
      <w:divBdr>
        <w:top w:val="none" w:sz="0" w:space="0" w:color="auto"/>
        <w:left w:val="none" w:sz="0" w:space="0" w:color="auto"/>
        <w:bottom w:val="none" w:sz="0" w:space="0" w:color="auto"/>
        <w:right w:val="none" w:sz="0" w:space="0" w:color="auto"/>
      </w:divBdr>
    </w:div>
    <w:div w:id="80218925">
      <w:bodyDiv w:val="1"/>
      <w:marLeft w:val="0"/>
      <w:marRight w:val="0"/>
      <w:marTop w:val="0"/>
      <w:marBottom w:val="0"/>
      <w:divBdr>
        <w:top w:val="none" w:sz="0" w:space="0" w:color="auto"/>
        <w:left w:val="none" w:sz="0" w:space="0" w:color="auto"/>
        <w:bottom w:val="none" w:sz="0" w:space="0" w:color="auto"/>
        <w:right w:val="none" w:sz="0" w:space="0" w:color="auto"/>
      </w:divBdr>
    </w:div>
    <w:div w:id="85276128">
      <w:bodyDiv w:val="1"/>
      <w:marLeft w:val="0"/>
      <w:marRight w:val="0"/>
      <w:marTop w:val="0"/>
      <w:marBottom w:val="0"/>
      <w:divBdr>
        <w:top w:val="none" w:sz="0" w:space="0" w:color="auto"/>
        <w:left w:val="none" w:sz="0" w:space="0" w:color="auto"/>
        <w:bottom w:val="none" w:sz="0" w:space="0" w:color="auto"/>
        <w:right w:val="none" w:sz="0" w:space="0" w:color="auto"/>
      </w:divBdr>
    </w:div>
    <w:div w:id="93325783">
      <w:bodyDiv w:val="1"/>
      <w:marLeft w:val="0"/>
      <w:marRight w:val="0"/>
      <w:marTop w:val="0"/>
      <w:marBottom w:val="0"/>
      <w:divBdr>
        <w:top w:val="none" w:sz="0" w:space="0" w:color="auto"/>
        <w:left w:val="none" w:sz="0" w:space="0" w:color="auto"/>
        <w:bottom w:val="none" w:sz="0" w:space="0" w:color="auto"/>
        <w:right w:val="none" w:sz="0" w:space="0" w:color="auto"/>
      </w:divBdr>
    </w:div>
    <w:div w:id="95490587">
      <w:bodyDiv w:val="1"/>
      <w:marLeft w:val="0"/>
      <w:marRight w:val="0"/>
      <w:marTop w:val="0"/>
      <w:marBottom w:val="0"/>
      <w:divBdr>
        <w:top w:val="none" w:sz="0" w:space="0" w:color="auto"/>
        <w:left w:val="none" w:sz="0" w:space="0" w:color="auto"/>
        <w:bottom w:val="none" w:sz="0" w:space="0" w:color="auto"/>
        <w:right w:val="none" w:sz="0" w:space="0" w:color="auto"/>
      </w:divBdr>
    </w:div>
    <w:div w:id="99226556">
      <w:bodyDiv w:val="1"/>
      <w:marLeft w:val="0"/>
      <w:marRight w:val="0"/>
      <w:marTop w:val="0"/>
      <w:marBottom w:val="0"/>
      <w:divBdr>
        <w:top w:val="none" w:sz="0" w:space="0" w:color="auto"/>
        <w:left w:val="none" w:sz="0" w:space="0" w:color="auto"/>
        <w:bottom w:val="none" w:sz="0" w:space="0" w:color="auto"/>
        <w:right w:val="none" w:sz="0" w:space="0" w:color="auto"/>
      </w:divBdr>
    </w:div>
    <w:div w:id="105321130">
      <w:bodyDiv w:val="1"/>
      <w:marLeft w:val="0"/>
      <w:marRight w:val="0"/>
      <w:marTop w:val="0"/>
      <w:marBottom w:val="0"/>
      <w:divBdr>
        <w:top w:val="none" w:sz="0" w:space="0" w:color="auto"/>
        <w:left w:val="none" w:sz="0" w:space="0" w:color="auto"/>
        <w:bottom w:val="none" w:sz="0" w:space="0" w:color="auto"/>
        <w:right w:val="none" w:sz="0" w:space="0" w:color="auto"/>
      </w:divBdr>
    </w:div>
    <w:div w:id="131752698">
      <w:bodyDiv w:val="1"/>
      <w:marLeft w:val="0"/>
      <w:marRight w:val="0"/>
      <w:marTop w:val="0"/>
      <w:marBottom w:val="0"/>
      <w:divBdr>
        <w:top w:val="none" w:sz="0" w:space="0" w:color="auto"/>
        <w:left w:val="none" w:sz="0" w:space="0" w:color="auto"/>
        <w:bottom w:val="none" w:sz="0" w:space="0" w:color="auto"/>
        <w:right w:val="none" w:sz="0" w:space="0" w:color="auto"/>
      </w:divBdr>
    </w:div>
    <w:div w:id="155922278">
      <w:bodyDiv w:val="1"/>
      <w:marLeft w:val="0"/>
      <w:marRight w:val="0"/>
      <w:marTop w:val="0"/>
      <w:marBottom w:val="0"/>
      <w:divBdr>
        <w:top w:val="none" w:sz="0" w:space="0" w:color="auto"/>
        <w:left w:val="none" w:sz="0" w:space="0" w:color="auto"/>
        <w:bottom w:val="none" w:sz="0" w:space="0" w:color="auto"/>
        <w:right w:val="none" w:sz="0" w:space="0" w:color="auto"/>
      </w:divBdr>
    </w:div>
    <w:div w:id="183591731">
      <w:bodyDiv w:val="1"/>
      <w:marLeft w:val="0"/>
      <w:marRight w:val="0"/>
      <w:marTop w:val="0"/>
      <w:marBottom w:val="0"/>
      <w:divBdr>
        <w:top w:val="none" w:sz="0" w:space="0" w:color="auto"/>
        <w:left w:val="none" w:sz="0" w:space="0" w:color="auto"/>
        <w:bottom w:val="none" w:sz="0" w:space="0" w:color="auto"/>
        <w:right w:val="none" w:sz="0" w:space="0" w:color="auto"/>
      </w:divBdr>
    </w:div>
    <w:div w:id="188488957">
      <w:bodyDiv w:val="1"/>
      <w:marLeft w:val="0"/>
      <w:marRight w:val="0"/>
      <w:marTop w:val="0"/>
      <w:marBottom w:val="0"/>
      <w:divBdr>
        <w:top w:val="none" w:sz="0" w:space="0" w:color="auto"/>
        <w:left w:val="none" w:sz="0" w:space="0" w:color="auto"/>
        <w:bottom w:val="none" w:sz="0" w:space="0" w:color="auto"/>
        <w:right w:val="none" w:sz="0" w:space="0" w:color="auto"/>
      </w:divBdr>
    </w:div>
    <w:div w:id="188763602">
      <w:bodyDiv w:val="1"/>
      <w:marLeft w:val="0"/>
      <w:marRight w:val="0"/>
      <w:marTop w:val="0"/>
      <w:marBottom w:val="0"/>
      <w:divBdr>
        <w:top w:val="none" w:sz="0" w:space="0" w:color="auto"/>
        <w:left w:val="none" w:sz="0" w:space="0" w:color="auto"/>
        <w:bottom w:val="none" w:sz="0" w:space="0" w:color="auto"/>
        <w:right w:val="none" w:sz="0" w:space="0" w:color="auto"/>
      </w:divBdr>
    </w:div>
    <w:div w:id="190413894">
      <w:bodyDiv w:val="1"/>
      <w:marLeft w:val="0"/>
      <w:marRight w:val="0"/>
      <w:marTop w:val="0"/>
      <w:marBottom w:val="0"/>
      <w:divBdr>
        <w:top w:val="none" w:sz="0" w:space="0" w:color="auto"/>
        <w:left w:val="none" w:sz="0" w:space="0" w:color="auto"/>
        <w:bottom w:val="none" w:sz="0" w:space="0" w:color="auto"/>
        <w:right w:val="none" w:sz="0" w:space="0" w:color="auto"/>
      </w:divBdr>
    </w:div>
    <w:div w:id="193886971">
      <w:bodyDiv w:val="1"/>
      <w:marLeft w:val="0"/>
      <w:marRight w:val="0"/>
      <w:marTop w:val="0"/>
      <w:marBottom w:val="0"/>
      <w:divBdr>
        <w:top w:val="none" w:sz="0" w:space="0" w:color="auto"/>
        <w:left w:val="none" w:sz="0" w:space="0" w:color="auto"/>
        <w:bottom w:val="none" w:sz="0" w:space="0" w:color="auto"/>
        <w:right w:val="none" w:sz="0" w:space="0" w:color="auto"/>
      </w:divBdr>
    </w:div>
    <w:div w:id="197279201">
      <w:bodyDiv w:val="1"/>
      <w:marLeft w:val="0"/>
      <w:marRight w:val="0"/>
      <w:marTop w:val="0"/>
      <w:marBottom w:val="0"/>
      <w:divBdr>
        <w:top w:val="none" w:sz="0" w:space="0" w:color="auto"/>
        <w:left w:val="none" w:sz="0" w:space="0" w:color="auto"/>
        <w:bottom w:val="none" w:sz="0" w:space="0" w:color="auto"/>
        <w:right w:val="none" w:sz="0" w:space="0" w:color="auto"/>
      </w:divBdr>
    </w:div>
    <w:div w:id="201871549">
      <w:bodyDiv w:val="1"/>
      <w:marLeft w:val="0"/>
      <w:marRight w:val="0"/>
      <w:marTop w:val="0"/>
      <w:marBottom w:val="0"/>
      <w:divBdr>
        <w:top w:val="none" w:sz="0" w:space="0" w:color="auto"/>
        <w:left w:val="none" w:sz="0" w:space="0" w:color="auto"/>
        <w:bottom w:val="none" w:sz="0" w:space="0" w:color="auto"/>
        <w:right w:val="none" w:sz="0" w:space="0" w:color="auto"/>
      </w:divBdr>
    </w:div>
    <w:div w:id="221253153">
      <w:bodyDiv w:val="1"/>
      <w:marLeft w:val="0"/>
      <w:marRight w:val="0"/>
      <w:marTop w:val="0"/>
      <w:marBottom w:val="0"/>
      <w:divBdr>
        <w:top w:val="none" w:sz="0" w:space="0" w:color="auto"/>
        <w:left w:val="none" w:sz="0" w:space="0" w:color="auto"/>
        <w:bottom w:val="none" w:sz="0" w:space="0" w:color="auto"/>
        <w:right w:val="none" w:sz="0" w:space="0" w:color="auto"/>
      </w:divBdr>
    </w:div>
    <w:div w:id="239482946">
      <w:bodyDiv w:val="1"/>
      <w:marLeft w:val="0"/>
      <w:marRight w:val="0"/>
      <w:marTop w:val="0"/>
      <w:marBottom w:val="0"/>
      <w:divBdr>
        <w:top w:val="none" w:sz="0" w:space="0" w:color="auto"/>
        <w:left w:val="none" w:sz="0" w:space="0" w:color="auto"/>
        <w:bottom w:val="none" w:sz="0" w:space="0" w:color="auto"/>
        <w:right w:val="none" w:sz="0" w:space="0" w:color="auto"/>
      </w:divBdr>
    </w:div>
    <w:div w:id="271868117">
      <w:bodyDiv w:val="1"/>
      <w:marLeft w:val="0"/>
      <w:marRight w:val="0"/>
      <w:marTop w:val="0"/>
      <w:marBottom w:val="0"/>
      <w:divBdr>
        <w:top w:val="none" w:sz="0" w:space="0" w:color="auto"/>
        <w:left w:val="none" w:sz="0" w:space="0" w:color="auto"/>
        <w:bottom w:val="none" w:sz="0" w:space="0" w:color="auto"/>
        <w:right w:val="none" w:sz="0" w:space="0" w:color="auto"/>
      </w:divBdr>
    </w:div>
    <w:div w:id="276523297">
      <w:bodyDiv w:val="1"/>
      <w:marLeft w:val="0"/>
      <w:marRight w:val="0"/>
      <w:marTop w:val="0"/>
      <w:marBottom w:val="0"/>
      <w:divBdr>
        <w:top w:val="none" w:sz="0" w:space="0" w:color="auto"/>
        <w:left w:val="none" w:sz="0" w:space="0" w:color="auto"/>
        <w:bottom w:val="none" w:sz="0" w:space="0" w:color="auto"/>
        <w:right w:val="none" w:sz="0" w:space="0" w:color="auto"/>
      </w:divBdr>
    </w:div>
    <w:div w:id="311253121">
      <w:bodyDiv w:val="1"/>
      <w:marLeft w:val="0"/>
      <w:marRight w:val="0"/>
      <w:marTop w:val="0"/>
      <w:marBottom w:val="0"/>
      <w:divBdr>
        <w:top w:val="none" w:sz="0" w:space="0" w:color="auto"/>
        <w:left w:val="none" w:sz="0" w:space="0" w:color="auto"/>
        <w:bottom w:val="none" w:sz="0" w:space="0" w:color="auto"/>
        <w:right w:val="none" w:sz="0" w:space="0" w:color="auto"/>
      </w:divBdr>
    </w:div>
    <w:div w:id="320617346">
      <w:bodyDiv w:val="1"/>
      <w:marLeft w:val="0"/>
      <w:marRight w:val="0"/>
      <w:marTop w:val="0"/>
      <w:marBottom w:val="0"/>
      <w:divBdr>
        <w:top w:val="none" w:sz="0" w:space="0" w:color="auto"/>
        <w:left w:val="none" w:sz="0" w:space="0" w:color="auto"/>
        <w:bottom w:val="none" w:sz="0" w:space="0" w:color="auto"/>
        <w:right w:val="none" w:sz="0" w:space="0" w:color="auto"/>
      </w:divBdr>
    </w:div>
    <w:div w:id="378675973">
      <w:bodyDiv w:val="1"/>
      <w:marLeft w:val="0"/>
      <w:marRight w:val="0"/>
      <w:marTop w:val="0"/>
      <w:marBottom w:val="0"/>
      <w:divBdr>
        <w:top w:val="none" w:sz="0" w:space="0" w:color="auto"/>
        <w:left w:val="none" w:sz="0" w:space="0" w:color="auto"/>
        <w:bottom w:val="none" w:sz="0" w:space="0" w:color="auto"/>
        <w:right w:val="none" w:sz="0" w:space="0" w:color="auto"/>
      </w:divBdr>
    </w:div>
    <w:div w:id="382408490">
      <w:bodyDiv w:val="1"/>
      <w:marLeft w:val="0"/>
      <w:marRight w:val="0"/>
      <w:marTop w:val="0"/>
      <w:marBottom w:val="0"/>
      <w:divBdr>
        <w:top w:val="none" w:sz="0" w:space="0" w:color="auto"/>
        <w:left w:val="none" w:sz="0" w:space="0" w:color="auto"/>
        <w:bottom w:val="none" w:sz="0" w:space="0" w:color="auto"/>
        <w:right w:val="none" w:sz="0" w:space="0" w:color="auto"/>
      </w:divBdr>
    </w:div>
    <w:div w:id="387536586">
      <w:bodyDiv w:val="1"/>
      <w:marLeft w:val="0"/>
      <w:marRight w:val="0"/>
      <w:marTop w:val="0"/>
      <w:marBottom w:val="0"/>
      <w:divBdr>
        <w:top w:val="none" w:sz="0" w:space="0" w:color="auto"/>
        <w:left w:val="none" w:sz="0" w:space="0" w:color="auto"/>
        <w:bottom w:val="none" w:sz="0" w:space="0" w:color="auto"/>
        <w:right w:val="none" w:sz="0" w:space="0" w:color="auto"/>
      </w:divBdr>
    </w:div>
    <w:div w:id="389883908">
      <w:bodyDiv w:val="1"/>
      <w:marLeft w:val="0"/>
      <w:marRight w:val="0"/>
      <w:marTop w:val="0"/>
      <w:marBottom w:val="0"/>
      <w:divBdr>
        <w:top w:val="none" w:sz="0" w:space="0" w:color="auto"/>
        <w:left w:val="none" w:sz="0" w:space="0" w:color="auto"/>
        <w:bottom w:val="none" w:sz="0" w:space="0" w:color="auto"/>
        <w:right w:val="none" w:sz="0" w:space="0" w:color="auto"/>
      </w:divBdr>
    </w:div>
    <w:div w:id="393427882">
      <w:bodyDiv w:val="1"/>
      <w:marLeft w:val="0"/>
      <w:marRight w:val="0"/>
      <w:marTop w:val="0"/>
      <w:marBottom w:val="0"/>
      <w:divBdr>
        <w:top w:val="none" w:sz="0" w:space="0" w:color="auto"/>
        <w:left w:val="none" w:sz="0" w:space="0" w:color="auto"/>
        <w:bottom w:val="none" w:sz="0" w:space="0" w:color="auto"/>
        <w:right w:val="none" w:sz="0" w:space="0" w:color="auto"/>
      </w:divBdr>
    </w:div>
    <w:div w:id="406809346">
      <w:bodyDiv w:val="1"/>
      <w:marLeft w:val="0"/>
      <w:marRight w:val="0"/>
      <w:marTop w:val="0"/>
      <w:marBottom w:val="0"/>
      <w:divBdr>
        <w:top w:val="none" w:sz="0" w:space="0" w:color="auto"/>
        <w:left w:val="none" w:sz="0" w:space="0" w:color="auto"/>
        <w:bottom w:val="none" w:sz="0" w:space="0" w:color="auto"/>
        <w:right w:val="none" w:sz="0" w:space="0" w:color="auto"/>
      </w:divBdr>
    </w:div>
    <w:div w:id="422267865">
      <w:bodyDiv w:val="1"/>
      <w:marLeft w:val="0"/>
      <w:marRight w:val="0"/>
      <w:marTop w:val="0"/>
      <w:marBottom w:val="0"/>
      <w:divBdr>
        <w:top w:val="none" w:sz="0" w:space="0" w:color="auto"/>
        <w:left w:val="none" w:sz="0" w:space="0" w:color="auto"/>
        <w:bottom w:val="none" w:sz="0" w:space="0" w:color="auto"/>
        <w:right w:val="none" w:sz="0" w:space="0" w:color="auto"/>
      </w:divBdr>
    </w:div>
    <w:div w:id="427581139">
      <w:bodyDiv w:val="1"/>
      <w:marLeft w:val="0"/>
      <w:marRight w:val="0"/>
      <w:marTop w:val="0"/>
      <w:marBottom w:val="0"/>
      <w:divBdr>
        <w:top w:val="none" w:sz="0" w:space="0" w:color="auto"/>
        <w:left w:val="none" w:sz="0" w:space="0" w:color="auto"/>
        <w:bottom w:val="none" w:sz="0" w:space="0" w:color="auto"/>
        <w:right w:val="none" w:sz="0" w:space="0" w:color="auto"/>
      </w:divBdr>
    </w:div>
    <w:div w:id="431583910">
      <w:bodyDiv w:val="1"/>
      <w:marLeft w:val="0"/>
      <w:marRight w:val="0"/>
      <w:marTop w:val="0"/>
      <w:marBottom w:val="0"/>
      <w:divBdr>
        <w:top w:val="none" w:sz="0" w:space="0" w:color="auto"/>
        <w:left w:val="none" w:sz="0" w:space="0" w:color="auto"/>
        <w:bottom w:val="none" w:sz="0" w:space="0" w:color="auto"/>
        <w:right w:val="none" w:sz="0" w:space="0" w:color="auto"/>
      </w:divBdr>
    </w:div>
    <w:div w:id="431899059">
      <w:bodyDiv w:val="1"/>
      <w:marLeft w:val="0"/>
      <w:marRight w:val="0"/>
      <w:marTop w:val="0"/>
      <w:marBottom w:val="0"/>
      <w:divBdr>
        <w:top w:val="none" w:sz="0" w:space="0" w:color="auto"/>
        <w:left w:val="none" w:sz="0" w:space="0" w:color="auto"/>
        <w:bottom w:val="none" w:sz="0" w:space="0" w:color="auto"/>
        <w:right w:val="none" w:sz="0" w:space="0" w:color="auto"/>
      </w:divBdr>
    </w:div>
    <w:div w:id="439490112">
      <w:bodyDiv w:val="1"/>
      <w:marLeft w:val="0"/>
      <w:marRight w:val="0"/>
      <w:marTop w:val="0"/>
      <w:marBottom w:val="0"/>
      <w:divBdr>
        <w:top w:val="none" w:sz="0" w:space="0" w:color="auto"/>
        <w:left w:val="none" w:sz="0" w:space="0" w:color="auto"/>
        <w:bottom w:val="none" w:sz="0" w:space="0" w:color="auto"/>
        <w:right w:val="none" w:sz="0" w:space="0" w:color="auto"/>
      </w:divBdr>
    </w:div>
    <w:div w:id="443496704">
      <w:bodyDiv w:val="1"/>
      <w:marLeft w:val="0"/>
      <w:marRight w:val="0"/>
      <w:marTop w:val="0"/>
      <w:marBottom w:val="0"/>
      <w:divBdr>
        <w:top w:val="none" w:sz="0" w:space="0" w:color="auto"/>
        <w:left w:val="none" w:sz="0" w:space="0" w:color="auto"/>
        <w:bottom w:val="none" w:sz="0" w:space="0" w:color="auto"/>
        <w:right w:val="none" w:sz="0" w:space="0" w:color="auto"/>
      </w:divBdr>
    </w:div>
    <w:div w:id="468132391">
      <w:bodyDiv w:val="1"/>
      <w:marLeft w:val="0"/>
      <w:marRight w:val="0"/>
      <w:marTop w:val="0"/>
      <w:marBottom w:val="0"/>
      <w:divBdr>
        <w:top w:val="none" w:sz="0" w:space="0" w:color="auto"/>
        <w:left w:val="none" w:sz="0" w:space="0" w:color="auto"/>
        <w:bottom w:val="none" w:sz="0" w:space="0" w:color="auto"/>
        <w:right w:val="none" w:sz="0" w:space="0" w:color="auto"/>
      </w:divBdr>
    </w:div>
    <w:div w:id="486825785">
      <w:bodyDiv w:val="1"/>
      <w:marLeft w:val="0"/>
      <w:marRight w:val="0"/>
      <w:marTop w:val="0"/>
      <w:marBottom w:val="0"/>
      <w:divBdr>
        <w:top w:val="none" w:sz="0" w:space="0" w:color="auto"/>
        <w:left w:val="none" w:sz="0" w:space="0" w:color="auto"/>
        <w:bottom w:val="none" w:sz="0" w:space="0" w:color="auto"/>
        <w:right w:val="none" w:sz="0" w:space="0" w:color="auto"/>
      </w:divBdr>
    </w:div>
    <w:div w:id="487598931">
      <w:bodyDiv w:val="1"/>
      <w:marLeft w:val="0"/>
      <w:marRight w:val="0"/>
      <w:marTop w:val="0"/>
      <w:marBottom w:val="0"/>
      <w:divBdr>
        <w:top w:val="none" w:sz="0" w:space="0" w:color="auto"/>
        <w:left w:val="none" w:sz="0" w:space="0" w:color="auto"/>
        <w:bottom w:val="none" w:sz="0" w:space="0" w:color="auto"/>
        <w:right w:val="none" w:sz="0" w:space="0" w:color="auto"/>
      </w:divBdr>
    </w:div>
    <w:div w:id="489949940">
      <w:bodyDiv w:val="1"/>
      <w:marLeft w:val="0"/>
      <w:marRight w:val="0"/>
      <w:marTop w:val="0"/>
      <w:marBottom w:val="0"/>
      <w:divBdr>
        <w:top w:val="none" w:sz="0" w:space="0" w:color="auto"/>
        <w:left w:val="none" w:sz="0" w:space="0" w:color="auto"/>
        <w:bottom w:val="none" w:sz="0" w:space="0" w:color="auto"/>
        <w:right w:val="none" w:sz="0" w:space="0" w:color="auto"/>
      </w:divBdr>
    </w:div>
    <w:div w:id="507672049">
      <w:bodyDiv w:val="1"/>
      <w:marLeft w:val="0"/>
      <w:marRight w:val="0"/>
      <w:marTop w:val="0"/>
      <w:marBottom w:val="0"/>
      <w:divBdr>
        <w:top w:val="none" w:sz="0" w:space="0" w:color="auto"/>
        <w:left w:val="none" w:sz="0" w:space="0" w:color="auto"/>
        <w:bottom w:val="none" w:sz="0" w:space="0" w:color="auto"/>
        <w:right w:val="none" w:sz="0" w:space="0" w:color="auto"/>
      </w:divBdr>
    </w:div>
    <w:div w:id="517502334">
      <w:bodyDiv w:val="1"/>
      <w:marLeft w:val="0"/>
      <w:marRight w:val="0"/>
      <w:marTop w:val="0"/>
      <w:marBottom w:val="0"/>
      <w:divBdr>
        <w:top w:val="none" w:sz="0" w:space="0" w:color="auto"/>
        <w:left w:val="none" w:sz="0" w:space="0" w:color="auto"/>
        <w:bottom w:val="none" w:sz="0" w:space="0" w:color="auto"/>
        <w:right w:val="none" w:sz="0" w:space="0" w:color="auto"/>
      </w:divBdr>
    </w:div>
    <w:div w:id="544097830">
      <w:bodyDiv w:val="1"/>
      <w:marLeft w:val="0"/>
      <w:marRight w:val="0"/>
      <w:marTop w:val="0"/>
      <w:marBottom w:val="0"/>
      <w:divBdr>
        <w:top w:val="none" w:sz="0" w:space="0" w:color="auto"/>
        <w:left w:val="none" w:sz="0" w:space="0" w:color="auto"/>
        <w:bottom w:val="none" w:sz="0" w:space="0" w:color="auto"/>
        <w:right w:val="none" w:sz="0" w:space="0" w:color="auto"/>
      </w:divBdr>
    </w:div>
    <w:div w:id="559556539">
      <w:bodyDiv w:val="1"/>
      <w:marLeft w:val="0"/>
      <w:marRight w:val="0"/>
      <w:marTop w:val="0"/>
      <w:marBottom w:val="0"/>
      <w:divBdr>
        <w:top w:val="none" w:sz="0" w:space="0" w:color="auto"/>
        <w:left w:val="none" w:sz="0" w:space="0" w:color="auto"/>
        <w:bottom w:val="none" w:sz="0" w:space="0" w:color="auto"/>
        <w:right w:val="none" w:sz="0" w:space="0" w:color="auto"/>
      </w:divBdr>
    </w:div>
    <w:div w:id="597253634">
      <w:bodyDiv w:val="1"/>
      <w:marLeft w:val="0"/>
      <w:marRight w:val="0"/>
      <w:marTop w:val="0"/>
      <w:marBottom w:val="0"/>
      <w:divBdr>
        <w:top w:val="none" w:sz="0" w:space="0" w:color="auto"/>
        <w:left w:val="none" w:sz="0" w:space="0" w:color="auto"/>
        <w:bottom w:val="none" w:sz="0" w:space="0" w:color="auto"/>
        <w:right w:val="none" w:sz="0" w:space="0" w:color="auto"/>
      </w:divBdr>
    </w:div>
    <w:div w:id="597980296">
      <w:bodyDiv w:val="1"/>
      <w:marLeft w:val="0"/>
      <w:marRight w:val="0"/>
      <w:marTop w:val="0"/>
      <w:marBottom w:val="0"/>
      <w:divBdr>
        <w:top w:val="none" w:sz="0" w:space="0" w:color="auto"/>
        <w:left w:val="none" w:sz="0" w:space="0" w:color="auto"/>
        <w:bottom w:val="none" w:sz="0" w:space="0" w:color="auto"/>
        <w:right w:val="none" w:sz="0" w:space="0" w:color="auto"/>
      </w:divBdr>
    </w:div>
    <w:div w:id="598683793">
      <w:bodyDiv w:val="1"/>
      <w:marLeft w:val="0"/>
      <w:marRight w:val="0"/>
      <w:marTop w:val="0"/>
      <w:marBottom w:val="0"/>
      <w:divBdr>
        <w:top w:val="none" w:sz="0" w:space="0" w:color="auto"/>
        <w:left w:val="none" w:sz="0" w:space="0" w:color="auto"/>
        <w:bottom w:val="none" w:sz="0" w:space="0" w:color="auto"/>
        <w:right w:val="none" w:sz="0" w:space="0" w:color="auto"/>
      </w:divBdr>
    </w:div>
    <w:div w:id="678120703">
      <w:bodyDiv w:val="1"/>
      <w:marLeft w:val="0"/>
      <w:marRight w:val="0"/>
      <w:marTop w:val="0"/>
      <w:marBottom w:val="0"/>
      <w:divBdr>
        <w:top w:val="none" w:sz="0" w:space="0" w:color="auto"/>
        <w:left w:val="none" w:sz="0" w:space="0" w:color="auto"/>
        <w:bottom w:val="none" w:sz="0" w:space="0" w:color="auto"/>
        <w:right w:val="none" w:sz="0" w:space="0" w:color="auto"/>
      </w:divBdr>
    </w:div>
    <w:div w:id="706293500">
      <w:bodyDiv w:val="1"/>
      <w:marLeft w:val="0"/>
      <w:marRight w:val="0"/>
      <w:marTop w:val="0"/>
      <w:marBottom w:val="0"/>
      <w:divBdr>
        <w:top w:val="none" w:sz="0" w:space="0" w:color="auto"/>
        <w:left w:val="none" w:sz="0" w:space="0" w:color="auto"/>
        <w:bottom w:val="none" w:sz="0" w:space="0" w:color="auto"/>
        <w:right w:val="none" w:sz="0" w:space="0" w:color="auto"/>
      </w:divBdr>
    </w:div>
    <w:div w:id="724330014">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766925401">
      <w:bodyDiv w:val="1"/>
      <w:marLeft w:val="0"/>
      <w:marRight w:val="0"/>
      <w:marTop w:val="0"/>
      <w:marBottom w:val="0"/>
      <w:divBdr>
        <w:top w:val="none" w:sz="0" w:space="0" w:color="auto"/>
        <w:left w:val="none" w:sz="0" w:space="0" w:color="auto"/>
        <w:bottom w:val="none" w:sz="0" w:space="0" w:color="auto"/>
        <w:right w:val="none" w:sz="0" w:space="0" w:color="auto"/>
      </w:divBdr>
    </w:div>
    <w:div w:id="770661408">
      <w:bodyDiv w:val="1"/>
      <w:marLeft w:val="0"/>
      <w:marRight w:val="0"/>
      <w:marTop w:val="0"/>
      <w:marBottom w:val="0"/>
      <w:divBdr>
        <w:top w:val="none" w:sz="0" w:space="0" w:color="auto"/>
        <w:left w:val="none" w:sz="0" w:space="0" w:color="auto"/>
        <w:bottom w:val="none" w:sz="0" w:space="0" w:color="auto"/>
        <w:right w:val="none" w:sz="0" w:space="0" w:color="auto"/>
      </w:divBdr>
    </w:div>
    <w:div w:id="779648791">
      <w:bodyDiv w:val="1"/>
      <w:marLeft w:val="0"/>
      <w:marRight w:val="0"/>
      <w:marTop w:val="0"/>
      <w:marBottom w:val="0"/>
      <w:divBdr>
        <w:top w:val="none" w:sz="0" w:space="0" w:color="auto"/>
        <w:left w:val="none" w:sz="0" w:space="0" w:color="auto"/>
        <w:bottom w:val="none" w:sz="0" w:space="0" w:color="auto"/>
        <w:right w:val="none" w:sz="0" w:space="0" w:color="auto"/>
      </w:divBdr>
    </w:div>
    <w:div w:id="791898705">
      <w:bodyDiv w:val="1"/>
      <w:marLeft w:val="0"/>
      <w:marRight w:val="0"/>
      <w:marTop w:val="0"/>
      <w:marBottom w:val="0"/>
      <w:divBdr>
        <w:top w:val="none" w:sz="0" w:space="0" w:color="auto"/>
        <w:left w:val="none" w:sz="0" w:space="0" w:color="auto"/>
        <w:bottom w:val="none" w:sz="0" w:space="0" w:color="auto"/>
        <w:right w:val="none" w:sz="0" w:space="0" w:color="auto"/>
      </w:divBdr>
    </w:div>
    <w:div w:id="800197024">
      <w:bodyDiv w:val="1"/>
      <w:marLeft w:val="0"/>
      <w:marRight w:val="0"/>
      <w:marTop w:val="0"/>
      <w:marBottom w:val="0"/>
      <w:divBdr>
        <w:top w:val="none" w:sz="0" w:space="0" w:color="auto"/>
        <w:left w:val="none" w:sz="0" w:space="0" w:color="auto"/>
        <w:bottom w:val="none" w:sz="0" w:space="0" w:color="auto"/>
        <w:right w:val="none" w:sz="0" w:space="0" w:color="auto"/>
      </w:divBdr>
    </w:div>
    <w:div w:id="807473412">
      <w:bodyDiv w:val="1"/>
      <w:marLeft w:val="0"/>
      <w:marRight w:val="0"/>
      <w:marTop w:val="0"/>
      <w:marBottom w:val="0"/>
      <w:divBdr>
        <w:top w:val="none" w:sz="0" w:space="0" w:color="auto"/>
        <w:left w:val="none" w:sz="0" w:space="0" w:color="auto"/>
        <w:bottom w:val="none" w:sz="0" w:space="0" w:color="auto"/>
        <w:right w:val="none" w:sz="0" w:space="0" w:color="auto"/>
      </w:divBdr>
    </w:div>
    <w:div w:id="810486907">
      <w:bodyDiv w:val="1"/>
      <w:marLeft w:val="0"/>
      <w:marRight w:val="0"/>
      <w:marTop w:val="0"/>
      <w:marBottom w:val="0"/>
      <w:divBdr>
        <w:top w:val="none" w:sz="0" w:space="0" w:color="auto"/>
        <w:left w:val="none" w:sz="0" w:space="0" w:color="auto"/>
        <w:bottom w:val="none" w:sz="0" w:space="0" w:color="auto"/>
        <w:right w:val="none" w:sz="0" w:space="0" w:color="auto"/>
      </w:divBdr>
    </w:div>
    <w:div w:id="815950862">
      <w:bodyDiv w:val="1"/>
      <w:marLeft w:val="0"/>
      <w:marRight w:val="0"/>
      <w:marTop w:val="0"/>
      <w:marBottom w:val="0"/>
      <w:divBdr>
        <w:top w:val="none" w:sz="0" w:space="0" w:color="auto"/>
        <w:left w:val="none" w:sz="0" w:space="0" w:color="auto"/>
        <w:bottom w:val="none" w:sz="0" w:space="0" w:color="auto"/>
        <w:right w:val="none" w:sz="0" w:space="0" w:color="auto"/>
      </w:divBdr>
    </w:div>
    <w:div w:id="822892840">
      <w:bodyDiv w:val="1"/>
      <w:marLeft w:val="0"/>
      <w:marRight w:val="0"/>
      <w:marTop w:val="0"/>
      <w:marBottom w:val="0"/>
      <w:divBdr>
        <w:top w:val="none" w:sz="0" w:space="0" w:color="auto"/>
        <w:left w:val="none" w:sz="0" w:space="0" w:color="auto"/>
        <w:bottom w:val="none" w:sz="0" w:space="0" w:color="auto"/>
        <w:right w:val="none" w:sz="0" w:space="0" w:color="auto"/>
      </w:divBdr>
    </w:div>
    <w:div w:id="828986146">
      <w:bodyDiv w:val="1"/>
      <w:marLeft w:val="0"/>
      <w:marRight w:val="0"/>
      <w:marTop w:val="0"/>
      <w:marBottom w:val="0"/>
      <w:divBdr>
        <w:top w:val="none" w:sz="0" w:space="0" w:color="auto"/>
        <w:left w:val="none" w:sz="0" w:space="0" w:color="auto"/>
        <w:bottom w:val="none" w:sz="0" w:space="0" w:color="auto"/>
        <w:right w:val="none" w:sz="0" w:space="0" w:color="auto"/>
      </w:divBdr>
    </w:div>
    <w:div w:id="844321671">
      <w:bodyDiv w:val="1"/>
      <w:marLeft w:val="0"/>
      <w:marRight w:val="0"/>
      <w:marTop w:val="0"/>
      <w:marBottom w:val="0"/>
      <w:divBdr>
        <w:top w:val="none" w:sz="0" w:space="0" w:color="auto"/>
        <w:left w:val="none" w:sz="0" w:space="0" w:color="auto"/>
        <w:bottom w:val="none" w:sz="0" w:space="0" w:color="auto"/>
        <w:right w:val="none" w:sz="0" w:space="0" w:color="auto"/>
      </w:divBdr>
    </w:div>
    <w:div w:id="846601097">
      <w:bodyDiv w:val="1"/>
      <w:marLeft w:val="0"/>
      <w:marRight w:val="0"/>
      <w:marTop w:val="0"/>
      <w:marBottom w:val="0"/>
      <w:divBdr>
        <w:top w:val="none" w:sz="0" w:space="0" w:color="auto"/>
        <w:left w:val="none" w:sz="0" w:space="0" w:color="auto"/>
        <w:bottom w:val="none" w:sz="0" w:space="0" w:color="auto"/>
        <w:right w:val="none" w:sz="0" w:space="0" w:color="auto"/>
      </w:divBdr>
    </w:div>
    <w:div w:id="854153826">
      <w:bodyDiv w:val="1"/>
      <w:marLeft w:val="0"/>
      <w:marRight w:val="0"/>
      <w:marTop w:val="0"/>
      <w:marBottom w:val="0"/>
      <w:divBdr>
        <w:top w:val="none" w:sz="0" w:space="0" w:color="auto"/>
        <w:left w:val="none" w:sz="0" w:space="0" w:color="auto"/>
        <w:bottom w:val="none" w:sz="0" w:space="0" w:color="auto"/>
        <w:right w:val="none" w:sz="0" w:space="0" w:color="auto"/>
      </w:divBdr>
    </w:div>
    <w:div w:id="868568680">
      <w:bodyDiv w:val="1"/>
      <w:marLeft w:val="0"/>
      <w:marRight w:val="0"/>
      <w:marTop w:val="0"/>
      <w:marBottom w:val="0"/>
      <w:divBdr>
        <w:top w:val="none" w:sz="0" w:space="0" w:color="auto"/>
        <w:left w:val="none" w:sz="0" w:space="0" w:color="auto"/>
        <w:bottom w:val="none" w:sz="0" w:space="0" w:color="auto"/>
        <w:right w:val="none" w:sz="0" w:space="0" w:color="auto"/>
      </w:divBdr>
    </w:div>
    <w:div w:id="875505393">
      <w:bodyDiv w:val="1"/>
      <w:marLeft w:val="0"/>
      <w:marRight w:val="0"/>
      <w:marTop w:val="0"/>
      <w:marBottom w:val="0"/>
      <w:divBdr>
        <w:top w:val="none" w:sz="0" w:space="0" w:color="auto"/>
        <w:left w:val="none" w:sz="0" w:space="0" w:color="auto"/>
        <w:bottom w:val="none" w:sz="0" w:space="0" w:color="auto"/>
        <w:right w:val="none" w:sz="0" w:space="0" w:color="auto"/>
      </w:divBdr>
    </w:div>
    <w:div w:id="876553418">
      <w:bodyDiv w:val="1"/>
      <w:marLeft w:val="0"/>
      <w:marRight w:val="0"/>
      <w:marTop w:val="0"/>
      <w:marBottom w:val="0"/>
      <w:divBdr>
        <w:top w:val="none" w:sz="0" w:space="0" w:color="auto"/>
        <w:left w:val="none" w:sz="0" w:space="0" w:color="auto"/>
        <w:bottom w:val="none" w:sz="0" w:space="0" w:color="auto"/>
        <w:right w:val="none" w:sz="0" w:space="0" w:color="auto"/>
      </w:divBdr>
    </w:div>
    <w:div w:id="938683518">
      <w:bodyDiv w:val="1"/>
      <w:marLeft w:val="0"/>
      <w:marRight w:val="0"/>
      <w:marTop w:val="0"/>
      <w:marBottom w:val="0"/>
      <w:divBdr>
        <w:top w:val="none" w:sz="0" w:space="0" w:color="auto"/>
        <w:left w:val="none" w:sz="0" w:space="0" w:color="auto"/>
        <w:bottom w:val="none" w:sz="0" w:space="0" w:color="auto"/>
        <w:right w:val="none" w:sz="0" w:space="0" w:color="auto"/>
      </w:divBdr>
    </w:div>
    <w:div w:id="945893318">
      <w:bodyDiv w:val="1"/>
      <w:marLeft w:val="0"/>
      <w:marRight w:val="0"/>
      <w:marTop w:val="0"/>
      <w:marBottom w:val="0"/>
      <w:divBdr>
        <w:top w:val="none" w:sz="0" w:space="0" w:color="auto"/>
        <w:left w:val="none" w:sz="0" w:space="0" w:color="auto"/>
        <w:bottom w:val="none" w:sz="0" w:space="0" w:color="auto"/>
        <w:right w:val="none" w:sz="0" w:space="0" w:color="auto"/>
      </w:divBdr>
    </w:div>
    <w:div w:id="953248827">
      <w:bodyDiv w:val="1"/>
      <w:marLeft w:val="0"/>
      <w:marRight w:val="0"/>
      <w:marTop w:val="0"/>
      <w:marBottom w:val="0"/>
      <w:divBdr>
        <w:top w:val="none" w:sz="0" w:space="0" w:color="auto"/>
        <w:left w:val="none" w:sz="0" w:space="0" w:color="auto"/>
        <w:bottom w:val="none" w:sz="0" w:space="0" w:color="auto"/>
        <w:right w:val="none" w:sz="0" w:space="0" w:color="auto"/>
      </w:divBdr>
    </w:div>
    <w:div w:id="972708798">
      <w:bodyDiv w:val="1"/>
      <w:marLeft w:val="0"/>
      <w:marRight w:val="0"/>
      <w:marTop w:val="0"/>
      <w:marBottom w:val="0"/>
      <w:divBdr>
        <w:top w:val="none" w:sz="0" w:space="0" w:color="auto"/>
        <w:left w:val="none" w:sz="0" w:space="0" w:color="auto"/>
        <w:bottom w:val="none" w:sz="0" w:space="0" w:color="auto"/>
        <w:right w:val="none" w:sz="0" w:space="0" w:color="auto"/>
      </w:divBdr>
    </w:div>
    <w:div w:id="986083644">
      <w:bodyDiv w:val="1"/>
      <w:marLeft w:val="0"/>
      <w:marRight w:val="0"/>
      <w:marTop w:val="0"/>
      <w:marBottom w:val="0"/>
      <w:divBdr>
        <w:top w:val="none" w:sz="0" w:space="0" w:color="auto"/>
        <w:left w:val="none" w:sz="0" w:space="0" w:color="auto"/>
        <w:bottom w:val="none" w:sz="0" w:space="0" w:color="auto"/>
        <w:right w:val="none" w:sz="0" w:space="0" w:color="auto"/>
      </w:divBdr>
    </w:div>
    <w:div w:id="987397137">
      <w:bodyDiv w:val="1"/>
      <w:marLeft w:val="0"/>
      <w:marRight w:val="0"/>
      <w:marTop w:val="0"/>
      <w:marBottom w:val="0"/>
      <w:divBdr>
        <w:top w:val="none" w:sz="0" w:space="0" w:color="auto"/>
        <w:left w:val="none" w:sz="0" w:space="0" w:color="auto"/>
        <w:bottom w:val="none" w:sz="0" w:space="0" w:color="auto"/>
        <w:right w:val="none" w:sz="0" w:space="0" w:color="auto"/>
      </w:divBdr>
    </w:div>
    <w:div w:id="994838773">
      <w:bodyDiv w:val="1"/>
      <w:marLeft w:val="0"/>
      <w:marRight w:val="0"/>
      <w:marTop w:val="0"/>
      <w:marBottom w:val="0"/>
      <w:divBdr>
        <w:top w:val="none" w:sz="0" w:space="0" w:color="auto"/>
        <w:left w:val="none" w:sz="0" w:space="0" w:color="auto"/>
        <w:bottom w:val="none" w:sz="0" w:space="0" w:color="auto"/>
        <w:right w:val="none" w:sz="0" w:space="0" w:color="auto"/>
      </w:divBdr>
    </w:div>
    <w:div w:id="996492837">
      <w:bodyDiv w:val="1"/>
      <w:marLeft w:val="0"/>
      <w:marRight w:val="0"/>
      <w:marTop w:val="0"/>
      <w:marBottom w:val="0"/>
      <w:divBdr>
        <w:top w:val="none" w:sz="0" w:space="0" w:color="auto"/>
        <w:left w:val="none" w:sz="0" w:space="0" w:color="auto"/>
        <w:bottom w:val="none" w:sz="0" w:space="0" w:color="auto"/>
        <w:right w:val="none" w:sz="0" w:space="0" w:color="auto"/>
      </w:divBdr>
    </w:div>
    <w:div w:id="1005746842">
      <w:bodyDiv w:val="1"/>
      <w:marLeft w:val="0"/>
      <w:marRight w:val="0"/>
      <w:marTop w:val="0"/>
      <w:marBottom w:val="0"/>
      <w:divBdr>
        <w:top w:val="none" w:sz="0" w:space="0" w:color="auto"/>
        <w:left w:val="none" w:sz="0" w:space="0" w:color="auto"/>
        <w:bottom w:val="none" w:sz="0" w:space="0" w:color="auto"/>
        <w:right w:val="none" w:sz="0" w:space="0" w:color="auto"/>
      </w:divBdr>
    </w:div>
    <w:div w:id="1047097703">
      <w:bodyDiv w:val="1"/>
      <w:marLeft w:val="0"/>
      <w:marRight w:val="0"/>
      <w:marTop w:val="0"/>
      <w:marBottom w:val="0"/>
      <w:divBdr>
        <w:top w:val="none" w:sz="0" w:space="0" w:color="auto"/>
        <w:left w:val="none" w:sz="0" w:space="0" w:color="auto"/>
        <w:bottom w:val="none" w:sz="0" w:space="0" w:color="auto"/>
        <w:right w:val="none" w:sz="0" w:space="0" w:color="auto"/>
      </w:divBdr>
    </w:div>
    <w:div w:id="1056047454">
      <w:bodyDiv w:val="1"/>
      <w:marLeft w:val="0"/>
      <w:marRight w:val="0"/>
      <w:marTop w:val="0"/>
      <w:marBottom w:val="0"/>
      <w:divBdr>
        <w:top w:val="none" w:sz="0" w:space="0" w:color="auto"/>
        <w:left w:val="none" w:sz="0" w:space="0" w:color="auto"/>
        <w:bottom w:val="none" w:sz="0" w:space="0" w:color="auto"/>
        <w:right w:val="none" w:sz="0" w:space="0" w:color="auto"/>
      </w:divBdr>
    </w:div>
    <w:div w:id="1060665147">
      <w:bodyDiv w:val="1"/>
      <w:marLeft w:val="0"/>
      <w:marRight w:val="0"/>
      <w:marTop w:val="0"/>
      <w:marBottom w:val="0"/>
      <w:divBdr>
        <w:top w:val="none" w:sz="0" w:space="0" w:color="auto"/>
        <w:left w:val="none" w:sz="0" w:space="0" w:color="auto"/>
        <w:bottom w:val="none" w:sz="0" w:space="0" w:color="auto"/>
        <w:right w:val="none" w:sz="0" w:space="0" w:color="auto"/>
      </w:divBdr>
    </w:div>
    <w:div w:id="1062800723">
      <w:bodyDiv w:val="1"/>
      <w:marLeft w:val="0"/>
      <w:marRight w:val="0"/>
      <w:marTop w:val="0"/>
      <w:marBottom w:val="0"/>
      <w:divBdr>
        <w:top w:val="none" w:sz="0" w:space="0" w:color="auto"/>
        <w:left w:val="none" w:sz="0" w:space="0" w:color="auto"/>
        <w:bottom w:val="none" w:sz="0" w:space="0" w:color="auto"/>
        <w:right w:val="none" w:sz="0" w:space="0" w:color="auto"/>
      </w:divBdr>
    </w:div>
    <w:div w:id="1078094634">
      <w:bodyDiv w:val="1"/>
      <w:marLeft w:val="0"/>
      <w:marRight w:val="0"/>
      <w:marTop w:val="0"/>
      <w:marBottom w:val="0"/>
      <w:divBdr>
        <w:top w:val="none" w:sz="0" w:space="0" w:color="auto"/>
        <w:left w:val="none" w:sz="0" w:space="0" w:color="auto"/>
        <w:bottom w:val="none" w:sz="0" w:space="0" w:color="auto"/>
        <w:right w:val="none" w:sz="0" w:space="0" w:color="auto"/>
      </w:divBdr>
    </w:div>
    <w:div w:id="1080443221">
      <w:bodyDiv w:val="1"/>
      <w:marLeft w:val="0"/>
      <w:marRight w:val="0"/>
      <w:marTop w:val="0"/>
      <w:marBottom w:val="0"/>
      <w:divBdr>
        <w:top w:val="none" w:sz="0" w:space="0" w:color="auto"/>
        <w:left w:val="none" w:sz="0" w:space="0" w:color="auto"/>
        <w:bottom w:val="none" w:sz="0" w:space="0" w:color="auto"/>
        <w:right w:val="none" w:sz="0" w:space="0" w:color="auto"/>
      </w:divBdr>
    </w:div>
    <w:div w:id="1084644248">
      <w:bodyDiv w:val="1"/>
      <w:marLeft w:val="0"/>
      <w:marRight w:val="0"/>
      <w:marTop w:val="0"/>
      <w:marBottom w:val="0"/>
      <w:divBdr>
        <w:top w:val="none" w:sz="0" w:space="0" w:color="auto"/>
        <w:left w:val="none" w:sz="0" w:space="0" w:color="auto"/>
        <w:bottom w:val="none" w:sz="0" w:space="0" w:color="auto"/>
        <w:right w:val="none" w:sz="0" w:space="0" w:color="auto"/>
      </w:divBdr>
    </w:div>
    <w:div w:id="1099062063">
      <w:bodyDiv w:val="1"/>
      <w:marLeft w:val="0"/>
      <w:marRight w:val="0"/>
      <w:marTop w:val="0"/>
      <w:marBottom w:val="0"/>
      <w:divBdr>
        <w:top w:val="none" w:sz="0" w:space="0" w:color="auto"/>
        <w:left w:val="none" w:sz="0" w:space="0" w:color="auto"/>
        <w:bottom w:val="none" w:sz="0" w:space="0" w:color="auto"/>
        <w:right w:val="none" w:sz="0" w:space="0" w:color="auto"/>
      </w:divBdr>
    </w:div>
    <w:div w:id="1122573490">
      <w:bodyDiv w:val="1"/>
      <w:marLeft w:val="0"/>
      <w:marRight w:val="0"/>
      <w:marTop w:val="0"/>
      <w:marBottom w:val="0"/>
      <w:divBdr>
        <w:top w:val="none" w:sz="0" w:space="0" w:color="auto"/>
        <w:left w:val="none" w:sz="0" w:space="0" w:color="auto"/>
        <w:bottom w:val="none" w:sz="0" w:space="0" w:color="auto"/>
        <w:right w:val="none" w:sz="0" w:space="0" w:color="auto"/>
      </w:divBdr>
    </w:div>
    <w:div w:id="1148982792">
      <w:bodyDiv w:val="1"/>
      <w:marLeft w:val="0"/>
      <w:marRight w:val="0"/>
      <w:marTop w:val="0"/>
      <w:marBottom w:val="0"/>
      <w:divBdr>
        <w:top w:val="none" w:sz="0" w:space="0" w:color="auto"/>
        <w:left w:val="none" w:sz="0" w:space="0" w:color="auto"/>
        <w:bottom w:val="none" w:sz="0" w:space="0" w:color="auto"/>
        <w:right w:val="none" w:sz="0" w:space="0" w:color="auto"/>
      </w:divBdr>
    </w:div>
    <w:div w:id="1152284474">
      <w:bodyDiv w:val="1"/>
      <w:marLeft w:val="0"/>
      <w:marRight w:val="0"/>
      <w:marTop w:val="0"/>
      <w:marBottom w:val="0"/>
      <w:divBdr>
        <w:top w:val="none" w:sz="0" w:space="0" w:color="auto"/>
        <w:left w:val="none" w:sz="0" w:space="0" w:color="auto"/>
        <w:bottom w:val="none" w:sz="0" w:space="0" w:color="auto"/>
        <w:right w:val="none" w:sz="0" w:space="0" w:color="auto"/>
      </w:divBdr>
    </w:div>
    <w:div w:id="1154100297">
      <w:bodyDiv w:val="1"/>
      <w:marLeft w:val="0"/>
      <w:marRight w:val="0"/>
      <w:marTop w:val="0"/>
      <w:marBottom w:val="0"/>
      <w:divBdr>
        <w:top w:val="none" w:sz="0" w:space="0" w:color="auto"/>
        <w:left w:val="none" w:sz="0" w:space="0" w:color="auto"/>
        <w:bottom w:val="none" w:sz="0" w:space="0" w:color="auto"/>
        <w:right w:val="none" w:sz="0" w:space="0" w:color="auto"/>
      </w:divBdr>
    </w:div>
    <w:div w:id="1158039138">
      <w:bodyDiv w:val="1"/>
      <w:marLeft w:val="0"/>
      <w:marRight w:val="0"/>
      <w:marTop w:val="0"/>
      <w:marBottom w:val="0"/>
      <w:divBdr>
        <w:top w:val="none" w:sz="0" w:space="0" w:color="auto"/>
        <w:left w:val="none" w:sz="0" w:space="0" w:color="auto"/>
        <w:bottom w:val="none" w:sz="0" w:space="0" w:color="auto"/>
        <w:right w:val="none" w:sz="0" w:space="0" w:color="auto"/>
      </w:divBdr>
    </w:div>
    <w:div w:id="1173498686">
      <w:bodyDiv w:val="1"/>
      <w:marLeft w:val="0"/>
      <w:marRight w:val="0"/>
      <w:marTop w:val="0"/>
      <w:marBottom w:val="0"/>
      <w:divBdr>
        <w:top w:val="none" w:sz="0" w:space="0" w:color="auto"/>
        <w:left w:val="none" w:sz="0" w:space="0" w:color="auto"/>
        <w:bottom w:val="none" w:sz="0" w:space="0" w:color="auto"/>
        <w:right w:val="none" w:sz="0" w:space="0" w:color="auto"/>
      </w:divBdr>
    </w:div>
    <w:div w:id="1176648129">
      <w:bodyDiv w:val="1"/>
      <w:marLeft w:val="0"/>
      <w:marRight w:val="0"/>
      <w:marTop w:val="0"/>
      <w:marBottom w:val="0"/>
      <w:divBdr>
        <w:top w:val="none" w:sz="0" w:space="0" w:color="auto"/>
        <w:left w:val="none" w:sz="0" w:space="0" w:color="auto"/>
        <w:bottom w:val="none" w:sz="0" w:space="0" w:color="auto"/>
        <w:right w:val="none" w:sz="0" w:space="0" w:color="auto"/>
      </w:divBdr>
    </w:div>
    <w:div w:id="1209486302">
      <w:bodyDiv w:val="1"/>
      <w:marLeft w:val="0"/>
      <w:marRight w:val="0"/>
      <w:marTop w:val="0"/>
      <w:marBottom w:val="0"/>
      <w:divBdr>
        <w:top w:val="none" w:sz="0" w:space="0" w:color="auto"/>
        <w:left w:val="none" w:sz="0" w:space="0" w:color="auto"/>
        <w:bottom w:val="none" w:sz="0" w:space="0" w:color="auto"/>
        <w:right w:val="none" w:sz="0" w:space="0" w:color="auto"/>
      </w:divBdr>
    </w:div>
    <w:div w:id="1213158151">
      <w:bodyDiv w:val="1"/>
      <w:marLeft w:val="0"/>
      <w:marRight w:val="0"/>
      <w:marTop w:val="0"/>
      <w:marBottom w:val="0"/>
      <w:divBdr>
        <w:top w:val="none" w:sz="0" w:space="0" w:color="auto"/>
        <w:left w:val="none" w:sz="0" w:space="0" w:color="auto"/>
        <w:bottom w:val="none" w:sz="0" w:space="0" w:color="auto"/>
        <w:right w:val="none" w:sz="0" w:space="0" w:color="auto"/>
      </w:divBdr>
    </w:div>
    <w:div w:id="1213929905">
      <w:bodyDiv w:val="1"/>
      <w:marLeft w:val="0"/>
      <w:marRight w:val="0"/>
      <w:marTop w:val="0"/>
      <w:marBottom w:val="0"/>
      <w:divBdr>
        <w:top w:val="none" w:sz="0" w:space="0" w:color="auto"/>
        <w:left w:val="none" w:sz="0" w:space="0" w:color="auto"/>
        <w:bottom w:val="none" w:sz="0" w:space="0" w:color="auto"/>
        <w:right w:val="none" w:sz="0" w:space="0" w:color="auto"/>
      </w:divBdr>
    </w:div>
    <w:div w:id="1220705369">
      <w:bodyDiv w:val="1"/>
      <w:marLeft w:val="0"/>
      <w:marRight w:val="0"/>
      <w:marTop w:val="0"/>
      <w:marBottom w:val="0"/>
      <w:divBdr>
        <w:top w:val="none" w:sz="0" w:space="0" w:color="auto"/>
        <w:left w:val="none" w:sz="0" w:space="0" w:color="auto"/>
        <w:bottom w:val="none" w:sz="0" w:space="0" w:color="auto"/>
        <w:right w:val="none" w:sz="0" w:space="0" w:color="auto"/>
      </w:divBdr>
    </w:div>
    <w:div w:id="1221596106">
      <w:bodyDiv w:val="1"/>
      <w:marLeft w:val="0"/>
      <w:marRight w:val="0"/>
      <w:marTop w:val="0"/>
      <w:marBottom w:val="0"/>
      <w:divBdr>
        <w:top w:val="none" w:sz="0" w:space="0" w:color="auto"/>
        <w:left w:val="none" w:sz="0" w:space="0" w:color="auto"/>
        <w:bottom w:val="none" w:sz="0" w:space="0" w:color="auto"/>
        <w:right w:val="none" w:sz="0" w:space="0" w:color="auto"/>
      </w:divBdr>
    </w:div>
    <w:div w:id="1241597260">
      <w:bodyDiv w:val="1"/>
      <w:marLeft w:val="0"/>
      <w:marRight w:val="0"/>
      <w:marTop w:val="0"/>
      <w:marBottom w:val="0"/>
      <w:divBdr>
        <w:top w:val="none" w:sz="0" w:space="0" w:color="auto"/>
        <w:left w:val="none" w:sz="0" w:space="0" w:color="auto"/>
        <w:bottom w:val="none" w:sz="0" w:space="0" w:color="auto"/>
        <w:right w:val="none" w:sz="0" w:space="0" w:color="auto"/>
      </w:divBdr>
    </w:div>
    <w:div w:id="1247694154">
      <w:bodyDiv w:val="1"/>
      <w:marLeft w:val="0"/>
      <w:marRight w:val="0"/>
      <w:marTop w:val="0"/>
      <w:marBottom w:val="0"/>
      <w:divBdr>
        <w:top w:val="none" w:sz="0" w:space="0" w:color="auto"/>
        <w:left w:val="none" w:sz="0" w:space="0" w:color="auto"/>
        <w:bottom w:val="none" w:sz="0" w:space="0" w:color="auto"/>
        <w:right w:val="none" w:sz="0" w:space="0" w:color="auto"/>
      </w:divBdr>
    </w:div>
    <w:div w:id="1248614326">
      <w:bodyDiv w:val="1"/>
      <w:marLeft w:val="0"/>
      <w:marRight w:val="0"/>
      <w:marTop w:val="0"/>
      <w:marBottom w:val="0"/>
      <w:divBdr>
        <w:top w:val="none" w:sz="0" w:space="0" w:color="auto"/>
        <w:left w:val="none" w:sz="0" w:space="0" w:color="auto"/>
        <w:bottom w:val="none" w:sz="0" w:space="0" w:color="auto"/>
        <w:right w:val="none" w:sz="0" w:space="0" w:color="auto"/>
      </w:divBdr>
    </w:div>
    <w:div w:id="1270699220">
      <w:bodyDiv w:val="1"/>
      <w:marLeft w:val="0"/>
      <w:marRight w:val="0"/>
      <w:marTop w:val="0"/>
      <w:marBottom w:val="0"/>
      <w:divBdr>
        <w:top w:val="none" w:sz="0" w:space="0" w:color="auto"/>
        <w:left w:val="none" w:sz="0" w:space="0" w:color="auto"/>
        <w:bottom w:val="none" w:sz="0" w:space="0" w:color="auto"/>
        <w:right w:val="none" w:sz="0" w:space="0" w:color="auto"/>
      </w:divBdr>
    </w:div>
    <w:div w:id="1315724675">
      <w:bodyDiv w:val="1"/>
      <w:marLeft w:val="0"/>
      <w:marRight w:val="0"/>
      <w:marTop w:val="0"/>
      <w:marBottom w:val="0"/>
      <w:divBdr>
        <w:top w:val="none" w:sz="0" w:space="0" w:color="auto"/>
        <w:left w:val="none" w:sz="0" w:space="0" w:color="auto"/>
        <w:bottom w:val="none" w:sz="0" w:space="0" w:color="auto"/>
        <w:right w:val="none" w:sz="0" w:space="0" w:color="auto"/>
      </w:divBdr>
    </w:div>
    <w:div w:id="1343625136">
      <w:bodyDiv w:val="1"/>
      <w:marLeft w:val="0"/>
      <w:marRight w:val="0"/>
      <w:marTop w:val="0"/>
      <w:marBottom w:val="0"/>
      <w:divBdr>
        <w:top w:val="none" w:sz="0" w:space="0" w:color="auto"/>
        <w:left w:val="none" w:sz="0" w:space="0" w:color="auto"/>
        <w:bottom w:val="none" w:sz="0" w:space="0" w:color="auto"/>
        <w:right w:val="none" w:sz="0" w:space="0" w:color="auto"/>
      </w:divBdr>
    </w:div>
    <w:div w:id="1361929010">
      <w:bodyDiv w:val="1"/>
      <w:marLeft w:val="0"/>
      <w:marRight w:val="0"/>
      <w:marTop w:val="0"/>
      <w:marBottom w:val="0"/>
      <w:divBdr>
        <w:top w:val="none" w:sz="0" w:space="0" w:color="auto"/>
        <w:left w:val="none" w:sz="0" w:space="0" w:color="auto"/>
        <w:bottom w:val="none" w:sz="0" w:space="0" w:color="auto"/>
        <w:right w:val="none" w:sz="0" w:space="0" w:color="auto"/>
      </w:divBdr>
    </w:div>
    <w:div w:id="1362122055">
      <w:bodyDiv w:val="1"/>
      <w:marLeft w:val="0"/>
      <w:marRight w:val="0"/>
      <w:marTop w:val="0"/>
      <w:marBottom w:val="0"/>
      <w:divBdr>
        <w:top w:val="none" w:sz="0" w:space="0" w:color="auto"/>
        <w:left w:val="none" w:sz="0" w:space="0" w:color="auto"/>
        <w:bottom w:val="none" w:sz="0" w:space="0" w:color="auto"/>
        <w:right w:val="none" w:sz="0" w:space="0" w:color="auto"/>
      </w:divBdr>
    </w:div>
    <w:div w:id="1363478973">
      <w:bodyDiv w:val="1"/>
      <w:marLeft w:val="0"/>
      <w:marRight w:val="0"/>
      <w:marTop w:val="0"/>
      <w:marBottom w:val="0"/>
      <w:divBdr>
        <w:top w:val="none" w:sz="0" w:space="0" w:color="auto"/>
        <w:left w:val="none" w:sz="0" w:space="0" w:color="auto"/>
        <w:bottom w:val="none" w:sz="0" w:space="0" w:color="auto"/>
        <w:right w:val="none" w:sz="0" w:space="0" w:color="auto"/>
      </w:divBdr>
    </w:div>
    <w:div w:id="1367636036">
      <w:bodyDiv w:val="1"/>
      <w:marLeft w:val="0"/>
      <w:marRight w:val="0"/>
      <w:marTop w:val="0"/>
      <w:marBottom w:val="0"/>
      <w:divBdr>
        <w:top w:val="none" w:sz="0" w:space="0" w:color="auto"/>
        <w:left w:val="none" w:sz="0" w:space="0" w:color="auto"/>
        <w:bottom w:val="none" w:sz="0" w:space="0" w:color="auto"/>
        <w:right w:val="none" w:sz="0" w:space="0" w:color="auto"/>
      </w:divBdr>
    </w:div>
    <w:div w:id="1373579037">
      <w:bodyDiv w:val="1"/>
      <w:marLeft w:val="0"/>
      <w:marRight w:val="0"/>
      <w:marTop w:val="0"/>
      <w:marBottom w:val="0"/>
      <w:divBdr>
        <w:top w:val="none" w:sz="0" w:space="0" w:color="auto"/>
        <w:left w:val="none" w:sz="0" w:space="0" w:color="auto"/>
        <w:bottom w:val="none" w:sz="0" w:space="0" w:color="auto"/>
        <w:right w:val="none" w:sz="0" w:space="0" w:color="auto"/>
      </w:divBdr>
    </w:div>
    <w:div w:id="1374307478">
      <w:bodyDiv w:val="1"/>
      <w:marLeft w:val="0"/>
      <w:marRight w:val="0"/>
      <w:marTop w:val="0"/>
      <w:marBottom w:val="0"/>
      <w:divBdr>
        <w:top w:val="none" w:sz="0" w:space="0" w:color="auto"/>
        <w:left w:val="none" w:sz="0" w:space="0" w:color="auto"/>
        <w:bottom w:val="none" w:sz="0" w:space="0" w:color="auto"/>
        <w:right w:val="none" w:sz="0" w:space="0" w:color="auto"/>
      </w:divBdr>
    </w:div>
    <w:div w:id="1383097613">
      <w:bodyDiv w:val="1"/>
      <w:marLeft w:val="0"/>
      <w:marRight w:val="0"/>
      <w:marTop w:val="0"/>
      <w:marBottom w:val="0"/>
      <w:divBdr>
        <w:top w:val="none" w:sz="0" w:space="0" w:color="auto"/>
        <w:left w:val="none" w:sz="0" w:space="0" w:color="auto"/>
        <w:bottom w:val="none" w:sz="0" w:space="0" w:color="auto"/>
        <w:right w:val="none" w:sz="0" w:space="0" w:color="auto"/>
      </w:divBdr>
    </w:div>
    <w:div w:id="1383823097">
      <w:bodyDiv w:val="1"/>
      <w:marLeft w:val="0"/>
      <w:marRight w:val="0"/>
      <w:marTop w:val="0"/>
      <w:marBottom w:val="0"/>
      <w:divBdr>
        <w:top w:val="none" w:sz="0" w:space="0" w:color="auto"/>
        <w:left w:val="none" w:sz="0" w:space="0" w:color="auto"/>
        <w:bottom w:val="none" w:sz="0" w:space="0" w:color="auto"/>
        <w:right w:val="none" w:sz="0" w:space="0" w:color="auto"/>
      </w:divBdr>
    </w:div>
    <w:div w:id="1387682745">
      <w:bodyDiv w:val="1"/>
      <w:marLeft w:val="0"/>
      <w:marRight w:val="0"/>
      <w:marTop w:val="0"/>
      <w:marBottom w:val="0"/>
      <w:divBdr>
        <w:top w:val="none" w:sz="0" w:space="0" w:color="auto"/>
        <w:left w:val="none" w:sz="0" w:space="0" w:color="auto"/>
        <w:bottom w:val="none" w:sz="0" w:space="0" w:color="auto"/>
        <w:right w:val="none" w:sz="0" w:space="0" w:color="auto"/>
      </w:divBdr>
    </w:div>
    <w:div w:id="1405299785">
      <w:bodyDiv w:val="1"/>
      <w:marLeft w:val="0"/>
      <w:marRight w:val="0"/>
      <w:marTop w:val="0"/>
      <w:marBottom w:val="0"/>
      <w:divBdr>
        <w:top w:val="none" w:sz="0" w:space="0" w:color="auto"/>
        <w:left w:val="none" w:sz="0" w:space="0" w:color="auto"/>
        <w:bottom w:val="none" w:sz="0" w:space="0" w:color="auto"/>
        <w:right w:val="none" w:sz="0" w:space="0" w:color="auto"/>
      </w:divBdr>
      <w:divsChild>
        <w:div w:id="381753908">
          <w:marLeft w:val="0"/>
          <w:marRight w:val="0"/>
          <w:marTop w:val="0"/>
          <w:marBottom w:val="0"/>
          <w:divBdr>
            <w:top w:val="none" w:sz="0" w:space="0" w:color="auto"/>
            <w:left w:val="none" w:sz="0" w:space="0" w:color="auto"/>
            <w:bottom w:val="none" w:sz="0" w:space="0" w:color="auto"/>
            <w:right w:val="none" w:sz="0" w:space="0" w:color="auto"/>
          </w:divBdr>
        </w:div>
        <w:div w:id="1304891622">
          <w:marLeft w:val="0"/>
          <w:marRight w:val="0"/>
          <w:marTop w:val="0"/>
          <w:marBottom w:val="0"/>
          <w:divBdr>
            <w:top w:val="none" w:sz="0" w:space="0" w:color="auto"/>
            <w:left w:val="none" w:sz="0" w:space="0" w:color="auto"/>
            <w:bottom w:val="none" w:sz="0" w:space="0" w:color="auto"/>
            <w:right w:val="none" w:sz="0" w:space="0" w:color="auto"/>
          </w:divBdr>
        </w:div>
      </w:divsChild>
    </w:div>
    <w:div w:id="1408070372">
      <w:bodyDiv w:val="1"/>
      <w:marLeft w:val="0"/>
      <w:marRight w:val="0"/>
      <w:marTop w:val="0"/>
      <w:marBottom w:val="0"/>
      <w:divBdr>
        <w:top w:val="none" w:sz="0" w:space="0" w:color="auto"/>
        <w:left w:val="none" w:sz="0" w:space="0" w:color="auto"/>
        <w:bottom w:val="none" w:sz="0" w:space="0" w:color="auto"/>
        <w:right w:val="none" w:sz="0" w:space="0" w:color="auto"/>
      </w:divBdr>
    </w:div>
    <w:div w:id="1436635912">
      <w:bodyDiv w:val="1"/>
      <w:marLeft w:val="0"/>
      <w:marRight w:val="0"/>
      <w:marTop w:val="0"/>
      <w:marBottom w:val="0"/>
      <w:divBdr>
        <w:top w:val="none" w:sz="0" w:space="0" w:color="auto"/>
        <w:left w:val="none" w:sz="0" w:space="0" w:color="auto"/>
        <w:bottom w:val="none" w:sz="0" w:space="0" w:color="auto"/>
        <w:right w:val="none" w:sz="0" w:space="0" w:color="auto"/>
      </w:divBdr>
    </w:div>
    <w:div w:id="1462112148">
      <w:bodyDiv w:val="1"/>
      <w:marLeft w:val="0"/>
      <w:marRight w:val="0"/>
      <w:marTop w:val="0"/>
      <w:marBottom w:val="0"/>
      <w:divBdr>
        <w:top w:val="none" w:sz="0" w:space="0" w:color="auto"/>
        <w:left w:val="none" w:sz="0" w:space="0" w:color="auto"/>
        <w:bottom w:val="none" w:sz="0" w:space="0" w:color="auto"/>
        <w:right w:val="none" w:sz="0" w:space="0" w:color="auto"/>
      </w:divBdr>
    </w:div>
    <w:div w:id="1465199009">
      <w:bodyDiv w:val="1"/>
      <w:marLeft w:val="0"/>
      <w:marRight w:val="0"/>
      <w:marTop w:val="0"/>
      <w:marBottom w:val="0"/>
      <w:divBdr>
        <w:top w:val="none" w:sz="0" w:space="0" w:color="auto"/>
        <w:left w:val="none" w:sz="0" w:space="0" w:color="auto"/>
        <w:bottom w:val="none" w:sz="0" w:space="0" w:color="auto"/>
        <w:right w:val="none" w:sz="0" w:space="0" w:color="auto"/>
      </w:divBdr>
    </w:div>
    <w:div w:id="1468161919">
      <w:bodyDiv w:val="1"/>
      <w:marLeft w:val="0"/>
      <w:marRight w:val="0"/>
      <w:marTop w:val="0"/>
      <w:marBottom w:val="0"/>
      <w:divBdr>
        <w:top w:val="none" w:sz="0" w:space="0" w:color="auto"/>
        <w:left w:val="none" w:sz="0" w:space="0" w:color="auto"/>
        <w:bottom w:val="none" w:sz="0" w:space="0" w:color="auto"/>
        <w:right w:val="none" w:sz="0" w:space="0" w:color="auto"/>
      </w:divBdr>
    </w:div>
    <w:div w:id="1503859321">
      <w:bodyDiv w:val="1"/>
      <w:marLeft w:val="0"/>
      <w:marRight w:val="0"/>
      <w:marTop w:val="0"/>
      <w:marBottom w:val="0"/>
      <w:divBdr>
        <w:top w:val="none" w:sz="0" w:space="0" w:color="auto"/>
        <w:left w:val="none" w:sz="0" w:space="0" w:color="auto"/>
        <w:bottom w:val="none" w:sz="0" w:space="0" w:color="auto"/>
        <w:right w:val="none" w:sz="0" w:space="0" w:color="auto"/>
      </w:divBdr>
    </w:div>
    <w:div w:id="1512136020">
      <w:bodyDiv w:val="1"/>
      <w:marLeft w:val="0"/>
      <w:marRight w:val="0"/>
      <w:marTop w:val="0"/>
      <w:marBottom w:val="0"/>
      <w:divBdr>
        <w:top w:val="none" w:sz="0" w:space="0" w:color="auto"/>
        <w:left w:val="none" w:sz="0" w:space="0" w:color="auto"/>
        <w:bottom w:val="none" w:sz="0" w:space="0" w:color="auto"/>
        <w:right w:val="none" w:sz="0" w:space="0" w:color="auto"/>
      </w:divBdr>
    </w:div>
    <w:div w:id="1512331983">
      <w:bodyDiv w:val="1"/>
      <w:marLeft w:val="0"/>
      <w:marRight w:val="0"/>
      <w:marTop w:val="0"/>
      <w:marBottom w:val="0"/>
      <w:divBdr>
        <w:top w:val="none" w:sz="0" w:space="0" w:color="auto"/>
        <w:left w:val="none" w:sz="0" w:space="0" w:color="auto"/>
        <w:bottom w:val="none" w:sz="0" w:space="0" w:color="auto"/>
        <w:right w:val="none" w:sz="0" w:space="0" w:color="auto"/>
      </w:divBdr>
    </w:div>
    <w:div w:id="1528176770">
      <w:bodyDiv w:val="1"/>
      <w:marLeft w:val="0"/>
      <w:marRight w:val="0"/>
      <w:marTop w:val="0"/>
      <w:marBottom w:val="0"/>
      <w:divBdr>
        <w:top w:val="none" w:sz="0" w:space="0" w:color="auto"/>
        <w:left w:val="none" w:sz="0" w:space="0" w:color="auto"/>
        <w:bottom w:val="none" w:sz="0" w:space="0" w:color="auto"/>
        <w:right w:val="none" w:sz="0" w:space="0" w:color="auto"/>
      </w:divBdr>
    </w:div>
    <w:div w:id="1530337149">
      <w:bodyDiv w:val="1"/>
      <w:marLeft w:val="0"/>
      <w:marRight w:val="0"/>
      <w:marTop w:val="0"/>
      <w:marBottom w:val="0"/>
      <w:divBdr>
        <w:top w:val="none" w:sz="0" w:space="0" w:color="auto"/>
        <w:left w:val="none" w:sz="0" w:space="0" w:color="auto"/>
        <w:bottom w:val="none" w:sz="0" w:space="0" w:color="auto"/>
        <w:right w:val="none" w:sz="0" w:space="0" w:color="auto"/>
      </w:divBdr>
    </w:div>
    <w:div w:id="1544707153">
      <w:bodyDiv w:val="1"/>
      <w:marLeft w:val="0"/>
      <w:marRight w:val="0"/>
      <w:marTop w:val="0"/>
      <w:marBottom w:val="0"/>
      <w:divBdr>
        <w:top w:val="none" w:sz="0" w:space="0" w:color="auto"/>
        <w:left w:val="none" w:sz="0" w:space="0" w:color="auto"/>
        <w:bottom w:val="none" w:sz="0" w:space="0" w:color="auto"/>
        <w:right w:val="none" w:sz="0" w:space="0" w:color="auto"/>
      </w:divBdr>
    </w:div>
    <w:div w:id="1548687516">
      <w:bodyDiv w:val="1"/>
      <w:marLeft w:val="0"/>
      <w:marRight w:val="0"/>
      <w:marTop w:val="0"/>
      <w:marBottom w:val="0"/>
      <w:divBdr>
        <w:top w:val="none" w:sz="0" w:space="0" w:color="auto"/>
        <w:left w:val="none" w:sz="0" w:space="0" w:color="auto"/>
        <w:bottom w:val="none" w:sz="0" w:space="0" w:color="auto"/>
        <w:right w:val="none" w:sz="0" w:space="0" w:color="auto"/>
      </w:divBdr>
    </w:div>
    <w:div w:id="1549681743">
      <w:bodyDiv w:val="1"/>
      <w:marLeft w:val="0"/>
      <w:marRight w:val="0"/>
      <w:marTop w:val="0"/>
      <w:marBottom w:val="0"/>
      <w:divBdr>
        <w:top w:val="none" w:sz="0" w:space="0" w:color="auto"/>
        <w:left w:val="none" w:sz="0" w:space="0" w:color="auto"/>
        <w:bottom w:val="none" w:sz="0" w:space="0" w:color="auto"/>
        <w:right w:val="none" w:sz="0" w:space="0" w:color="auto"/>
      </w:divBdr>
    </w:div>
    <w:div w:id="1555114949">
      <w:bodyDiv w:val="1"/>
      <w:marLeft w:val="0"/>
      <w:marRight w:val="0"/>
      <w:marTop w:val="0"/>
      <w:marBottom w:val="0"/>
      <w:divBdr>
        <w:top w:val="none" w:sz="0" w:space="0" w:color="auto"/>
        <w:left w:val="none" w:sz="0" w:space="0" w:color="auto"/>
        <w:bottom w:val="none" w:sz="0" w:space="0" w:color="auto"/>
        <w:right w:val="none" w:sz="0" w:space="0" w:color="auto"/>
      </w:divBdr>
    </w:div>
    <w:div w:id="1557743190">
      <w:bodyDiv w:val="1"/>
      <w:marLeft w:val="0"/>
      <w:marRight w:val="0"/>
      <w:marTop w:val="0"/>
      <w:marBottom w:val="0"/>
      <w:divBdr>
        <w:top w:val="none" w:sz="0" w:space="0" w:color="auto"/>
        <w:left w:val="none" w:sz="0" w:space="0" w:color="auto"/>
        <w:bottom w:val="none" w:sz="0" w:space="0" w:color="auto"/>
        <w:right w:val="none" w:sz="0" w:space="0" w:color="auto"/>
      </w:divBdr>
    </w:div>
    <w:div w:id="1576550305">
      <w:bodyDiv w:val="1"/>
      <w:marLeft w:val="0"/>
      <w:marRight w:val="0"/>
      <w:marTop w:val="0"/>
      <w:marBottom w:val="0"/>
      <w:divBdr>
        <w:top w:val="none" w:sz="0" w:space="0" w:color="auto"/>
        <w:left w:val="none" w:sz="0" w:space="0" w:color="auto"/>
        <w:bottom w:val="none" w:sz="0" w:space="0" w:color="auto"/>
        <w:right w:val="none" w:sz="0" w:space="0" w:color="auto"/>
      </w:divBdr>
    </w:div>
    <w:div w:id="1611664198">
      <w:bodyDiv w:val="1"/>
      <w:marLeft w:val="0"/>
      <w:marRight w:val="0"/>
      <w:marTop w:val="0"/>
      <w:marBottom w:val="0"/>
      <w:divBdr>
        <w:top w:val="none" w:sz="0" w:space="0" w:color="auto"/>
        <w:left w:val="none" w:sz="0" w:space="0" w:color="auto"/>
        <w:bottom w:val="none" w:sz="0" w:space="0" w:color="auto"/>
        <w:right w:val="none" w:sz="0" w:space="0" w:color="auto"/>
      </w:divBdr>
    </w:div>
    <w:div w:id="1617054369">
      <w:bodyDiv w:val="1"/>
      <w:marLeft w:val="0"/>
      <w:marRight w:val="0"/>
      <w:marTop w:val="0"/>
      <w:marBottom w:val="0"/>
      <w:divBdr>
        <w:top w:val="none" w:sz="0" w:space="0" w:color="auto"/>
        <w:left w:val="none" w:sz="0" w:space="0" w:color="auto"/>
        <w:bottom w:val="none" w:sz="0" w:space="0" w:color="auto"/>
        <w:right w:val="none" w:sz="0" w:space="0" w:color="auto"/>
      </w:divBdr>
    </w:div>
    <w:div w:id="1617639269">
      <w:bodyDiv w:val="1"/>
      <w:marLeft w:val="0"/>
      <w:marRight w:val="0"/>
      <w:marTop w:val="0"/>
      <w:marBottom w:val="0"/>
      <w:divBdr>
        <w:top w:val="none" w:sz="0" w:space="0" w:color="auto"/>
        <w:left w:val="none" w:sz="0" w:space="0" w:color="auto"/>
        <w:bottom w:val="none" w:sz="0" w:space="0" w:color="auto"/>
        <w:right w:val="none" w:sz="0" w:space="0" w:color="auto"/>
      </w:divBdr>
    </w:div>
    <w:div w:id="1634948947">
      <w:bodyDiv w:val="1"/>
      <w:marLeft w:val="0"/>
      <w:marRight w:val="0"/>
      <w:marTop w:val="0"/>
      <w:marBottom w:val="0"/>
      <w:divBdr>
        <w:top w:val="none" w:sz="0" w:space="0" w:color="auto"/>
        <w:left w:val="none" w:sz="0" w:space="0" w:color="auto"/>
        <w:bottom w:val="none" w:sz="0" w:space="0" w:color="auto"/>
        <w:right w:val="none" w:sz="0" w:space="0" w:color="auto"/>
      </w:divBdr>
    </w:div>
    <w:div w:id="1643269974">
      <w:bodyDiv w:val="1"/>
      <w:marLeft w:val="0"/>
      <w:marRight w:val="0"/>
      <w:marTop w:val="0"/>
      <w:marBottom w:val="0"/>
      <w:divBdr>
        <w:top w:val="none" w:sz="0" w:space="0" w:color="auto"/>
        <w:left w:val="none" w:sz="0" w:space="0" w:color="auto"/>
        <w:bottom w:val="none" w:sz="0" w:space="0" w:color="auto"/>
        <w:right w:val="none" w:sz="0" w:space="0" w:color="auto"/>
      </w:divBdr>
    </w:div>
    <w:div w:id="1654137687">
      <w:bodyDiv w:val="1"/>
      <w:marLeft w:val="0"/>
      <w:marRight w:val="0"/>
      <w:marTop w:val="0"/>
      <w:marBottom w:val="0"/>
      <w:divBdr>
        <w:top w:val="none" w:sz="0" w:space="0" w:color="auto"/>
        <w:left w:val="none" w:sz="0" w:space="0" w:color="auto"/>
        <w:bottom w:val="none" w:sz="0" w:space="0" w:color="auto"/>
        <w:right w:val="none" w:sz="0" w:space="0" w:color="auto"/>
      </w:divBdr>
    </w:div>
    <w:div w:id="1656254098">
      <w:bodyDiv w:val="1"/>
      <w:marLeft w:val="0"/>
      <w:marRight w:val="0"/>
      <w:marTop w:val="0"/>
      <w:marBottom w:val="0"/>
      <w:divBdr>
        <w:top w:val="none" w:sz="0" w:space="0" w:color="auto"/>
        <w:left w:val="none" w:sz="0" w:space="0" w:color="auto"/>
        <w:bottom w:val="none" w:sz="0" w:space="0" w:color="auto"/>
        <w:right w:val="none" w:sz="0" w:space="0" w:color="auto"/>
      </w:divBdr>
    </w:div>
    <w:div w:id="1668825040">
      <w:bodyDiv w:val="1"/>
      <w:marLeft w:val="0"/>
      <w:marRight w:val="0"/>
      <w:marTop w:val="0"/>
      <w:marBottom w:val="0"/>
      <w:divBdr>
        <w:top w:val="none" w:sz="0" w:space="0" w:color="auto"/>
        <w:left w:val="none" w:sz="0" w:space="0" w:color="auto"/>
        <w:bottom w:val="none" w:sz="0" w:space="0" w:color="auto"/>
        <w:right w:val="none" w:sz="0" w:space="0" w:color="auto"/>
      </w:divBdr>
    </w:div>
    <w:div w:id="1672098570">
      <w:bodyDiv w:val="1"/>
      <w:marLeft w:val="0"/>
      <w:marRight w:val="0"/>
      <w:marTop w:val="0"/>
      <w:marBottom w:val="0"/>
      <w:divBdr>
        <w:top w:val="none" w:sz="0" w:space="0" w:color="auto"/>
        <w:left w:val="none" w:sz="0" w:space="0" w:color="auto"/>
        <w:bottom w:val="none" w:sz="0" w:space="0" w:color="auto"/>
        <w:right w:val="none" w:sz="0" w:space="0" w:color="auto"/>
      </w:divBdr>
    </w:div>
    <w:div w:id="1677995847">
      <w:bodyDiv w:val="1"/>
      <w:marLeft w:val="0"/>
      <w:marRight w:val="0"/>
      <w:marTop w:val="0"/>
      <w:marBottom w:val="0"/>
      <w:divBdr>
        <w:top w:val="none" w:sz="0" w:space="0" w:color="auto"/>
        <w:left w:val="none" w:sz="0" w:space="0" w:color="auto"/>
        <w:bottom w:val="none" w:sz="0" w:space="0" w:color="auto"/>
        <w:right w:val="none" w:sz="0" w:space="0" w:color="auto"/>
      </w:divBdr>
    </w:div>
    <w:div w:id="1678536975">
      <w:bodyDiv w:val="1"/>
      <w:marLeft w:val="0"/>
      <w:marRight w:val="0"/>
      <w:marTop w:val="0"/>
      <w:marBottom w:val="0"/>
      <w:divBdr>
        <w:top w:val="none" w:sz="0" w:space="0" w:color="auto"/>
        <w:left w:val="none" w:sz="0" w:space="0" w:color="auto"/>
        <w:bottom w:val="none" w:sz="0" w:space="0" w:color="auto"/>
        <w:right w:val="none" w:sz="0" w:space="0" w:color="auto"/>
      </w:divBdr>
    </w:div>
    <w:div w:id="1680812560">
      <w:bodyDiv w:val="1"/>
      <w:marLeft w:val="0"/>
      <w:marRight w:val="0"/>
      <w:marTop w:val="0"/>
      <w:marBottom w:val="0"/>
      <w:divBdr>
        <w:top w:val="none" w:sz="0" w:space="0" w:color="auto"/>
        <w:left w:val="none" w:sz="0" w:space="0" w:color="auto"/>
        <w:bottom w:val="none" w:sz="0" w:space="0" w:color="auto"/>
        <w:right w:val="none" w:sz="0" w:space="0" w:color="auto"/>
      </w:divBdr>
    </w:div>
    <w:div w:id="1738938039">
      <w:bodyDiv w:val="1"/>
      <w:marLeft w:val="0"/>
      <w:marRight w:val="0"/>
      <w:marTop w:val="0"/>
      <w:marBottom w:val="0"/>
      <w:divBdr>
        <w:top w:val="none" w:sz="0" w:space="0" w:color="auto"/>
        <w:left w:val="none" w:sz="0" w:space="0" w:color="auto"/>
        <w:bottom w:val="none" w:sz="0" w:space="0" w:color="auto"/>
        <w:right w:val="none" w:sz="0" w:space="0" w:color="auto"/>
      </w:divBdr>
    </w:div>
    <w:div w:id="1752579179">
      <w:bodyDiv w:val="1"/>
      <w:marLeft w:val="0"/>
      <w:marRight w:val="0"/>
      <w:marTop w:val="0"/>
      <w:marBottom w:val="0"/>
      <w:divBdr>
        <w:top w:val="none" w:sz="0" w:space="0" w:color="auto"/>
        <w:left w:val="none" w:sz="0" w:space="0" w:color="auto"/>
        <w:bottom w:val="none" w:sz="0" w:space="0" w:color="auto"/>
        <w:right w:val="none" w:sz="0" w:space="0" w:color="auto"/>
      </w:divBdr>
    </w:div>
    <w:div w:id="1787697699">
      <w:bodyDiv w:val="1"/>
      <w:marLeft w:val="0"/>
      <w:marRight w:val="0"/>
      <w:marTop w:val="0"/>
      <w:marBottom w:val="0"/>
      <w:divBdr>
        <w:top w:val="none" w:sz="0" w:space="0" w:color="auto"/>
        <w:left w:val="none" w:sz="0" w:space="0" w:color="auto"/>
        <w:bottom w:val="none" w:sz="0" w:space="0" w:color="auto"/>
        <w:right w:val="none" w:sz="0" w:space="0" w:color="auto"/>
      </w:divBdr>
    </w:div>
    <w:div w:id="1788770414">
      <w:bodyDiv w:val="1"/>
      <w:marLeft w:val="0"/>
      <w:marRight w:val="0"/>
      <w:marTop w:val="0"/>
      <w:marBottom w:val="0"/>
      <w:divBdr>
        <w:top w:val="none" w:sz="0" w:space="0" w:color="auto"/>
        <w:left w:val="none" w:sz="0" w:space="0" w:color="auto"/>
        <w:bottom w:val="none" w:sz="0" w:space="0" w:color="auto"/>
        <w:right w:val="none" w:sz="0" w:space="0" w:color="auto"/>
      </w:divBdr>
    </w:div>
    <w:div w:id="1799639724">
      <w:bodyDiv w:val="1"/>
      <w:marLeft w:val="0"/>
      <w:marRight w:val="0"/>
      <w:marTop w:val="0"/>
      <w:marBottom w:val="0"/>
      <w:divBdr>
        <w:top w:val="none" w:sz="0" w:space="0" w:color="auto"/>
        <w:left w:val="none" w:sz="0" w:space="0" w:color="auto"/>
        <w:bottom w:val="none" w:sz="0" w:space="0" w:color="auto"/>
        <w:right w:val="none" w:sz="0" w:space="0" w:color="auto"/>
      </w:divBdr>
    </w:div>
    <w:div w:id="1806005674">
      <w:bodyDiv w:val="1"/>
      <w:marLeft w:val="0"/>
      <w:marRight w:val="0"/>
      <w:marTop w:val="0"/>
      <w:marBottom w:val="0"/>
      <w:divBdr>
        <w:top w:val="none" w:sz="0" w:space="0" w:color="auto"/>
        <w:left w:val="none" w:sz="0" w:space="0" w:color="auto"/>
        <w:bottom w:val="none" w:sz="0" w:space="0" w:color="auto"/>
        <w:right w:val="none" w:sz="0" w:space="0" w:color="auto"/>
      </w:divBdr>
    </w:div>
    <w:div w:id="1809856723">
      <w:bodyDiv w:val="1"/>
      <w:marLeft w:val="0"/>
      <w:marRight w:val="0"/>
      <w:marTop w:val="0"/>
      <w:marBottom w:val="0"/>
      <w:divBdr>
        <w:top w:val="none" w:sz="0" w:space="0" w:color="auto"/>
        <w:left w:val="none" w:sz="0" w:space="0" w:color="auto"/>
        <w:bottom w:val="none" w:sz="0" w:space="0" w:color="auto"/>
        <w:right w:val="none" w:sz="0" w:space="0" w:color="auto"/>
      </w:divBdr>
    </w:div>
    <w:div w:id="1812137905">
      <w:bodyDiv w:val="1"/>
      <w:marLeft w:val="0"/>
      <w:marRight w:val="0"/>
      <w:marTop w:val="0"/>
      <w:marBottom w:val="0"/>
      <w:divBdr>
        <w:top w:val="none" w:sz="0" w:space="0" w:color="auto"/>
        <w:left w:val="none" w:sz="0" w:space="0" w:color="auto"/>
        <w:bottom w:val="none" w:sz="0" w:space="0" w:color="auto"/>
        <w:right w:val="none" w:sz="0" w:space="0" w:color="auto"/>
      </w:divBdr>
    </w:div>
    <w:div w:id="1814758157">
      <w:bodyDiv w:val="1"/>
      <w:marLeft w:val="0"/>
      <w:marRight w:val="0"/>
      <w:marTop w:val="0"/>
      <w:marBottom w:val="0"/>
      <w:divBdr>
        <w:top w:val="none" w:sz="0" w:space="0" w:color="auto"/>
        <w:left w:val="none" w:sz="0" w:space="0" w:color="auto"/>
        <w:bottom w:val="none" w:sz="0" w:space="0" w:color="auto"/>
        <w:right w:val="none" w:sz="0" w:space="0" w:color="auto"/>
      </w:divBdr>
    </w:div>
    <w:div w:id="1828015774">
      <w:bodyDiv w:val="1"/>
      <w:marLeft w:val="0"/>
      <w:marRight w:val="0"/>
      <w:marTop w:val="0"/>
      <w:marBottom w:val="0"/>
      <w:divBdr>
        <w:top w:val="none" w:sz="0" w:space="0" w:color="auto"/>
        <w:left w:val="none" w:sz="0" w:space="0" w:color="auto"/>
        <w:bottom w:val="none" w:sz="0" w:space="0" w:color="auto"/>
        <w:right w:val="none" w:sz="0" w:space="0" w:color="auto"/>
      </w:divBdr>
    </w:div>
    <w:div w:id="1835484931">
      <w:bodyDiv w:val="1"/>
      <w:marLeft w:val="0"/>
      <w:marRight w:val="0"/>
      <w:marTop w:val="0"/>
      <w:marBottom w:val="0"/>
      <w:divBdr>
        <w:top w:val="none" w:sz="0" w:space="0" w:color="auto"/>
        <w:left w:val="none" w:sz="0" w:space="0" w:color="auto"/>
        <w:bottom w:val="none" w:sz="0" w:space="0" w:color="auto"/>
        <w:right w:val="none" w:sz="0" w:space="0" w:color="auto"/>
      </w:divBdr>
    </w:div>
    <w:div w:id="1845168106">
      <w:bodyDiv w:val="1"/>
      <w:marLeft w:val="0"/>
      <w:marRight w:val="0"/>
      <w:marTop w:val="0"/>
      <w:marBottom w:val="0"/>
      <w:divBdr>
        <w:top w:val="none" w:sz="0" w:space="0" w:color="auto"/>
        <w:left w:val="none" w:sz="0" w:space="0" w:color="auto"/>
        <w:bottom w:val="none" w:sz="0" w:space="0" w:color="auto"/>
        <w:right w:val="none" w:sz="0" w:space="0" w:color="auto"/>
      </w:divBdr>
    </w:div>
    <w:div w:id="1854491629">
      <w:bodyDiv w:val="1"/>
      <w:marLeft w:val="0"/>
      <w:marRight w:val="0"/>
      <w:marTop w:val="0"/>
      <w:marBottom w:val="0"/>
      <w:divBdr>
        <w:top w:val="none" w:sz="0" w:space="0" w:color="auto"/>
        <w:left w:val="none" w:sz="0" w:space="0" w:color="auto"/>
        <w:bottom w:val="none" w:sz="0" w:space="0" w:color="auto"/>
        <w:right w:val="none" w:sz="0" w:space="0" w:color="auto"/>
      </w:divBdr>
    </w:div>
    <w:div w:id="1868375169">
      <w:bodyDiv w:val="1"/>
      <w:marLeft w:val="0"/>
      <w:marRight w:val="0"/>
      <w:marTop w:val="0"/>
      <w:marBottom w:val="0"/>
      <w:divBdr>
        <w:top w:val="none" w:sz="0" w:space="0" w:color="auto"/>
        <w:left w:val="none" w:sz="0" w:space="0" w:color="auto"/>
        <w:bottom w:val="none" w:sz="0" w:space="0" w:color="auto"/>
        <w:right w:val="none" w:sz="0" w:space="0" w:color="auto"/>
      </w:divBdr>
    </w:div>
    <w:div w:id="1890526974">
      <w:bodyDiv w:val="1"/>
      <w:marLeft w:val="0"/>
      <w:marRight w:val="0"/>
      <w:marTop w:val="0"/>
      <w:marBottom w:val="0"/>
      <w:divBdr>
        <w:top w:val="none" w:sz="0" w:space="0" w:color="auto"/>
        <w:left w:val="none" w:sz="0" w:space="0" w:color="auto"/>
        <w:bottom w:val="none" w:sz="0" w:space="0" w:color="auto"/>
        <w:right w:val="none" w:sz="0" w:space="0" w:color="auto"/>
      </w:divBdr>
    </w:div>
    <w:div w:id="1911573133">
      <w:bodyDiv w:val="1"/>
      <w:marLeft w:val="0"/>
      <w:marRight w:val="0"/>
      <w:marTop w:val="0"/>
      <w:marBottom w:val="0"/>
      <w:divBdr>
        <w:top w:val="none" w:sz="0" w:space="0" w:color="auto"/>
        <w:left w:val="none" w:sz="0" w:space="0" w:color="auto"/>
        <w:bottom w:val="none" w:sz="0" w:space="0" w:color="auto"/>
        <w:right w:val="none" w:sz="0" w:space="0" w:color="auto"/>
      </w:divBdr>
    </w:div>
    <w:div w:id="1914581919">
      <w:bodyDiv w:val="1"/>
      <w:marLeft w:val="0"/>
      <w:marRight w:val="0"/>
      <w:marTop w:val="0"/>
      <w:marBottom w:val="0"/>
      <w:divBdr>
        <w:top w:val="none" w:sz="0" w:space="0" w:color="auto"/>
        <w:left w:val="none" w:sz="0" w:space="0" w:color="auto"/>
        <w:bottom w:val="none" w:sz="0" w:space="0" w:color="auto"/>
        <w:right w:val="none" w:sz="0" w:space="0" w:color="auto"/>
      </w:divBdr>
    </w:div>
    <w:div w:id="1925141955">
      <w:bodyDiv w:val="1"/>
      <w:marLeft w:val="0"/>
      <w:marRight w:val="0"/>
      <w:marTop w:val="0"/>
      <w:marBottom w:val="0"/>
      <w:divBdr>
        <w:top w:val="none" w:sz="0" w:space="0" w:color="auto"/>
        <w:left w:val="none" w:sz="0" w:space="0" w:color="auto"/>
        <w:bottom w:val="none" w:sz="0" w:space="0" w:color="auto"/>
        <w:right w:val="none" w:sz="0" w:space="0" w:color="auto"/>
      </w:divBdr>
    </w:div>
    <w:div w:id="1952593585">
      <w:bodyDiv w:val="1"/>
      <w:marLeft w:val="0"/>
      <w:marRight w:val="0"/>
      <w:marTop w:val="0"/>
      <w:marBottom w:val="0"/>
      <w:divBdr>
        <w:top w:val="none" w:sz="0" w:space="0" w:color="auto"/>
        <w:left w:val="none" w:sz="0" w:space="0" w:color="auto"/>
        <w:bottom w:val="none" w:sz="0" w:space="0" w:color="auto"/>
        <w:right w:val="none" w:sz="0" w:space="0" w:color="auto"/>
      </w:divBdr>
    </w:div>
    <w:div w:id="1966808352">
      <w:bodyDiv w:val="1"/>
      <w:marLeft w:val="0"/>
      <w:marRight w:val="0"/>
      <w:marTop w:val="0"/>
      <w:marBottom w:val="0"/>
      <w:divBdr>
        <w:top w:val="none" w:sz="0" w:space="0" w:color="auto"/>
        <w:left w:val="none" w:sz="0" w:space="0" w:color="auto"/>
        <w:bottom w:val="none" w:sz="0" w:space="0" w:color="auto"/>
        <w:right w:val="none" w:sz="0" w:space="0" w:color="auto"/>
      </w:divBdr>
    </w:div>
    <w:div w:id="1967731726">
      <w:bodyDiv w:val="1"/>
      <w:marLeft w:val="0"/>
      <w:marRight w:val="0"/>
      <w:marTop w:val="0"/>
      <w:marBottom w:val="0"/>
      <w:divBdr>
        <w:top w:val="none" w:sz="0" w:space="0" w:color="auto"/>
        <w:left w:val="none" w:sz="0" w:space="0" w:color="auto"/>
        <w:bottom w:val="none" w:sz="0" w:space="0" w:color="auto"/>
        <w:right w:val="none" w:sz="0" w:space="0" w:color="auto"/>
      </w:divBdr>
    </w:div>
    <w:div w:id="1976569027">
      <w:bodyDiv w:val="1"/>
      <w:marLeft w:val="0"/>
      <w:marRight w:val="0"/>
      <w:marTop w:val="0"/>
      <w:marBottom w:val="0"/>
      <w:divBdr>
        <w:top w:val="none" w:sz="0" w:space="0" w:color="auto"/>
        <w:left w:val="none" w:sz="0" w:space="0" w:color="auto"/>
        <w:bottom w:val="none" w:sz="0" w:space="0" w:color="auto"/>
        <w:right w:val="none" w:sz="0" w:space="0" w:color="auto"/>
      </w:divBdr>
    </w:div>
    <w:div w:id="1978103481">
      <w:bodyDiv w:val="1"/>
      <w:marLeft w:val="0"/>
      <w:marRight w:val="0"/>
      <w:marTop w:val="0"/>
      <w:marBottom w:val="0"/>
      <w:divBdr>
        <w:top w:val="none" w:sz="0" w:space="0" w:color="auto"/>
        <w:left w:val="none" w:sz="0" w:space="0" w:color="auto"/>
        <w:bottom w:val="none" w:sz="0" w:space="0" w:color="auto"/>
        <w:right w:val="none" w:sz="0" w:space="0" w:color="auto"/>
      </w:divBdr>
    </w:div>
    <w:div w:id="1993293594">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00502668">
      <w:bodyDiv w:val="1"/>
      <w:marLeft w:val="0"/>
      <w:marRight w:val="0"/>
      <w:marTop w:val="0"/>
      <w:marBottom w:val="0"/>
      <w:divBdr>
        <w:top w:val="none" w:sz="0" w:space="0" w:color="auto"/>
        <w:left w:val="none" w:sz="0" w:space="0" w:color="auto"/>
        <w:bottom w:val="none" w:sz="0" w:space="0" w:color="auto"/>
        <w:right w:val="none" w:sz="0" w:space="0" w:color="auto"/>
      </w:divBdr>
    </w:div>
    <w:div w:id="2005277765">
      <w:bodyDiv w:val="1"/>
      <w:marLeft w:val="0"/>
      <w:marRight w:val="0"/>
      <w:marTop w:val="0"/>
      <w:marBottom w:val="0"/>
      <w:divBdr>
        <w:top w:val="none" w:sz="0" w:space="0" w:color="auto"/>
        <w:left w:val="none" w:sz="0" w:space="0" w:color="auto"/>
        <w:bottom w:val="none" w:sz="0" w:space="0" w:color="auto"/>
        <w:right w:val="none" w:sz="0" w:space="0" w:color="auto"/>
      </w:divBdr>
    </w:div>
    <w:div w:id="2029401624">
      <w:bodyDiv w:val="1"/>
      <w:marLeft w:val="0"/>
      <w:marRight w:val="0"/>
      <w:marTop w:val="0"/>
      <w:marBottom w:val="0"/>
      <w:divBdr>
        <w:top w:val="none" w:sz="0" w:space="0" w:color="auto"/>
        <w:left w:val="none" w:sz="0" w:space="0" w:color="auto"/>
        <w:bottom w:val="none" w:sz="0" w:space="0" w:color="auto"/>
        <w:right w:val="none" w:sz="0" w:space="0" w:color="auto"/>
      </w:divBdr>
    </w:div>
    <w:div w:id="2035226510">
      <w:bodyDiv w:val="1"/>
      <w:marLeft w:val="0"/>
      <w:marRight w:val="0"/>
      <w:marTop w:val="0"/>
      <w:marBottom w:val="0"/>
      <w:divBdr>
        <w:top w:val="none" w:sz="0" w:space="0" w:color="auto"/>
        <w:left w:val="none" w:sz="0" w:space="0" w:color="auto"/>
        <w:bottom w:val="none" w:sz="0" w:space="0" w:color="auto"/>
        <w:right w:val="none" w:sz="0" w:space="0" w:color="auto"/>
      </w:divBdr>
    </w:div>
    <w:div w:id="2042627564">
      <w:bodyDiv w:val="1"/>
      <w:marLeft w:val="0"/>
      <w:marRight w:val="0"/>
      <w:marTop w:val="0"/>
      <w:marBottom w:val="0"/>
      <w:divBdr>
        <w:top w:val="none" w:sz="0" w:space="0" w:color="auto"/>
        <w:left w:val="none" w:sz="0" w:space="0" w:color="auto"/>
        <w:bottom w:val="none" w:sz="0" w:space="0" w:color="auto"/>
        <w:right w:val="none" w:sz="0" w:space="0" w:color="auto"/>
      </w:divBdr>
    </w:div>
    <w:div w:id="2049524688">
      <w:bodyDiv w:val="1"/>
      <w:marLeft w:val="0"/>
      <w:marRight w:val="0"/>
      <w:marTop w:val="0"/>
      <w:marBottom w:val="0"/>
      <w:divBdr>
        <w:top w:val="none" w:sz="0" w:space="0" w:color="auto"/>
        <w:left w:val="none" w:sz="0" w:space="0" w:color="auto"/>
        <w:bottom w:val="none" w:sz="0" w:space="0" w:color="auto"/>
        <w:right w:val="none" w:sz="0" w:space="0" w:color="auto"/>
      </w:divBdr>
    </w:div>
    <w:div w:id="2055810394">
      <w:bodyDiv w:val="1"/>
      <w:marLeft w:val="0"/>
      <w:marRight w:val="0"/>
      <w:marTop w:val="0"/>
      <w:marBottom w:val="0"/>
      <w:divBdr>
        <w:top w:val="none" w:sz="0" w:space="0" w:color="auto"/>
        <w:left w:val="none" w:sz="0" w:space="0" w:color="auto"/>
        <w:bottom w:val="none" w:sz="0" w:space="0" w:color="auto"/>
        <w:right w:val="none" w:sz="0" w:space="0" w:color="auto"/>
      </w:divBdr>
    </w:div>
    <w:div w:id="2063022427">
      <w:bodyDiv w:val="1"/>
      <w:marLeft w:val="0"/>
      <w:marRight w:val="0"/>
      <w:marTop w:val="0"/>
      <w:marBottom w:val="0"/>
      <w:divBdr>
        <w:top w:val="none" w:sz="0" w:space="0" w:color="auto"/>
        <w:left w:val="none" w:sz="0" w:space="0" w:color="auto"/>
        <w:bottom w:val="none" w:sz="0" w:space="0" w:color="auto"/>
        <w:right w:val="none" w:sz="0" w:space="0" w:color="auto"/>
      </w:divBdr>
    </w:div>
    <w:div w:id="2094810348">
      <w:bodyDiv w:val="1"/>
      <w:marLeft w:val="0"/>
      <w:marRight w:val="0"/>
      <w:marTop w:val="0"/>
      <w:marBottom w:val="0"/>
      <w:divBdr>
        <w:top w:val="none" w:sz="0" w:space="0" w:color="auto"/>
        <w:left w:val="none" w:sz="0" w:space="0" w:color="auto"/>
        <w:bottom w:val="none" w:sz="0" w:space="0" w:color="auto"/>
        <w:right w:val="none" w:sz="0" w:space="0" w:color="auto"/>
      </w:divBdr>
    </w:div>
    <w:div w:id="2111050791">
      <w:bodyDiv w:val="1"/>
      <w:marLeft w:val="0"/>
      <w:marRight w:val="0"/>
      <w:marTop w:val="0"/>
      <w:marBottom w:val="0"/>
      <w:divBdr>
        <w:top w:val="none" w:sz="0" w:space="0" w:color="auto"/>
        <w:left w:val="none" w:sz="0" w:space="0" w:color="auto"/>
        <w:bottom w:val="none" w:sz="0" w:space="0" w:color="auto"/>
        <w:right w:val="none" w:sz="0" w:space="0" w:color="auto"/>
      </w:divBdr>
    </w:div>
    <w:div w:id="2116517007">
      <w:bodyDiv w:val="1"/>
      <w:marLeft w:val="0"/>
      <w:marRight w:val="0"/>
      <w:marTop w:val="0"/>
      <w:marBottom w:val="0"/>
      <w:divBdr>
        <w:top w:val="none" w:sz="0" w:space="0" w:color="auto"/>
        <w:left w:val="none" w:sz="0" w:space="0" w:color="auto"/>
        <w:bottom w:val="none" w:sz="0" w:space="0" w:color="auto"/>
        <w:right w:val="none" w:sz="0" w:space="0" w:color="auto"/>
      </w:divBdr>
    </w:div>
    <w:div w:id="2119980150">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 w:id="2144541475">
      <w:bodyDiv w:val="1"/>
      <w:marLeft w:val="0"/>
      <w:marRight w:val="0"/>
      <w:marTop w:val="0"/>
      <w:marBottom w:val="0"/>
      <w:divBdr>
        <w:top w:val="none" w:sz="0" w:space="0" w:color="auto"/>
        <w:left w:val="none" w:sz="0" w:space="0" w:color="auto"/>
        <w:bottom w:val="none" w:sz="0" w:space="0" w:color="auto"/>
        <w:right w:val="none" w:sz="0" w:space="0" w:color="auto"/>
      </w:divBdr>
    </w:div>
    <w:div w:id="2146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esktop\&#1087;&#1086;&#1082;&#1072;&#1079;&#1072;&#1090;&#1077;&#1083;&#1080;%20&#1043;&#1055;%20&#1087;&#1086;&#1089;&#1083;&#1077;&#1076;&#1085;&#1080;&#1077;%2010.10.2023%20&#1075;.xlsx" TargetMode="External"/><Relationship Id="rId18" Type="http://schemas.openxmlformats.org/officeDocument/2006/relationships/hyperlink" Target="file:///C:\Users\Ravil\AppData\Local\Microsoft\Windows\Temporary%20Internet%20Files\Content.MSO\A3D4A3B3.xlsx" TargetMode="External"/><Relationship Id="rId26" Type="http://schemas.openxmlformats.org/officeDocument/2006/relationships/hyperlink" Target="file:///C:\Users\Ravil\AppData\Local\Microsoft\Windows\Temporary%20Internet%20Files\Content.MSO\A3D4A3B3.xlsx" TargetMode="External"/><Relationship Id="rId3" Type="http://schemas.openxmlformats.org/officeDocument/2006/relationships/styles" Target="styles.xml"/><Relationship Id="rId21" Type="http://schemas.openxmlformats.org/officeDocument/2006/relationships/hyperlink" Target="file:///C:\Users\Ravil\AppData\Local\Microsoft\Windows\Temporary%20Internet%20Files\Content.MSO\A3D4A3B3.xls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User\Desktop\&#1087;&#1086;&#1082;&#1072;&#1079;&#1072;&#1090;&#1077;&#1083;&#1080;%20&#1043;&#1055;%20&#1087;&#1086;&#1089;&#1083;&#1077;&#1076;&#1085;&#1080;&#1077;%2010.10.2023%20&#1075;.xlsx" TargetMode="External"/><Relationship Id="rId17" Type="http://schemas.openxmlformats.org/officeDocument/2006/relationships/header" Target="header3.xml"/><Relationship Id="rId25" Type="http://schemas.openxmlformats.org/officeDocument/2006/relationships/hyperlink" Target="file:///C:\Users\Ravil\AppData\Local\Microsoft\Windows\Temporary%20Internet%20Files\Content.MSO\A3D4A3B3.xls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file:///C:\Users\Ravil\AppData\Local\Microsoft\Windows\Temporary%20Internet%20Files\Content.MSO\A3D4A3B3.xlsx"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1087;&#1086;&#1082;&#1072;&#1079;&#1072;&#1090;&#1077;&#1083;&#1080;%20&#1043;&#1055;%20&#1087;&#1086;&#1089;&#1083;&#1077;&#1076;&#1085;&#1080;&#1077;%2010.10.2023%20&#1075;.xlsx" TargetMode="External"/><Relationship Id="rId24" Type="http://schemas.openxmlformats.org/officeDocument/2006/relationships/hyperlink" Target="file:///C:\Users\Ravil\AppData\Local\Microsoft\Windows\Temporary%20Internet%20Files\Content.MSO\A3D4A3B3.xlsx" TargetMode="External"/><Relationship Id="rId32"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file:///C:\Users\Ravil\AppData\Local\Microsoft\Windows\Temporary%20Internet%20Files\Content.MSO\A3D4A3B3.xlsx" TargetMode="External"/><Relationship Id="rId28" Type="http://schemas.openxmlformats.org/officeDocument/2006/relationships/image" Target="media/image2.wmf"/><Relationship Id="rId10" Type="http://schemas.openxmlformats.org/officeDocument/2006/relationships/hyperlink" Target="consultantplus://offline/main?base=LAW;n=95700;fld=134" TargetMode="External"/><Relationship Id="rId19" Type="http://schemas.openxmlformats.org/officeDocument/2006/relationships/hyperlink" Target="consultantplus://offline/ref=B17184101BC427E96BB6518855F0959E5B6A446253372A6F3FF394BA0F178142CCCA5FFE76A39DC8A06D7A99BDr7h9E" TargetMode="External"/><Relationship Id="rId31"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C:\Users\User\Desktop\&#1087;&#1086;&#1082;&#1072;&#1079;&#1072;&#1090;&#1077;&#1083;&#1080;%20&#1043;&#1055;%20&#1087;&#1086;&#1089;&#1083;&#1077;&#1076;&#1085;&#1080;&#1077;%2010.10.2023%20&#1075;.xlsx" TargetMode="External"/><Relationship Id="rId22" Type="http://schemas.openxmlformats.org/officeDocument/2006/relationships/hyperlink" Target="file:///C:\Users\Ravil\AppData\Local\Microsoft\Windows\Temporary%20Internet%20Files\Content.MSO\A3D4A3B3.xlsx" TargetMode="External"/><Relationship Id="rId27" Type="http://schemas.openxmlformats.org/officeDocument/2006/relationships/image" Target="media/image1.wmf"/><Relationship Id="rId30"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FCCB0-7FF6-4AFD-8BEE-E7F2E1C5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6878</Words>
  <Characters>39210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45997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Грецких О.П.</cp:lastModifiedBy>
  <cp:revision>2</cp:revision>
  <cp:lastPrinted>2023-11-14T02:29:00Z</cp:lastPrinted>
  <dcterms:created xsi:type="dcterms:W3CDTF">2023-11-14T02:29:00Z</dcterms:created>
  <dcterms:modified xsi:type="dcterms:W3CDTF">2023-11-14T02:29:00Z</dcterms:modified>
</cp:coreProperties>
</file>