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E4" w:rsidRDefault="000E0CE4" w:rsidP="000E0CE4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bookmarkStart w:id="0" w:name="bookmark0"/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7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CE4" w:rsidRPr="000E0CE4" w:rsidRDefault="000E0CE4" w:rsidP="000E0CE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620200099/27928(10)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++nqwIAAKQ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wifvp6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:rsidR="000E0CE4" w:rsidRPr="000E0CE4" w:rsidRDefault="000E0CE4" w:rsidP="000E0CE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620200099/27928(10)</w:t>
                      </w:r>
                    </w:p>
                  </w:txbxContent>
                </v:textbox>
              </v:rect>
            </w:pict>
          </mc:Fallback>
        </mc:AlternateContent>
      </w:r>
    </w:p>
    <w:p w:rsidR="000E0CE4" w:rsidRDefault="000E0CE4" w:rsidP="000E0CE4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:rsidR="000E0CE4" w:rsidRPr="000E0CE4" w:rsidRDefault="000E0CE4" w:rsidP="000E0CE4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bookmarkStart w:id="1" w:name="_GoBack"/>
      <w:bookmarkEnd w:id="1"/>
    </w:p>
    <w:p w:rsidR="000E0CE4" w:rsidRPr="000E0CE4" w:rsidRDefault="000E0CE4" w:rsidP="000E0CE4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0E0CE4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0E0CE4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E0CE4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:rsidR="000E0CE4" w:rsidRPr="000E0CE4" w:rsidRDefault="000E0CE4" w:rsidP="000E0CE4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0E0CE4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0E0CE4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0E0CE4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:rsidR="00205358" w:rsidRDefault="00205358" w:rsidP="002053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358" w:rsidRDefault="001A0AE3" w:rsidP="001A0A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 октября 2023 г. № 782</w:t>
      </w:r>
    </w:p>
    <w:p w:rsidR="001A0AE3" w:rsidRPr="00205358" w:rsidRDefault="001A0AE3" w:rsidP="001A0AE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8B7F4E" w:rsidRPr="00205358" w:rsidRDefault="008B7F4E" w:rsidP="002053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5358" w:rsidRDefault="00E54F60" w:rsidP="00205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58">
        <w:rPr>
          <w:rFonts w:ascii="Times New Roman" w:hAnsi="Times New Roman"/>
          <w:b/>
          <w:sz w:val="28"/>
          <w:szCs w:val="28"/>
        </w:rPr>
        <w:t xml:space="preserve">Об утверждении государственной </w:t>
      </w:r>
    </w:p>
    <w:p w:rsidR="00205358" w:rsidRDefault="00E54F60" w:rsidP="00205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58">
        <w:rPr>
          <w:rFonts w:ascii="Times New Roman" w:hAnsi="Times New Roman"/>
          <w:b/>
          <w:sz w:val="28"/>
          <w:szCs w:val="28"/>
        </w:rPr>
        <w:t>программы Республики Тыва</w:t>
      </w:r>
      <w:r w:rsidR="00205358">
        <w:rPr>
          <w:rFonts w:ascii="Times New Roman" w:hAnsi="Times New Roman"/>
          <w:b/>
          <w:sz w:val="28"/>
          <w:szCs w:val="28"/>
        </w:rPr>
        <w:t xml:space="preserve"> </w:t>
      </w:r>
      <w:r w:rsidRPr="00205358">
        <w:rPr>
          <w:rFonts w:ascii="Times New Roman" w:hAnsi="Times New Roman"/>
          <w:b/>
          <w:sz w:val="28"/>
          <w:szCs w:val="28"/>
        </w:rPr>
        <w:t xml:space="preserve">«Развитие </w:t>
      </w:r>
    </w:p>
    <w:p w:rsidR="00205358" w:rsidRDefault="00E54F60" w:rsidP="00205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58">
        <w:rPr>
          <w:rFonts w:ascii="Times New Roman" w:hAnsi="Times New Roman"/>
          <w:b/>
          <w:sz w:val="28"/>
          <w:szCs w:val="28"/>
        </w:rPr>
        <w:t xml:space="preserve">внешнеэкономической деятельности </w:t>
      </w:r>
    </w:p>
    <w:p w:rsidR="00205358" w:rsidRDefault="00E54F60" w:rsidP="00205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58">
        <w:rPr>
          <w:rFonts w:ascii="Times New Roman" w:hAnsi="Times New Roman"/>
          <w:b/>
          <w:sz w:val="28"/>
          <w:szCs w:val="28"/>
        </w:rPr>
        <w:t>Республики Тыва»</w:t>
      </w:r>
      <w:r w:rsidR="006D2AD5" w:rsidRPr="00205358">
        <w:rPr>
          <w:rFonts w:ascii="Times New Roman" w:hAnsi="Times New Roman"/>
          <w:b/>
          <w:sz w:val="28"/>
          <w:szCs w:val="28"/>
        </w:rPr>
        <w:t xml:space="preserve"> и признании утратившими</w:t>
      </w:r>
    </w:p>
    <w:p w:rsidR="00205358" w:rsidRDefault="006D2AD5" w:rsidP="00205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58">
        <w:rPr>
          <w:rFonts w:ascii="Times New Roman" w:hAnsi="Times New Roman"/>
          <w:b/>
          <w:sz w:val="28"/>
          <w:szCs w:val="28"/>
        </w:rPr>
        <w:t xml:space="preserve"> силу некоторых постановлений </w:t>
      </w:r>
    </w:p>
    <w:p w:rsidR="00F41DF2" w:rsidRPr="00205358" w:rsidRDefault="006D2AD5" w:rsidP="002053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05358">
        <w:rPr>
          <w:rFonts w:ascii="Times New Roman" w:hAnsi="Times New Roman"/>
          <w:b/>
          <w:sz w:val="28"/>
          <w:szCs w:val="28"/>
        </w:rPr>
        <w:t>Правител</w:t>
      </w:r>
      <w:r w:rsidRPr="00205358">
        <w:rPr>
          <w:rFonts w:ascii="Times New Roman" w:hAnsi="Times New Roman"/>
          <w:b/>
          <w:sz w:val="28"/>
          <w:szCs w:val="28"/>
        </w:rPr>
        <w:t>ь</w:t>
      </w:r>
      <w:r w:rsidRPr="00205358">
        <w:rPr>
          <w:rFonts w:ascii="Times New Roman" w:hAnsi="Times New Roman"/>
          <w:b/>
          <w:sz w:val="28"/>
          <w:szCs w:val="28"/>
        </w:rPr>
        <w:t>ства Республики Тыва</w:t>
      </w:r>
    </w:p>
    <w:p w:rsidR="00E54F60" w:rsidRDefault="00E54F60" w:rsidP="002053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02269" w:rsidRPr="00205358" w:rsidRDefault="00A02269" w:rsidP="002053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4F60" w:rsidRDefault="00E54F60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t>В целях обеспечения единой государственной политики в сфере внешнеэк</w:t>
      </w:r>
      <w:r w:rsidRPr="00A02269">
        <w:rPr>
          <w:rFonts w:ascii="Times New Roman" w:hAnsi="Times New Roman"/>
          <w:sz w:val="28"/>
          <w:szCs w:val="28"/>
        </w:rPr>
        <w:t>о</w:t>
      </w:r>
      <w:r w:rsidRPr="00A02269">
        <w:rPr>
          <w:rFonts w:ascii="Times New Roman" w:hAnsi="Times New Roman"/>
          <w:sz w:val="28"/>
          <w:szCs w:val="28"/>
        </w:rPr>
        <w:t>номических, международных и межрегиональных связей, координации деятельн</w:t>
      </w:r>
      <w:r w:rsidRPr="00A02269">
        <w:rPr>
          <w:rFonts w:ascii="Times New Roman" w:hAnsi="Times New Roman"/>
          <w:sz w:val="28"/>
          <w:szCs w:val="28"/>
        </w:rPr>
        <w:t>о</w:t>
      </w:r>
      <w:r w:rsidRPr="00A02269">
        <w:rPr>
          <w:rFonts w:ascii="Times New Roman" w:hAnsi="Times New Roman"/>
          <w:sz w:val="28"/>
          <w:szCs w:val="28"/>
        </w:rPr>
        <w:t>сти органов исполнительной власти Республики Тыва в вышеуказанных сферах</w:t>
      </w:r>
      <w:r w:rsidR="00242FEC" w:rsidRPr="00A02269">
        <w:rPr>
          <w:rFonts w:ascii="Times New Roman" w:hAnsi="Times New Roman"/>
          <w:sz w:val="28"/>
          <w:szCs w:val="28"/>
        </w:rPr>
        <w:t xml:space="preserve"> </w:t>
      </w:r>
      <w:r w:rsidRPr="00A02269">
        <w:rPr>
          <w:rFonts w:ascii="Times New Roman" w:hAnsi="Times New Roman"/>
          <w:sz w:val="28"/>
          <w:szCs w:val="28"/>
        </w:rPr>
        <w:t xml:space="preserve">Правительство Республики Тыва </w:t>
      </w:r>
      <w:r w:rsidR="005D05B0" w:rsidRPr="00A02269">
        <w:rPr>
          <w:rFonts w:ascii="Times New Roman" w:hAnsi="Times New Roman"/>
          <w:sz w:val="28"/>
          <w:szCs w:val="28"/>
        </w:rPr>
        <w:t>ПОСТАНОВЛЯЕТ</w:t>
      </w:r>
      <w:r w:rsidRPr="00A02269">
        <w:rPr>
          <w:rFonts w:ascii="Times New Roman" w:hAnsi="Times New Roman"/>
          <w:sz w:val="28"/>
          <w:szCs w:val="28"/>
        </w:rPr>
        <w:t>:</w:t>
      </w:r>
    </w:p>
    <w:p w:rsidR="00A02269" w:rsidRPr="00A02269" w:rsidRDefault="00A02269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54F60" w:rsidRPr="00A02269" w:rsidRDefault="00E54F60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t xml:space="preserve">1. Утвердить прилагаемую государственную </w:t>
      </w:r>
      <w:hyperlink w:anchor="P37">
        <w:r w:rsidRPr="00A022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программу</w:t>
        </w:r>
      </w:hyperlink>
      <w:r w:rsidRPr="00A02269">
        <w:rPr>
          <w:rFonts w:ascii="Times New Roman" w:hAnsi="Times New Roman"/>
          <w:sz w:val="28"/>
          <w:szCs w:val="28"/>
        </w:rPr>
        <w:t xml:space="preserve"> Республики Тыва «Развитие внешнеэкономической деятельности Республики Тыва» (далее </w:t>
      </w:r>
      <w:r w:rsidR="00A02269">
        <w:rPr>
          <w:rFonts w:ascii="Times New Roman" w:hAnsi="Times New Roman"/>
          <w:sz w:val="28"/>
          <w:szCs w:val="28"/>
        </w:rPr>
        <w:t>–</w:t>
      </w:r>
      <w:r w:rsidRPr="00A02269">
        <w:rPr>
          <w:rFonts w:ascii="Times New Roman" w:hAnsi="Times New Roman"/>
          <w:sz w:val="28"/>
          <w:szCs w:val="28"/>
        </w:rPr>
        <w:t xml:space="preserve"> Пр</w:t>
      </w:r>
      <w:r w:rsidRPr="00A02269">
        <w:rPr>
          <w:rFonts w:ascii="Times New Roman" w:hAnsi="Times New Roman"/>
          <w:sz w:val="28"/>
          <w:szCs w:val="28"/>
        </w:rPr>
        <w:t>о</w:t>
      </w:r>
      <w:r w:rsidRPr="00A02269">
        <w:rPr>
          <w:rFonts w:ascii="Times New Roman" w:hAnsi="Times New Roman"/>
          <w:sz w:val="28"/>
          <w:szCs w:val="28"/>
        </w:rPr>
        <w:t>грамма).</w:t>
      </w:r>
    </w:p>
    <w:p w:rsidR="00A14EB3" w:rsidRPr="00A02269" w:rsidRDefault="00E54F60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t xml:space="preserve">2. Органам исполнительной власти Республики Тыва </w:t>
      </w:r>
      <w:r w:rsidR="006C21D3">
        <w:rPr>
          <w:rFonts w:ascii="Times New Roman" w:hAnsi="Times New Roman"/>
          <w:sz w:val="28"/>
          <w:szCs w:val="28"/>
        </w:rPr>
        <w:t>–</w:t>
      </w:r>
      <w:r w:rsidRPr="00A02269">
        <w:rPr>
          <w:rFonts w:ascii="Times New Roman" w:hAnsi="Times New Roman"/>
          <w:sz w:val="28"/>
          <w:szCs w:val="28"/>
        </w:rPr>
        <w:t xml:space="preserve"> исполнителям и сои</w:t>
      </w:r>
      <w:r w:rsidRPr="00A02269">
        <w:rPr>
          <w:rFonts w:ascii="Times New Roman" w:hAnsi="Times New Roman"/>
          <w:sz w:val="28"/>
          <w:szCs w:val="28"/>
        </w:rPr>
        <w:t>с</w:t>
      </w:r>
      <w:r w:rsidRPr="00A02269">
        <w:rPr>
          <w:rFonts w:ascii="Times New Roman" w:hAnsi="Times New Roman"/>
          <w:sz w:val="28"/>
          <w:szCs w:val="28"/>
        </w:rPr>
        <w:t xml:space="preserve">полнителям основных мероприятий Программы </w:t>
      </w:r>
      <w:r w:rsidR="006C21D3">
        <w:rPr>
          <w:rFonts w:ascii="Times New Roman" w:hAnsi="Times New Roman"/>
          <w:sz w:val="28"/>
          <w:szCs w:val="28"/>
        </w:rPr>
        <w:t xml:space="preserve">– </w:t>
      </w:r>
      <w:r w:rsidRPr="00A02269">
        <w:rPr>
          <w:rFonts w:ascii="Times New Roman" w:hAnsi="Times New Roman"/>
          <w:sz w:val="28"/>
          <w:szCs w:val="28"/>
        </w:rPr>
        <w:t>обеспечить выполнение меропр</w:t>
      </w:r>
      <w:r w:rsidRPr="00A02269">
        <w:rPr>
          <w:rFonts w:ascii="Times New Roman" w:hAnsi="Times New Roman"/>
          <w:sz w:val="28"/>
          <w:szCs w:val="28"/>
        </w:rPr>
        <w:t>и</w:t>
      </w:r>
      <w:r w:rsidRPr="00A02269">
        <w:rPr>
          <w:rFonts w:ascii="Times New Roman" w:hAnsi="Times New Roman"/>
          <w:sz w:val="28"/>
          <w:szCs w:val="28"/>
        </w:rPr>
        <w:t>ятий Программы.</w:t>
      </w:r>
    </w:p>
    <w:p w:rsidR="006D2AD5" w:rsidRPr="00A02269" w:rsidRDefault="005D05B0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t>3</w:t>
      </w:r>
      <w:r w:rsidR="00A14EB3" w:rsidRPr="00A02269">
        <w:rPr>
          <w:rFonts w:ascii="Times New Roman" w:hAnsi="Times New Roman"/>
          <w:sz w:val="28"/>
          <w:szCs w:val="28"/>
        </w:rPr>
        <w:t xml:space="preserve">. </w:t>
      </w:r>
      <w:r w:rsidR="00E54F60" w:rsidRPr="00A02269">
        <w:rPr>
          <w:rFonts w:ascii="Times New Roman" w:hAnsi="Times New Roman"/>
          <w:sz w:val="28"/>
          <w:szCs w:val="28"/>
        </w:rPr>
        <w:t>Признать утратившим</w:t>
      </w:r>
      <w:r w:rsidR="006D2AD5" w:rsidRPr="00A02269">
        <w:rPr>
          <w:rFonts w:ascii="Times New Roman" w:hAnsi="Times New Roman"/>
          <w:sz w:val="28"/>
          <w:szCs w:val="28"/>
        </w:rPr>
        <w:t>и</w:t>
      </w:r>
      <w:r w:rsidR="00E54F60" w:rsidRPr="00A02269">
        <w:rPr>
          <w:rFonts w:ascii="Times New Roman" w:hAnsi="Times New Roman"/>
          <w:sz w:val="28"/>
          <w:szCs w:val="28"/>
        </w:rPr>
        <w:t xml:space="preserve"> силу с 1 января 2024 г</w:t>
      </w:r>
      <w:r w:rsidR="00A02269">
        <w:rPr>
          <w:rFonts w:ascii="Times New Roman" w:hAnsi="Times New Roman"/>
          <w:sz w:val="28"/>
          <w:szCs w:val="28"/>
        </w:rPr>
        <w:t>.</w:t>
      </w:r>
      <w:r w:rsidR="006D2AD5" w:rsidRPr="00A02269">
        <w:rPr>
          <w:rFonts w:ascii="Times New Roman" w:hAnsi="Times New Roman"/>
          <w:sz w:val="28"/>
          <w:szCs w:val="28"/>
        </w:rPr>
        <w:t>:</w:t>
      </w:r>
    </w:p>
    <w:p w:rsidR="00E54F60" w:rsidRPr="00A02269" w:rsidRDefault="00E54F60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16 октября 2021 г. № 548 </w:t>
      </w:r>
      <w:r w:rsidR="00A14EB3" w:rsidRPr="00A02269">
        <w:rPr>
          <w:rFonts w:ascii="Times New Roman" w:hAnsi="Times New Roman"/>
          <w:sz w:val="28"/>
          <w:szCs w:val="28"/>
        </w:rPr>
        <w:t>«</w:t>
      </w:r>
      <w:hyperlink r:id="rId8" w:history="1">
        <w:r w:rsidR="00A14EB3" w:rsidRPr="00A022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Об утверждении государственной программы Республики Тыва «Развитие внешн</w:t>
        </w:r>
        <w:r w:rsidR="00A14EB3" w:rsidRPr="00A022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е</w:t>
        </w:r>
        <w:r w:rsidR="00A14EB3" w:rsidRPr="00A022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экономической деятель</w:t>
        </w:r>
        <w:r w:rsidR="00A022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ности Республики Тыва на 2022-</w:t>
        </w:r>
        <w:r w:rsidR="00A14EB3" w:rsidRPr="00A022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2025 годы»</w:t>
        </w:r>
        <w:r w:rsidR="006D2AD5" w:rsidRPr="00A0226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;</w:t>
        </w:r>
      </w:hyperlink>
    </w:p>
    <w:p w:rsidR="000E0CE4" w:rsidRDefault="000E0CE4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D2AD5" w:rsidRPr="00A02269" w:rsidRDefault="006D2AD5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lastRenderedPageBreak/>
        <w:t xml:space="preserve">постановление Правительства Республики Тыва от 23 мая 2022 г. № 308 </w:t>
      </w:r>
      <w:r w:rsidR="00A02269">
        <w:rPr>
          <w:rFonts w:ascii="Times New Roman" w:hAnsi="Times New Roman"/>
          <w:sz w:val="28"/>
          <w:szCs w:val="28"/>
        </w:rPr>
        <w:br/>
      </w:r>
      <w:r w:rsidRPr="00A02269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Республики Тыва от 16 о</w:t>
      </w:r>
      <w:r w:rsidRPr="00A02269">
        <w:rPr>
          <w:rFonts w:ascii="Times New Roman" w:hAnsi="Times New Roman"/>
          <w:sz w:val="28"/>
          <w:szCs w:val="28"/>
        </w:rPr>
        <w:t>к</w:t>
      </w:r>
      <w:r w:rsidRPr="00A02269">
        <w:rPr>
          <w:rFonts w:ascii="Times New Roman" w:hAnsi="Times New Roman"/>
          <w:sz w:val="28"/>
          <w:szCs w:val="28"/>
        </w:rPr>
        <w:t>тября 2021 г. № 548»;</w:t>
      </w:r>
    </w:p>
    <w:p w:rsidR="006D2AD5" w:rsidRPr="00A02269" w:rsidRDefault="006D2AD5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t xml:space="preserve">постановление Правительства Республики Тыва от 9 марта 2023 г. № 144 </w:t>
      </w:r>
      <w:r w:rsidR="006F3E3A">
        <w:rPr>
          <w:rFonts w:ascii="Times New Roman" w:hAnsi="Times New Roman"/>
          <w:sz w:val="28"/>
          <w:szCs w:val="28"/>
        </w:rPr>
        <w:br/>
      </w:r>
      <w:r w:rsidRPr="00A02269">
        <w:rPr>
          <w:rFonts w:ascii="Times New Roman" w:hAnsi="Times New Roman"/>
          <w:sz w:val="28"/>
          <w:szCs w:val="28"/>
        </w:rPr>
        <w:t>«О внесении изменений в постановление Правительства Республики Тыва от 16 о</w:t>
      </w:r>
      <w:r w:rsidRPr="00A02269">
        <w:rPr>
          <w:rFonts w:ascii="Times New Roman" w:hAnsi="Times New Roman"/>
          <w:sz w:val="28"/>
          <w:szCs w:val="28"/>
        </w:rPr>
        <w:t>к</w:t>
      </w:r>
      <w:r w:rsidRPr="00A02269">
        <w:rPr>
          <w:rFonts w:ascii="Times New Roman" w:hAnsi="Times New Roman"/>
          <w:sz w:val="28"/>
          <w:szCs w:val="28"/>
        </w:rPr>
        <w:t>тября 2021 г. № 548»;</w:t>
      </w:r>
    </w:p>
    <w:p w:rsidR="006D2AD5" w:rsidRPr="00A02269" w:rsidRDefault="006D2AD5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t>постановление Правительства Республики Тыва от 22 августа 2023 г. № 621 «О внесении изменений в государственную программу Республики Тыва «Развитие внешнеэкономической деятель</w:t>
      </w:r>
      <w:r w:rsidR="006F3E3A">
        <w:rPr>
          <w:rFonts w:ascii="Times New Roman" w:hAnsi="Times New Roman"/>
          <w:sz w:val="28"/>
          <w:szCs w:val="28"/>
        </w:rPr>
        <w:t>ности Республики Тыва на 2022-</w:t>
      </w:r>
      <w:r w:rsidRPr="00A02269">
        <w:rPr>
          <w:rFonts w:ascii="Times New Roman" w:hAnsi="Times New Roman"/>
          <w:sz w:val="28"/>
          <w:szCs w:val="28"/>
        </w:rPr>
        <w:t>2025 годы».</w:t>
      </w:r>
    </w:p>
    <w:p w:rsidR="00E54F60" w:rsidRPr="00A02269" w:rsidRDefault="005D05B0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t>4</w:t>
      </w:r>
      <w:r w:rsidR="00E54F60" w:rsidRPr="00A02269">
        <w:rPr>
          <w:rFonts w:ascii="Times New Roman" w:hAnsi="Times New Roman"/>
          <w:sz w:val="28"/>
          <w:szCs w:val="28"/>
        </w:rPr>
        <w:t>. Размест</w:t>
      </w:r>
      <w:r w:rsidR="006D2AD5" w:rsidRPr="00A02269">
        <w:rPr>
          <w:rFonts w:ascii="Times New Roman" w:hAnsi="Times New Roman"/>
          <w:sz w:val="28"/>
          <w:szCs w:val="28"/>
        </w:rPr>
        <w:t>ить настоящее постановление на «О</w:t>
      </w:r>
      <w:r w:rsidR="00E54F60" w:rsidRPr="00A02269">
        <w:rPr>
          <w:rFonts w:ascii="Times New Roman" w:hAnsi="Times New Roman"/>
          <w:sz w:val="28"/>
          <w:szCs w:val="28"/>
        </w:rPr>
        <w:t>фициальном интернет-портале правовой информации</w:t>
      </w:r>
      <w:r w:rsidR="006D2AD5" w:rsidRPr="00A02269">
        <w:rPr>
          <w:rFonts w:ascii="Times New Roman" w:hAnsi="Times New Roman"/>
          <w:sz w:val="28"/>
          <w:szCs w:val="28"/>
        </w:rPr>
        <w:t xml:space="preserve">» </w:t>
      </w:r>
      <w:r w:rsidR="00E54F60" w:rsidRPr="00A02269">
        <w:rPr>
          <w:rFonts w:ascii="Times New Roman" w:hAnsi="Times New Roman"/>
          <w:sz w:val="28"/>
          <w:szCs w:val="28"/>
        </w:rPr>
        <w:t>(www.pravo.gov.ru) и официальном сайте Республики Тыва в информационно-телекоммуникационной сети «Инте</w:t>
      </w:r>
      <w:r w:rsidR="00E54F60" w:rsidRPr="00A02269">
        <w:rPr>
          <w:rFonts w:ascii="Times New Roman" w:hAnsi="Times New Roman"/>
          <w:sz w:val="28"/>
          <w:szCs w:val="28"/>
        </w:rPr>
        <w:t>р</w:t>
      </w:r>
      <w:r w:rsidR="00E54F60" w:rsidRPr="00A02269">
        <w:rPr>
          <w:rFonts w:ascii="Times New Roman" w:hAnsi="Times New Roman"/>
          <w:sz w:val="28"/>
          <w:szCs w:val="28"/>
        </w:rPr>
        <w:t>нет».</w:t>
      </w:r>
    </w:p>
    <w:p w:rsidR="00E54F60" w:rsidRPr="00A02269" w:rsidRDefault="005D05B0" w:rsidP="00A02269">
      <w:pPr>
        <w:spacing w:after="0" w:line="36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02269">
        <w:rPr>
          <w:rFonts w:ascii="Times New Roman" w:hAnsi="Times New Roman"/>
          <w:sz w:val="28"/>
          <w:szCs w:val="28"/>
        </w:rPr>
        <w:t>5</w:t>
      </w:r>
      <w:r w:rsidR="00E54F60" w:rsidRPr="00A02269">
        <w:rPr>
          <w:rFonts w:ascii="Times New Roman" w:hAnsi="Times New Roman"/>
          <w:sz w:val="28"/>
          <w:szCs w:val="28"/>
        </w:rPr>
        <w:t xml:space="preserve">. </w:t>
      </w:r>
      <w:r w:rsidRPr="00A02269">
        <w:rPr>
          <w:rFonts w:ascii="Times New Roman" w:hAnsi="Times New Roman"/>
          <w:sz w:val="28"/>
          <w:szCs w:val="28"/>
        </w:rPr>
        <w:t>Настоящее</w:t>
      </w:r>
      <w:r w:rsidR="00E54F60" w:rsidRPr="00A02269">
        <w:rPr>
          <w:rFonts w:ascii="Times New Roman" w:hAnsi="Times New Roman"/>
          <w:sz w:val="28"/>
          <w:szCs w:val="28"/>
        </w:rPr>
        <w:t xml:space="preserve"> постановлени</w:t>
      </w:r>
      <w:r w:rsidRPr="00A02269">
        <w:rPr>
          <w:rFonts w:ascii="Times New Roman" w:hAnsi="Times New Roman"/>
          <w:sz w:val="28"/>
          <w:szCs w:val="28"/>
        </w:rPr>
        <w:t>е</w:t>
      </w:r>
      <w:r w:rsidR="00E54F60" w:rsidRPr="00A02269">
        <w:rPr>
          <w:rFonts w:ascii="Times New Roman" w:hAnsi="Times New Roman"/>
          <w:sz w:val="28"/>
          <w:szCs w:val="28"/>
        </w:rPr>
        <w:t xml:space="preserve"> </w:t>
      </w:r>
      <w:r w:rsidRPr="00A02269">
        <w:rPr>
          <w:rFonts w:ascii="Times New Roman" w:hAnsi="Times New Roman"/>
          <w:sz w:val="28"/>
          <w:szCs w:val="28"/>
        </w:rPr>
        <w:t>вступает в силе со дня его подписания</w:t>
      </w:r>
      <w:r w:rsidR="00E54F60" w:rsidRPr="00A02269">
        <w:rPr>
          <w:rFonts w:ascii="Times New Roman" w:hAnsi="Times New Roman"/>
          <w:sz w:val="28"/>
          <w:szCs w:val="28"/>
        </w:rPr>
        <w:t>.</w:t>
      </w:r>
    </w:p>
    <w:p w:rsidR="00E73C71" w:rsidRPr="00A02269" w:rsidRDefault="00E73C71" w:rsidP="006F3E3A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p w:rsidR="006D2AD5" w:rsidRDefault="006D2AD5" w:rsidP="006F3E3A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p w:rsidR="008D4419" w:rsidRPr="008D4419" w:rsidRDefault="008D4419" w:rsidP="008D4419">
      <w:pPr>
        <w:spacing w:after="0" w:line="360" w:lineRule="atLeast"/>
        <w:rPr>
          <w:rFonts w:ascii="Times New Roman" w:eastAsia="Calibri" w:hAnsi="Times New Roman"/>
          <w:sz w:val="28"/>
          <w:szCs w:val="28"/>
        </w:rPr>
      </w:pPr>
    </w:p>
    <w:p w:rsidR="008D4419" w:rsidRPr="008D4419" w:rsidRDefault="008D4419" w:rsidP="008D441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8D4419">
        <w:rPr>
          <w:rFonts w:ascii="Times New Roman" w:eastAsia="Calibri" w:hAnsi="Times New Roman" w:cs="Calibri"/>
          <w:sz w:val="28"/>
          <w:szCs w:val="28"/>
        </w:rPr>
        <w:t xml:space="preserve">    Заместитель Председателя </w:t>
      </w:r>
    </w:p>
    <w:p w:rsidR="008D4419" w:rsidRPr="008D4419" w:rsidRDefault="008D4419" w:rsidP="008D4419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8D4419">
        <w:rPr>
          <w:rFonts w:ascii="Times New Roman" w:eastAsia="Calibri" w:hAnsi="Times New Roman" w:cs="Calibri"/>
          <w:sz w:val="28"/>
          <w:szCs w:val="28"/>
        </w:rPr>
        <w:t>Правительства Республики Тыва                                                                         О. Лукин</w:t>
      </w:r>
    </w:p>
    <w:p w:rsidR="006F3E3A" w:rsidRDefault="006F3E3A" w:rsidP="006F3E3A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p w:rsidR="006F3E3A" w:rsidRPr="00A02269" w:rsidRDefault="006F3E3A" w:rsidP="006F3E3A">
      <w:pPr>
        <w:spacing w:after="0" w:line="360" w:lineRule="atLeast"/>
        <w:contextualSpacing/>
        <w:rPr>
          <w:rFonts w:ascii="Times New Roman" w:hAnsi="Times New Roman"/>
          <w:sz w:val="28"/>
          <w:szCs w:val="28"/>
        </w:rPr>
      </w:pPr>
    </w:p>
    <w:bookmarkEnd w:id="0"/>
    <w:p w:rsidR="006F3E3A" w:rsidRDefault="006F3E3A" w:rsidP="008B7F4E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  <w:sectPr w:rsidR="006F3E3A" w:rsidSect="00A02269">
          <w:headerReference w:type="default" r:id="rId9"/>
          <w:pgSz w:w="11905" w:h="16838"/>
          <w:pgMar w:top="1134" w:right="567" w:bottom="1134" w:left="1134" w:header="680" w:footer="680" w:gutter="0"/>
          <w:cols w:space="720"/>
          <w:titlePg/>
          <w:docGrid w:linePitch="299"/>
        </w:sectPr>
      </w:pPr>
    </w:p>
    <w:p w:rsidR="006F3E3A" w:rsidRPr="006F3E3A" w:rsidRDefault="008B7F4E" w:rsidP="006F3E3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F3E3A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6F3E3A" w:rsidRPr="006F3E3A" w:rsidRDefault="008B7F4E" w:rsidP="006F3E3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F3E3A">
        <w:rPr>
          <w:rFonts w:ascii="Times New Roman" w:hAnsi="Times New Roman"/>
          <w:sz w:val="28"/>
          <w:szCs w:val="28"/>
        </w:rPr>
        <w:t>постановлением</w:t>
      </w:r>
      <w:r w:rsidR="006F3E3A" w:rsidRPr="006F3E3A">
        <w:rPr>
          <w:rFonts w:ascii="Times New Roman" w:hAnsi="Times New Roman"/>
          <w:sz w:val="28"/>
          <w:szCs w:val="28"/>
        </w:rPr>
        <w:t xml:space="preserve"> </w:t>
      </w:r>
      <w:r w:rsidRPr="006F3E3A">
        <w:rPr>
          <w:rFonts w:ascii="Times New Roman" w:hAnsi="Times New Roman"/>
          <w:sz w:val="28"/>
          <w:szCs w:val="28"/>
        </w:rPr>
        <w:t>Правительства</w:t>
      </w:r>
    </w:p>
    <w:p w:rsidR="008B7F4E" w:rsidRPr="006F3E3A" w:rsidRDefault="008B7F4E" w:rsidP="006F3E3A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6F3E3A">
        <w:rPr>
          <w:rFonts w:ascii="Times New Roman" w:hAnsi="Times New Roman"/>
          <w:sz w:val="28"/>
          <w:szCs w:val="28"/>
        </w:rPr>
        <w:t>Республики Тыва</w:t>
      </w:r>
    </w:p>
    <w:p w:rsidR="001A0AE3" w:rsidRDefault="001A0AE3" w:rsidP="001A0AE3">
      <w:pPr>
        <w:spacing w:after="0" w:line="360" w:lineRule="auto"/>
        <w:ind w:left="495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 31 октября 2023 г. № 782</w:t>
      </w:r>
    </w:p>
    <w:p w:rsidR="008B7F4E" w:rsidRPr="006F3E3A" w:rsidRDefault="008B7F4E" w:rsidP="006F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6F3E3A" w:rsidRDefault="008B7F4E" w:rsidP="006F3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3E3A">
        <w:rPr>
          <w:rFonts w:ascii="Times New Roman" w:hAnsi="Times New Roman"/>
          <w:b/>
          <w:sz w:val="28"/>
          <w:szCs w:val="28"/>
        </w:rPr>
        <w:t>ГОСУДАРСТВЕННАЯ ПРОГРАММА</w:t>
      </w:r>
    </w:p>
    <w:p w:rsidR="00C77F23" w:rsidRDefault="008B7F4E" w:rsidP="006F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E3A">
        <w:rPr>
          <w:rFonts w:ascii="Times New Roman" w:hAnsi="Times New Roman"/>
          <w:sz w:val="28"/>
          <w:szCs w:val="28"/>
        </w:rPr>
        <w:t xml:space="preserve">Республики Тыва «Развитие внешнеэкономической </w:t>
      </w:r>
    </w:p>
    <w:p w:rsidR="008B7F4E" w:rsidRPr="006F3E3A" w:rsidRDefault="008B7F4E" w:rsidP="006F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F3E3A">
        <w:rPr>
          <w:rFonts w:ascii="Times New Roman" w:hAnsi="Times New Roman"/>
          <w:sz w:val="28"/>
          <w:szCs w:val="28"/>
        </w:rPr>
        <w:t>деятельности</w:t>
      </w:r>
      <w:r w:rsidR="00C77F23">
        <w:rPr>
          <w:rFonts w:ascii="Times New Roman" w:hAnsi="Times New Roman"/>
          <w:sz w:val="28"/>
          <w:szCs w:val="28"/>
        </w:rPr>
        <w:t xml:space="preserve"> </w:t>
      </w:r>
      <w:r w:rsidRPr="006F3E3A">
        <w:rPr>
          <w:rFonts w:ascii="Times New Roman" w:hAnsi="Times New Roman"/>
          <w:sz w:val="28"/>
          <w:szCs w:val="28"/>
        </w:rPr>
        <w:t>Республики Тыва»</w:t>
      </w:r>
    </w:p>
    <w:p w:rsidR="008B7F4E" w:rsidRPr="006F3E3A" w:rsidRDefault="008B7F4E" w:rsidP="006F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C77F23" w:rsidRDefault="008B7F4E" w:rsidP="006F3E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77F23">
        <w:rPr>
          <w:rFonts w:ascii="Times New Roman" w:hAnsi="Times New Roman"/>
          <w:sz w:val="24"/>
          <w:szCs w:val="28"/>
        </w:rPr>
        <w:t>П А С П О Р Т</w:t>
      </w:r>
    </w:p>
    <w:p w:rsidR="00C77F23" w:rsidRDefault="008B7F4E" w:rsidP="006F3E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77F23">
        <w:rPr>
          <w:rFonts w:ascii="Times New Roman" w:hAnsi="Times New Roman"/>
          <w:sz w:val="24"/>
          <w:szCs w:val="28"/>
        </w:rPr>
        <w:t xml:space="preserve">государственной программы Республики </w:t>
      </w:r>
    </w:p>
    <w:p w:rsidR="00C77F23" w:rsidRDefault="008B7F4E" w:rsidP="006F3E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77F23">
        <w:rPr>
          <w:rFonts w:ascii="Times New Roman" w:hAnsi="Times New Roman"/>
          <w:sz w:val="24"/>
          <w:szCs w:val="28"/>
        </w:rPr>
        <w:t>Тыва</w:t>
      </w:r>
      <w:r w:rsidR="00C77F23">
        <w:rPr>
          <w:rFonts w:ascii="Times New Roman" w:hAnsi="Times New Roman"/>
          <w:sz w:val="24"/>
          <w:szCs w:val="28"/>
        </w:rPr>
        <w:t xml:space="preserve"> </w:t>
      </w:r>
      <w:r w:rsidRPr="00C77F23">
        <w:rPr>
          <w:rFonts w:ascii="Times New Roman" w:hAnsi="Times New Roman"/>
          <w:sz w:val="24"/>
          <w:szCs w:val="28"/>
        </w:rPr>
        <w:t xml:space="preserve">«Развитие внешнеэкономической </w:t>
      </w:r>
    </w:p>
    <w:p w:rsidR="008B7F4E" w:rsidRPr="00C77F23" w:rsidRDefault="008B7F4E" w:rsidP="006F3E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77F23">
        <w:rPr>
          <w:rFonts w:ascii="Times New Roman" w:hAnsi="Times New Roman"/>
          <w:sz w:val="24"/>
          <w:szCs w:val="28"/>
        </w:rPr>
        <w:t>деятельности Республики Тыва»</w:t>
      </w:r>
    </w:p>
    <w:p w:rsidR="008B7F4E" w:rsidRPr="00C77F23" w:rsidRDefault="008B7F4E" w:rsidP="006F3E3A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C77F23">
        <w:rPr>
          <w:rFonts w:ascii="Times New Roman" w:hAnsi="Times New Roman"/>
          <w:sz w:val="24"/>
          <w:szCs w:val="28"/>
        </w:rPr>
        <w:t>(далее – Программа)</w:t>
      </w:r>
    </w:p>
    <w:p w:rsidR="008B7F4E" w:rsidRPr="006F3E3A" w:rsidRDefault="008B7F4E" w:rsidP="006F3E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4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05"/>
        <w:gridCol w:w="297"/>
        <w:gridCol w:w="6592"/>
      </w:tblGrid>
      <w:tr w:rsidR="00C77F23" w:rsidRPr="007D000D" w:rsidTr="00F80454">
        <w:trPr>
          <w:jc w:val="center"/>
        </w:trPr>
        <w:tc>
          <w:tcPr>
            <w:tcW w:w="3105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Куратор Программы </w:t>
            </w:r>
          </w:p>
        </w:tc>
        <w:tc>
          <w:tcPr>
            <w:tcW w:w="297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92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первый заместитель Председателя Правительства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 Донских В.А.</w:t>
            </w:r>
          </w:p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F23" w:rsidRPr="007D000D" w:rsidTr="00F80454">
        <w:trPr>
          <w:jc w:val="center"/>
        </w:trPr>
        <w:tc>
          <w:tcPr>
            <w:tcW w:w="3105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тель Программы</w:t>
            </w:r>
          </w:p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92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внешнеэкономическим связям Республики Тыва</w:t>
            </w:r>
          </w:p>
        </w:tc>
      </w:tr>
      <w:tr w:rsidR="00C77F23" w:rsidRPr="007D000D" w:rsidTr="00F80454">
        <w:trPr>
          <w:jc w:val="center"/>
        </w:trPr>
        <w:tc>
          <w:tcPr>
            <w:tcW w:w="3105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Соисполнитель госуда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ственной программы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297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92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Министерство экономического развития и промышленн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сти Республики Тыва, микрокредитная компания «Фонд поддер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ки предпринимательства Республики Тыва» (по согласов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00244B"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нию), 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Министерство сельского хозяйства и пр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довольствия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</w:t>
            </w:r>
          </w:p>
          <w:p w:rsidR="0000244B" w:rsidRPr="007D000D" w:rsidRDefault="0000244B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F23" w:rsidRPr="007D000D" w:rsidTr="00F80454">
        <w:trPr>
          <w:jc w:val="center"/>
        </w:trPr>
        <w:tc>
          <w:tcPr>
            <w:tcW w:w="3105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Период реализации</w:t>
            </w:r>
          </w:p>
          <w:p w:rsidR="0000244B" w:rsidRPr="007D000D" w:rsidRDefault="0000244B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92" w:type="dxa"/>
            <w:shd w:val="clear" w:color="auto" w:fill="auto"/>
          </w:tcPr>
          <w:p w:rsidR="00C77F23" w:rsidRPr="007D000D" w:rsidRDefault="0000244B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2024-</w:t>
            </w:r>
            <w:r w:rsidR="006C21D3">
              <w:rPr>
                <w:rFonts w:ascii="Times New Roman" w:hAnsi="Times New Roman"/>
                <w:bCs/>
                <w:sz w:val="24"/>
                <w:szCs w:val="24"/>
              </w:rPr>
              <w:t>2030 годы</w:t>
            </w:r>
          </w:p>
        </w:tc>
      </w:tr>
      <w:tr w:rsidR="00C77F23" w:rsidRPr="007D000D" w:rsidTr="00F80454">
        <w:trPr>
          <w:trHeight w:val="570"/>
          <w:jc w:val="center"/>
        </w:trPr>
        <w:tc>
          <w:tcPr>
            <w:tcW w:w="3105" w:type="dxa"/>
            <w:vMerge w:val="restart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147419365"/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Цели государственной Пр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297" w:type="dxa"/>
            <w:vMerge w:val="restart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92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формирование новых и дальнейшее развитие существу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щих международных и межрегиональных связей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</w:t>
            </w:r>
          </w:p>
        </w:tc>
      </w:tr>
      <w:tr w:rsidR="00C77F23" w:rsidRPr="007D000D" w:rsidTr="00F80454">
        <w:trPr>
          <w:trHeight w:val="540"/>
          <w:jc w:val="center"/>
        </w:trPr>
        <w:tc>
          <w:tcPr>
            <w:tcW w:w="3105" w:type="dxa"/>
            <w:vMerge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vMerge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592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благоприятных условий для развития внешнеэкон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мической деятельности в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лике Тыва</w:t>
            </w:r>
          </w:p>
          <w:p w:rsidR="0000244B" w:rsidRPr="007D000D" w:rsidRDefault="0000244B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2"/>
      <w:tr w:rsidR="00C77F23" w:rsidRPr="007D000D" w:rsidTr="00F80454">
        <w:trPr>
          <w:jc w:val="center"/>
        </w:trPr>
        <w:tc>
          <w:tcPr>
            <w:tcW w:w="3105" w:type="dxa"/>
            <w:shd w:val="clear" w:color="auto" w:fill="auto"/>
          </w:tcPr>
          <w:p w:rsidR="00C77F23" w:rsidRPr="007D000D" w:rsidRDefault="00C77F23" w:rsidP="006C21D3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Направления (подпрогра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мы)</w:t>
            </w:r>
          </w:p>
        </w:tc>
        <w:tc>
          <w:tcPr>
            <w:tcW w:w="297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92" w:type="dxa"/>
            <w:shd w:val="clear" w:color="auto" w:fill="auto"/>
          </w:tcPr>
          <w:p w:rsidR="00C77F23" w:rsidRPr="007D000D" w:rsidRDefault="006C21D3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C77F23" w:rsidRPr="007D000D">
              <w:rPr>
                <w:rFonts w:ascii="Times New Roman" w:hAnsi="Times New Roman"/>
                <w:bCs/>
                <w:sz w:val="24"/>
                <w:szCs w:val="24"/>
              </w:rPr>
              <w:t>рограмма не имеет направлений (подпр</w:t>
            </w:r>
            <w:r w:rsidR="00C77F23"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77F23" w:rsidRPr="007D000D">
              <w:rPr>
                <w:rFonts w:ascii="Times New Roman" w:hAnsi="Times New Roman"/>
                <w:bCs/>
                <w:sz w:val="24"/>
                <w:szCs w:val="24"/>
              </w:rPr>
              <w:t>грамм)</w:t>
            </w:r>
          </w:p>
          <w:p w:rsidR="0000244B" w:rsidRPr="007D000D" w:rsidRDefault="0000244B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77F23" w:rsidRPr="007D000D" w:rsidTr="00F80454">
        <w:trPr>
          <w:jc w:val="center"/>
        </w:trPr>
        <w:tc>
          <w:tcPr>
            <w:tcW w:w="3105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Объемы финансового обе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печения за счет всех исто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ников за весь период реал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зации</w:t>
            </w:r>
          </w:p>
          <w:p w:rsidR="0000244B" w:rsidRPr="007D000D" w:rsidRDefault="0000244B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92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13500 тыс. рублей из республиканского бюджета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</w:t>
            </w:r>
          </w:p>
        </w:tc>
      </w:tr>
      <w:tr w:rsidR="00C77F23" w:rsidRPr="007D000D" w:rsidTr="00F80454">
        <w:trPr>
          <w:jc w:val="center"/>
        </w:trPr>
        <w:tc>
          <w:tcPr>
            <w:tcW w:w="3105" w:type="dxa"/>
            <w:shd w:val="clear" w:color="auto" w:fill="auto"/>
          </w:tcPr>
          <w:p w:rsidR="00C77F23" w:rsidRPr="007D000D" w:rsidRDefault="00C77F23" w:rsidP="006C21D3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Связь с национальными ц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лями развития Росси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ской Федер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ции/государственной программой Российской Ф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дер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ции/государственной программой </w:t>
            </w:r>
          </w:p>
        </w:tc>
        <w:tc>
          <w:tcPr>
            <w:tcW w:w="297" w:type="dxa"/>
            <w:shd w:val="clear" w:color="auto" w:fill="auto"/>
          </w:tcPr>
          <w:p w:rsidR="00C77F23" w:rsidRPr="007D000D" w:rsidRDefault="00C77F23" w:rsidP="00F80454">
            <w:pPr>
              <w:widowControl w:val="0"/>
              <w:shd w:val="clear" w:color="auto" w:fill="FFFFFF"/>
              <w:spacing w:after="0" w:line="240" w:lineRule="auto"/>
              <w:jc w:val="right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</w:tc>
        <w:tc>
          <w:tcPr>
            <w:tcW w:w="6592" w:type="dxa"/>
            <w:shd w:val="clear" w:color="auto" w:fill="auto"/>
          </w:tcPr>
          <w:p w:rsidR="00C77F23" w:rsidRPr="007D000D" w:rsidRDefault="006C21D3" w:rsidP="00F80454">
            <w:pPr>
              <w:widowControl w:val="0"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148032126"/>
            <w:r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C77F23" w:rsidRPr="007D000D">
              <w:rPr>
                <w:rFonts w:ascii="Times New Roman" w:hAnsi="Times New Roman"/>
                <w:bCs/>
                <w:sz w:val="24"/>
                <w:szCs w:val="24"/>
              </w:rPr>
              <w:t>осударственная программа Российской Федерации «Внешн</w:t>
            </w:r>
            <w:r w:rsidR="00C77F23"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77F23" w:rsidRPr="007D000D">
              <w:rPr>
                <w:rFonts w:ascii="Times New Roman" w:hAnsi="Times New Roman"/>
                <w:bCs/>
                <w:sz w:val="24"/>
                <w:szCs w:val="24"/>
              </w:rPr>
              <w:t>политическая деятельность», утвержденная постановл</w:t>
            </w:r>
            <w:r w:rsidR="00C77F23"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C77F23" w:rsidRPr="007D000D">
              <w:rPr>
                <w:rFonts w:ascii="Times New Roman" w:hAnsi="Times New Roman"/>
                <w:bCs/>
                <w:sz w:val="24"/>
                <w:szCs w:val="24"/>
              </w:rPr>
              <w:t>нием Правительства Российской Федерации от 15 апреля 2014 г. № 325-10</w:t>
            </w:r>
            <w:bookmarkEnd w:id="3"/>
          </w:p>
        </w:tc>
      </w:tr>
    </w:tbl>
    <w:p w:rsidR="008B7F4E" w:rsidRDefault="008B7F4E" w:rsidP="000024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D3" w:rsidRPr="0000244B" w:rsidRDefault="006C21D3" w:rsidP="000024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4E" w:rsidRPr="0000244B" w:rsidRDefault="008B7F4E" w:rsidP="0000244B">
      <w:pPr>
        <w:pStyle w:val="ConsPlusNormal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244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Обоснование проблемы, анализ ее исходного </w:t>
      </w:r>
      <w:r w:rsidR="0000244B" w:rsidRPr="0000244B">
        <w:rPr>
          <w:rFonts w:ascii="Times New Roman" w:hAnsi="Times New Roman" w:cs="Times New Roman"/>
          <w:bCs/>
          <w:sz w:val="28"/>
          <w:szCs w:val="28"/>
        </w:rPr>
        <w:br/>
      </w:r>
      <w:r w:rsidRPr="0000244B">
        <w:rPr>
          <w:rFonts w:ascii="Times New Roman" w:hAnsi="Times New Roman" w:cs="Times New Roman"/>
          <w:bCs/>
          <w:sz w:val="28"/>
          <w:szCs w:val="28"/>
        </w:rPr>
        <w:t>состояния</w:t>
      </w:r>
      <w:r w:rsidR="000024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0244B">
        <w:rPr>
          <w:rFonts w:ascii="Times New Roman" w:hAnsi="Times New Roman" w:cs="Times New Roman"/>
          <w:bCs/>
          <w:sz w:val="28"/>
          <w:szCs w:val="28"/>
        </w:rPr>
        <w:t>Республики Тыва</w:t>
      </w:r>
    </w:p>
    <w:p w:rsidR="008B7F4E" w:rsidRPr="0000244B" w:rsidRDefault="008B7F4E" w:rsidP="000024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Одним из важных направлений в экономическом и политическом развитии Республики Тыва является развитие внешнеэкономических и межрегиональных св</w:t>
      </w:r>
      <w:r w:rsidRPr="0000244B">
        <w:rPr>
          <w:rFonts w:ascii="Times New Roman" w:hAnsi="Times New Roman"/>
          <w:sz w:val="28"/>
          <w:szCs w:val="28"/>
        </w:rPr>
        <w:t>я</w:t>
      </w:r>
      <w:r w:rsidRPr="0000244B">
        <w:rPr>
          <w:rFonts w:ascii="Times New Roman" w:hAnsi="Times New Roman"/>
          <w:sz w:val="28"/>
          <w:szCs w:val="28"/>
        </w:rPr>
        <w:t>зей. Тува является приграничным регионом Российской Фед</w:t>
      </w:r>
      <w:r w:rsidRPr="0000244B">
        <w:rPr>
          <w:rFonts w:ascii="Times New Roman" w:hAnsi="Times New Roman"/>
          <w:sz w:val="28"/>
          <w:szCs w:val="28"/>
        </w:rPr>
        <w:t>е</w:t>
      </w:r>
      <w:r w:rsidRPr="0000244B">
        <w:rPr>
          <w:rFonts w:ascii="Times New Roman" w:hAnsi="Times New Roman"/>
          <w:sz w:val="28"/>
          <w:szCs w:val="28"/>
        </w:rPr>
        <w:t>рации, граничит на юге с 4 аймаками Монголии: Завханский, Убсунурский, Кобдоский и Баян-Ульгийский. Протяженность тувинского участка Госуда</w:t>
      </w:r>
      <w:r w:rsidRPr="0000244B">
        <w:rPr>
          <w:rFonts w:ascii="Times New Roman" w:hAnsi="Times New Roman"/>
          <w:sz w:val="28"/>
          <w:szCs w:val="28"/>
        </w:rPr>
        <w:t>р</w:t>
      </w:r>
      <w:r w:rsidRPr="0000244B">
        <w:rPr>
          <w:rFonts w:ascii="Times New Roman" w:hAnsi="Times New Roman"/>
          <w:sz w:val="28"/>
          <w:szCs w:val="28"/>
        </w:rPr>
        <w:t>ственной границы составляет 1305 км.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В сфере международных, внешнеэкономических и приграничных связей Пр</w:t>
      </w:r>
      <w:r w:rsidRPr="0000244B">
        <w:rPr>
          <w:rFonts w:ascii="Times New Roman" w:hAnsi="Times New Roman"/>
          <w:sz w:val="28"/>
          <w:szCs w:val="28"/>
        </w:rPr>
        <w:t>а</w:t>
      </w:r>
      <w:r w:rsidRPr="0000244B">
        <w:rPr>
          <w:rFonts w:ascii="Times New Roman" w:hAnsi="Times New Roman"/>
          <w:sz w:val="28"/>
          <w:szCs w:val="28"/>
        </w:rPr>
        <w:t>вительством Республики Тыва установлены договорные отношения с Республикой Беларусь и 8 административно-территориальными образованиями иностранных го</w:t>
      </w:r>
      <w:r w:rsidRPr="0000244B">
        <w:rPr>
          <w:rFonts w:ascii="Times New Roman" w:hAnsi="Times New Roman"/>
          <w:sz w:val="28"/>
          <w:szCs w:val="28"/>
        </w:rPr>
        <w:t>с</w:t>
      </w:r>
      <w:r w:rsidRPr="0000244B">
        <w:rPr>
          <w:rFonts w:ascii="Times New Roman" w:hAnsi="Times New Roman"/>
          <w:sz w:val="28"/>
          <w:szCs w:val="28"/>
        </w:rPr>
        <w:t>ударств: администрациями Убсунурского, Кобдоского, Завханского, Хубсугульск</w:t>
      </w:r>
      <w:r w:rsidRPr="0000244B">
        <w:rPr>
          <w:rFonts w:ascii="Times New Roman" w:hAnsi="Times New Roman"/>
          <w:sz w:val="28"/>
          <w:szCs w:val="28"/>
        </w:rPr>
        <w:t>о</w:t>
      </w:r>
      <w:r w:rsidRPr="0000244B">
        <w:rPr>
          <w:rFonts w:ascii="Times New Roman" w:hAnsi="Times New Roman"/>
          <w:sz w:val="28"/>
          <w:szCs w:val="28"/>
        </w:rPr>
        <w:t>го, Архангайского и Баян-Ульгийского аймаков Монголии, Автономным районом Внутренняя Монголия Китайской Народной Республики и Синьцзян-Уйгурским а</w:t>
      </w:r>
      <w:r w:rsidRPr="0000244B">
        <w:rPr>
          <w:rFonts w:ascii="Times New Roman" w:hAnsi="Times New Roman"/>
          <w:sz w:val="28"/>
          <w:szCs w:val="28"/>
        </w:rPr>
        <w:t>в</w:t>
      </w:r>
      <w:r w:rsidRPr="0000244B">
        <w:rPr>
          <w:rFonts w:ascii="Times New Roman" w:hAnsi="Times New Roman"/>
          <w:sz w:val="28"/>
          <w:szCs w:val="28"/>
        </w:rPr>
        <w:t>тономным районом Китайской Народной Республики.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По линии органов исполнительной власти республики, хозяйствующих суб</w:t>
      </w:r>
      <w:r w:rsidRPr="0000244B">
        <w:rPr>
          <w:rFonts w:ascii="Times New Roman" w:hAnsi="Times New Roman"/>
          <w:sz w:val="28"/>
          <w:szCs w:val="28"/>
        </w:rPr>
        <w:t>ъ</w:t>
      </w:r>
      <w:r w:rsidRPr="0000244B">
        <w:rPr>
          <w:rFonts w:ascii="Times New Roman" w:hAnsi="Times New Roman"/>
          <w:sz w:val="28"/>
          <w:szCs w:val="28"/>
        </w:rPr>
        <w:t>ектов осуществляется сотрудничество в области сельского хозяйства, образования, здравоохранения, культуры, туризма и спорта.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Одним из основных условий развития приграничных связей является создание благоприятных правовых и экономических условий для участников внешнеэкон</w:t>
      </w:r>
      <w:r w:rsidRPr="0000244B">
        <w:rPr>
          <w:rFonts w:ascii="Times New Roman" w:hAnsi="Times New Roman"/>
          <w:sz w:val="28"/>
          <w:szCs w:val="28"/>
        </w:rPr>
        <w:t>о</w:t>
      </w:r>
      <w:r w:rsidRPr="0000244B">
        <w:rPr>
          <w:rFonts w:ascii="Times New Roman" w:hAnsi="Times New Roman"/>
          <w:sz w:val="28"/>
          <w:szCs w:val="28"/>
        </w:rPr>
        <w:t>мической деятельности.</w:t>
      </w:r>
    </w:p>
    <w:p w:rsidR="008B7F4E" w:rsidRPr="0000244B" w:rsidRDefault="008B7F4E" w:rsidP="00002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0244B">
        <w:rPr>
          <w:rFonts w:ascii="Times New Roman" w:eastAsia="Calibri" w:hAnsi="Times New Roman"/>
          <w:sz w:val="28"/>
          <w:szCs w:val="28"/>
        </w:rPr>
        <w:t>Внешнеторговый оборот Республики Тыва за 2022 год составил 216</w:t>
      </w:r>
      <w:r w:rsidRPr="0000244B">
        <w:rPr>
          <w:rFonts w:ascii="Times New Roman" w:eastAsia="Calibri" w:hAnsi="Times New Roman"/>
          <w:bCs/>
          <w:sz w:val="28"/>
          <w:szCs w:val="28"/>
        </w:rPr>
        <w:t>,3</w:t>
      </w:r>
      <w:r w:rsidRPr="0000244B">
        <w:rPr>
          <w:rFonts w:ascii="Times New Roman" w:eastAsia="Calibri" w:hAnsi="Times New Roman"/>
          <w:sz w:val="28"/>
          <w:szCs w:val="28"/>
        </w:rPr>
        <w:t xml:space="preserve"> млн. долларов США и по сравнению с 2021 годом увеличился на 63,9 млн. долларов США (на 42,0</w:t>
      </w:r>
      <w:r w:rsidR="00E661A5">
        <w:rPr>
          <w:rFonts w:ascii="Times New Roman" w:eastAsia="Calibri" w:hAnsi="Times New Roman"/>
          <w:sz w:val="28"/>
          <w:szCs w:val="28"/>
        </w:rPr>
        <w:t xml:space="preserve"> процента</w:t>
      </w:r>
      <w:r w:rsidRPr="0000244B">
        <w:rPr>
          <w:rFonts w:ascii="Times New Roman" w:eastAsia="Calibri" w:hAnsi="Times New Roman"/>
          <w:sz w:val="28"/>
          <w:szCs w:val="28"/>
        </w:rPr>
        <w:t xml:space="preserve">). </w:t>
      </w:r>
      <w:r w:rsidRPr="0000244B">
        <w:rPr>
          <w:rFonts w:ascii="Times New Roman" w:hAnsi="Times New Roman"/>
          <w:sz w:val="28"/>
          <w:szCs w:val="28"/>
        </w:rPr>
        <w:t>Положительное сальдо внешнеторгового баланса в 2022 году составило 174,8 млн. долларов США, по сравнению с прошлым годом увел</w:t>
      </w:r>
      <w:r w:rsidRPr="0000244B">
        <w:rPr>
          <w:rFonts w:ascii="Times New Roman" w:hAnsi="Times New Roman"/>
          <w:sz w:val="28"/>
          <w:szCs w:val="28"/>
        </w:rPr>
        <w:t>и</w:t>
      </w:r>
      <w:r w:rsidRPr="0000244B">
        <w:rPr>
          <w:rFonts w:ascii="Times New Roman" w:hAnsi="Times New Roman"/>
          <w:sz w:val="28"/>
          <w:szCs w:val="28"/>
        </w:rPr>
        <w:t>чилось на 36,6</w:t>
      </w:r>
      <w:r w:rsidR="00E661A5" w:rsidRPr="00E661A5">
        <w:rPr>
          <w:rFonts w:ascii="Times New Roman" w:eastAsia="Calibri" w:hAnsi="Times New Roman"/>
          <w:sz w:val="28"/>
          <w:szCs w:val="28"/>
        </w:rPr>
        <w:t xml:space="preserve"> </w:t>
      </w:r>
      <w:r w:rsidR="00E661A5">
        <w:rPr>
          <w:rFonts w:ascii="Times New Roman" w:eastAsia="Calibri" w:hAnsi="Times New Roman"/>
          <w:sz w:val="28"/>
          <w:szCs w:val="28"/>
        </w:rPr>
        <w:t>процента</w:t>
      </w:r>
      <w:r w:rsidRPr="0000244B">
        <w:rPr>
          <w:rFonts w:ascii="Times New Roman" w:hAnsi="Times New Roman"/>
          <w:sz w:val="28"/>
          <w:szCs w:val="28"/>
        </w:rPr>
        <w:t>.</w:t>
      </w:r>
    </w:p>
    <w:p w:rsidR="008B7F4E" w:rsidRPr="0000244B" w:rsidRDefault="008B7F4E" w:rsidP="00002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B7F4E" w:rsidRPr="0000244B" w:rsidRDefault="008B7F4E" w:rsidP="00E661A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00244B">
        <w:rPr>
          <w:rFonts w:ascii="Times New Roman" w:eastAsia="Calibri" w:hAnsi="Times New Roman"/>
          <w:sz w:val="28"/>
          <w:szCs w:val="28"/>
        </w:rPr>
        <w:t xml:space="preserve">Динамика основных показателей внешней </w:t>
      </w:r>
      <w:r w:rsidR="00E661A5">
        <w:rPr>
          <w:rFonts w:ascii="Times New Roman" w:eastAsia="Calibri" w:hAnsi="Times New Roman"/>
          <w:sz w:val="28"/>
          <w:szCs w:val="28"/>
        </w:rPr>
        <w:br/>
        <w:t>торговли за 2021-</w:t>
      </w:r>
      <w:r w:rsidRPr="0000244B">
        <w:rPr>
          <w:rFonts w:ascii="Times New Roman" w:eastAsia="Calibri" w:hAnsi="Times New Roman"/>
          <w:sz w:val="28"/>
          <w:szCs w:val="28"/>
        </w:rPr>
        <w:t>2022 гг. (млн. долл</w:t>
      </w:r>
      <w:r w:rsidRPr="0000244B">
        <w:rPr>
          <w:rFonts w:ascii="Times New Roman" w:eastAsia="Calibri" w:hAnsi="Times New Roman"/>
          <w:sz w:val="28"/>
          <w:szCs w:val="28"/>
        </w:rPr>
        <w:t>а</w:t>
      </w:r>
      <w:r w:rsidRPr="0000244B">
        <w:rPr>
          <w:rFonts w:ascii="Times New Roman" w:eastAsia="Calibri" w:hAnsi="Times New Roman"/>
          <w:sz w:val="28"/>
          <w:szCs w:val="28"/>
        </w:rPr>
        <w:t>ров США)</w:t>
      </w:r>
    </w:p>
    <w:p w:rsidR="008B7F4E" w:rsidRPr="0000244B" w:rsidRDefault="008B7F4E" w:rsidP="00002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8B7F4E" w:rsidRPr="0000244B" w:rsidRDefault="000E0CE4" w:rsidP="00E661A5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highlight w:val="yellow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>
            <wp:extent cx="2800350" cy="1562100"/>
            <wp:effectExtent l="0" t="0" r="0" b="0"/>
            <wp:docPr id="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8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4E" w:rsidRPr="0000244B" w:rsidRDefault="008B7F4E" w:rsidP="00002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</w:p>
    <w:p w:rsidR="008B7F4E" w:rsidRPr="0000244B" w:rsidRDefault="008B7F4E" w:rsidP="00002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00244B">
        <w:rPr>
          <w:rFonts w:ascii="Times New Roman" w:eastAsia="Calibri" w:hAnsi="Times New Roman"/>
          <w:sz w:val="28"/>
          <w:szCs w:val="28"/>
        </w:rPr>
        <w:t>За 2022 год участники ВЭД, зарегистрированные в налоговых органах Респу</w:t>
      </w:r>
      <w:r w:rsidRPr="0000244B">
        <w:rPr>
          <w:rFonts w:ascii="Times New Roman" w:eastAsia="Calibri" w:hAnsi="Times New Roman"/>
          <w:sz w:val="28"/>
          <w:szCs w:val="28"/>
        </w:rPr>
        <w:t>б</w:t>
      </w:r>
      <w:r w:rsidRPr="0000244B">
        <w:rPr>
          <w:rFonts w:ascii="Times New Roman" w:eastAsia="Calibri" w:hAnsi="Times New Roman"/>
          <w:sz w:val="28"/>
          <w:szCs w:val="28"/>
        </w:rPr>
        <w:t>лики Тыва, осуществили внешнеторговые операции с партнерами из 21 страны дальнего и ближнего зарубежья (в 2021 году – из 14 стран).</w:t>
      </w:r>
    </w:p>
    <w:p w:rsidR="008B7F4E" w:rsidRPr="0000244B" w:rsidRDefault="008B7F4E" w:rsidP="0000244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highlight w:val="yellow"/>
        </w:rPr>
      </w:pPr>
      <w:r w:rsidRPr="0000244B">
        <w:rPr>
          <w:rFonts w:ascii="Times New Roman" w:eastAsia="Calibri" w:hAnsi="Times New Roman"/>
          <w:sz w:val="28"/>
          <w:szCs w:val="28"/>
        </w:rPr>
        <w:t>Торговля со странами дальнего зарубежья обеспечила 37,2</w:t>
      </w:r>
      <w:r w:rsidR="00E661A5" w:rsidRPr="00E661A5">
        <w:rPr>
          <w:rFonts w:ascii="Times New Roman" w:eastAsia="Calibri" w:hAnsi="Times New Roman"/>
          <w:sz w:val="28"/>
          <w:szCs w:val="28"/>
        </w:rPr>
        <w:t xml:space="preserve"> </w:t>
      </w:r>
      <w:r w:rsidR="00E661A5">
        <w:rPr>
          <w:rFonts w:ascii="Times New Roman" w:eastAsia="Calibri" w:hAnsi="Times New Roman"/>
          <w:sz w:val="28"/>
          <w:szCs w:val="28"/>
        </w:rPr>
        <w:t>процента</w:t>
      </w:r>
      <w:r w:rsidRPr="0000244B">
        <w:rPr>
          <w:rFonts w:ascii="Times New Roman" w:eastAsia="Calibri" w:hAnsi="Times New Roman"/>
          <w:sz w:val="28"/>
          <w:szCs w:val="28"/>
        </w:rPr>
        <w:t xml:space="preserve"> сто</w:t>
      </w:r>
      <w:r w:rsidRPr="0000244B">
        <w:rPr>
          <w:rFonts w:ascii="Times New Roman" w:eastAsia="Calibri" w:hAnsi="Times New Roman"/>
          <w:sz w:val="28"/>
          <w:szCs w:val="28"/>
        </w:rPr>
        <w:t>и</w:t>
      </w:r>
      <w:r w:rsidRPr="0000244B">
        <w:rPr>
          <w:rFonts w:ascii="Times New Roman" w:eastAsia="Calibri" w:hAnsi="Times New Roman"/>
          <w:sz w:val="28"/>
          <w:szCs w:val="28"/>
        </w:rPr>
        <w:t>мостного объема товарооборота, со странами СНГ – 62,8</w:t>
      </w:r>
      <w:r w:rsidR="00E661A5" w:rsidRPr="00E661A5">
        <w:rPr>
          <w:rFonts w:ascii="Times New Roman" w:eastAsia="Calibri" w:hAnsi="Times New Roman"/>
          <w:sz w:val="28"/>
          <w:szCs w:val="28"/>
        </w:rPr>
        <w:t xml:space="preserve"> </w:t>
      </w:r>
      <w:r w:rsidR="00E661A5">
        <w:rPr>
          <w:rFonts w:ascii="Times New Roman" w:eastAsia="Calibri" w:hAnsi="Times New Roman"/>
          <w:sz w:val="28"/>
          <w:szCs w:val="28"/>
        </w:rPr>
        <w:t>процента</w:t>
      </w:r>
      <w:r w:rsidRPr="0000244B">
        <w:rPr>
          <w:rFonts w:ascii="Times New Roman" w:eastAsia="Calibri" w:hAnsi="Times New Roman"/>
          <w:sz w:val="28"/>
          <w:szCs w:val="28"/>
        </w:rPr>
        <w:t xml:space="preserve"> (в 2021 году – 39,5</w:t>
      </w:r>
      <w:r w:rsidR="00E661A5" w:rsidRPr="00E661A5">
        <w:rPr>
          <w:rFonts w:ascii="Times New Roman" w:eastAsia="Calibri" w:hAnsi="Times New Roman"/>
          <w:sz w:val="28"/>
          <w:szCs w:val="28"/>
        </w:rPr>
        <w:t xml:space="preserve"> </w:t>
      </w:r>
      <w:r w:rsidR="00E661A5">
        <w:rPr>
          <w:rFonts w:ascii="Times New Roman" w:eastAsia="Calibri" w:hAnsi="Times New Roman"/>
          <w:sz w:val="28"/>
          <w:szCs w:val="28"/>
        </w:rPr>
        <w:t>процента</w:t>
      </w:r>
      <w:r w:rsidRPr="0000244B">
        <w:rPr>
          <w:rFonts w:ascii="Times New Roman" w:eastAsia="Calibri" w:hAnsi="Times New Roman"/>
          <w:sz w:val="28"/>
          <w:szCs w:val="28"/>
        </w:rPr>
        <w:t xml:space="preserve"> и 60,5</w:t>
      </w:r>
      <w:r w:rsidR="00E661A5" w:rsidRPr="00E661A5">
        <w:rPr>
          <w:rFonts w:ascii="Times New Roman" w:eastAsia="Calibri" w:hAnsi="Times New Roman"/>
          <w:sz w:val="28"/>
          <w:szCs w:val="28"/>
        </w:rPr>
        <w:t xml:space="preserve"> </w:t>
      </w:r>
      <w:r w:rsidR="00E661A5">
        <w:rPr>
          <w:rFonts w:ascii="Times New Roman" w:eastAsia="Calibri" w:hAnsi="Times New Roman"/>
          <w:sz w:val="28"/>
          <w:szCs w:val="28"/>
        </w:rPr>
        <w:t>процента</w:t>
      </w:r>
      <w:r w:rsidRPr="0000244B">
        <w:rPr>
          <w:rFonts w:ascii="Times New Roman" w:eastAsia="Calibri" w:hAnsi="Times New Roman"/>
          <w:sz w:val="28"/>
          <w:szCs w:val="28"/>
        </w:rPr>
        <w:t xml:space="preserve"> соответственно). По сравнению с 2021 годом товар</w:t>
      </w:r>
      <w:r w:rsidRPr="0000244B">
        <w:rPr>
          <w:rFonts w:ascii="Times New Roman" w:eastAsia="Calibri" w:hAnsi="Times New Roman"/>
          <w:sz w:val="28"/>
          <w:szCs w:val="28"/>
        </w:rPr>
        <w:t>о</w:t>
      </w:r>
      <w:r w:rsidRPr="0000244B">
        <w:rPr>
          <w:rFonts w:ascii="Times New Roman" w:eastAsia="Calibri" w:hAnsi="Times New Roman"/>
          <w:sz w:val="28"/>
          <w:szCs w:val="28"/>
        </w:rPr>
        <w:lastRenderedPageBreak/>
        <w:t>оборот со странами дальнего зарубежья вырос на 33,7</w:t>
      </w:r>
      <w:r w:rsidR="00E661A5" w:rsidRPr="00E661A5">
        <w:rPr>
          <w:rFonts w:ascii="Times New Roman" w:eastAsia="Calibri" w:hAnsi="Times New Roman"/>
          <w:sz w:val="28"/>
          <w:szCs w:val="28"/>
        </w:rPr>
        <w:t xml:space="preserve"> </w:t>
      </w:r>
      <w:r w:rsidR="00E661A5">
        <w:rPr>
          <w:rFonts w:ascii="Times New Roman" w:eastAsia="Calibri" w:hAnsi="Times New Roman"/>
          <w:sz w:val="28"/>
          <w:szCs w:val="28"/>
        </w:rPr>
        <w:t>процента</w:t>
      </w:r>
      <w:r w:rsidRPr="0000244B">
        <w:rPr>
          <w:rFonts w:ascii="Times New Roman" w:eastAsia="Calibri" w:hAnsi="Times New Roman"/>
          <w:sz w:val="28"/>
          <w:szCs w:val="28"/>
        </w:rPr>
        <w:t xml:space="preserve"> и составил 80,4 млн. долларов США, со странами СНГ вырос на 47,4</w:t>
      </w:r>
      <w:r w:rsidR="00E661A5" w:rsidRPr="00E661A5">
        <w:rPr>
          <w:rFonts w:ascii="Times New Roman" w:eastAsia="Calibri" w:hAnsi="Times New Roman"/>
          <w:sz w:val="28"/>
          <w:szCs w:val="28"/>
        </w:rPr>
        <w:t xml:space="preserve"> </w:t>
      </w:r>
      <w:r w:rsidR="00E661A5">
        <w:rPr>
          <w:rFonts w:ascii="Times New Roman" w:eastAsia="Calibri" w:hAnsi="Times New Roman"/>
          <w:sz w:val="28"/>
          <w:szCs w:val="28"/>
        </w:rPr>
        <w:t>процента</w:t>
      </w:r>
      <w:r w:rsidRPr="0000244B">
        <w:rPr>
          <w:rFonts w:ascii="Times New Roman" w:eastAsia="Calibri" w:hAnsi="Times New Roman"/>
          <w:sz w:val="28"/>
          <w:szCs w:val="28"/>
        </w:rPr>
        <w:t xml:space="preserve"> и составил 135,9 млн. до</w:t>
      </w:r>
      <w:r w:rsidRPr="0000244B">
        <w:rPr>
          <w:rFonts w:ascii="Times New Roman" w:eastAsia="Calibri" w:hAnsi="Times New Roman"/>
          <w:sz w:val="28"/>
          <w:szCs w:val="28"/>
        </w:rPr>
        <w:t>л</w:t>
      </w:r>
      <w:r w:rsidRPr="0000244B">
        <w:rPr>
          <w:rFonts w:ascii="Times New Roman" w:eastAsia="Calibri" w:hAnsi="Times New Roman"/>
          <w:sz w:val="28"/>
          <w:szCs w:val="28"/>
        </w:rPr>
        <w:t>ларов США.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Республика Тыва реализует межрегиональные связи в рамках заключенных соглашений о торгово-экономическом, научно-техническом и культурном сотру</w:t>
      </w:r>
      <w:r w:rsidRPr="0000244B">
        <w:rPr>
          <w:rFonts w:ascii="Times New Roman" w:hAnsi="Times New Roman"/>
          <w:sz w:val="28"/>
          <w:szCs w:val="28"/>
        </w:rPr>
        <w:t>д</w:t>
      </w:r>
      <w:r w:rsidRPr="0000244B">
        <w:rPr>
          <w:rFonts w:ascii="Times New Roman" w:hAnsi="Times New Roman"/>
          <w:sz w:val="28"/>
          <w:szCs w:val="28"/>
        </w:rPr>
        <w:t>ничестве с 18 регионами: республики Алтай, Бурятия, Саха Якутия, Татарстан, Х</w:t>
      </w:r>
      <w:r w:rsidRPr="0000244B">
        <w:rPr>
          <w:rFonts w:ascii="Times New Roman" w:hAnsi="Times New Roman"/>
          <w:sz w:val="28"/>
          <w:szCs w:val="28"/>
        </w:rPr>
        <w:t>а</w:t>
      </w:r>
      <w:r w:rsidRPr="0000244B">
        <w:rPr>
          <w:rFonts w:ascii="Times New Roman" w:hAnsi="Times New Roman"/>
          <w:sz w:val="28"/>
          <w:szCs w:val="28"/>
        </w:rPr>
        <w:t>касия, Чечня и Северная Осетия-Алания; Алтайский и Красноярский края; Ирку</w:t>
      </w:r>
      <w:r w:rsidRPr="0000244B">
        <w:rPr>
          <w:rFonts w:ascii="Times New Roman" w:hAnsi="Times New Roman"/>
          <w:sz w:val="28"/>
          <w:szCs w:val="28"/>
        </w:rPr>
        <w:t>т</w:t>
      </w:r>
      <w:r w:rsidRPr="0000244B">
        <w:rPr>
          <w:rFonts w:ascii="Times New Roman" w:hAnsi="Times New Roman"/>
          <w:sz w:val="28"/>
          <w:szCs w:val="28"/>
        </w:rPr>
        <w:t>ская, Кемеровская, Московская, Новосибирская, Омская, Свердловская и Томская области; гг. Москва и Санкт-Петербург. Для реализации данных соглашений подп</w:t>
      </w:r>
      <w:r w:rsidRPr="0000244B">
        <w:rPr>
          <w:rFonts w:ascii="Times New Roman" w:hAnsi="Times New Roman"/>
          <w:sz w:val="28"/>
          <w:szCs w:val="28"/>
        </w:rPr>
        <w:t>и</w:t>
      </w:r>
      <w:r w:rsidRPr="0000244B">
        <w:rPr>
          <w:rFonts w:ascii="Times New Roman" w:hAnsi="Times New Roman"/>
          <w:sz w:val="28"/>
          <w:szCs w:val="28"/>
        </w:rPr>
        <w:t>сан ряд протоколов с конкретн</w:t>
      </w:r>
      <w:r w:rsidRPr="0000244B">
        <w:rPr>
          <w:rFonts w:ascii="Times New Roman" w:hAnsi="Times New Roman"/>
          <w:sz w:val="28"/>
          <w:szCs w:val="28"/>
        </w:rPr>
        <w:t>ы</w:t>
      </w:r>
      <w:r w:rsidRPr="0000244B">
        <w:rPr>
          <w:rFonts w:ascii="Times New Roman" w:hAnsi="Times New Roman"/>
          <w:sz w:val="28"/>
          <w:szCs w:val="28"/>
        </w:rPr>
        <w:t>ми мероприятия</w:t>
      </w:r>
      <w:r w:rsidR="00E661A5">
        <w:rPr>
          <w:rFonts w:ascii="Times New Roman" w:hAnsi="Times New Roman"/>
          <w:sz w:val="28"/>
          <w:szCs w:val="28"/>
        </w:rPr>
        <w:t>ми со сроками выполнения до 2-</w:t>
      </w:r>
      <w:r w:rsidRPr="0000244B">
        <w:rPr>
          <w:rFonts w:ascii="Times New Roman" w:hAnsi="Times New Roman"/>
          <w:sz w:val="28"/>
          <w:szCs w:val="28"/>
        </w:rPr>
        <w:t>3 лет.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Основными целями в сотрудничестве с регионами являются активизация и п</w:t>
      </w:r>
      <w:r w:rsidRPr="0000244B">
        <w:rPr>
          <w:rFonts w:ascii="Times New Roman" w:hAnsi="Times New Roman"/>
          <w:sz w:val="28"/>
          <w:szCs w:val="28"/>
        </w:rPr>
        <w:t>о</w:t>
      </w:r>
      <w:r w:rsidRPr="0000244B">
        <w:rPr>
          <w:rFonts w:ascii="Times New Roman" w:hAnsi="Times New Roman"/>
          <w:sz w:val="28"/>
          <w:szCs w:val="28"/>
        </w:rPr>
        <w:t>вышение эффективности взаимодействия с субъектами Российской Федерации, ра</w:t>
      </w:r>
      <w:r w:rsidRPr="0000244B">
        <w:rPr>
          <w:rFonts w:ascii="Times New Roman" w:hAnsi="Times New Roman"/>
          <w:sz w:val="28"/>
          <w:szCs w:val="28"/>
        </w:rPr>
        <w:t>з</w:t>
      </w:r>
      <w:r w:rsidRPr="0000244B">
        <w:rPr>
          <w:rFonts w:ascii="Times New Roman" w:hAnsi="Times New Roman"/>
          <w:sz w:val="28"/>
          <w:szCs w:val="28"/>
        </w:rPr>
        <w:t>витие торгово-экономических, научно-технических и культурных связей, соде</w:t>
      </w:r>
      <w:r w:rsidRPr="0000244B">
        <w:rPr>
          <w:rFonts w:ascii="Times New Roman" w:hAnsi="Times New Roman"/>
          <w:sz w:val="28"/>
          <w:szCs w:val="28"/>
        </w:rPr>
        <w:t>й</w:t>
      </w:r>
      <w:r w:rsidRPr="0000244B">
        <w:rPr>
          <w:rFonts w:ascii="Times New Roman" w:hAnsi="Times New Roman"/>
          <w:sz w:val="28"/>
          <w:szCs w:val="28"/>
        </w:rPr>
        <w:t>ствие привлечению инвестиций, налаживание производственной кооперации с предприятиями регионов и т.д.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В области торгово-экономических отношений наиболее тесные связи слож</w:t>
      </w:r>
      <w:r w:rsidRPr="0000244B">
        <w:rPr>
          <w:rFonts w:ascii="Times New Roman" w:hAnsi="Times New Roman"/>
          <w:sz w:val="28"/>
          <w:szCs w:val="28"/>
        </w:rPr>
        <w:t>и</w:t>
      </w:r>
      <w:r w:rsidRPr="0000244B">
        <w:rPr>
          <w:rFonts w:ascii="Times New Roman" w:hAnsi="Times New Roman"/>
          <w:sz w:val="28"/>
          <w:szCs w:val="28"/>
        </w:rPr>
        <w:t>лись с Республикой Хакасия, Красноярским краем, Новосибирской и Томской обл</w:t>
      </w:r>
      <w:r w:rsidRPr="0000244B">
        <w:rPr>
          <w:rFonts w:ascii="Times New Roman" w:hAnsi="Times New Roman"/>
          <w:sz w:val="28"/>
          <w:szCs w:val="28"/>
        </w:rPr>
        <w:t>а</w:t>
      </w:r>
      <w:r w:rsidRPr="0000244B">
        <w:rPr>
          <w:rFonts w:ascii="Times New Roman" w:hAnsi="Times New Roman"/>
          <w:sz w:val="28"/>
          <w:szCs w:val="28"/>
        </w:rPr>
        <w:t>стями. Недостаточно развиваются межрегиональные связи с граничащими с Тувой республиками Бурятия, Алтай и Иркутской областью. В Туву из регионов России поступают различные товары народного потре</w:t>
      </w:r>
      <w:r w:rsidRPr="0000244B">
        <w:rPr>
          <w:rFonts w:ascii="Times New Roman" w:hAnsi="Times New Roman"/>
          <w:sz w:val="28"/>
          <w:szCs w:val="28"/>
        </w:rPr>
        <w:t>б</w:t>
      </w:r>
      <w:r w:rsidRPr="0000244B">
        <w:rPr>
          <w:rFonts w:ascii="Times New Roman" w:hAnsi="Times New Roman"/>
          <w:sz w:val="28"/>
          <w:szCs w:val="28"/>
        </w:rPr>
        <w:t>ления, продовольствие, винно-водочные изделия, автомобили, запчасти, об</w:t>
      </w:r>
      <w:r w:rsidRPr="0000244B">
        <w:rPr>
          <w:rFonts w:ascii="Times New Roman" w:hAnsi="Times New Roman"/>
          <w:sz w:val="28"/>
          <w:szCs w:val="28"/>
        </w:rPr>
        <w:t>о</w:t>
      </w:r>
      <w:r w:rsidRPr="0000244B">
        <w:rPr>
          <w:rFonts w:ascii="Times New Roman" w:hAnsi="Times New Roman"/>
          <w:sz w:val="28"/>
          <w:szCs w:val="28"/>
        </w:rPr>
        <w:t>рудование, стройматериалы и другие товары.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К основным причинам, препятствующим развитию международных и внешн</w:t>
      </w:r>
      <w:r w:rsidRPr="0000244B">
        <w:rPr>
          <w:rFonts w:ascii="Times New Roman" w:hAnsi="Times New Roman"/>
          <w:sz w:val="28"/>
          <w:szCs w:val="28"/>
        </w:rPr>
        <w:t>е</w:t>
      </w:r>
      <w:r w:rsidRPr="0000244B">
        <w:rPr>
          <w:rFonts w:ascii="Times New Roman" w:hAnsi="Times New Roman"/>
          <w:sz w:val="28"/>
          <w:szCs w:val="28"/>
        </w:rPr>
        <w:t>экономических связей, относятся: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недостаточное количество в республике предприятий, ориентированных на выпуск экспортной конкурентоспособной продукции;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кадровый состав хозяйствующих субъектов недостаточно владеет зн</w:t>
      </w:r>
      <w:r w:rsidRPr="0000244B">
        <w:rPr>
          <w:rFonts w:ascii="Times New Roman" w:hAnsi="Times New Roman"/>
          <w:sz w:val="28"/>
          <w:szCs w:val="28"/>
        </w:rPr>
        <w:t>а</w:t>
      </w:r>
      <w:r w:rsidRPr="0000244B">
        <w:rPr>
          <w:rFonts w:ascii="Times New Roman" w:hAnsi="Times New Roman"/>
          <w:sz w:val="28"/>
          <w:szCs w:val="28"/>
        </w:rPr>
        <w:t>ниями в области внешнеэкономической деятельности;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не развита инфраструктура внешнеэкономической деятельности;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недостаточное количество в республике водителей автотранспортных средств, имеющих лицензию на осуществление международных перевозок;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высокий уровень административных барьеров при осуществлении внешнеэк</w:t>
      </w:r>
      <w:r w:rsidRPr="0000244B">
        <w:rPr>
          <w:rFonts w:ascii="Times New Roman" w:hAnsi="Times New Roman"/>
          <w:sz w:val="28"/>
          <w:szCs w:val="28"/>
        </w:rPr>
        <w:t>о</w:t>
      </w:r>
      <w:r w:rsidRPr="0000244B">
        <w:rPr>
          <w:rFonts w:ascii="Times New Roman" w:hAnsi="Times New Roman"/>
          <w:sz w:val="28"/>
          <w:szCs w:val="28"/>
        </w:rPr>
        <w:t>номической деятельности, связанных с деятельностью таможенных органов, нера</w:t>
      </w:r>
      <w:r w:rsidRPr="0000244B">
        <w:rPr>
          <w:rFonts w:ascii="Times New Roman" w:hAnsi="Times New Roman"/>
          <w:sz w:val="28"/>
          <w:szCs w:val="28"/>
        </w:rPr>
        <w:t>з</w:t>
      </w:r>
      <w:r w:rsidRPr="0000244B">
        <w:rPr>
          <w:rFonts w:ascii="Times New Roman" w:hAnsi="Times New Roman"/>
          <w:sz w:val="28"/>
          <w:szCs w:val="28"/>
        </w:rPr>
        <w:t>витостью таможенной инфраструктуры в Республике Т</w:t>
      </w:r>
      <w:r w:rsidRPr="0000244B">
        <w:rPr>
          <w:rFonts w:ascii="Times New Roman" w:hAnsi="Times New Roman"/>
          <w:sz w:val="28"/>
          <w:szCs w:val="28"/>
        </w:rPr>
        <w:t>ы</w:t>
      </w:r>
      <w:r w:rsidRPr="0000244B">
        <w:rPr>
          <w:rFonts w:ascii="Times New Roman" w:hAnsi="Times New Roman"/>
          <w:sz w:val="28"/>
          <w:szCs w:val="28"/>
        </w:rPr>
        <w:t>ва;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ограниченность существующей транспортной и инженерной инфр</w:t>
      </w:r>
      <w:r w:rsidRPr="0000244B">
        <w:rPr>
          <w:rFonts w:ascii="Times New Roman" w:hAnsi="Times New Roman"/>
          <w:sz w:val="28"/>
          <w:szCs w:val="28"/>
        </w:rPr>
        <w:t>а</w:t>
      </w:r>
      <w:r w:rsidRPr="0000244B">
        <w:rPr>
          <w:rFonts w:ascii="Times New Roman" w:hAnsi="Times New Roman"/>
          <w:sz w:val="28"/>
          <w:szCs w:val="28"/>
        </w:rPr>
        <w:t>структуры для реализации инвестиционных проектов по созданию и модернизации промы</w:t>
      </w:r>
      <w:r w:rsidRPr="0000244B">
        <w:rPr>
          <w:rFonts w:ascii="Times New Roman" w:hAnsi="Times New Roman"/>
          <w:sz w:val="28"/>
          <w:szCs w:val="28"/>
        </w:rPr>
        <w:t>ш</w:t>
      </w:r>
      <w:r w:rsidRPr="0000244B">
        <w:rPr>
          <w:rFonts w:ascii="Times New Roman" w:hAnsi="Times New Roman"/>
          <w:sz w:val="28"/>
          <w:szCs w:val="28"/>
        </w:rPr>
        <w:t>ленных предприятий.</w:t>
      </w:r>
    </w:p>
    <w:p w:rsidR="00E661A5" w:rsidRPr="0000244B" w:rsidRDefault="00E661A5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61A5" w:rsidRDefault="008B7F4E" w:rsidP="00E66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 xml:space="preserve">II. Описание приоритетов и целей государственной </w:t>
      </w:r>
    </w:p>
    <w:p w:rsidR="008B7F4E" w:rsidRPr="0000244B" w:rsidRDefault="008B7F4E" w:rsidP="00E66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>политики в сфере реализации государственной программы</w:t>
      </w:r>
    </w:p>
    <w:p w:rsidR="008B7F4E" w:rsidRPr="0000244B" w:rsidRDefault="008B7F4E" w:rsidP="00E66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Основными целями Программы: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формирование новых и дальнейшее развитие существующих междун</w:t>
      </w:r>
      <w:r w:rsidRPr="0000244B">
        <w:rPr>
          <w:rFonts w:ascii="Times New Roman" w:hAnsi="Times New Roman"/>
          <w:sz w:val="28"/>
          <w:szCs w:val="28"/>
        </w:rPr>
        <w:t>а</w:t>
      </w:r>
      <w:r w:rsidRPr="0000244B">
        <w:rPr>
          <w:rFonts w:ascii="Times New Roman" w:hAnsi="Times New Roman"/>
          <w:sz w:val="28"/>
          <w:szCs w:val="28"/>
        </w:rPr>
        <w:t>родных и межрегиональных связей Республики Тыва;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lastRenderedPageBreak/>
        <w:t>создание благоприятных условий для развития внешнеэкономической де</w:t>
      </w:r>
      <w:r w:rsidRPr="0000244B">
        <w:rPr>
          <w:rFonts w:ascii="Times New Roman" w:hAnsi="Times New Roman"/>
          <w:sz w:val="28"/>
          <w:szCs w:val="28"/>
        </w:rPr>
        <w:t>я</w:t>
      </w:r>
      <w:r w:rsidRPr="0000244B">
        <w:rPr>
          <w:rFonts w:ascii="Times New Roman" w:hAnsi="Times New Roman"/>
          <w:sz w:val="28"/>
          <w:szCs w:val="28"/>
        </w:rPr>
        <w:t>тельности в Республике Тыва.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Основные задачи Программы: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формирование экономических, организационных, правовых и иных условий для развития и расширения международного и межрегионального сотрудничества Республики со странами дальнего и ближнего зарубежья, субъектами Российской Федерации;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создание благоприятных условий для развития внешнеэкономических связей и экспортной деятельности в Республике Тыва.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Развитие и совершенствование институтов и инструментов поддержки эк</w:t>
      </w:r>
      <w:r w:rsidRPr="0000244B">
        <w:rPr>
          <w:rFonts w:ascii="Times New Roman" w:hAnsi="Times New Roman"/>
          <w:sz w:val="28"/>
          <w:szCs w:val="28"/>
        </w:rPr>
        <w:t>с</w:t>
      </w:r>
      <w:r w:rsidRPr="0000244B">
        <w:rPr>
          <w:rFonts w:ascii="Times New Roman" w:hAnsi="Times New Roman"/>
          <w:sz w:val="28"/>
          <w:szCs w:val="28"/>
        </w:rPr>
        <w:t>портно ориентированных субъектов малого и среднего предпринимательства ре</w:t>
      </w:r>
      <w:r w:rsidRPr="0000244B">
        <w:rPr>
          <w:rFonts w:ascii="Times New Roman" w:hAnsi="Times New Roman"/>
          <w:sz w:val="28"/>
          <w:szCs w:val="28"/>
        </w:rPr>
        <w:t>с</w:t>
      </w:r>
      <w:r w:rsidRPr="0000244B">
        <w:rPr>
          <w:rFonts w:ascii="Times New Roman" w:hAnsi="Times New Roman"/>
          <w:sz w:val="28"/>
          <w:szCs w:val="28"/>
        </w:rPr>
        <w:t>публики предполагается за счет внедрения стандарта по обеспечению благоприя</w:t>
      </w:r>
      <w:r w:rsidRPr="0000244B">
        <w:rPr>
          <w:rFonts w:ascii="Times New Roman" w:hAnsi="Times New Roman"/>
          <w:sz w:val="28"/>
          <w:szCs w:val="28"/>
        </w:rPr>
        <w:t>т</w:t>
      </w:r>
      <w:r w:rsidRPr="0000244B">
        <w:rPr>
          <w:rFonts w:ascii="Times New Roman" w:hAnsi="Times New Roman"/>
          <w:sz w:val="28"/>
          <w:szCs w:val="28"/>
        </w:rPr>
        <w:t>ных условий для развития экспортной деятельности (Региональный экспортный стандарт 2.0), разработанного в соответствии с планом национального проекта «Международная кооперация и экспорт».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Региональный экспортный стандарт 2.0 включает комплекс мер, способств</w:t>
      </w:r>
      <w:r w:rsidRPr="0000244B">
        <w:rPr>
          <w:rFonts w:ascii="Times New Roman" w:hAnsi="Times New Roman"/>
          <w:sz w:val="28"/>
          <w:szCs w:val="28"/>
        </w:rPr>
        <w:t>у</w:t>
      </w:r>
      <w:r w:rsidRPr="0000244B">
        <w:rPr>
          <w:rFonts w:ascii="Times New Roman" w:hAnsi="Times New Roman"/>
          <w:sz w:val="28"/>
          <w:szCs w:val="28"/>
        </w:rPr>
        <w:t>ющих активизации экспортной деятельности в регионе, успешная реализация кот</w:t>
      </w:r>
      <w:r w:rsidRPr="0000244B">
        <w:rPr>
          <w:rFonts w:ascii="Times New Roman" w:hAnsi="Times New Roman"/>
          <w:sz w:val="28"/>
          <w:szCs w:val="28"/>
        </w:rPr>
        <w:t>о</w:t>
      </w:r>
      <w:r w:rsidRPr="0000244B">
        <w:rPr>
          <w:rFonts w:ascii="Times New Roman" w:hAnsi="Times New Roman"/>
          <w:sz w:val="28"/>
          <w:szCs w:val="28"/>
        </w:rPr>
        <w:t>рых позволит сформировать эффективную инфраструктуру поддержки экспорта и обеспечить вовлечение органов исполнительной власти республики и представит</w:t>
      </w:r>
      <w:r w:rsidRPr="0000244B">
        <w:rPr>
          <w:rFonts w:ascii="Times New Roman" w:hAnsi="Times New Roman"/>
          <w:sz w:val="28"/>
          <w:szCs w:val="28"/>
        </w:rPr>
        <w:t>е</w:t>
      </w:r>
      <w:r w:rsidRPr="0000244B">
        <w:rPr>
          <w:rFonts w:ascii="Times New Roman" w:hAnsi="Times New Roman"/>
          <w:sz w:val="28"/>
          <w:szCs w:val="28"/>
        </w:rPr>
        <w:t>лей бизнес-сообщества в процесс реализации региональной политики в области поддержки и развития экспортной де</w:t>
      </w:r>
      <w:r w:rsidRPr="0000244B">
        <w:rPr>
          <w:rFonts w:ascii="Times New Roman" w:hAnsi="Times New Roman"/>
          <w:sz w:val="28"/>
          <w:szCs w:val="28"/>
        </w:rPr>
        <w:t>я</w:t>
      </w:r>
      <w:r w:rsidRPr="0000244B">
        <w:rPr>
          <w:rFonts w:ascii="Times New Roman" w:hAnsi="Times New Roman"/>
          <w:sz w:val="28"/>
          <w:szCs w:val="28"/>
        </w:rPr>
        <w:t>тельности и, как результат, увеличить число экспортеров и объем экспортной продукции.</w:t>
      </w:r>
    </w:p>
    <w:p w:rsidR="008B7F4E" w:rsidRPr="0000244B" w:rsidRDefault="008B7F4E" w:rsidP="00E661A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7F4E" w:rsidRPr="0000244B" w:rsidRDefault="008B7F4E" w:rsidP="00E66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>III.</w:t>
      </w:r>
      <w:r w:rsidR="00E661A5">
        <w:rPr>
          <w:rFonts w:ascii="Times New Roman" w:hAnsi="Times New Roman"/>
          <w:sz w:val="28"/>
          <w:szCs w:val="28"/>
        </w:rPr>
        <w:t xml:space="preserve"> </w:t>
      </w:r>
      <w:r w:rsidRPr="0000244B">
        <w:rPr>
          <w:rFonts w:ascii="Times New Roman" w:hAnsi="Times New Roman"/>
          <w:sz w:val="28"/>
          <w:szCs w:val="28"/>
        </w:rPr>
        <w:t xml:space="preserve">Сведения о взаимосвязи со стратегическими </w:t>
      </w:r>
      <w:r w:rsidR="00E661A5">
        <w:rPr>
          <w:rFonts w:ascii="Times New Roman" w:hAnsi="Times New Roman"/>
          <w:sz w:val="28"/>
          <w:szCs w:val="28"/>
        </w:rPr>
        <w:br/>
      </w:r>
      <w:r w:rsidRPr="0000244B">
        <w:rPr>
          <w:rFonts w:ascii="Times New Roman" w:hAnsi="Times New Roman"/>
          <w:sz w:val="28"/>
          <w:szCs w:val="28"/>
        </w:rPr>
        <w:t>приоритетами, целями и показателями государственных</w:t>
      </w:r>
      <w:r w:rsidR="00E661A5">
        <w:rPr>
          <w:rFonts w:ascii="Times New Roman" w:hAnsi="Times New Roman"/>
          <w:sz w:val="28"/>
          <w:szCs w:val="28"/>
        </w:rPr>
        <w:br/>
      </w:r>
      <w:r w:rsidRPr="0000244B">
        <w:rPr>
          <w:rFonts w:ascii="Times New Roman" w:hAnsi="Times New Roman"/>
          <w:sz w:val="28"/>
          <w:szCs w:val="28"/>
        </w:rPr>
        <w:t xml:space="preserve"> программ Российской Ф</w:t>
      </w:r>
      <w:r w:rsidRPr="0000244B">
        <w:rPr>
          <w:rFonts w:ascii="Times New Roman" w:hAnsi="Times New Roman"/>
          <w:sz w:val="28"/>
          <w:szCs w:val="28"/>
        </w:rPr>
        <w:t>е</w:t>
      </w:r>
      <w:r w:rsidRPr="0000244B">
        <w:rPr>
          <w:rFonts w:ascii="Times New Roman" w:hAnsi="Times New Roman"/>
          <w:sz w:val="28"/>
          <w:szCs w:val="28"/>
        </w:rPr>
        <w:t>дерации</w:t>
      </w:r>
    </w:p>
    <w:p w:rsidR="008B7F4E" w:rsidRPr="0000244B" w:rsidRDefault="008B7F4E" w:rsidP="00E66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44B">
        <w:rPr>
          <w:rFonts w:ascii="Times New Roman" w:hAnsi="Times New Roman"/>
          <w:sz w:val="28"/>
          <w:szCs w:val="28"/>
        </w:rPr>
        <w:t xml:space="preserve">Программа разработана в соответствии с Концепцией внешней политики </w:t>
      </w:r>
      <w:r w:rsidR="006F7896">
        <w:rPr>
          <w:rFonts w:ascii="Times New Roman" w:hAnsi="Times New Roman"/>
          <w:sz w:val="28"/>
          <w:szCs w:val="28"/>
        </w:rPr>
        <w:br/>
      </w:r>
      <w:r w:rsidRPr="0000244B">
        <w:rPr>
          <w:rFonts w:ascii="Times New Roman" w:hAnsi="Times New Roman"/>
          <w:sz w:val="28"/>
          <w:szCs w:val="28"/>
        </w:rPr>
        <w:t xml:space="preserve">Российской Федерации, утвержденной </w:t>
      </w:r>
      <w:r w:rsidRPr="00E661A5">
        <w:rPr>
          <w:rFonts w:ascii="Times New Roman" w:hAnsi="Times New Roman"/>
          <w:sz w:val="28"/>
          <w:szCs w:val="28"/>
        </w:rPr>
        <w:t xml:space="preserve">Указом Президента </w:t>
      </w:r>
      <w:r w:rsidR="006F7896" w:rsidRPr="0000244B">
        <w:rPr>
          <w:rFonts w:ascii="Times New Roman" w:hAnsi="Times New Roman"/>
          <w:sz w:val="28"/>
          <w:szCs w:val="28"/>
        </w:rPr>
        <w:t>Ро</w:t>
      </w:r>
      <w:r w:rsidR="006F7896" w:rsidRPr="0000244B">
        <w:rPr>
          <w:rFonts w:ascii="Times New Roman" w:hAnsi="Times New Roman"/>
          <w:sz w:val="28"/>
          <w:szCs w:val="28"/>
        </w:rPr>
        <w:t>с</w:t>
      </w:r>
      <w:r w:rsidR="006F7896" w:rsidRPr="0000244B">
        <w:rPr>
          <w:rFonts w:ascii="Times New Roman" w:hAnsi="Times New Roman"/>
          <w:sz w:val="28"/>
          <w:szCs w:val="28"/>
        </w:rPr>
        <w:t>сийской Федерации</w:t>
      </w:r>
      <w:r w:rsidRPr="00E661A5">
        <w:rPr>
          <w:rFonts w:ascii="Times New Roman" w:hAnsi="Times New Roman"/>
          <w:sz w:val="28"/>
          <w:szCs w:val="28"/>
        </w:rPr>
        <w:t xml:space="preserve"> от 31 марта 2023 г.</w:t>
      </w:r>
      <w:r w:rsidR="006F7896">
        <w:rPr>
          <w:rFonts w:ascii="Times New Roman" w:hAnsi="Times New Roman"/>
          <w:sz w:val="28"/>
          <w:szCs w:val="28"/>
        </w:rPr>
        <w:t xml:space="preserve"> </w:t>
      </w:r>
      <w:r w:rsidRPr="00E661A5">
        <w:rPr>
          <w:rFonts w:ascii="Times New Roman" w:hAnsi="Times New Roman"/>
          <w:sz w:val="28"/>
          <w:szCs w:val="28"/>
        </w:rPr>
        <w:t>№ 229</w:t>
      </w:r>
      <w:r w:rsidRPr="00F80454">
        <w:rPr>
          <w:rStyle w:val="a3"/>
          <w:rFonts w:ascii="Times New Roman" w:hAnsi="Times New Roman"/>
          <w:color w:val="000000"/>
          <w:sz w:val="28"/>
          <w:szCs w:val="28"/>
          <w:u w:val="none"/>
        </w:rPr>
        <w:t>, и</w:t>
      </w:r>
      <w:r w:rsidRPr="0000244B">
        <w:rPr>
          <w:rFonts w:ascii="Times New Roman" w:hAnsi="Times New Roman"/>
          <w:sz w:val="28"/>
          <w:szCs w:val="28"/>
        </w:rPr>
        <w:t xml:space="preserve"> государственной программой Российской Федерации «Внешнеполитическая деятельность», утвержденной постановлением Правител</w:t>
      </w:r>
      <w:r w:rsidRPr="0000244B">
        <w:rPr>
          <w:rFonts w:ascii="Times New Roman" w:hAnsi="Times New Roman"/>
          <w:sz w:val="28"/>
          <w:szCs w:val="28"/>
        </w:rPr>
        <w:t>ь</w:t>
      </w:r>
      <w:r w:rsidRPr="0000244B">
        <w:rPr>
          <w:rFonts w:ascii="Times New Roman" w:hAnsi="Times New Roman"/>
          <w:sz w:val="28"/>
          <w:szCs w:val="28"/>
        </w:rPr>
        <w:t>ства Российской Федер</w:t>
      </w:r>
      <w:r w:rsidRPr="0000244B">
        <w:rPr>
          <w:rFonts w:ascii="Times New Roman" w:hAnsi="Times New Roman"/>
          <w:sz w:val="28"/>
          <w:szCs w:val="28"/>
        </w:rPr>
        <w:t>а</w:t>
      </w:r>
      <w:r w:rsidRPr="0000244B">
        <w:rPr>
          <w:rFonts w:ascii="Times New Roman" w:hAnsi="Times New Roman"/>
          <w:sz w:val="28"/>
          <w:szCs w:val="28"/>
        </w:rPr>
        <w:t>ции от 15 апреля 2014 г. № 325-10.</w:t>
      </w:r>
    </w:p>
    <w:p w:rsidR="008B7F4E" w:rsidRPr="0000244B" w:rsidRDefault="008B7F4E" w:rsidP="00E66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00244B" w:rsidRDefault="008B7F4E" w:rsidP="00E66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00244B">
        <w:rPr>
          <w:rFonts w:ascii="Times New Roman" w:hAnsi="Times New Roman"/>
          <w:bCs/>
          <w:sz w:val="28"/>
          <w:szCs w:val="28"/>
        </w:rPr>
        <w:t xml:space="preserve">. Задачи государственного управления, способы </w:t>
      </w:r>
      <w:r w:rsidR="00E661A5">
        <w:rPr>
          <w:rFonts w:ascii="Times New Roman" w:hAnsi="Times New Roman"/>
          <w:bCs/>
          <w:sz w:val="28"/>
          <w:szCs w:val="28"/>
        </w:rPr>
        <w:br/>
      </w:r>
      <w:r w:rsidRPr="0000244B">
        <w:rPr>
          <w:rFonts w:ascii="Times New Roman" w:hAnsi="Times New Roman"/>
          <w:bCs/>
          <w:sz w:val="28"/>
          <w:szCs w:val="28"/>
        </w:rPr>
        <w:t xml:space="preserve">их эффективного решения в соответствующей отрасли </w:t>
      </w:r>
      <w:r w:rsidR="00E661A5">
        <w:rPr>
          <w:rFonts w:ascii="Times New Roman" w:hAnsi="Times New Roman"/>
          <w:bCs/>
          <w:sz w:val="28"/>
          <w:szCs w:val="28"/>
        </w:rPr>
        <w:br/>
      </w:r>
      <w:r w:rsidRPr="0000244B">
        <w:rPr>
          <w:rFonts w:ascii="Times New Roman" w:hAnsi="Times New Roman"/>
          <w:bCs/>
          <w:sz w:val="28"/>
          <w:szCs w:val="28"/>
        </w:rPr>
        <w:t>экономики и государственного упра</w:t>
      </w:r>
      <w:r w:rsidRPr="0000244B">
        <w:rPr>
          <w:rFonts w:ascii="Times New Roman" w:hAnsi="Times New Roman"/>
          <w:bCs/>
          <w:sz w:val="28"/>
          <w:szCs w:val="28"/>
        </w:rPr>
        <w:t>в</w:t>
      </w:r>
      <w:r w:rsidRPr="0000244B">
        <w:rPr>
          <w:rFonts w:ascii="Times New Roman" w:hAnsi="Times New Roman"/>
          <w:bCs/>
          <w:sz w:val="28"/>
          <w:szCs w:val="28"/>
        </w:rPr>
        <w:t>ления</w:t>
      </w:r>
    </w:p>
    <w:p w:rsidR="008B7F4E" w:rsidRPr="0000244B" w:rsidRDefault="008B7F4E" w:rsidP="00E661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>Достижение целей государственной политики в сфере развития внешнеэкон</w:t>
      </w:r>
      <w:r w:rsidRPr="0000244B">
        <w:rPr>
          <w:rFonts w:ascii="Times New Roman" w:hAnsi="Times New Roman"/>
          <w:bCs/>
          <w:sz w:val="28"/>
          <w:szCs w:val="28"/>
        </w:rPr>
        <w:t>о</w:t>
      </w:r>
      <w:r w:rsidRPr="0000244B">
        <w:rPr>
          <w:rFonts w:ascii="Times New Roman" w:hAnsi="Times New Roman"/>
          <w:bCs/>
          <w:sz w:val="28"/>
          <w:szCs w:val="28"/>
        </w:rPr>
        <w:t>мической деятельности обеспечивается путем решения задач по формированию экономических, организационных, правовых и иных условий для развития и расш</w:t>
      </w:r>
      <w:r w:rsidRPr="0000244B">
        <w:rPr>
          <w:rFonts w:ascii="Times New Roman" w:hAnsi="Times New Roman"/>
          <w:bCs/>
          <w:sz w:val="28"/>
          <w:szCs w:val="28"/>
        </w:rPr>
        <w:t>и</w:t>
      </w:r>
      <w:r w:rsidRPr="0000244B">
        <w:rPr>
          <w:rFonts w:ascii="Times New Roman" w:hAnsi="Times New Roman"/>
          <w:bCs/>
          <w:sz w:val="28"/>
          <w:szCs w:val="28"/>
        </w:rPr>
        <w:t>рению международного и межрегионального сотрудничества Республики со стран</w:t>
      </w:r>
      <w:r w:rsidRPr="0000244B">
        <w:rPr>
          <w:rFonts w:ascii="Times New Roman" w:hAnsi="Times New Roman"/>
          <w:bCs/>
          <w:sz w:val="28"/>
          <w:szCs w:val="28"/>
        </w:rPr>
        <w:t>а</w:t>
      </w:r>
      <w:r w:rsidRPr="0000244B">
        <w:rPr>
          <w:rFonts w:ascii="Times New Roman" w:hAnsi="Times New Roman"/>
          <w:bCs/>
          <w:sz w:val="28"/>
          <w:szCs w:val="28"/>
        </w:rPr>
        <w:t>ми дальнего и ближнего зарубежья, субъектами Российской Федерации, а также с</w:t>
      </w:r>
      <w:r w:rsidRPr="0000244B">
        <w:rPr>
          <w:rFonts w:ascii="Times New Roman" w:hAnsi="Times New Roman"/>
          <w:bCs/>
          <w:sz w:val="28"/>
          <w:szCs w:val="28"/>
        </w:rPr>
        <w:t>о</w:t>
      </w:r>
      <w:r w:rsidRPr="0000244B">
        <w:rPr>
          <w:rFonts w:ascii="Times New Roman" w:hAnsi="Times New Roman"/>
          <w:bCs/>
          <w:sz w:val="28"/>
          <w:szCs w:val="28"/>
        </w:rPr>
        <w:t>зданию благоприятных условий для развития внешнеэкономических связей и эк</w:t>
      </w:r>
      <w:r w:rsidRPr="0000244B">
        <w:rPr>
          <w:rFonts w:ascii="Times New Roman" w:hAnsi="Times New Roman"/>
          <w:bCs/>
          <w:sz w:val="28"/>
          <w:szCs w:val="28"/>
        </w:rPr>
        <w:t>с</w:t>
      </w:r>
      <w:r w:rsidRPr="0000244B">
        <w:rPr>
          <w:rFonts w:ascii="Times New Roman" w:hAnsi="Times New Roman"/>
          <w:bCs/>
          <w:sz w:val="28"/>
          <w:szCs w:val="28"/>
        </w:rPr>
        <w:t>портной деятельности в Республике Тыва</w:t>
      </w:r>
      <w:r w:rsidRPr="0000244B">
        <w:rPr>
          <w:rFonts w:ascii="Times New Roman" w:hAnsi="Times New Roman"/>
          <w:sz w:val="28"/>
          <w:szCs w:val="28"/>
        </w:rPr>
        <w:t xml:space="preserve"> </w:t>
      </w:r>
      <w:r w:rsidRPr="0000244B">
        <w:rPr>
          <w:rFonts w:ascii="Times New Roman" w:hAnsi="Times New Roman"/>
          <w:bCs/>
          <w:sz w:val="28"/>
          <w:szCs w:val="28"/>
        </w:rPr>
        <w:t>за счет внедрения стандарта по обеспеч</w:t>
      </w:r>
      <w:r w:rsidRPr="0000244B">
        <w:rPr>
          <w:rFonts w:ascii="Times New Roman" w:hAnsi="Times New Roman"/>
          <w:bCs/>
          <w:sz w:val="28"/>
          <w:szCs w:val="28"/>
        </w:rPr>
        <w:t>е</w:t>
      </w:r>
      <w:r w:rsidRPr="0000244B">
        <w:rPr>
          <w:rFonts w:ascii="Times New Roman" w:hAnsi="Times New Roman"/>
          <w:bCs/>
          <w:sz w:val="28"/>
          <w:szCs w:val="28"/>
        </w:rPr>
        <w:t xml:space="preserve">нию благоприятных условий для развития экспортной деятельности (Региональный </w:t>
      </w:r>
      <w:r w:rsidRPr="0000244B">
        <w:rPr>
          <w:rFonts w:ascii="Times New Roman" w:hAnsi="Times New Roman"/>
          <w:bCs/>
          <w:sz w:val="28"/>
          <w:szCs w:val="28"/>
        </w:rPr>
        <w:lastRenderedPageBreak/>
        <w:t>экспортный стандарт 2.0), разработанного в соответствии с планом национального проекта «Ме</w:t>
      </w:r>
      <w:r w:rsidRPr="0000244B">
        <w:rPr>
          <w:rFonts w:ascii="Times New Roman" w:hAnsi="Times New Roman"/>
          <w:bCs/>
          <w:sz w:val="28"/>
          <w:szCs w:val="28"/>
        </w:rPr>
        <w:t>ж</w:t>
      </w:r>
      <w:r w:rsidRPr="0000244B">
        <w:rPr>
          <w:rFonts w:ascii="Times New Roman" w:hAnsi="Times New Roman"/>
          <w:bCs/>
          <w:sz w:val="28"/>
          <w:szCs w:val="28"/>
        </w:rPr>
        <w:t>дународная кооперация и экспорт».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>В соответствии с установленными целевыми ориентирами в данной сфере для оценки хода реализации поставленных задач в Программе испол</w:t>
      </w:r>
      <w:r w:rsidRPr="0000244B">
        <w:rPr>
          <w:rFonts w:ascii="Times New Roman" w:hAnsi="Times New Roman"/>
          <w:bCs/>
          <w:sz w:val="28"/>
          <w:szCs w:val="28"/>
        </w:rPr>
        <w:t>ь</w:t>
      </w:r>
      <w:r w:rsidRPr="0000244B">
        <w:rPr>
          <w:rFonts w:ascii="Times New Roman" w:hAnsi="Times New Roman"/>
          <w:bCs/>
          <w:sz w:val="28"/>
          <w:szCs w:val="28"/>
        </w:rPr>
        <w:t>зуются следующие целевые показатели (индикаторы):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>количество актуализированных и подписанных международных и межреги</w:t>
      </w:r>
      <w:r w:rsidRPr="0000244B">
        <w:rPr>
          <w:rFonts w:ascii="Times New Roman" w:hAnsi="Times New Roman"/>
          <w:bCs/>
          <w:sz w:val="28"/>
          <w:szCs w:val="28"/>
        </w:rPr>
        <w:t>о</w:t>
      </w:r>
      <w:r w:rsidRPr="0000244B">
        <w:rPr>
          <w:rFonts w:ascii="Times New Roman" w:hAnsi="Times New Roman"/>
          <w:bCs/>
          <w:sz w:val="28"/>
          <w:szCs w:val="28"/>
        </w:rPr>
        <w:t>нальных соглашений о торгово-экономическом, научно-техническом, культурном и социальном сотрудничестве;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>количество актуализированных и подписанных планов мероприятий по реал</w:t>
      </w:r>
      <w:r w:rsidRPr="0000244B">
        <w:rPr>
          <w:rFonts w:ascii="Times New Roman" w:hAnsi="Times New Roman"/>
          <w:bCs/>
          <w:sz w:val="28"/>
          <w:szCs w:val="28"/>
        </w:rPr>
        <w:t>и</w:t>
      </w:r>
      <w:r w:rsidRPr="0000244B">
        <w:rPr>
          <w:rFonts w:ascii="Times New Roman" w:hAnsi="Times New Roman"/>
          <w:bCs/>
          <w:sz w:val="28"/>
          <w:szCs w:val="28"/>
        </w:rPr>
        <w:t>зации международных и межрегиональных соглашений о торгово-экономическом, научно-техническом, культурном и социальном сотруднич</w:t>
      </w:r>
      <w:r w:rsidRPr="0000244B">
        <w:rPr>
          <w:rFonts w:ascii="Times New Roman" w:hAnsi="Times New Roman"/>
          <w:bCs/>
          <w:sz w:val="28"/>
          <w:szCs w:val="28"/>
        </w:rPr>
        <w:t>е</w:t>
      </w:r>
      <w:r w:rsidRPr="0000244B">
        <w:rPr>
          <w:rFonts w:ascii="Times New Roman" w:hAnsi="Times New Roman"/>
          <w:bCs/>
          <w:sz w:val="28"/>
          <w:szCs w:val="28"/>
        </w:rPr>
        <w:t>стве;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>объем внешнеторгового оборота Республики Тыва в стоимостном в</w:t>
      </w:r>
      <w:r w:rsidRPr="0000244B">
        <w:rPr>
          <w:rFonts w:ascii="Times New Roman" w:hAnsi="Times New Roman"/>
          <w:bCs/>
          <w:sz w:val="28"/>
          <w:szCs w:val="28"/>
        </w:rPr>
        <w:t>ы</w:t>
      </w:r>
      <w:r w:rsidRPr="0000244B">
        <w:rPr>
          <w:rFonts w:ascii="Times New Roman" w:hAnsi="Times New Roman"/>
          <w:bCs/>
          <w:sz w:val="28"/>
          <w:szCs w:val="28"/>
        </w:rPr>
        <w:t>ражении;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>объем экспорта Республики Тыва в стоимостном выражении;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>объем импорта Республики Тыва в стоимостном выражении.</w:t>
      </w:r>
    </w:p>
    <w:p w:rsidR="008B7F4E" w:rsidRPr="0000244B" w:rsidRDefault="008B7F4E" w:rsidP="0000244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0244B">
        <w:rPr>
          <w:rFonts w:ascii="Times New Roman" w:hAnsi="Times New Roman"/>
          <w:bCs/>
          <w:sz w:val="28"/>
          <w:szCs w:val="28"/>
        </w:rPr>
        <w:t>Планируемые показатели по итогам реализации Программы приведены в пр</w:t>
      </w:r>
      <w:r w:rsidRPr="0000244B">
        <w:rPr>
          <w:rFonts w:ascii="Times New Roman" w:hAnsi="Times New Roman"/>
          <w:bCs/>
          <w:sz w:val="28"/>
          <w:szCs w:val="28"/>
        </w:rPr>
        <w:t>и</w:t>
      </w:r>
      <w:r w:rsidRPr="0000244B">
        <w:rPr>
          <w:rFonts w:ascii="Times New Roman" w:hAnsi="Times New Roman"/>
          <w:bCs/>
          <w:sz w:val="28"/>
          <w:szCs w:val="28"/>
        </w:rPr>
        <w:t xml:space="preserve">ложении № 1 </w:t>
      </w:r>
      <w:r w:rsidR="009A3DDF">
        <w:rPr>
          <w:rFonts w:ascii="Times New Roman" w:hAnsi="Times New Roman"/>
          <w:bCs/>
          <w:sz w:val="28"/>
          <w:szCs w:val="28"/>
        </w:rPr>
        <w:t xml:space="preserve">к </w:t>
      </w:r>
      <w:r w:rsidRPr="0000244B">
        <w:rPr>
          <w:rFonts w:ascii="Times New Roman" w:hAnsi="Times New Roman"/>
          <w:bCs/>
          <w:sz w:val="28"/>
          <w:szCs w:val="28"/>
        </w:rPr>
        <w:t>Программ</w:t>
      </w:r>
      <w:r w:rsidR="009A3DDF">
        <w:rPr>
          <w:rFonts w:ascii="Times New Roman" w:hAnsi="Times New Roman"/>
          <w:bCs/>
          <w:sz w:val="28"/>
          <w:szCs w:val="28"/>
        </w:rPr>
        <w:t>е.</w:t>
      </w:r>
    </w:p>
    <w:p w:rsidR="008B7F4E" w:rsidRDefault="008B7F4E" w:rsidP="008B7F4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661A5" w:rsidRDefault="00E661A5" w:rsidP="008B7F4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661A5" w:rsidRPr="00E661A5" w:rsidRDefault="00E661A5" w:rsidP="00E661A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p w:rsidR="00E661A5" w:rsidRDefault="00E661A5" w:rsidP="008B7F4E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</w:p>
    <w:p w:rsidR="00E661A5" w:rsidRPr="008B7F4E" w:rsidRDefault="00E661A5" w:rsidP="008B7F4E">
      <w:pPr>
        <w:spacing w:after="0"/>
        <w:ind w:firstLine="709"/>
        <w:rPr>
          <w:rFonts w:ascii="Times New Roman" w:hAnsi="Times New Roman"/>
          <w:b/>
          <w:sz w:val="28"/>
          <w:szCs w:val="28"/>
        </w:rPr>
        <w:sectPr w:rsidR="00E661A5" w:rsidRPr="008B7F4E" w:rsidSect="00931E72">
          <w:pgSz w:w="11905" w:h="16838"/>
          <w:pgMar w:top="1134" w:right="567" w:bottom="1134" w:left="1134" w:header="680" w:footer="680" w:gutter="0"/>
          <w:pgNumType w:start="1"/>
          <w:cols w:space="720"/>
          <w:titlePg/>
          <w:docGrid w:linePitch="299"/>
        </w:sectPr>
      </w:pPr>
    </w:p>
    <w:p w:rsidR="008B7F4E" w:rsidRPr="009A3DDF" w:rsidRDefault="009A3DDF" w:rsidP="00135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3DDF">
        <w:rPr>
          <w:rFonts w:ascii="Times New Roman" w:hAnsi="Times New Roman"/>
          <w:sz w:val="28"/>
          <w:szCs w:val="28"/>
          <w:lang w:val="en-US"/>
        </w:rPr>
        <w:lastRenderedPageBreak/>
        <w:t>V</w:t>
      </w:r>
      <w:r w:rsidRPr="009A3DDF">
        <w:rPr>
          <w:rFonts w:ascii="Times New Roman" w:hAnsi="Times New Roman"/>
          <w:sz w:val="28"/>
          <w:szCs w:val="28"/>
        </w:rPr>
        <w:t xml:space="preserve">. </w:t>
      </w:r>
      <w:r w:rsidR="008B7F4E" w:rsidRPr="009A3DDF">
        <w:rPr>
          <w:rFonts w:ascii="Times New Roman" w:hAnsi="Times New Roman"/>
          <w:sz w:val="28"/>
          <w:szCs w:val="28"/>
        </w:rPr>
        <w:t>Р Е Е С Т Р</w:t>
      </w:r>
    </w:p>
    <w:p w:rsidR="008B7F4E" w:rsidRPr="008B7F4E" w:rsidRDefault="008B7F4E" w:rsidP="00135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F4E">
        <w:rPr>
          <w:rFonts w:ascii="Times New Roman" w:hAnsi="Times New Roman"/>
          <w:sz w:val="28"/>
          <w:szCs w:val="28"/>
        </w:rPr>
        <w:t>документов входящих в состав государственной программы Республики Тыва</w:t>
      </w:r>
    </w:p>
    <w:p w:rsidR="008B7F4E" w:rsidRPr="008B7F4E" w:rsidRDefault="008B7F4E" w:rsidP="001350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F4E">
        <w:rPr>
          <w:rFonts w:ascii="Times New Roman" w:hAnsi="Times New Roman"/>
          <w:sz w:val="28"/>
          <w:szCs w:val="28"/>
        </w:rPr>
        <w:t>«Развитие внешнеэкономической деятельности Республики Тыва»</w:t>
      </w:r>
    </w:p>
    <w:p w:rsidR="008B7F4E" w:rsidRPr="008B7F4E" w:rsidRDefault="008B7F4E" w:rsidP="008B7F4E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257"/>
        <w:gridCol w:w="1962"/>
        <w:gridCol w:w="5165"/>
        <w:gridCol w:w="1801"/>
        <w:gridCol w:w="2482"/>
        <w:gridCol w:w="1556"/>
      </w:tblGrid>
      <w:tr w:rsidR="009E7D05" w:rsidRPr="007D000D" w:rsidTr="00F80454">
        <w:trPr>
          <w:trHeight w:val="20"/>
          <w:jc w:val="center"/>
        </w:trPr>
        <w:tc>
          <w:tcPr>
            <w:tcW w:w="653" w:type="dxa"/>
            <w:shd w:val="clear" w:color="auto" w:fill="auto"/>
          </w:tcPr>
          <w:p w:rsidR="00E661A5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2257" w:type="dxa"/>
            <w:shd w:val="clear" w:color="auto" w:fill="auto"/>
          </w:tcPr>
          <w:p w:rsidR="008B7F4E" w:rsidRPr="007D000D" w:rsidRDefault="008B7F4E" w:rsidP="009A3DD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Тип документа</w:t>
            </w:r>
          </w:p>
        </w:tc>
        <w:tc>
          <w:tcPr>
            <w:tcW w:w="1962" w:type="dxa"/>
            <w:shd w:val="clear" w:color="auto" w:fill="auto"/>
          </w:tcPr>
          <w:p w:rsidR="008B7F4E" w:rsidRPr="007D000D" w:rsidRDefault="008B7F4E" w:rsidP="009A3DD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516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801" w:type="dxa"/>
            <w:shd w:val="clear" w:color="auto" w:fill="auto"/>
          </w:tcPr>
          <w:p w:rsidR="008B7F4E" w:rsidRPr="007D000D" w:rsidRDefault="008B7F4E" w:rsidP="009A3DD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Реквизиты</w:t>
            </w:r>
          </w:p>
        </w:tc>
        <w:tc>
          <w:tcPr>
            <w:tcW w:w="2482" w:type="dxa"/>
            <w:shd w:val="clear" w:color="auto" w:fill="auto"/>
          </w:tcPr>
          <w:p w:rsidR="008B7F4E" w:rsidRPr="007D000D" w:rsidRDefault="008B7F4E" w:rsidP="009A3DD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Разработчик</w:t>
            </w:r>
          </w:p>
        </w:tc>
        <w:tc>
          <w:tcPr>
            <w:tcW w:w="1556" w:type="dxa"/>
            <w:shd w:val="clear" w:color="auto" w:fill="auto"/>
          </w:tcPr>
          <w:p w:rsidR="008B7F4E" w:rsidRPr="007D000D" w:rsidRDefault="008B7F4E" w:rsidP="009A3DDF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Гипер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сылка на текст д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кумента</w:t>
            </w:r>
          </w:p>
        </w:tc>
      </w:tr>
      <w:tr w:rsidR="008B7F4E" w:rsidRPr="007D000D" w:rsidTr="00F80454">
        <w:trPr>
          <w:trHeight w:val="20"/>
          <w:jc w:val="center"/>
        </w:trPr>
        <w:tc>
          <w:tcPr>
            <w:tcW w:w="15876" w:type="dxa"/>
            <w:gridSpan w:val="7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Государственная программа Республики Тыва </w:t>
            </w:r>
            <w:r w:rsidRPr="007D000D">
              <w:rPr>
                <w:rFonts w:ascii="Times New Roman" w:hAnsi="Times New Roman"/>
                <w:bCs/>
                <w:iCs/>
                <w:sz w:val="24"/>
                <w:szCs w:val="24"/>
              </w:rPr>
              <w:t>«Развитие внешнеэкономической деятельности Республики Тыва»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53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Стратегические приоритеты</w:t>
            </w:r>
          </w:p>
        </w:tc>
        <w:tc>
          <w:tcPr>
            <w:tcW w:w="1962" w:type="dxa"/>
            <w:shd w:val="clear" w:color="auto" w:fill="auto"/>
          </w:tcPr>
          <w:p w:rsidR="008B7F4E" w:rsidRPr="007D000D" w:rsidRDefault="00E661A5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6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eastAsia="Calibri" w:hAnsi="Times New Roman"/>
                <w:bCs/>
                <w:sz w:val="24"/>
                <w:szCs w:val="24"/>
              </w:rPr>
              <w:t>Об утверждении государственной програ</w:t>
            </w:r>
            <w:r w:rsidRPr="007D000D">
              <w:rPr>
                <w:rFonts w:ascii="Times New Roman" w:eastAsia="Calibri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мы </w:t>
            </w:r>
            <w:r w:rsidRPr="007D000D">
              <w:rPr>
                <w:rFonts w:ascii="Times New Roman" w:eastAsia="Calibri" w:hAnsi="Times New Roman"/>
                <w:bCs/>
                <w:sz w:val="24"/>
                <w:szCs w:val="24"/>
              </w:rPr>
              <w:br/>
              <w:t>Республики Тыва «Развитие внешнеэкономич</w:t>
            </w:r>
            <w:r w:rsidRPr="007D000D">
              <w:rPr>
                <w:rFonts w:ascii="Times New Roman" w:eastAsia="Calibri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eastAsia="Calibri" w:hAnsi="Times New Roman"/>
                <w:bCs/>
                <w:sz w:val="24"/>
                <w:szCs w:val="24"/>
              </w:rPr>
              <w:t>ской деятельности Респу</w:t>
            </w:r>
            <w:r w:rsidRPr="007D000D">
              <w:rPr>
                <w:rFonts w:ascii="Times New Roman" w:eastAsia="Calibri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eastAsia="Calibri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80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публики Тыва </w:t>
            </w:r>
          </w:p>
        </w:tc>
        <w:tc>
          <w:tcPr>
            <w:tcW w:w="155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53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5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Паспорт 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1962" w:type="dxa"/>
            <w:shd w:val="clear" w:color="auto" w:fill="auto"/>
          </w:tcPr>
          <w:p w:rsidR="008B7F4E" w:rsidRPr="007D000D" w:rsidRDefault="00E661A5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6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 утверждении государственной 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мы 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Тыва «Развитие внешнеэкономич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ской деятельности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80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55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53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Структура Пр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1962" w:type="dxa"/>
            <w:shd w:val="clear" w:color="auto" w:fill="auto"/>
          </w:tcPr>
          <w:p w:rsidR="008B7F4E" w:rsidRPr="007D000D" w:rsidRDefault="00E661A5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6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 утверждении государственной 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мы 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Тыва «Развитие внешнеэкономич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ской деятельности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80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55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53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5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Показатели Пр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1962" w:type="dxa"/>
            <w:shd w:val="clear" w:color="auto" w:fill="auto"/>
          </w:tcPr>
          <w:p w:rsidR="008B7F4E" w:rsidRPr="007D000D" w:rsidRDefault="00E661A5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6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 утверждении государственной 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мы 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Тыва «Развитие внешнеэкономич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ской деятельности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80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55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53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5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Помесячный план достижения показ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телей 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мы</w:t>
            </w:r>
          </w:p>
        </w:tc>
        <w:tc>
          <w:tcPr>
            <w:tcW w:w="1962" w:type="dxa"/>
            <w:shd w:val="clear" w:color="auto" w:fill="auto"/>
          </w:tcPr>
          <w:p w:rsidR="008B7F4E" w:rsidRPr="007D000D" w:rsidRDefault="00E661A5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6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 утверждении государственной 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мы 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Тыва «Развитие внешнеэкономич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ской деятельности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80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55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3DDF" w:rsidRPr="007D000D" w:rsidTr="00F80454">
        <w:trPr>
          <w:trHeight w:val="20"/>
          <w:jc w:val="center"/>
        </w:trPr>
        <w:tc>
          <w:tcPr>
            <w:tcW w:w="653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57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Ресурсное обесп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чение Пр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1962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65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 утверждении государственной 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мы 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Тыва «Развитие внешнеэкономич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ской деятельности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801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556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3DDF" w:rsidRPr="007D000D" w:rsidTr="00F80454">
        <w:trPr>
          <w:trHeight w:val="20"/>
          <w:jc w:val="center"/>
        </w:trPr>
        <w:tc>
          <w:tcPr>
            <w:tcW w:w="653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57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Методика оце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ки эффективности Программы</w:t>
            </w:r>
          </w:p>
        </w:tc>
        <w:tc>
          <w:tcPr>
            <w:tcW w:w="1962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65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 утверждении государственной 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мы 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Тыва «Развитие внешнеэкономич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ской деятельности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801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556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A3DDF" w:rsidRPr="007D000D" w:rsidTr="00F80454">
        <w:trPr>
          <w:trHeight w:val="20"/>
          <w:jc w:val="center"/>
        </w:trPr>
        <w:tc>
          <w:tcPr>
            <w:tcW w:w="653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257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Методика расч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та показателей Пр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граммы</w:t>
            </w:r>
          </w:p>
        </w:tc>
        <w:tc>
          <w:tcPr>
            <w:tcW w:w="1962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постановление</w:t>
            </w:r>
          </w:p>
        </w:tc>
        <w:tc>
          <w:tcPr>
            <w:tcW w:w="5165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 утверждении государственной програ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мы 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br/>
              <w:t>Республики Тыва «Развитие внешнеэкономич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ской деятельности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801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</w:t>
            </w:r>
          </w:p>
        </w:tc>
        <w:tc>
          <w:tcPr>
            <w:tcW w:w="1556" w:type="dxa"/>
            <w:shd w:val="clear" w:color="auto" w:fill="auto"/>
          </w:tcPr>
          <w:p w:rsidR="009A3DDF" w:rsidRPr="007D000D" w:rsidRDefault="009A3DDF" w:rsidP="000101D8">
            <w:pPr>
              <w:widowControl w:val="0"/>
              <w:shd w:val="clear" w:color="auto" w:fill="FFFFFF"/>
              <w:tabs>
                <w:tab w:val="left" w:pos="11057"/>
              </w:tabs>
              <w:spacing w:after="0" w:line="240" w:lineRule="auto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B7F4E" w:rsidRPr="009A3DDF" w:rsidRDefault="008B7F4E" w:rsidP="008B7F4E">
      <w:pPr>
        <w:spacing w:after="0"/>
        <w:rPr>
          <w:rFonts w:ascii="Times New Roman" w:hAnsi="Times New Roman"/>
          <w:sz w:val="14"/>
        </w:rPr>
      </w:pPr>
    </w:p>
    <w:p w:rsidR="004D4F92" w:rsidRDefault="004D4F92" w:rsidP="008B7F4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4D4F92" w:rsidSect="008B7F4E">
          <w:footnotePr>
            <w:numRestart w:val="eachSect"/>
          </w:footnotePr>
          <w:type w:val="continuous"/>
          <w:pgSz w:w="16838" w:h="11905" w:orient="landscape"/>
          <w:pgMar w:top="1134" w:right="567" w:bottom="1134" w:left="567" w:header="624" w:footer="0" w:gutter="0"/>
          <w:pgNumType w:start="1"/>
          <w:cols w:space="720"/>
          <w:titlePg/>
          <w:docGrid w:linePitch="299"/>
        </w:sectPr>
      </w:pPr>
      <w:bookmarkStart w:id="4" w:name="P557"/>
      <w:bookmarkEnd w:id="4"/>
    </w:p>
    <w:p w:rsidR="008B7F4E" w:rsidRPr="00F8106E" w:rsidRDefault="00F8106E" w:rsidP="00135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06E">
        <w:rPr>
          <w:rFonts w:ascii="Times New Roman" w:hAnsi="Times New Roman" w:cs="Times New Roman"/>
          <w:sz w:val="28"/>
          <w:szCs w:val="28"/>
          <w:lang w:val="en-US"/>
        </w:rPr>
        <w:lastRenderedPageBreak/>
        <w:t>VI</w:t>
      </w:r>
      <w:r w:rsidRPr="00F8106E">
        <w:rPr>
          <w:rFonts w:ascii="Times New Roman" w:hAnsi="Times New Roman" w:cs="Times New Roman"/>
          <w:sz w:val="28"/>
          <w:szCs w:val="28"/>
        </w:rPr>
        <w:t xml:space="preserve">. </w:t>
      </w:r>
      <w:r w:rsidR="008B7F4E" w:rsidRPr="00F8106E">
        <w:rPr>
          <w:rFonts w:ascii="Times New Roman" w:hAnsi="Times New Roman" w:cs="Times New Roman"/>
          <w:sz w:val="28"/>
          <w:szCs w:val="28"/>
        </w:rPr>
        <w:t>С Т Р У</w:t>
      </w:r>
      <w:r w:rsidR="001350C8" w:rsidRPr="00F8106E">
        <w:rPr>
          <w:rFonts w:ascii="Times New Roman" w:hAnsi="Times New Roman" w:cs="Times New Roman"/>
          <w:sz w:val="28"/>
          <w:szCs w:val="28"/>
        </w:rPr>
        <w:t xml:space="preserve"> </w:t>
      </w:r>
      <w:r w:rsidR="008B7F4E" w:rsidRPr="00F8106E">
        <w:rPr>
          <w:rFonts w:ascii="Times New Roman" w:hAnsi="Times New Roman" w:cs="Times New Roman"/>
          <w:sz w:val="28"/>
          <w:szCs w:val="28"/>
        </w:rPr>
        <w:t>К Т У Р А</w:t>
      </w:r>
    </w:p>
    <w:p w:rsidR="008B7F4E" w:rsidRDefault="008B7F4E" w:rsidP="00135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423C6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</w:t>
      </w:r>
    </w:p>
    <w:p w:rsidR="008B7F4E" w:rsidRDefault="008B7F4E" w:rsidP="001350C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внешнеэкономической деятельности Республики Тыва»</w:t>
      </w:r>
    </w:p>
    <w:p w:rsidR="008B7F4E" w:rsidRDefault="008B7F4E" w:rsidP="008B7F4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W w:w="16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"/>
        <w:gridCol w:w="3566"/>
        <w:gridCol w:w="5986"/>
        <w:gridCol w:w="5525"/>
      </w:tblGrid>
      <w:tr w:rsidR="009E7D05" w:rsidRPr="007D000D" w:rsidTr="00F80454">
        <w:trPr>
          <w:tblHeader/>
          <w:jc w:val="center"/>
        </w:trPr>
        <w:tc>
          <w:tcPr>
            <w:tcW w:w="992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566" w:type="dxa"/>
            <w:shd w:val="clear" w:color="auto" w:fill="auto"/>
          </w:tcPr>
          <w:p w:rsidR="008B7F4E" w:rsidRPr="007D000D" w:rsidRDefault="008B7F4E" w:rsidP="00F8106E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структурного элеме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5986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ожидаемых эффектов от</w:t>
            </w:r>
          </w:p>
          <w:p w:rsidR="008B7F4E" w:rsidRPr="007D000D" w:rsidRDefault="008B7F4E" w:rsidP="00F8106E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задачи структурного элемента </w:t>
            </w:r>
          </w:p>
        </w:tc>
        <w:tc>
          <w:tcPr>
            <w:tcW w:w="5525" w:type="dxa"/>
            <w:shd w:val="clear" w:color="auto" w:fill="auto"/>
          </w:tcPr>
          <w:p w:rsidR="008B7F4E" w:rsidRPr="007D000D" w:rsidRDefault="008B7F4E" w:rsidP="00F8106E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с показателями </w:t>
            </w:r>
          </w:p>
        </w:tc>
      </w:tr>
      <w:tr w:rsidR="008B7F4E" w:rsidRPr="007D000D" w:rsidTr="00F80454">
        <w:trPr>
          <w:jc w:val="center"/>
        </w:trPr>
        <w:tc>
          <w:tcPr>
            <w:tcW w:w="992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52" w:type="dxa"/>
            <w:gridSpan w:val="2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за реализацию (Агентство по внешнеэкономическим связям Респу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лики Тыва)</w:t>
            </w:r>
          </w:p>
        </w:tc>
        <w:tc>
          <w:tcPr>
            <w:tcW w:w="5525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</w:t>
            </w:r>
            <w:r w:rsidR="001350C8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ации (2024-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2030)</w:t>
            </w:r>
          </w:p>
        </w:tc>
      </w:tr>
      <w:tr w:rsidR="009E7D05" w:rsidRPr="007D000D" w:rsidTr="00F80454">
        <w:trPr>
          <w:jc w:val="center"/>
        </w:trPr>
        <w:tc>
          <w:tcPr>
            <w:tcW w:w="992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3566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1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экономич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ских, организационных, пр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вовых и иных условий для развития и расширения ме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дународного и межрегионального сотруднич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ства Республики со странами дальнего и ближнего заруб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жья, субъектами Российской Федер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ции</w:t>
            </w:r>
          </w:p>
        </w:tc>
        <w:tc>
          <w:tcPr>
            <w:tcW w:w="5986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1. Нормативно-правовая и информационно-методическая поддержка межрегиональной и междун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деятельности;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- установление и развитие отношений с субъектами Ро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сийской Федерации, странами ближнего и дальнего з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рубежья, взаимодействие с федеральными органами государственной власти, посольствами и торговыми представительствами иностранных государств в Росси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ской Федерации, а также с посол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ствами и торговыми представительствами Российской Федерации в зарубе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ж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ных странах;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2. Координация деятельности исполнительных орг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нов государственной власти Республики Тыва в сфере ос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ществления международных и внешнеэкон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мических связей;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3. Формирование привлекательного имиджа Респу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лики Тыва, укрепление позиций Республики Тыва в Росси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ской Ф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дерации и за рубежом;</w:t>
            </w:r>
          </w:p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contextualSpacing/>
              <w:outlineLvl w:val="0"/>
              <w:rPr>
                <w:rFonts w:ascii="Times New Roman" w:eastAsia="SimSu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4. Укрепление существующих и формирование 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вых межрегиональных, международных связей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публики Тыва </w:t>
            </w:r>
            <w:r w:rsidRPr="007D000D">
              <w:rPr>
                <w:rFonts w:ascii="Times New Roman" w:eastAsia="SimSun" w:hAnsi="Times New Roman"/>
                <w:bCs/>
                <w:sz w:val="24"/>
                <w:szCs w:val="24"/>
              </w:rPr>
              <w:t>по то</w:t>
            </w:r>
            <w:r w:rsidRPr="007D000D">
              <w:rPr>
                <w:rFonts w:ascii="Times New Roman" w:eastAsia="SimSun" w:hAnsi="Times New Roman"/>
                <w:bCs/>
                <w:sz w:val="24"/>
                <w:szCs w:val="24"/>
              </w:rPr>
              <w:t>р</w:t>
            </w:r>
            <w:r w:rsidRPr="007D000D">
              <w:rPr>
                <w:rFonts w:ascii="Times New Roman" w:eastAsia="SimSun" w:hAnsi="Times New Roman"/>
                <w:bCs/>
                <w:sz w:val="24"/>
                <w:szCs w:val="24"/>
              </w:rPr>
              <w:t>гово-экономическому, научно-техническому, культурному и социальному сотруднич</w:t>
            </w:r>
            <w:r w:rsidRPr="007D000D">
              <w:rPr>
                <w:rFonts w:ascii="Times New Roman" w:eastAsia="SimSun" w:hAnsi="Times New Roman"/>
                <w:bCs/>
                <w:sz w:val="24"/>
                <w:szCs w:val="24"/>
              </w:rPr>
              <w:t>е</w:t>
            </w:r>
            <w:r w:rsidR="004D4F92" w:rsidRPr="007D000D">
              <w:rPr>
                <w:rFonts w:ascii="Times New Roman" w:eastAsia="SimSun" w:hAnsi="Times New Roman"/>
                <w:bCs/>
                <w:sz w:val="24"/>
                <w:szCs w:val="24"/>
              </w:rPr>
              <w:t>ству</w:t>
            </w:r>
          </w:p>
        </w:tc>
        <w:tc>
          <w:tcPr>
            <w:tcW w:w="5525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1</w:t>
            </w:r>
            <w:r w:rsidR="005F4765" w:rsidRPr="007D00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)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F4765" w:rsidRPr="007D00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п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одписание новых и актуализация действу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ю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щих соглашений о торгово-экономическом, научно-техническом, культурном и социальном сотрудн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en-US"/>
              </w:rPr>
              <w:t>честве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;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2</w:t>
            </w:r>
            <w:r w:rsidR="005F4765"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)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</w:t>
            </w:r>
            <w:r w:rsidR="005F4765"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п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одписание планов мероприятий по реализ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ции соглашений о торгово-экономическом, научно-техническом, культурном и социальном сотрудн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честве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8106E" w:rsidRDefault="00F8106E"/>
    <w:p w:rsidR="00F8106E" w:rsidRDefault="00F8106E"/>
    <w:p w:rsidR="00F8106E" w:rsidRDefault="00F8106E"/>
    <w:tbl>
      <w:tblPr>
        <w:tblW w:w="16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2"/>
        <w:gridCol w:w="3566"/>
        <w:gridCol w:w="5986"/>
        <w:gridCol w:w="5525"/>
      </w:tblGrid>
      <w:tr w:rsidR="00F8106E" w:rsidRPr="007D000D" w:rsidTr="000101D8">
        <w:trPr>
          <w:tblHeader/>
          <w:jc w:val="center"/>
        </w:trPr>
        <w:tc>
          <w:tcPr>
            <w:tcW w:w="992" w:type="dxa"/>
            <w:shd w:val="clear" w:color="auto" w:fill="auto"/>
          </w:tcPr>
          <w:p w:rsidR="00F8106E" w:rsidRPr="007D000D" w:rsidRDefault="00F8106E" w:rsidP="000101D8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F8106E" w:rsidRPr="007D000D" w:rsidRDefault="00F8106E" w:rsidP="000101D8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3566" w:type="dxa"/>
            <w:shd w:val="clear" w:color="auto" w:fill="auto"/>
          </w:tcPr>
          <w:p w:rsidR="00F8106E" w:rsidRPr="007D000D" w:rsidRDefault="00F8106E" w:rsidP="000101D8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Задачи структурного элеме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5986" w:type="dxa"/>
            <w:shd w:val="clear" w:color="auto" w:fill="auto"/>
          </w:tcPr>
          <w:p w:rsidR="00F8106E" w:rsidRPr="007D000D" w:rsidRDefault="00F8106E" w:rsidP="000101D8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описание ожидаемых эффектов от</w:t>
            </w:r>
          </w:p>
          <w:p w:rsidR="00F8106E" w:rsidRPr="007D000D" w:rsidRDefault="00F8106E" w:rsidP="000101D8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реализации задачи структурного элемента </w:t>
            </w:r>
          </w:p>
        </w:tc>
        <w:tc>
          <w:tcPr>
            <w:tcW w:w="5525" w:type="dxa"/>
            <w:shd w:val="clear" w:color="auto" w:fill="auto"/>
          </w:tcPr>
          <w:p w:rsidR="00F8106E" w:rsidRPr="007D000D" w:rsidRDefault="00F8106E" w:rsidP="000101D8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Связь с показателями </w:t>
            </w:r>
          </w:p>
        </w:tc>
      </w:tr>
      <w:tr w:rsidR="009E7D05" w:rsidRPr="007D000D" w:rsidTr="00F80454">
        <w:trPr>
          <w:tblHeader/>
          <w:jc w:val="center"/>
        </w:trPr>
        <w:tc>
          <w:tcPr>
            <w:tcW w:w="992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1.1.2.</w:t>
            </w:r>
          </w:p>
        </w:tc>
        <w:tc>
          <w:tcPr>
            <w:tcW w:w="3566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Задача 2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благоприятных усл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вий для развития внешнеэкон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мических связей и эк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портной деятельности в Ре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публике Тыва</w:t>
            </w:r>
          </w:p>
        </w:tc>
        <w:tc>
          <w:tcPr>
            <w:tcW w:w="5986" w:type="dxa"/>
            <w:shd w:val="clear" w:color="auto" w:fill="auto"/>
          </w:tcPr>
          <w:p w:rsidR="008B7F4E" w:rsidRPr="007D000D" w:rsidRDefault="00F8106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1377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роведение и организация выставочно-ярмарочных и конгрессных мероприятий на терр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тории Республики Тыва и за рубежом;</w:t>
            </w:r>
          </w:p>
          <w:p w:rsidR="008B7F4E" w:rsidRPr="007D000D" w:rsidRDefault="0041377D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 w:rsidR="00F81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участия представителей органов испо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нительной власти Республики Тыва, участников вне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неэкономической деятельности и деловых кр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гов Тувы в основных международных мероприятиях, экономич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ских форумах, презентациях в Ро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сии и за рубежом;</w:t>
            </w:r>
          </w:p>
          <w:p w:rsidR="008B7F4E" w:rsidRPr="007D000D" w:rsidRDefault="0041377D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 w:rsidR="00F81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недрение Регионального экспортного стандарта 2.0;</w:t>
            </w:r>
          </w:p>
          <w:p w:rsidR="008B7F4E" w:rsidRPr="007D000D" w:rsidRDefault="0041377D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="00F810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казание консультаций иностранным партнерам, з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интересованным в создании на территории Республики Тыва предприятий с иностранным участием, а также оказание содействия в организации переговоров, раб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чих встреч участникам внешнеэкономической деятел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ности с иностранными партн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4D4F92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рами</w:t>
            </w:r>
          </w:p>
        </w:tc>
        <w:tc>
          <w:tcPr>
            <w:tcW w:w="5525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F4765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4765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 объема внешнеторгового оборота Респу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лики Тыва;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F4765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4765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 объема экспорта Республики Т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ва;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5F4765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F4765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величение объема импорта Республики Т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4D4F92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ва</w:t>
            </w:r>
          </w:p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B7F4E" w:rsidRPr="008B7F4E" w:rsidRDefault="008B7F4E" w:rsidP="008B7F4E">
      <w:pPr>
        <w:spacing w:after="0"/>
        <w:rPr>
          <w:rFonts w:ascii="Times New Roman" w:hAnsi="Times New Roman"/>
        </w:rPr>
      </w:pPr>
    </w:p>
    <w:p w:rsidR="008B7F4E" w:rsidRPr="008B7F4E" w:rsidRDefault="008B7F4E" w:rsidP="008B7F4E">
      <w:pPr>
        <w:spacing w:after="0"/>
        <w:rPr>
          <w:rFonts w:ascii="Times New Roman" w:hAnsi="Times New Roman"/>
        </w:rPr>
      </w:pPr>
    </w:p>
    <w:p w:rsidR="004D4F92" w:rsidRDefault="004D4F92" w:rsidP="008B7F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4D4F92" w:rsidSect="004D4F92">
          <w:footnotePr>
            <w:numRestart w:val="eachSect"/>
          </w:footnotePr>
          <w:pgSz w:w="16838" w:h="11905" w:orient="landscape"/>
          <w:pgMar w:top="1134" w:right="567" w:bottom="1134" w:left="567" w:header="624" w:footer="0" w:gutter="0"/>
          <w:pgNumType w:start="1"/>
          <w:cols w:space="720"/>
          <w:titlePg/>
          <w:docGrid w:linePitch="299"/>
        </w:sectPr>
      </w:pPr>
    </w:p>
    <w:p w:rsidR="008B7F4E" w:rsidRPr="008B7F4E" w:rsidRDefault="008B7F4E" w:rsidP="00A761BA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8B7F4E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761BA" w:rsidRDefault="008B7F4E" w:rsidP="00A761BA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8B7F4E">
        <w:rPr>
          <w:rFonts w:ascii="Times New Roman" w:hAnsi="Times New Roman"/>
          <w:sz w:val="28"/>
          <w:szCs w:val="28"/>
        </w:rPr>
        <w:t>к государственной программе Республики Тыва</w:t>
      </w:r>
      <w:r w:rsidR="00A761BA">
        <w:rPr>
          <w:rFonts w:ascii="Times New Roman" w:hAnsi="Times New Roman"/>
          <w:sz w:val="28"/>
          <w:szCs w:val="28"/>
        </w:rPr>
        <w:t xml:space="preserve"> </w:t>
      </w:r>
      <w:r w:rsidRPr="008B7F4E">
        <w:rPr>
          <w:rFonts w:ascii="Times New Roman" w:hAnsi="Times New Roman"/>
          <w:sz w:val="28"/>
          <w:szCs w:val="28"/>
        </w:rPr>
        <w:t xml:space="preserve">«Развитие внешнеэкономической </w:t>
      </w:r>
    </w:p>
    <w:p w:rsidR="008B7F4E" w:rsidRPr="008B7F4E" w:rsidRDefault="008B7F4E" w:rsidP="00A761BA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8B7F4E">
        <w:rPr>
          <w:rFonts w:ascii="Times New Roman" w:hAnsi="Times New Roman"/>
          <w:sz w:val="28"/>
          <w:szCs w:val="28"/>
        </w:rPr>
        <w:t>де</w:t>
      </w:r>
      <w:r w:rsidRPr="008B7F4E">
        <w:rPr>
          <w:rFonts w:ascii="Times New Roman" w:hAnsi="Times New Roman"/>
          <w:sz w:val="28"/>
          <w:szCs w:val="28"/>
        </w:rPr>
        <w:t>я</w:t>
      </w:r>
      <w:r w:rsidRPr="008B7F4E">
        <w:rPr>
          <w:rFonts w:ascii="Times New Roman" w:hAnsi="Times New Roman"/>
          <w:sz w:val="28"/>
          <w:szCs w:val="28"/>
        </w:rPr>
        <w:t>тельности</w:t>
      </w:r>
      <w:r w:rsidR="00A761BA">
        <w:rPr>
          <w:rFonts w:ascii="Times New Roman" w:hAnsi="Times New Roman"/>
          <w:sz w:val="28"/>
          <w:szCs w:val="28"/>
        </w:rPr>
        <w:t xml:space="preserve"> </w:t>
      </w:r>
      <w:r w:rsidRPr="008B7F4E">
        <w:rPr>
          <w:rFonts w:ascii="Times New Roman" w:hAnsi="Times New Roman"/>
          <w:sz w:val="28"/>
          <w:szCs w:val="28"/>
        </w:rPr>
        <w:t>Республики Тыва»</w:t>
      </w:r>
    </w:p>
    <w:p w:rsidR="008B7F4E" w:rsidRDefault="008B7F4E" w:rsidP="008B7F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761BA" w:rsidRPr="008B7F4E" w:rsidRDefault="00A761BA" w:rsidP="008B7F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B7F4E" w:rsidRPr="008B7F4E" w:rsidRDefault="008B7F4E" w:rsidP="008B7F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7F4E">
        <w:rPr>
          <w:rFonts w:ascii="Times New Roman" w:hAnsi="Times New Roman"/>
          <w:b/>
          <w:sz w:val="28"/>
          <w:szCs w:val="28"/>
        </w:rPr>
        <w:t>П О К А З А Т Е Л И</w:t>
      </w:r>
    </w:p>
    <w:p w:rsidR="008B7F4E" w:rsidRPr="008B7F4E" w:rsidRDefault="008B7F4E" w:rsidP="008B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F4E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8B7F4E" w:rsidRPr="008B7F4E" w:rsidRDefault="008B7F4E" w:rsidP="008B7F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B7F4E">
        <w:rPr>
          <w:rFonts w:ascii="Times New Roman" w:hAnsi="Times New Roman"/>
          <w:sz w:val="28"/>
          <w:szCs w:val="28"/>
        </w:rPr>
        <w:t>«Развитие внешнеэкономической деятельности Республики Тыва»</w:t>
      </w:r>
    </w:p>
    <w:p w:rsidR="008B7F4E" w:rsidRPr="008B7F4E" w:rsidRDefault="008B7F4E" w:rsidP="008B7F4E">
      <w:pPr>
        <w:spacing w:after="0"/>
        <w:rPr>
          <w:rFonts w:ascii="Times New Roman" w:hAnsi="Times New Roman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2"/>
        <w:gridCol w:w="1903"/>
        <w:gridCol w:w="1258"/>
        <w:gridCol w:w="825"/>
        <w:gridCol w:w="709"/>
        <w:gridCol w:w="709"/>
        <w:gridCol w:w="709"/>
        <w:gridCol w:w="708"/>
        <w:gridCol w:w="709"/>
        <w:gridCol w:w="709"/>
        <w:gridCol w:w="709"/>
        <w:gridCol w:w="1701"/>
        <w:gridCol w:w="2035"/>
        <w:gridCol w:w="1367"/>
        <w:gridCol w:w="1017"/>
      </w:tblGrid>
      <w:tr w:rsidR="009E7D05" w:rsidRPr="007D000D" w:rsidTr="00F80454">
        <w:trPr>
          <w:trHeight w:val="20"/>
          <w:jc w:val="center"/>
        </w:trPr>
        <w:tc>
          <w:tcPr>
            <w:tcW w:w="662" w:type="dxa"/>
            <w:vMerge w:val="restart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1903" w:type="dxa"/>
            <w:vMerge w:val="restart"/>
            <w:shd w:val="clear" w:color="auto" w:fill="auto"/>
          </w:tcPr>
          <w:p w:rsidR="008B7F4E" w:rsidRPr="007D000D" w:rsidRDefault="008B7F4E" w:rsidP="0041377D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58" w:type="dxa"/>
            <w:vMerge w:val="restart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Единица измер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ния (по ОКЕИ)</w:t>
            </w:r>
          </w:p>
        </w:tc>
        <w:tc>
          <w:tcPr>
            <w:tcW w:w="825" w:type="dxa"/>
            <w:vMerge w:val="restart"/>
            <w:shd w:val="clear" w:color="auto" w:fill="auto"/>
          </w:tcPr>
          <w:p w:rsidR="008B7F4E" w:rsidRPr="007D000D" w:rsidRDefault="008B7F4E" w:rsidP="0041377D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Баз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вое знач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4962" w:type="dxa"/>
            <w:gridSpan w:val="7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Период, год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B7F4E" w:rsidRPr="007D000D" w:rsidRDefault="008B7F4E" w:rsidP="0041377D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Документ</w:t>
            </w:r>
          </w:p>
        </w:tc>
        <w:tc>
          <w:tcPr>
            <w:tcW w:w="2035" w:type="dxa"/>
            <w:vMerge w:val="restart"/>
            <w:shd w:val="clear" w:color="auto" w:fill="auto"/>
          </w:tcPr>
          <w:p w:rsidR="005F4765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  <w:p w:rsidR="008B7F4E" w:rsidRPr="007D000D" w:rsidRDefault="008B7F4E" w:rsidP="0041377D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за достижение п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казателя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8B7F4E" w:rsidRPr="007D000D" w:rsidRDefault="008B7F4E" w:rsidP="0041377D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Связь с п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казат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лями национал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ных целей</w:t>
            </w:r>
          </w:p>
        </w:tc>
        <w:tc>
          <w:tcPr>
            <w:tcW w:w="1017" w:type="dxa"/>
            <w:vMerge w:val="restart"/>
            <w:shd w:val="clear" w:color="auto" w:fill="auto"/>
          </w:tcPr>
          <w:p w:rsidR="008B7F4E" w:rsidRPr="007D000D" w:rsidRDefault="008B7F4E" w:rsidP="0041377D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Инфо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мацио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ная 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стема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62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3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25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709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709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709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709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1701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3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1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A761BA" w:rsidRPr="007D000D" w:rsidTr="00F80454">
        <w:trPr>
          <w:trHeight w:val="20"/>
          <w:jc w:val="center"/>
        </w:trPr>
        <w:tc>
          <w:tcPr>
            <w:tcW w:w="15730" w:type="dxa"/>
            <w:gridSpan w:val="15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Цель государственной программы Республики Тыва «Развитие внешнеэкономической деятельности Республики Тыва» № 1</w:t>
            </w:r>
          </w:p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«Формирование новых и дальнейшее развитие существующих международных и межрегиональных связей Республики Тыва»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Количество 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туализирова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ных и 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подписа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ных междун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родных и межр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гиональных с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глашений о то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гово-экономич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ском, научно-техническом, культурном и социальном с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труднич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стве</w:t>
            </w:r>
          </w:p>
        </w:tc>
        <w:tc>
          <w:tcPr>
            <w:tcW w:w="125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единиц в год</w:t>
            </w:r>
          </w:p>
        </w:tc>
        <w:tc>
          <w:tcPr>
            <w:tcW w:w="82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(2022)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ние Прав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тельства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публики 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Тыва от 24 д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кабря 2018 г. № 638 «О Стратегии с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циал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но-экономическ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го разв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тия Респу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 до 2030 года»</w:t>
            </w:r>
          </w:p>
        </w:tc>
        <w:tc>
          <w:tcPr>
            <w:tcW w:w="203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внешнеэконом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ческим связям 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Республики Т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="0041377D" w:rsidRPr="007D000D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136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761BA" w:rsidRDefault="00A761BA"/>
    <w:p w:rsidR="0041377D" w:rsidRPr="0041377D" w:rsidRDefault="0041377D" w:rsidP="0041377D">
      <w:pPr>
        <w:spacing w:after="0" w:line="240" w:lineRule="auto"/>
        <w:rPr>
          <w:sz w:val="14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62"/>
        <w:gridCol w:w="1903"/>
        <w:gridCol w:w="1258"/>
        <w:gridCol w:w="825"/>
        <w:gridCol w:w="709"/>
        <w:gridCol w:w="709"/>
        <w:gridCol w:w="709"/>
        <w:gridCol w:w="708"/>
        <w:gridCol w:w="709"/>
        <w:gridCol w:w="709"/>
        <w:gridCol w:w="709"/>
        <w:gridCol w:w="1701"/>
        <w:gridCol w:w="2035"/>
        <w:gridCol w:w="1367"/>
        <w:gridCol w:w="1017"/>
      </w:tblGrid>
      <w:tr w:rsidR="009E7D05" w:rsidRPr="007D000D" w:rsidTr="00F80454">
        <w:trPr>
          <w:trHeight w:val="20"/>
          <w:tblHeader/>
          <w:jc w:val="center"/>
        </w:trPr>
        <w:tc>
          <w:tcPr>
            <w:tcW w:w="662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5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03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36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01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03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Количество 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туализирова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ных и подписа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ных планов 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роприятий по реализации ме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дунаро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ных и межрегионал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ных 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глашений о торгово-экономич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ском, научно-техническом, культурном и социальном 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труднич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стве</w:t>
            </w:r>
          </w:p>
        </w:tc>
        <w:tc>
          <w:tcPr>
            <w:tcW w:w="125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единиц в год</w:t>
            </w:r>
          </w:p>
        </w:tc>
        <w:tc>
          <w:tcPr>
            <w:tcW w:w="82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 (2022)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ние Прав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тельства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 от 24 д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кабря 2018 г. № 638 «О Стратегии 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циал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но-экономическ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го разв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тия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 до 2030 года»</w:t>
            </w:r>
          </w:p>
        </w:tc>
        <w:tc>
          <w:tcPr>
            <w:tcW w:w="203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внешнеэконом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ческим связям Республики 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136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61BA" w:rsidRPr="007D000D" w:rsidTr="00F80454">
        <w:trPr>
          <w:trHeight w:val="20"/>
          <w:jc w:val="center"/>
        </w:trPr>
        <w:tc>
          <w:tcPr>
            <w:tcW w:w="15730" w:type="dxa"/>
            <w:gridSpan w:val="15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Цель государственной программы Республики Тыва «Развитие внешнеэкономической деятельности Республики Тыва» № 2</w:t>
            </w:r>
          </w:p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«Создание благоприятных условий для развития внешнеэкономической деятельности в Республике Тыва»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3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Объем внешн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торгового обор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та Республ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ки Тыва в сто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мостном выр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жении</w:t>
            </w:r>
          </w:p>
        </w:tc>
        <w:tc>
          <w:tcPr>
            <w:tcW w:w="125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единиц в год</w:t>
            </w:r>
          </w:p>
        </w:tc>
        <w:tc>
          <w:tcPr>
            <w:tcW w:w="82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216,2 (2022)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218,8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254,4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296,2</w:t>
            </w:r>
          </w:p>
        </w:tc>
        <w:tc>
          <w:tcPr>
            <w:tcW w:w="70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345,4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403,6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472,6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554,7</w:t>
            </w:r>
          </w:p>
        </w:tc>
        <w:tc>
          <w:tcPr>
            <w:tcW w:w="1701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ние Прав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тельства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 от 24 д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кабря 2018 г. № 638 «О Стратегии 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циал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но-экономическ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го разв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тия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 до 2030 года»</w:t>
            </w:r>
          </w:p>
        </w:tc>
        <w:tc>
          <w:tcPr>
            <w:tcW w:w="203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внешнеэконом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ческим связям Республики 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ва, Министерство экономическ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го развития и пр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мышленности Республики Тыва, Центр поддержки экспорта МКК «Фонд поддер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ки предпринимател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ства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36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903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Объем эк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порта Республики 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ва в стоимос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ном выр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жении</w:t>
            </w:r>
          </w:p>
        </w:tc>
        <w:tc>
          <w:tcPr>
            <w:tcW w:w="125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млн. до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ларов</w:t>
            </w:r>
          </w:p>
        </w:tc>
        <w:tc>
          <w:tcPr>
            <w:tcW w:w="82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195,5 (2022)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194,4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222,6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254,9</w:t>
            </w:r>
          </w:p>
        </w:tc>
        <w:tc>
          <w:tcPr>
            <w:tcW w:w="70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291,8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334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,2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382,7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438,2</w:t>
            </w:r>
          </w:p>
        </w:tc>
        <w:tc>
          <w:tcPr>
            <w:tcW w:w="1701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ние Прав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тельства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 от 24 д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кабря 2018 г. № 638 «О Стратегии 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циал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но-экономическ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го разв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тия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 до 2030 года»</w:t>
            </w:r>
          </w:p>
        </w:tc>
        <w:tc>
          <w:tcPr>
            <w:tcW w:w="203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внешнеэконом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ческим связям Республики 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ва, Министерство экономическ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го развития и пр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мышленности Республики Тыва, Центр поддержки экспорта МКК «Фонд поддер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ки предпринимател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ства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Тыва»</w:t>
            </w:r>
          </w:p>
        </w:tc>
        <w:tc>
          <w:tcPr>
            <w:tcW w:w="136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реальный рост эк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порта 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сырь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вых неэнергет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ческих 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варов не менее 70 проце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тов по сравн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нию с пок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зателем 2020 года</w:t>
            </w:r>
          </w:p>
        </w:tc>
        <w:tc>
          <w:tcPr>
            <w:tcW w:w="101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662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3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Объем импо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та Республики 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ва в стоимос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ном выр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жении</w:t>
            </w:r>
          </w:p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млн. до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ларов</w:t>
            </w:r>
          </w:p>
        </w:tc>
        <w:tc>
          <w:tcPr>
            <w:tcW w:w="82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20,7 (2022)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31,8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41,3</w:t>
            </w:r>
          </w:p>
        </w:tc>
        <w:tc>
          <w:tcPr>
            <w:tcW w:w="708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53,6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69,4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89,9</w:t>
            </w:r>
          </w:p>
        </w:tc>
        <w:tc>
          <w:tcPr>
            <w:tcW w:w="709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116,5</w:t>
            </w:r>
          </w:p>
        </w:tc>
        <w:tc>
          <w:tcPr>
            <w:tcW w:w="1701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постановл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ние Прав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тельства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 от 24 д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кабря 2018 г. № 638 «О Стратегии 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циал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но-экономическ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го разв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тия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 до 2030 года»</w:t>
            </w:r>
          </w:p>
        </w:tc>
        <w:tc>
          <w:tcPr>
            <w:tcW w:w="2035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Агентство по внешнеэконом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ческим связям Республики 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ва, Министерство экономическ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го развития и пр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мышленности Республики Тыва</w:t>
            </w:r>
          </w:p>
        </w:tc>
        <w:tc>
          <w:tcPr>
            <w:tcW w:w="136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17" w:type="dxa"/>
            <w:shd w:val="clear" w:color="auto" w:fill="auto"/>
          </w:tcPr>
          <w:p w:rsidR="00A761BA" w:rsidRPr="007D000D" w:rsidRDefault="00A761BA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B7F4E" w:rsidRPr="008B7F4E" w:rsidRDefault="008B7F4E" w:rsidP="008B7F4E">
      <w:pPr>
        <w:spacing w:after="0"/>
        <w:rPr>
          <w:rFonts w:ascii="Times New Roman" w:hAnsi="Times New Roman"/>
        </w:rPr>
        <w:sectPr w:rsidR="008B7F4E" w:rsidRPr="008B7F4E" w:rsidSect="001350C8">
          <w:footnotePr>
            <w:numRestart w:val="eachSect"/>
          </w:footnotePr>
          <w:pgSz w:w="16838" w:h="11905" w:orient="landscape"/>
          <w:pgMar w:top="1134" w:right="567" w:bottom="1134" w:left="567" w:header="624" w:footer="0" w:gutter="0"/>
          <w:pgNumType w:start="1"/>
          <w:cols w:space="720"/>
          <w:titlePg/>
          <w:docGrid w:linePitch="299"/>
        </w:sectPr>
      </w:pPr>
    </w:p>
    <w:p w:rsidR="008B7F4E" w:rsidRPr="008B7F4E" w:rsidRDefault="008B7F4E" w:rsidP="008B7F4E">
      <w:pPr>
        <w:spacing w:after="0"/>
        <w:rPr>
          <w:rFonts w:ascii="Times New Roman" w:hAnsi="Times New Roman"/>
        </w:rPr>
      </w:pPr>
    </w:p>
    <w:p w:rsidR="008B7F4E" w:rsidRPr="008B7F4E" w:rsidRDefault="008B7F4E" w:rsidP="008B7F4E">
      <w:pPr>
        <w:spacing w:after="0"/>
        <w:rPr>
          <w:rFonts w:ascii="Times New Roman" w:hAnsi="Times New Roman"/>
        </w:rPr>
      </w:pPr>
    </w:p>
    <w:p w:rsidR="008B7F4E" w:rsidRPr="008B7F4E" w:rsidRDefault="008B7F4E" w:rsidP="008B7F4E">
      <w:pPr>
        <w:spacing w:after="0"/>
        <w:rPr>
          <w:rFonts w:ascii="Times New Roman" w:hAnsi="Times New Roman"/>
        </w:rPr>
      </w:pPr>
    </w:p>
    <w:p w:rsidR="00A761BA" w:rsidRDefault="00A761BA" w:rsidP="008B7F4E">
      <w:pPr>
        <w:spacing w:after="0"/>
        <w:rPr>
          <w:rFonts w:ascii="Times New Roman" w:hAnsi="Times New Roman"/>
        </w:rPr>
        <w:sectPr w:rsidR="00A761BA" w:rsidSect="008B7F4E">
          <w:footnotePr>
            <w:numRestart w:val="eachSect"/>
          </w:footnotePr>
          <w:type w:val="continuous"/>
          <w:pgSz w:w="16838" w:h="11905" w:orient="landscape"/>
          <w:pgMar w:top="1134" w:right="567" w:bottom="1134" w:left="567" w:header="624" w:footer="0" w:gutter="0"/>
          <w:pgNumType w:start="1"/>
          <w:cols w:space="720"/>
          <w:titlePg/>
          <w:docGrid w:linePitch="299"/>
        </w:sectPr>
      </w:pPr>
    </w:p>
    <w:p w:rsidR="008B7F4E" w:rsidRPr="009D01F9" w:rsidRDefault="008B7F4E" w:rsidP="009D01F9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9D01F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9D01F9" w:rsidRDefault="008B7F4E" w:rsidP="009D01F9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9D01F9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9D01F9" w:rsidRDefault="008B7F4E" w:rsidP="009D01F9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9D01F9">
        <w:rPr>
          <w:rFonts w:ascii="Times New Roman" w:hAnsi="Times New Roman"/>
          <w:sz w:val="28"/>
          <w:szCs w:val="28"/>
        </w:rPr>
        <w:t>Республики Тыва</w:t>
      </w:r>
      <w:r w:rsidR="009D01F9">
        <w:rPr>
          <w:rFonts w:ascii="Times New Roman" w:hAnsi="Times New Roman"/>
          <w:sz w:val="28"/>
          <w:szCs w:val="28"/>
        </w:rPr>
        <w:t xml:space="preserve"> </w:t>
      </w:r>
      <w:r w:rsidRPr="009D01F9">
        <w:rPr>
          <w:rFonts w:ascii="Times New Roman" w:hAnsi="Times New Roman"/>
          <w:sz w:val="28"/>
          <w:szCs w:val="28"/>
        </w:rPr>
        <w:t>«Развитие</w:t>
      </w:r>
    </w:p>
    <w:p w:rsidR="008B7F4E" w:rsidRPr="009D01F9" w:rsidRDefault="008B7F4E" w:rsidP="009D01F9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9D01F9">
        <w:rPr>
          <w:rFonts w:ascii="Times New Roman" w:hAnsi="Times New Roman"/>
          <w:sz w:val="28"/>
          <w:szCs w:val="28"/>
        </w:rPr>
        <w:t xml:space="preserve"> внешнеэкономической де</w:t>
      </w:r>
      <w:r w:rsidRPr="009D01F9">
        <w:rPr>
          <w:rFonts w:ascii="Times New Roman" w:hAnsi="Times New Roman"/>
          <w:sz w:val="28"/>
          <w:szCs w:val="28"/>
        </w:rPr>
        <w:t>я</w:t>
      </w:r>
      <w:r w:rsidRPr="009D01F9">
        <w:rPr>
          <w:rFonts w:ascii="Times New Roman" w:hAnsi="Times New Roman"/>
          <w:sz w:val="28"/>
          <w:szCs w:val="28"/>
        </w:rPr>
        <w:t>тельности</w:t>
      </w:r>
    </w:p>
    <w:p w:rsidR="008B7F4E" w:rsidRPr="009D01F9" w:rsidRDefault="008B7F4E" w:rsidP="009D01F9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9D01F9">
        <w:rPr>
          <w:rFonts w:ascii="Times New Roman" w:hAnsi="Times New Roman"/>
          <w:sz w:val="28"/>
          <w:szCs w:val="28"/>
        </w:rPr>
        <w:t>Республики Тыва»</w:t>
      </w:r>
    </w:p>
    <w:p w:rsidR="008B7F4E" w:rsidRPr="009D01F9" w:rsidRDefault="008B7F4E" w:rsidP="009D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Default="008B7F4E" w:rsidP="009D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1469" w:rsidRPr="009D01F9" w:rsidRDefault="00821469" w:rsidP="009D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9D01F9" w:rsidRDefault="008B7F4E" w:rsidP="009D01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01F9">
        <w:rPr>
          <w:rFonts w:ascii="Times New Roman" w:hAnsi="Times New Roman"/>
          <w:b/>
          <w:sz w:val="28"/>
          <w:szCs w:val="28"/>
        </w:rPr>
        <w:t>ПОМЕСЯЧНЫЙ ПЛАН</w:t>
      </w:r>
    </w:p>
    <w:p w:rsidR="008B7F4E" w:rsidRPr="009D01F9" w:rsidRDefault="008B7F4E" w:rsidP="009D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1F9">
        <w:rPr>
          <w:rFonts w:ascii="Times New Roman" w:hAnsi="Times New Roman"/>
          <w:sz w:val="28"/>
          <w:szCs w:val="28"/>
        </w:rPr>
        <w:t>достижения показателей государственной программы Республики Тыва</w:t>
      </w:r>
    </w:p>
    <w:p w:rsidR="008B7F4E" w:rsidRPr="009D01F9" w:rsidRDefault="008B7F4E" w:rsidP="009D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01F9">
        <w:rPr>
          <w:rFonts w:ascii="Times New Roman" w:hAnsi="Times New Roman"/>
          <w:sz w:val="28"/>
          <w:szCs w:val="28"/>
        </w:rPr>
        <w:t>«Развитие внешнеэкономической деятельности Республики Тыва»</w:t>
      </w:r>
    </w:p>
    <w:p w:rsidR="008B7F4E" w:rsidRPr="009D01F9" w:rsidRDefault="008B7F4E" w:rsidP="009D01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"/>
        <w:gridCol w:w="2311"/>
        <w:gridCol w:w="1389"/>
        <w:gridCol w:w="981"/>
        <w:gridCol w:w="1025"/>
        <w:gridCol w:w="907"/>
        <w:gridCol w:w="871"/>
        <w:gridCol w:w="882"/>
        <w:gridCol w:w="810"/>
        <w:gridCol w:w="918"/>
        <w:gridCol w:w="958"/>
        <w:gridCol w:w="1092"/>
        <w:gridCol w:w="997"/>
        <w:gridCol w:w="1052"/>
        <w:gridCol w:w="1217"/>
      </w:tblGrid>
      <w:tr w:rsidR="009E7D05" w:rsidRPr="007D000D" w:rsidTr="00F80454">
        <w:trPr>
          <w:trHeight w:val="20"/>
          <w:jc w:val="center"/>
        </w:trPr>
        <w:tc>
          <w:tcPr>
            <w:tcW w:w="466" w:type="dxa"/>
            <w:vMerge w:val="restart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311" w:type="dxa"/>
            <w:vMerge w:val="restart"/>
            <w:shd w:val="clear" w:color="auto" w:fill="auto"/>
          </w:tcPr>
          <w:p w:rsidR="009D01F9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</w:t>
            </w:r>
          </w:p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пок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зателя</w:t>
            </w:r>
          </w:p>
        </w:tc>
        <w:tc>
          <w:tcPr>
            <w:tcW w:w="1389" w:type="dxa"/>
            <w:vMerge w:val="restart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Единица 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мерения (по ОКЕИ)</w:t>
            </w:r>
          </w:p>
        </w:tc>
        <w:tc>
          <w:tcPr>
            <w:tcW w:w="10493" w:type="dxa"/>
            <w:gridSpan w:val="11"/>
            <w:shd w:val="clear" w:color="auto" w:fill="auto"/>
          </w:tcPr>
          <w:p w:rsidR="008B7F4E" w:rsidRPr="007D000D" w:rsidRDefault="008B7F4E" w:rsidP="002A4278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217" w:type="dxa"/>
            <w:vMerge w:val="restart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 xml:space="preserve">На конец </w:t>
            </w:r>
            <w:r w:rsidRPr="007D000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2024 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466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89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8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02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фе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раль</w:t>
            </w:r>
          </w:p>
        </w:tc>
        <w:tc>
          <w:tcPr>
            <w:tcW w:w="90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87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рель</w:t>
            </w:r>
          </w:p>
        </w:tc>
        <w:tc>
          <w:tcPr>
            <w:tcW w:w="8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810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91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95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09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тябрь</w:t>
            </w:r>
          </w:p>
        </w:tc>
        <w:tc>
          <w:tcPr>
            <w:tcW w:w="99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тябрь</w:t>
            </w:r>
          </w:p>
        </w:tc>
        <w:tc>
          <w:tcPr>
            <w:tcW w:w="105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217" w:type="dxa"/>
            <w:vMerge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46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5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1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B7F4E" w:rsidRPr="007D000D" w:rsidTr="00F80454">
        <w:trPr>
          <w:trHeight w:val="20"/>
          <w:jc w:val="center"/>
        </w:trPr>
        <w:tc>
          <w:tcPr>
            <w:tcW w:w="15876" w:type="dxa"/>
            <w:gridSpan w:val="15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iCs/>
                <w:sz w:val="24"/>
                <w:szCs w:val="24"/>
              </w:rPr>
              <w:t>Цель государственной программы Республики Тыва «Развитие внешнеэкономической деятельности Республики Тыва» № 1</w:t>
            </w:r>
          </w:p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iCs/>
                <w:sz w:val="24"/>
                <w:szCs w:val="24"/>
              </w:rPr>
              <w:t>«Формирование новых и дальнейшее развитие существующих международных и межрегиональных связей Республики Тыва»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46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" w:name="_Hlk148033643"/>
            <w:r w:rsidRPr="007D000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Количество актуал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зированных и по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писанных междун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родных и межреги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нальных 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глашений о торг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во-экономическом, научно-техническом, культурном и соц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альном сотруднич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стве</w:t>
            </w:r>
          </w:p>
        </w:tc>
        <w:tc>
          <w:tcPr>
            <w:tcW w:w="1389" w:type="dxa"/>
            <w:shd w:val="clear" w:color="auto" w:fill="auto"/>
          </w:tcPr>
          <w:p w:rsidR="008B7F4E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единиц в год</w:t>
            </w:r>
          </w:p>
        </w:tc>
        <w:tc>
          <w:tcPr>
            <w:tcW w:w="98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:rsidR="00D665B1" w:rsidRDefault="00D665B1"/>
    <w:p w:rsidR="00D665B1" w:rsidRDefault="002A4278">
      <w:r>
        <w:br w:type="page"/>
      </w:r>
    </w:p>
    <w:tbl>
      <w:tblPr>
        <w:tblW w:w="15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6"/>
        <w:gridCol w:w="2311"/>
        <w:gridCol w:w="1389"/>
        <w:gridCol w:w="981"/>
        <w:gridCol w:w="1025"/>
        <w:gridCol w:w="907"/>
        <w:gridCol w:w="871"/>
        <w:gridCol w:w="882"/>
        <w:gridCol w:w="810"/>
        <w:gridCol w:w="918"/>
        <w:gridCol w:w="958"/>
        <w:gridCol w:w="1092"/>
        <w:gridCol w:w="997"/>
        <w:gridCol w:w="1052"/>
        <w:gridCol w:w="1217"/>
      </w:tblGrid>
      <w:tr w:rsidR="009E7D05" w:rsidRPr="007D000D" w:rsidTr="00F80454">
        <w:trPr>
          <w:trHeight w:val="20"/>
          <w:jc w:val="center"/>
        </w:trPr>
        <w:tc>
          <w:tcPr>
            <w:tcW w:w="466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89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81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25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7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71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82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10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18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58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092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97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052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17" w:type="dxa"/>
            <w:shd w:val="clear" w:color="auto" w:fill="auto"/>
          </w:tcPr>
          <w:p w:rsidR="00D665B1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46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Количество актуал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зированных и по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писанных пл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нов мероприятий по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лизации междун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родных и межреги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нальных соглашений о то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гово-экономическом, научно-техническом, культурном и соц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альном сотруднич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стве</w:t>
            </w:r>
          </w:p>
        </w:tc>
        <w:tc>
          <w:tcPr>
            <w:tcW w:w="1389" w:type="dxa"/>
            <w:shd w:val="clear" w:color="auto" w:fill="auto"/>
          </w:tcPr>
          <w:p w:rsidR="008B7F4E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единиц в год</w:t>
            </w:r>
          </w:p>
        </w:tc>
        <w:tc>
          <w:tcPr>
            <w:tcW w:w="98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7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bookmarkEnd w:id="5"/>
      <w:tr w:rsidR="008B7F4E" w:rsidRPr="007D000D" w:rsidTr="00F80454">
        <w:trPr>
          <w:trHeight w:val="20"/>
          <w:jc w:val="center"/>
        </w:trPr>
        <w:tc>
          <w:tcPr>
            <w:tcW w:w="15876" w:type="dxa"/>
            <w:gridSpan w:val="15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Цель государственной программы Республики Тыва «Развитие внешнеэкономической деятельности Республики Тыва» № 2</w:t>
            </w:r>
          </w:p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«Создание благоприятных условий для развития внешнеэкономической деятельности в Республике Тыва»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46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Объем внешнеторг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вый оборота Респу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лики Тыва в сто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мостном в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ражении</w:t>
            </w:r>
          </w:p>
        </w:tc>
        <w:tc>
          <w:tcPr>
            <w:tcW w:w="1389" w:type="dxa"/>
            <w:shd w:val="clear" w:color="auto" w:fill="auto"/>
          </w:tcPr>
          <w:p w:rsidR="008B7F4E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млн. долл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</w:p>
        </w:tc>
        <w:tc>
          <w:tcPr>
            <w:tcW w:w="98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54,7</w:t>
            </w:r>
          </w:p>
        </w:tc>
        <w:tc>
          <w:tcPr>
            <w:tcW w:w="87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109,4</w:t>
            </w:r>
          </w:p>
        </w:tc>
        <w:tc>
          <w:tcPr>
            <w:tcW w:w="91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164,1</w:t>
            </w:r>
          </w:p>
        </w:tc>
        <w:tc>
          <w:tcPr>
            <w:tcW w:w="99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218,8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46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Объем экспорта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 в ст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имостном выраж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нии</w:t>
            </w:r>
          </w:p>
        </w:tc>
        <w:tc>
          <w:tcPr>
            <w:tcW w:w="1389" w:type="dxa"/>
            <w:shd w:val="clear" w:color="auto" w:fill="auto"/>
          </w:tcPr>
          <w:p w:rsidR="008B7F4E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млн. долл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</w:p>
        </w:tc>
        <w:tc>
          <w:tcPr>
            <w:tcW w:w="98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48,6</w:t>
            </w:r>
          </w:p>
        </w:tc>
        <w:tc>
          <w:tcPr>
            <w:tcW w:w="87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97,2</w:t>
            </w:r>
          </w:p>
        </w:tc>
        <w:tc>
          <w:tcPr>
            <w:tcW w:w="91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145,8</w:t>
            </w:r>
          </w:p>
        </w:tc>
        <w:tc>
          <w:tcPr>
            <w:tcW w:w="99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194,4</w:t>
            </w:r>
          </w:p>
        </w:tc>
      </w:tr>
      <w:tr w:rsidR="009E7D05" w:rsidRPr="007D000D" w:rsidTr="00F80454">
        <w:trPr>
          <w:trHeight w:val="20"/>
          <w:jc w:val="center"/>
        </w:trPr>
        <w:tc>
          <w:tcPr>
            <w:tcW w:w="466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231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Объем импорта Ре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публики Тыва в ст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имостном выраж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нии</w:t>
            </w:r>
          </w:p>
        </w:tc>
        <w:tc>
          <w:tcPr>
            <w:tcW w:w="1389" w:type="dxa"/>
            <w:shd w:val="clear" w:color="auto" w:fill="auto"/>
          </w:tcPr>
          <w:p w:rsidR="008B7F4E" w:rsidRPr="007D000D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млн. долл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ров</w:t>
            </w:r>
          </w:p>
        </w:tc>
        <w:tc>
          <w:tcPr>
            <w:tcW w:w="98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6,1</w:t>
            </w:r>
          </w:p>
        </w:tc>
        <w:tc>
          <w:tcPr>
            <w:tcW w:w="871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12,2</w:t>
            </w:r>
          </w:p>
        </w:tc>
        <w:tc>
          <w:tcPr>
            <w:tcW w:w="91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8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18,3</w:t>
            </w:r>
          </w:p>
        </w:tc>
        <w:tc>
          <w:tcPr>
            <w:tcW w:w="99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2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7" w:type="dxa"/>
            <w:shd w:val="clear" w:color="auto" w:fill="auto"/>
          </w:tcPr>
          <w:p w:rsidR="008B7F4E" w:rsidRPr="007D000D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/>
                <w:bCs/>
                <w:sz w:val="24"/>
                <w:szCs w:val="24"/>
              </w:rPr>
              <w:t>24,4</w:t>
            </w:r>
          </w:p>
        </w:tc>
      </w:tr>
    </w:tbl>
    <w:p w:rsidR="008B7F4E" w:rsidRPr="008B7F4E" w:rsidRDefault="008B7F4E" w:rsidP="008B7F4E">
      <w:pPr>
        <w:spacing w:after="0"/>
        <w:rPr>
          <w:rFonts w:ascii="Times New Roman" w:hAnsi="Times New Roman"/>
        </w:rPr>
        <w:sectPr w:rsidR="008B7F4E" w:rsidRPr="008B7F4E" w:rsidSect="00A761BA">
          <w:footnotePr>
            <w:numRestart w:val="eachSect"/>
          </w:footnotePr>
          <w:pgSz w:w="16838" w:h="11905" w:orient="landscape"/>
          <w:pgMar w:top="1134" w:right="567" w:bottom="1134" w:left="567" w:header="624" w:footer="0" w:gutter="0"/>
          <w:pgNumType w:start="1"/>
          <w:cols w:space="720"/>
          <w:titlePg/>
          <w:docGrid w:linePitch="299"/>
        </w:sectPr>
      </w:pPr>
    </w:p>
    <w:p w:rsidR="008B7F4E" w:rsidRPr="008B7F4E" w:rsidRDefault="008B7F4E" w:rsidP="008B7F4E">
      <w:pPr>
        <w:spacing w:after="0"/>
        <w:rPr>
          <w:rFonts w:ascii="Times New Roman" w:hAnsi="Times New Roman"/>
        </w:rPr>
      </w:pPr>
    </w:p>
    <w:p w:rsidR="00D665B1" w:rsidRDefault="00D665B1" w:rsidP="008B7F4E">
      <w:pPr>
        <w:spacing w:after="0"/>
        <w:rPr>
          <w:rFonts w:ascii="Times New Roman" w:hAnsi="Times New Roman"/>
        </w:rPr>
      </w:pPr>
    </w:p>
    <w:p w:rsidR="00D665B1" w:rsidRDefault="00D665B1" w:rsidP="008B7F4E">
      <w:pPr>
        <w:spacing w:after="0"/>
        <w:rPr>
          <w:rFonts w:ascii="Times New Roman" w:hAnsi="Times New Roman"/>
        </w:rPr>
      </w:pPr>
    </w:p>
    <w:p w:rsidR="00D665B1" w:rsidRDefault="00D665B1" w:rsidP="008B7F4E">
      <w:pPr>
        <w:spacing w:after="0"/>
        <w:rPr>
          <w:rFonts w:ascii="Times New Roman" w:hAnsi="Times New Roman"/>
        </w:rPr>
        <w:sectPr w:rsidR="00D665B1" w:rsidSect="008B7F4E">
          <w:footnotePr>
            <w:numRestart w:val="eachSect"/>
          </w:footnotePr>
          <w:type w:val="continuous"/>
          <w:pgSz w:w="16838" w:h="11905" w:orient="landscape"/>
          <w:pgMar w:top="1134" w:right="567" w:bottom="1134" w:left="567" w:header="624" w:footer="0" w:gutter="0"/>
          <w:cols w:space="720"/>
          <w:titlePg/>
          <w:docGrid w:linePitch="299"/>
        </w:sectPr>
      </w:pPr>
    </w:p>
    <w:p w:rsidR="008B7F4E" w:rsidRPr="00D665B1" w:rsidRDefault="008B7F4E" w:rsidP="00D665B1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bookmarkStart w:id="6" w:name="_Hlk148033285"/>
      <w:r w:rsidRPr="00D665B1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D665B1" w:rsidRDefault="008B7F4E" w:rsidP="00D665B1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D665B1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D665B1" w:rsidRDefault="008B7F4E" w:rsidP="00D665B1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D665B1">
        <w:rPr>
          <w:rFonts w:ascii="Times New Roman" w:hAnsi="Times New Roman"/>
          <w:sz w:val="28"/>
          <w:szCs w:val="28"/>
        </w:rPr>
        <w:t>Республики Тыва</w:t>
      </w:r>
      <w:r w:rsidR="00D665B1">
        <w:rPr>
          <w:rFonts w:ascii="Times New Roman" w:hAnsi="Times New Roman"/>
          <w:sz w:val="28"/>
          <w:szCs w:val="28"/>
        </w:rPr>
        <w:t xml:space="preserve"> </w:t>
      </w:r>
      <w:r w:rsidRPr="00D665B1">
        <w:rPr>
          <w:rFonts w:ascii="Times New Roman" w:hAnsi="Times New Roman"/>
          <w:sz w:val="28"/>
          <w:szCs w:val="28"/>
        </w:rPr>
        <w:t xml:space="preserve">«Развитие </w:t>
      </w:r>
    </w:p>
    <w:p w:rsidR="008B7F4E" w:rsidRPr="00D665B1" w:rsidRDefault="008B7F4E" w:rsidP="00D665B1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D665B1">
        <w:rPr>
          <w:rFonts w:ascii="Times New Roman" w:hAnsi="Times New Roman"/>
          <w:sz w:val="28"/>
          <w:szCs w:val="28"/>
        </w:rPr>
        <w:t>внешнеэкономической де</w:t>
      </w:r>
      <w:r w:rsidRPr="00D665B1">
        <w:rPr>
          <w:rFonts w:ascii="Times New Roman" w:hAnsi="Times New Roman"/>
          <w:sz w:val="28"/>
          <w:szCs w:val="28"/>
        </w:rPr>
        <w:t>я</w:t>
      </w:r>
      <w:r w:rsidRPr="00D665B1">
        <w:rPr>
          <w:rFonts w:ascii="Times New Roman" w:hAnsi="Times New Roman"/>
          <w:sz w:val="28"/>
          <w:szCs w:val="28"/>
        </w:rPr>
        <w:t>тельности</w:t>
      </w:r>
    </w:p>
    <w:p w:rsidR="008B7F4E" w:rsidRPr="00D665B1" w:rsidRDefault="008B7F4E" w:rsidP="00D665B1">
      <w:pPr>
        <w:spacing w:after="0" w:line="240" w:lineRule="auto"/>
        <w:ind w:left="10773"/>
        <w:jc w:val="center"/>
        <w:rPr>
          <w:rFonts w:ascii="Times New Roman" w:hAnsi="Times New Roman"/>
          <w:sz w:val="28"/>
          <w:szCs w:val="28"/>
        </w:rPr>
      </w:pPr>
      <w:r w:rsidRPr="00D665B1">
        <w:rPr>
          <w:rFonts w:ascii="Times New Roman" w:hAnsi="Times New Roman"/>
          <w:sz w:val="28"/>
          <w:szCs w:val="28"/>
        </w:rPr>
        <w:t>Республики Тыва»</w:t>
      </w:r>
    </w:p>
    <w:bookmarkEnd w:id="6"/>
    <w:p w:rsidR="00821469" w:rsidRPr="00D665B1" w:rsidRDefault="00821469" w:rsidP="00D6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D665B1" w:rsidRDefault="008B7F4E" w:rsidP="00D6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D665B1" w:rsidRDefault="008B7F4E" w:rsidP="00D665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65B1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8B7F4E" w:rsidRPr="00D665B1" w:rsidRDefault="008B7F4E" w:rsidP="00D6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65B1">
        <w:rPr>
          <w:rFonts w:ascii="Times New Roman" w:hAnsi="Times New Roman"/>
          <w:sz w:val="28"/>
          <w:szCs w:val="28"/>
        </w:rPr>
        <w:t>государственной программы Республики Тыва</w:t>
      </w:r>
    </w:p>
    <w:p w:rsidR="008B7F4E" w:rsidRPr="00D665B1" w:rsidRDefault="008B7F4E" w:rsidP="00D6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65B1">
        <w:rPr>
          <w:rFonts w:ascii="Times New Roman" w:hAnsi="Times New Roman"/>
          <w:sz w:val="28"/>
          <w:szCs w:val="28"/>
        </w:rPr>
        <w:t>«Развитие внешнеэкономической деятельности Республики Тыва»</w:t>
      </w:r>
    </w:p>
    <w:p w:rsidR="008B7F4E" w:rsidRPr="00D665B1" w:rsidRDefault="008B7F4E" w:rsidP="00D665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11"/>
        <w:gridCol w:w="1696"/>
        <w:gridCol w:w="1134"/>
        <w:gridCol w:w="1134"/>
        <w:gridCol w:w="992"/>
        <w:gridCol w:w="997"/>
        <w:gridCol w:w="993"/>
        <w:gridCol w:w="992"/>
        <w:gridCol w:w="992"/>
        <w:gridCol w:w="935"/>
      </w:tblGrid>
      <w:tr w:rsidR="009E7D05" w:rsidRPr="002A4278" w:rsidTr="00F80454">
        <w:trPr>
          <w:trHeight w:val="20"/>
        </w:trPr>
        <w:tc>
          <w:tcPr>
            <w:tcW w:w="6011" w:type="dxa"/>
            <w:vMerge w:val="restart"/>
            <w:shd w:val="clear" w:color="auto" w:fill="auto"/>
          </w:tcPr>
          <w:p w:rsidR="00D665B1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государственной программы </w:t>
            </w:r>
          </w:p>
          <w:p w:rsidR="00D665B1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 xml:space="preserve">(комплексной программы), структурного элемента / </w:t>
            </w:r>
          </w:p>
          <w:p w:rsidR="008B7F4E" w:rsidRPr="002A4278" w:rsidRDefault="008B7F4E" w:rsidP="002A4278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источник финансир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вания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ГРБС</w:t>
            </w:r>
          </w:p>
        </w:tc>
        <w:tc>
          <w:tcPr>
            <w:tcW w:w="8169" w:type="dxa"/>
            <w:gridSpan w:val="8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Объем финансового обеспечения</w:t>
            </w:r>
          </w:p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по годам реализации, тыс. рублей</w:t>
            </w:r>
          </w:p>
        </w:tc>
      </w:tr>
      <w:tr w:rsidR="009E7D05" w:rsidRPr="002A4278" w:rsidTr="00F80454">
        <w:trPr>
          <w:trHeight w:val="20"/>
        </w:trPr>
        <w:tc>
          <w:tcPr>
            <w:tcW w:w="6011" w:type="dxa"/>
            <w:vMerge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7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3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35" w:type="dxa"/>
            <w:shd w:val="clear" w:color="auto" w:fill="auto"/>
          </w:tcPr>
          <w:p w:rsidR="008B7F4E" w:rsidRPr="002A4278" w:rsidRDefault="00D665B1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8B7F4E" w:rsidRPr="002A4278">
              <w:rPr>
                <w:rFonts w:ascii="Times New Roman" w:hAnsi="Times New Roman"/>
                <w:bCs/>
                <w:sz w:val="24"/>
                <w:szCs w:val="24"/>
              </w:rPr>
              <w:t>сего</w:t>
            </w:r>
          </w:p>
        </w:tc>
      </w:tr>
      <w:tr w:rsidR="009E7D05" w:rsidRPr="002A4278" w:rsidTr="00F80454">
        <w:trPr>
          <w:trHeight w:val="70"/>
        </w:trPr>
        <w:tc>
          <w:tcPr>
            <w:tcW w:w="6011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96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E7D05" w:rsidRPr="002A4278" w:rsidTr="00F80454">
        <w:trPr>
          <w:trHeight w:val="20"/>
        </w:trPr>
        <w:tc>
          <w:tcPr>
            <w:tcW w:w="6011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Государственная программа (всего), в том числе:</w:t>
            </w:r>
          </w:p>
        </w:tc>
        <w:tc>
          <w:tcPr>
            <w:tcW w:w="1696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Агентство по внешнеэкон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мическим св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зям Республ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ки Т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7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35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13500,0</w:t>
            </w:r>
          </w:p>
        </w:tc>
      </w:tr>
      <w:tr w:rsidR="009E7D05" w:rsidRPr="002A4278" w:rsidTr="00F80454">
        <w:trPr>
          <w:trHeight w:val="20"/>
        </w:trPr>
        <w:tc>
          <w:tcPr>
            <w:tcW w:w="6011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Межбюджетные трансферты из федерального бюдж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та</w:t>
            </w:r>
          </w:p>
        </w:tc>
        <w:tc>
          <w:tcPr>
            <w:tcW w:w="1696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2A4278" w:rsidTr="00F80454">
        <w:trPr>
          <w:trHeight w:val="20"/>
        </w:trPr>
        <w:tc>
          <w:tcPr>
            <w:tcW w:w="6011" w:type="dxa"/>
            <w:shd w:val="clear" w:color="auto" w:fill="auto"/>
          </w:tcPr>
          <w:p w:rsidR="008B7F4E" w:rsidRPr="002A4278" w:rsidRDefault="008B7F4E" w:rsidP="002A427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 xml:space="preserve">Консолидированный бюджет Республики Тыва, </w:t>
            </w:r>
            <w:r w:rsidRPr="002A427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том числе </w:t>
            </w:r>
          </w:p>
        </w:tc>
        <w:tc>
          <w:tcPr>
            <w:tcW w:w="1696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2A4278" w:rsidTr="00F80454">
        <w:trPr>
          <w:trHeight w:val="20"/>
        </w:trPr>
        <w:tc>
          <w:tcPr>
            <w:tcW w:w="6011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Республиканский бюджет</w:t>
            </w:r>
          </w:p>
        </w:tc>
        <w:tc>
          <w:tcPr>
            <w:tcW w:w="1696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Агентство по внешнеэкон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мическим св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зям Республ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ки Т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ва</w:t>
            </w: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1500,0</w:t>
            </w:r>
          </w:p>
        </w:tc>
        <w:tc>
          <w:tcPr>
            <w:tcW w:w="1134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7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3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92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935" w:type="dxa"/>
            <w:shd w:val="clear" w:color="auto" w:fill="auto"/>
          </w:tcPr>
          <w:p w:rsidR="008B7F4E" w:rsidRPr="002A4278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A4278">
              <w:rPr>
                <w:rFonts w:ascii="Times New Roman" w:hAnsi="Times New Roman"/>
                <w:bCs/>
                <w:sz w:val="24"/>
                <w:szCs w:val="24"/>
              </w:rPr>
              <w:t>13500,0</w:t>
            </w:r>
          </w:p>
        </w:tc>
      </w:tr>
      <w:tr w:rsidR="002A4278" w:rsidRPr="002A4278" w:rsidTr="00F80454">
        <w:trPr>
          <w:trHeight w:val="20"/>
        </w:trPr>
        <w:tc>
          <w:tcPr>
            <w:tcW w:w="6011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454">
              <w:rPr>
                <w:rFonts w:ascii="Times New Roman" w:hAnsi="Times New Roman"/>
                <w:bCs/>
                <w:sz w:val="24"/>
                <w:szCs w:val="24"/>
              </w:rPr>
              <w:t>Бюджеты муниципальных образований республики</w:t>
            </w:r>
          </w:p>
        </w:tc>
        <w:tc>
          <w:tcPr>
            <w:tcW w:w="1696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A4278" w:rsidRPr="002A4278" w:rsidTr="00F80454">
        <w:trPr>
          <w:trHeight w:val="20"/>
        </w:trPr>
        <w:tc>
          <w:tcPr>
            <w:tcW w:w="6011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80454">
              <w:rPr>
                <w:rFonts w:ascii="Times New Roman" w:hAnsi="Times New Roman"/>
                <w:bCs/>
                <w:sz w:val="24"/>
                <w:szCs w:val="24"/>
              </w:rPr>
              <w:t>Бюджет территориального фонда обязательного мед</w:t>
            </w:r>
            <w:r w:rsidRPr="00F804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F80454">
              <w:rPr>
                <w:rFonts w:ascii="Times New Roman" w:hAnsi="Times New Roman"/>
                <w:bCs/>
                <w:sz w:val="24"/>
                <w:szCs w:val="24"/>
              </w:rPr>
              <w:t>цинского страхования Республики Тыва</w:t>
            </w:r>
          </w:p>
        </w:tc>
        <w:tc>
          <w:tcPr>
            <w:tcW w:w="1696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2A4278" w:rsidRPr="00F80454" w:rsidRDefault="002A4278" w:rsidP="000101D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D0624" w:rsidRDefault="00DD0624"/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11"/>
        <w:gridCol w:w="1696"/>
        <w:gridCol w:w="1134"/>
        <w:gridCol w:w="1134"/>
        <w:gridCol w:w="992"/>
        <w:gridCol w:w="997"/>
        <w:gridCol w:w="993"/>
        <w:gridCol w:w="992"/>
        <w:gridCol w:w="992"/>
        <w:gridCol w:w="935"/>
      </w:tblGrid>
      <w:tr w:rsidR="009E7D05" w:rsidRPr="005D69BF" w:rsidTr="00F80454">
        <w:trPr>
          <w:trHeight w:val="70"/>
        </w:trPr>
        <w:tc>
          <w:tcPr>
            <w:tcW w:w="6011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96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935" w:type="dxa"/>
            <w:shd w:val="clear" w:color="auto" w:fill="auto"/>
          </w:tcPr>
          <w:p w:rsidR="00DD0624" w:rsidRPr="005D69BF" w:rsidRDefault="00DD0624" w:rsidP="00F80454">
            <w:pPr>
              <w:widowControl w:val="0"/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9E7D05" w:rsidRPr="005D69BF" w:rsidTr="00F80454">
        <w:trPr>
          <w:trHeight w:val="20"/>
        </w:trPr>
        <w:tc>
          <w:tcPr>
            <w:tcW w:w="6011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96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7D05" w:rsidRPr="005D69BF" w:rsidTr="00F80454">
        <w:trPr>
          <w:trHeight w:val="20"/>
        </w:trPr>
        <w:tc>
          <w:tcPr>
            <w:tcW w:w="6011" w:type="dxa"/>
            <w:shd w:val="clear" w:color="auto" w:fill="auto"/>
          </w:tcPr>
          <w:p w:rsidR="008B7F4E" w:rsidRPr="005D69BF" w:rsidRDefault="008B7F4E" w:rsidP="002A4278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Объем налоговых расходов Республики Тыва (справо</w:t>
            </w: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r w:rsidRPr="005D69BF">
              <w:rPr>
                <w:rFonts w:ascii="Times New Roman" w:hAnsi="Times New Roman"/>
                <w:bCs/>
                <w:sz w:val="24"/>
                <w:szCs w:val="24"/>
              </w:rPr>
              <w:t>но)</w:t>
            </w:r>
          </w:p>
        </w:tc>
        <w:tc>
          <w:tcPr>
            <w:tcW w:w="1696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8B7F4E" w:rsidRPr="005D69BF" w:rsidRDefault="008B7F4E" w:rsidP="00F80454">
            <w:pPr>
              <w:widowControl w:val="0"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8B7F4E" w:rsidRDefault="008B7F4E" w:rsidP="008B7F4E">
      <w:pPr>
        <w:spacing w:after="0"/>
        <w:rPr>
          <w:rFonts w:ascii="Times New Roman" w:hAnsi="Times New Roman"/>
        </w:rPr>
      </w:pPr>
    </w:p>
    <w:p w:rsidR="00DD0624" w:rsidRDefault="00DD0624" w:rsidP="008B7F4E">
      <w:pPr>
        <w:spacing w:after="0"/>
        <w:rPr>
          <w:rFonts w:ascii="Times New Roman" w:hAnsi="Times New Roman"/>
        </w:rPr>
      </w:pPr>
    </w:p>
    <w:p w:rsidR="00DD0624" w:rsidRDefault="00DD0624" w:rsidP="008B7F4E">
      <w:pPr>
        <w:spacing w:after="0"/>
        <w:rPr>
          <w:rFonts w:ascii="Times New Roman" w:hAnsi="Times New Roman"/>
        </w:rPr>
      </w:pPr>
    </w:p>
    <w:p w:rsidR="00DD0624" w:rsidRPr="008B7F4E" w:rsidRDefault="00DD0624" w:rsidP="008B7F4E">
      <w:pPr>
        <w:spacing w:after="0"/>
        <w:rPr>
          <w:rFonts w:ascii="Times New Roman" w:hAnsi="Times New Roman"/>
        </w:rPr>
        <w:sectPr w:rsidR="00DD0624" w:rsidRPr="008B7F4E" w:rsidSect="00DD0624">
          <w:footnotePr>
            <w:numRestart w:val="eachSect"/>
          </w:footnotePr>
          <w:pgSz w:w="16838" w:h="11905" w:orient="landscape"/>
          <w:pgMar w:top="1134" w:right="567" w:bottom="1134" w:left="567" w:header="624" w:footer="0" w:gutter="0"/>
          <w:pgNumType w:start="1"/>
          <w:cols w:space="720"/>
          <w:titlePg/>
          <w:docGrid w:linePitch="299"/>
        </w:sectPr>
      </w:pPr>
    </w:p>
    <w:p w:rsidR="008B7F4E" w:rsidRP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bookmarkStart w:id="7" w:name="_Hlk147481912"/>
      <w:r w:rsidRPr="00DD0624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Республики Тыва</w:t>
      </w:r>
      <w:r w:rsidR="00DD0624">
        <w:rPr>
          <w:rFonts w:ascii="Times New Roman" w:hAnsi="Times New Roman"/>
          <w:sz w:val="28"/>
          <w:szCs w:val="28"/>
        </w:rPr>
        <w:t xml:space="preserve"> </w:t>
      </w:r>
      <w:r w:rsidRPr="00DD0624">
        <w:rPr>
          <w:rFonts w:ascii="Times New Roman" w:hAnsi="Times New Roman"/>
          <w:sz w:val="28"/>
          <w:szCs w:val="28"/>
        </w:rPr>
        <w:t xml:space="preserve">«Развитие </w:t>
      </w:r>
    </w:p>
    <w:p w:rsidR="008B7F4E" w:rsidRP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внешнеэкономической д</w:t>
      </w:r>
      <w:r w:rsidRPr="00DD0624">
        <w:rPr>
          <w:rFonts w:ascii="Times New Roman" w:hAnsi="Times New Roman"/>
          <w:sz w:val="28"/>
          <w:szCs w:val="28"/>
        </w:rPr>
        <w:t>е</w:t>
      </w:r>
      <w:r w:rsidRPr="00DD0624">
        <w:rPr>
          <w:rFonts w:ascii="Times New Roman" w:hAnsi="Times New Roman"/>
          <w:sz w:val="28"/>
          <w:szCs w:val="28"/>
        </w:rPr>
        <w:t>ятельности</w:t>
      </w:r>
    </w:p>
    <w:p w:rsidR="008B7F4E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Республики Тыва»</w:t>
      </w:r>
    </w:p>
    <w:p w:rsidR="00DD0624" w:rsidRDefault="00DD0624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DD0624" w:rsidRPr="00DD0624" w:rsidRDefault="00DD0624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B7F4E" w:rsidRPr="00DD0624" w:rsidRDefault="008B7F4E" w:rsidP="00DD0624">
      <w:pPr>
        <w:spacing w:after="0" w:line="240" w:lineRule="auto"/>
        <w:ind w:left="5670"/>
        <w:jc w:val="center"/>
        <w:rPr>
          <w:rFonts w:ascii="Times New Roman" w:eastAsia="SimSun" w:hAnsi="Times New Roman"/>
          <w:sz w:val="28"/>
          <w:szCs w:val="28"/>
        </w:rPr>
      </w:pPr>
    </w:p>
    <w:p w:rsidR="00DD0624" w:rsidRPr="00DD0624" w:rsidRDefault="008B7F4E" w:rsidP="00DD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624">
        <w:rPr>
          <w:rFonts w:ascii="Times New Roman" w:hAnsi="Times New Roman"/>
          <w:b/>
          <w:sz w:val="28"/>
          <w:szCs w:val="28"/>
        </w:rPr>
        <w:t>М</w:t>
      </w:r>
      <w:r w:rsidR="005D69BF">
        <w:rPr>
          <w:rFonts w:ascii="Times New Roman" w:hAnsi="Times New Roman"/>
          <w:b/>
          <w:sz w:val="28"/>
          <w:szCs w:val="28"/>
        </w:rPr>
        <w:t xml:space="preserve"> </w:t>
      </w:r>
      <w:r w:rsidRPr="00DD0624">
        <w:rPr>
          <w:rFonts w:ascii="Times New Roman" w:hAnsi="Times New Roman"/>
          <w:b/>
          <w:sz w:val="28"/>
          <w:szCs w:val="28"/>
        </w:rPr>
        <w:t>Е</w:t>
      </w:r>
      <w:r w:rsidR="005D69BF">
        <w:rPr>
          <w:rFonts w:ascii="Times New Roman" w:hAnsi="Times New Roman"/>
          <w:b/>
          <w:sz w:val="28"/>
          <w:szCs w:val="28"/>
        </w:rPr>
        <w:t xml:space="preserve"> </w:t>
      </w:r>
      <w:r w:rsidRPr="00DD0624">
        <w:rPr>
          <w:rFonts w:ascii="Times New Roman" w:hAnsi="Times New Roman"/>
          <w:b/>
          <w:sz w:val="28"/>
          <w:szCs w:val="28"/>
        </w:rPr>
        <w:t>Т</w:t>
      </w:r>
      <w:r w:rsidR="005D69BF">
        <w:rPr>
          <w:rFonts w:ascii="Times New Roman" w:hAnsi="Times New Roman"/>
          <w:b/>
          <w:sz w:val="28"/>
          <w:szCs w:val="28"/>
        </w:rPr>
        <w:t xml:space="preserve"> </w:t>
      </w:r>
      <w:r w:rsidRPr="00DD0624">
        <w:rPr>
          <w:rFonts w:ascii="Times New Roman" w:hAnsi="Times New Roman"/>
          <w:b/>
          <w:sz w:val="28"/>
          <w:szCs w:val="28"/>
        </w:rPr>
        <w:t>О</w:t>
      </w:r>
      <w:r w:rsidR="005D69BF">
        <w:rPr>
          <w:rFonts w:ascii="Times New Roman" w:hAnsi="Times New Roman"/>
          <w:b/>
          <w:sz w:val="28"/>
          <w:szCs w:val="28"/>
        </w:rPr>
        <w:t xml:space="preserve"> </w:t>
      </w:r>
      <w:r w:rsidRPr="00DD0624">
        <w:rPr>
          <w:rFonts w:ascii="Times New Roman" w:hAnsi="Times New Roman"/>
          <w:b/>
          <w:sz w:val="28"/>
          <w:szCs w:val="28"/>
        </w:rPr>
        <w:t>Д</w:t>
      </w:r>
      <w:r w:rsidR="005D69BF">
        <w:rPr>
          <w:rFonts w:ascii="Times New Roman" w:hAnsi="Times New Roman"/>
          <w:b/>
          <w:sz w:val="28"/>
          <w:szCs w:val="28"/>
        </w:rPr>
        <w:t xml:space="preserve"> </w:t>
      </w:r>
      <w:r w:rsidRPr="00DD0624">
        <w:rPr>
          <w:rFonts w:ascii="Times New Roman" w:hAnsi="Times New Roman"/>
          <w:b/>
          <w:sz w:val="28"/>
          <w:szCs w:val="28"/>
        </w:rPr>
        <w:t>И</w:t>
      </w:r>
      <w:r w:rsidR="005D69BF">
        <w:rPr>
          <w:rFonts w:ascii="Times New Roman" w:hAnsi="Times New Roman"/>
          <w:b/>
          <w:sz w:val="28"/>
          <w:szCs w:val="28"/>
        </w:rPr>
        <w:t xml:space="preserve"> </w:t>
      </w:r>
      <w:r w:rsidRPr="00DD0624">
        <w:rPr>
          <w:rFonts w:ascii="Times New Roman" w:hAnsi="Times New Roman"/>
          <w:b/>
          <w:sz w:val="28"/>
          <w:szCs w:val="28"/>
        </w:rPr>
        <w:t>К</w:t>
      </w:r>
      <w:r w:rsidR="005D69BF">
        <w:rPr>
          <w:rFonts w:ascii="Times New Roman" w:hAnsi="Times New Roman"/>
          <w:b/>
          <w:sz w:val="28"/>
          <w:szCs w:val="28"/>
        </w:rPr>
        <w:t xml:space="preserve"> </w:t>
      </w:r>
      <w:r w:rsidRPr="00DD0624">
        <w:rPr>
          <w:rFonts w:ascii="Times New Roman" w:hAnsi="Times New Roman"/>
          <w:b/>
          <w:sz w:val="28"/>
          <w:szCs w:val="28"/>
        </w:rPr>
        <w:t xml:space="preserve">А </w:t>
      </w:r>
    </w:p>
    <w:p w:rsidR="008B7F4E" w:rsidRDefault="00DD0624" w:rsidP="00DD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оценки эффективности</w:t>
      </w:r>
      <w:r w:rsidR="005D69BF">
        <w:rPr>
          <w:rFonts w:ascii="Times New Roman" w:hAnsi="Times New Roman"/>
          <w:sz w:val="28"/>
          <w:szCs w:val="28"/>
        </w:rPr>
        <w:t xml:space="preserve"> государственной программы</w:t>
      </w:r>
    </w:p>
    <w:p w:rsidR="005D69BF" w:rsidRDefault="005D69BF" w:rsidP="005D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Республики Тыва </w:t>
      </w:r>
      <w:r w:rsidRPr="005D69BF">
        <w:rPr>
          <w:rFonts w:ascii="Times New Roman" w:hAnsi="Times New Roman"/>
          <w:sz w:val="28"/>
          <w:szCs w:val="28"/>
        </w:rPr>
        <w:t xml:space="preserve">«Развитие внешнеэкономической </w:t>
      </w:r>
    </w:p>
    <w:p w:rsidR="005D69BF" w:rsidRDefault="005D69BF" w:rsidP="005D69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69BF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9BF">
        <w:rPr>
          <w:rFonts w:ascii="Times New Roman" w:hAnsi="Times New Roman"/>
          <w:sz w:val="28"/>
          <w:szCs w:val="28"/>
        </w:rPr>
        <w:t>Республики Тыва»</w:t>
      </w:r>
    </w:p>
    <w:p w:rsidR="005D69BF" w:rsidRDefault="005D69BF" w:rsidP="00DD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DD0624" w:rsidRDefault="008B7F4E" w:rsidP="00B80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Цель</w:t>
      </w:r>
      <w:r w:rsidR="00B807CD">
        <w:rPr>
          <w:rFonts w:ascii="Times New Roman" w:hAnsi="Times New Roman"/>
          <w:sz w:val="28"/>
          <w:szCs w:val="28"/>
        </w:rPr>
        <w:t>ю настоящей</w:t>
      </w:r>
      <w:r w:rsidRPr="00DD0624">
        <w:rPr>
          <w:rFonts w:ascii="Times New Roman" w:hAnsi="Times New Roman"/>
          <w:sz w:val="28"/>
          <w:szCs w:val="28"/>
        </w:rPr>
        <w:t xml:space="preserve"> </w:t>
      </w:r>
      <w:r w:rsidR="00082763">
        <w:rPr>
          <w:rFonts w:ascii="Times New Roman" w:hAnsi="Times New Roman"/>
          <w:sz w:val="28"/>
          <w:szCs w:val="28"/>
        </w:rPr>
        <w:t xml:space="preserve">методики оценки эффективности </w:t>
      </w:r>
      <w:r w:rsidR="00B807CD" w:rsidRPr="00B807CD">
        <w:rPr>
          <w:rFonts w:ascii="Times New Roman" w:hAnsi="Times New Roman"/>
          <w:sz w:val="28"/>
          <w:szCs w:val="28"/>
        </w:rPr>
        <w:t>государственной пр</w:t>
      </w:r>
      <w:r w:rsidR="00B807CD" w:rsidRPr="00B807CD">
        <w:rPr>
          <w:rFonts w:ascii="Times New Roman" w:hAnsi="Times New Roman"/>
          <w:sz w:val="28"/>
          <w:szCs w:val="28"/>
        </w:rPr>
        <w:t>о</w:t>
      </w:r>
      <w:r w:rsidR="00B807CD" w:rsidRPr="00B807CD">
        <w:rPr>
          <w:rFonts w:ascii="Times New Roman" w:hAnsi="Times New Roman"/>
          <w:sz w:val="28"/>
          <w:szCs w:val="28"/>
        </w:rPr>
        <w:t>граммы</w:t>
      </w:r>
      <w:r w:rsidR="00B807CD">
        <w:rPr>
          <w:rFonts w:ascii="Times New Roman" w:hAnsi="Times New Roman"/>
          <w:sz w:val="28"/>
          <w:szCs w:val="28"/>
        </w:rPr>
        <w:t xml:space="preserve"> </w:t>
      </w:r>
      <w:r w:rsidR="00B807CD" w:rsidRPr="00B807CD">
        <w:rPr>
          <w:rFonts w:ascii="Times New Roman" w:hAnsi="Times New Roman"/>
          <w:sz w:val="28"/>
          <w:szCs w:val="28"/>
        </w:rPr>
        <w:t xml:space="preserve">Республики Тыва «Развитие внешнеэкономической </w:t>
      </w:r>
      <w:r w:rsidR="00B807CD">
        <w:rPr>
          <w:rFonts w:ascii="Times New Roman" w:hAnsi="Times New Roman"/>
          <w:sz w:val="28"/>
          <w:szCs w:val="28"/>
        </w:rPr>
        <w:t xml:space="preserve">является </w:t>
      </w:r>
      <w:r w:rsidR="00B807CD" w:rsidRPr="00B807CD">
        <w:rPr>
          <w:rFonts w:ascii="Times New Roman" w:hAnsi="Times New Roman"/>
          <w:sz w:val="28"/>
          <w:szCs w:val="28"/>
        </w:rPr>
        <w:t>деятельности Республики Тыва»</w:t>
      </w:r>
      <w:r w:rsidR="00082763">
        <w:rPr>
          <w:rFonts w:ascii="Times New Roman" w:hAnsi="Times New Roman"/>
          <w:sz w:val="28"/>
          <w:szCs w:val="28"/>
        </w:rPr>
        <w:t xml:space="preserve"> (далее соответственно – Методика</w:t>
      </w:r>
      <w:r w:rsidR="00E56729">
        <w:rPr>
          <w:rFonts w:ascii="Times New Roman" w:hAnsi="Times New Roman"/>
          <w:sz w:val="28"/>
          <w:szCs w:val="28"/>
        </w:rPr>
        <w:t>,</w:t>
      </w:r>
      <w:r w:rsidR="00082763">
        <w:rPr>
          <w:rFonts w:ascii="Times New Roman" w:hAnsi="Times New Roman"/>
          <w:sz w:val="28"/>
          <w:szCs w:val="28"/>
        </w:rPr>
        <w:t xml:space="preserve"> Программа) является</w:t>
      </w:r>
      <w:r w:rsidRPr="00DD0624">
        <w:rPr>
          <w:rFonts w:ascii="Times New Roman" w:hAnsi="Times New Roman"/>
          <w:sz w:val="28"/>
          <w:szCs w:val="28"/>
        </w:rPr>
        <w:t xml:space="preserve"> обесп</w:t>
      </w:r>
      <w:r w:rsidRPr="00DD0624">
        <w:rPr>
          <w:rFonts w:ascii="Times New Roman" w:hAnsi="Times New Roman"/>
          <w:sz w:val="28"/>
          <w:szCs w:val="28"/>
        </w:rPr>
        <w:t>е</w:t>
      </w:r>
      <w:r w:rsidRPr="00DD0624">
        <w:rPr>
          <w:rFonts w:ascii="Times New Roman" w:hAnsi="Times New Roman"/>
          <w:sz w:val="28"/>
          <w:szCs w:val="28"/>
        </w:rPr>
        <w:t>чение своевременного поступления информации об успешности реализации мер</w:t>
      </w:r>
      <w:r w:rsidRPr="00DD0624">
        <w:rPr>
          <w:rFonts w:ascii="Times New Roman" w:hAnsi="Times New Roman"/>
          <w:sz w:val="28"/>
          <w:szCs w:val="28"/>
        </w:rPr>
        <w:t>о</w:t>
      </w:r>
      <w:r w:rsidRPr="00DD0624">
        <w:rPr>
          <w:rFonts w:ascii="Times New Roman" w:hAnsi="Times New Roman"/>
          <w:sz w:val="28"/>
          <w:szCs w:val="28"/>
        </w:rPr>
        <w:t>приятий Программы в органы управления Программой для своевременной корре</w:t>
      </w:r>
      <w:r w:rsidRPr="00DD0624">
        <w:rPr>
          <w:rFonts w:ascii="Times New Roman" w:hAnsi="Times New Roman"/>
          <w:sz w:val="28"/>
          <w:szCs w:val="28"/>
        </w:rPr>
        <w:t>к</w:t>
      </w:r>
      <w:r w:rsidRPr="00DD0624">
        <w:rPr>
          <w:rFonts w:ascii="Times New Roman" w:hAnsi="Times New Roman"/>
          <w:sz w:val="28"/>
          <w:szCs w:val="28"/>
        </w:rPr>
        <w:t>тировки и оптимизации процесса достижения целевых показателей Пр</w:t>
      </w:r>
      <w:r w:rsidRPr="00DD0624">
        <w:rPr>
          <w:rFonts w:ascii="Times New Roman" w:hAnsi="Times New Roman"/>
          <w:sz w:val="28"/>
          <w:szCs w:val="28"/>
        </w:rPr>
        <w:t>о</w:t>
      </w:r>
      <w:r w:rsidRPr="00DD0624">
        <w:rPr>
          <w:rFonts w:ascii="Times New Roman" w:hAnsi="Times New Roman"/>
          <w:sz w:val="28"/>
          <w:szCs w:val="28"/>
        </w:rPr>
        <w:t>граммы.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Задачи</w:t>
      </w:r>
      <w:r w:rsidR="00B807CD">
        <w:rPr>
          <w:rFonts w:ascii="Times New Roman" w:hAnsi="Times New Roman"/>
          <w:sz w:val="28"/>
          <w:szCs w:val="28"/>
        </w:rPr>
        <w:t xml:space="preserve"> Методики</w:t>
      </w:r>
      <w:r w:rsidRPr="00DD0624">
        <w:rPr>
          <w:rFonts w:ascii="Times New Roman" w:hAnsi="Times New Roman"/>
          <w:sz w:val="28"/>
          <w:szCs w:val="28"/>
        </w:rPr>
        <w:t>:</w:t>
      </w:r>
    </w:p>
    <w:p w:rsidR="008B7F4E" w:rsidRPr="00DD0624" w:rsidRDefault="00B807CD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</w:t>
      </w:r>
      <w:r w:rsidR="008B7F4E" w:rsidRPr="00DD0624">
        <w:rPr>
          <w:rFonts w:ascii="Times New Roman" w:hAnsi="Times New Roman"/>
          <w:sz w:val="28"/>
          <w:szCs w:val="28"/>
        </w:rPr>
        <w:t xml:space="preserve"> методологи</w:t>
      </w:r>
      <w:r>
        <w:rPr>
          <w:rFonts w:ascii="Times New Roman" w:hAnsi="Times New Roman"/>
          <w:sz w:val="28"/>
          <w:szCs w:val="28"/>
        </w:rPr>
        <w:t>и</w:t>
      </w:r>
      <w:r w:rsidR="008B7F4E" w:rsidRPr="00DD0624">
        <w:rPr>
          <w:rFonts w:ascii="Times New Roman" w:hAnsi="Times New Roman"/>
          <w:sz w:val="28"/>
          <w:szCs w:val="28"/>
        </w:rPr>
        <w:t xml:space="preserve"> проведения регулярных мониторингов хода выполн</w:t>
      </w:r>
      <w:r w:rsidR="008B7F4E" w:rsidRPr="00DD0624">
        <w:rPr>
          <w:rFonts w:ascii="Times New Roman" w:hAnsi="Times New Roman"/>
          <w:sz w:val="28"/>
          <w:szCs w:val="28"/>
        </w:rPr>
        <w:t>е</w:t>
      </w:r>
      <w:r w:rsidR="008B7F4E" w:rsidRPr="00DD0624">
        <w:rPr>
          <w:rFonts w:ascii="Times New Roman" w:hAnsi="Times New Roman"/>
          <w:sz w:val="28"/>
          <w:szCs w:val="28"/>
        </w:rPr>
        <w:t>ния Программы и адекватного инструментария;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организ</w:t>
      </w:r>
      <w:r w:rsidR="00B42E17">
        <w:rPr>
          <w:rFonts w:ascii="Times New Roman" w:hAnsi="Times New Roman"/>
          <w:sz w:val="28"/>
          <w:szCs w:val="28"/>
        </w:rPr>
        <w:t>ация системы</w:t>
      </w:r>
      <w:r w:rsidRPr="00DD0624">
        <w:rPr>
          <w:rFonts w:ascii="Times New Roman" w:hAnsi="Times New Roman"/>
          <w:sz w:val="28"/>
          <w:szCs w:val="28"/>
        </w:rPr>
        <w:t xml:space="preserve"> периодического сбора данных о фактическом исполн</w:t>
      </w:r>
      <w:r w:rsidRPr="00DD0624">
        <w:rPr>
          <w:rFonts w:ascii="Times New Roman" w:hAnsi="Times New Roman"/>
          <w:sz w:val="28"/>
          <w:szCs w:val="28"/>
        </w:rPr>
        <w:t>е</w:t>
      </w:r>
      <w:r w:rsidRPr="00DD0624">
        <w:rPr>
          <w:rFonts w:ascii="Times New Roman" w:hAnsi="Times New Roman"/>
          <w:sz w:val="28"/>
          <w:szCs w:val="28"/>
        </w:rPr>
        <w:t>нии целевых показателей Программы;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обеспеч</w:t>
      </w:r>
      <w:r w:rsidR="00B42E17">
        <w:rPr>
          <w:rFonts w:ascii="Times New Roman" w:hAnsi="Times New Roman"/>
          <w:sz w:val="28"/>
          <w:szCs w:val="28"/>
        </w:rPr>
        <w:t>ение</w:t>
      </w:r>
      <w:r w:rsidRPr="00DD0624">
        <w:rPr>
          <w:rFonts w:ascii="Times New Roman" w:hAnsi="Times New Roman"/>
          <w:sz w:val="28"/>
          <w:szCs w:val="28"/>
        </w:rPr>
        <w:t xml:space="preserve"> анализ</w:t>
      </w:r>
      <w:r w:rsidR="00B42E17">
        <w:rPr>
          <w:rFonts w:ascii="Times New Roman" w:hAnsi="Times New Roman"/>
          <w:sz w:val="28"/>
          <w:szCs w:val="28"/>
        </w:rPr>
        <w:t>а</w:t>
      </w:r>
      <w:r w:rsidRPr="00DD0624">
        <w:rPr>
          <w:rFonts w:ascii="Times New Roman" w:hAnsi="Times New Roman"/>
          <w:sz w:val="28"/>
          <w:szCs w:val="28"/>
        </w:rPr>
        <w:t xml:space="preserve"> собранных данных и информирование непосредстве</w:t>
      </w:r>
      <w:r w:rsidRPr="00DD0624">
        <w:rPr>
          <w:rFonts w:ascii="Times New Roman" w:hAnsi="Times New Roman"/>
          <w:sz w:val="28"/>
          <w:szCs w:val="28"/>
        </w:rPr>
        <w:t>н</w:t>
      </w:r>
      <w:r w:rsidRPr="00DD0624">
        <w:rPr>
          <w:rFonts w:ascii="Times New Roman" w:hAnsi="Times New Roman"/>
          <w:sz w:val="28"/>
          <w:szCs w:val="28"/>
        </w:rPr>
        <w:t>ных исполнителей мероприятий Программы об отклонении фактических показат</w:t>
      </w:r>
      <w:r w:rsidRPr="00DD0624">
        <w:rPr>
          <w:rFonts w:ascii="Times New Roman" w:hAnsi="Times New Roman"/>
          <w:sz w:val="28"/>
          <w:szCs w:val="28"/>
        </w:rPr>
        <w:t>е</w:t>
      </w:r>
      <w:r w:rsidRPr="00DD0624">
        <w:rPr>
          <w:rFonts w:ascii="Times New Roman" w:hAnsi="Times New Roman"/>
          <w:sz w:val="28"/>
          <w:szCs w:val="28"/>
        </w:rPr>
        <w:t>лей от плановых;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своевременн</w:t>
      </w:r>
      <w:r w:rsidR="00B42E17">
        <w:rPr>
          <w:rFonts w:ascii="Times New Roman" w:hAnsi="Times New Roman"/>
          <w:sz w:val="28"/>
          <w:szCs w:val="28"/>
        </w:rPr>
        <w:t>ая</w:t>
      </w:r>
      <w:r w:rsidRPr="00DD0624">
        <w:rPr>
          <w:rFonts w:ascii="Times New Roman" w:hAnsi="Times New Roman"/>
          <w:sz w:val="28"/>
          <w:szCs w:val="28"/>
        </w:rPr>
        <w:t xml:space="preserve"> </w:t>
      </w:r>
      <w:r w:rsidR="00B42E17">
        <w:rPr>
          <w:rFonts w:ascii="Times New Roman" w:hAnsi="Times New Roman"/>
          <w:sz w:val="28"/>
          <w:szCs w:val="28"/>
        </w:rPr>
        <w:t>под</w:t>
      </w:r>
      <w:r w:rsidRPr="00DD0624">
        <w:rPr>
          <w:rFonts w:ascii="Times New Roman" w:hAnsi="Times New Roman"/>
          <w:sz w:val="28"/>
          <w:szCs w:val="28"/>
        </w:rPr>
        <w:t>готов</w:t>
      </w:r>
      <w:r w:rsidR="00B42E17">
        <w:rPr>
          <w:rFonts w:ascii="Times New Roman" w:hAnsi="Times New Roman"/>
          <w:sz w:val="28"/>
          <w:szCs w:val="28"/>
        </w:rPr>
        <w:t>ка</w:t>
      </w:r>
      <w:r w:rsidRPr="00DD0624">
        <w:rPr>
          <w:rFonts w:ascii="Times New Roman" w:hAnsi="Times New Roman"/>
          <w:sz w:val="28"/>
          <w:szCs w:val="28"/>
        </w:rPr>
        <w:t xml:space="preserve"> рекомендаци</w:t>
      </w:r>
      <w:r w:rsidR="00B42E17">
        <w:rPr>
          <w:rFonts w:ascii="Times New Roman" w:hAnsi="Times New Roman"/>
          <w:sz w:val="28"/>
          <w:szCs w:val="28"/>
        </w:rPr>
        <w:t>й</w:t>
      </w:r>
      <w:r w:rsidRPr="00DD0624">
        <w:rPr>
          <w:rFonts w:ascii="Times New Roman" w:hAnsi="Times New Roman"/>
          <w:sz w:val="28"/>
          <w:szCs w:val="28"/>
        </w:rPr>
        <w:t xml:space="preserve"> по корректировке механизмов ре</w:t>
      </w:r>
      <w:r w:rsidRPr="00DD0624">
        <w:rPr>
          <w:rFonts w:ascii="Times New Roman" w:hAnsi="Times New Roman"/>
          <w:sz w:val="28"/>
          <w:szCs w:val="28"/>
        </w:rPr>
        <w:t>а</w:t>
      </w:r>
      <w:r w:rsidRPr="00DD0624">
        <w:rPr>
          <w:rFonts w:ascii="Times New Roman" w:hAnsi="Times New Roman"/>
          <w:sz w:val="28"/>
          <w:szCs w:val="28"/>
        </w:rPr>
        <w:t>лизации Программы в случае необходимости;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обеспеч</w:t>
      </w:r>
      <w:r w:rsidR="00B42E17">
        <w:rPr>
          <w:rFonts w:ascii="Times New Roman" w:hAnsi="Times New Roman"/>
          <w:sz w:val="28"/>
          <w:szCs w:val="28"/>
        </w:rPr>
        <w:t>ение</w:t>
      </w:r>
      <w:r w:rsidRPr="00DD0624">
        <w:rPr>
          <w:rFonts w:ascii="Times New Roman" w:hAnsi="Times New Roman"/>
          <w:sz w:val="28"/>
          <w:szCs w:val="28"/>
        </w:rPr>
        <w:t xml:space="preserve"> межведомственно</w:t>
      </w:r>
      <w:r w:rsidR="00B42E17">
        <w:rPr>
          <w:rFonts w:ascii="Times New Roman" w:hAnsi="Times New Roman"/>
          <w:sz w:val="28"/>
          <w:szCs w:val="28"/>
        </w:rPr>
        <w:t>го</w:t>
      </w:r>
      <w:r w:rsidRPr="00DD0624">
        <w:rPr>
          <w:rFonts w:ascii="Times New Roman" w:hAnsi="Times New Roman"/>
          <w:sz w:val="28"/>
          <w:szCs w:val="28"/>
        </w:rPr>
        <w:t xml:space="preserve"> взаимодействи</w:t>
      </w:r>
      <w:r w:rsidR="00B42E17">
        <w:rPr>
          <w:rFonts w:ascii="Times New Roman" w:hAnsi="Times New Roman"/>
          <w:sz w:val="28"/>
          <w:szCs w:val="28"/>
        </w:rPr>
        <w:t>я</w:t>
      </w:r>
      <w:r w:rsidRPr="00DD0624">
        <w:rPr>
          <w:rFonts w:ascii="Times New Roman" w:hAnsi="Times New Roman"/>
          <w:sz w:val="28"/>
          <w:szCs w:val="28"/>
        </w:rPr>
        <w:t xml:space="preserve"> и проведени</w:t>
      </w:r>
      <w:r w:rsidR="00B42E17">
        <w:rPr>
          <w:rFonts w:ascii="Times New Roman" w:hAnsi="Times New Roman"/>
          <w:sz w:val="28"/>
          <w:szCs w:val="28"/>
        </w:rPr>
        <w:t>я</w:t>
      </w:r>
      <w:r w:rsidRPr="00DD0624">
        <w:rPr>
          <w:rFonts w:ascii="Times New Roman" w:hAnsi="Times New Roman"/>
          <w:sz w:val="28"/>
          <w:szCs w:val="28"/>
        </w:rPr>
        <w:t xml:space="preserve"> соответств</w:t>
      </w:r>
      <w:r w:rsidRPr="00DD0624">
        <w:rPr>
          <w:rFonts w:ascii="Times New Roman" w:hAnsi="Times New Roman"/>
          <w:sz w:val="28"/>
          <w:szCs w:val="28"/>
        </w:rPr>
        <w:t>у</w:t>
      </w:r>
      <w:r w:rsidRPr="00DD0624">
        <w:rPr>
          <w:rFonts w:ascii="Times New Roman" w:hAnsi="Times New Roman"/>
          <w:sz w:val="28"/>
          <w:szCs w:val="28"/>
        </w:rPr>
        <w:t>ющей аналитики в целях учета интегрального эффекта от реализации Програ</w:t>
      </w:r>
      <w:r w:rsidRPr="00DD0624">
        <w:rPr>
          <w:rFonts w:ascii="Times New Roman" w:hAnsi="Times New Roman"/>
          <w:sz w:val="28"/>
          <w:szCs w:val="28"/>
        </w:rPr>
        <w:t>м</w:t>
      </w:r>
      <w:r w:rsidRPr="00DD0624">
        <w:rPr>
          <w:rFonts w:ascii="Times New Roman" w:hAnsi="Times New Roman"/>
          <w:sz w:val="28"/>
          <w:szCs w:val="28"/>
        </w:rPr>
        <w:t>мы.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Механизмы реализации и функции мониторинга и оценки эффективн</w:t>
      </w:r>
      <w:r w:rsidRPr="00DD0624">
        <w:rPr>
          <w:rFonts w:ascii="Times New Roman" w:hAnsi="Times New Roman"/>
          <w:sz w:val="28"/>
          <w:szCs w:val="28"/>
        </w:rPr>
        <w:t>о</w:t>
      </w:r>
      <w:r w:rsidRPr="00DD0624">
        <w:rPr>
          <w:rFonts w:ascii="Times New Roman" w:hAnsi="Times New Roman"/>
          <w:sz w:val="28"/>
          <w:szCs w:val="28"/>
        </w:rPr>
        <w:t>сти: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назначение ответственных за проведение мониторинга реализации Програ</w:t>
      </w:r>
      <w:r w:rsidRPr="00DD0624">
        <w:rPr>
          <w:rFonts w:ascii="Times New Roman" w:hAnsi="Times New Roman"/>
          <w:sz w:val="28"/>
          <w:szCs w:val="28"/>
        </w:rPr>
        <w:t>м</w:t>
      </w:r>
      <w:r w:rsidRPr="00DD0624">
        <w:rPr>
          <w:rFonts w:ascii="Times New Roman" w:hAnsi="Times New Roman"/>
          <w:sz w:val="28"/>
          <w:szCs w:val="28"/>
        </w:rPr>
        <w:t>мы;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проведение регулярного мониторинга (ежегодного), включающего сбор и о</w:t>
      </w:r>
      <w:r w:rsidRPr="00DD0624">
        <w:rPr>
          <w:rFonts w:ascii="Times New Roman" w:hAnsi="Times New Roman"/>
          <w:sz w:val="28"/>
          <w:szCs w:val="28"/>
        </w:rPr>
        <w:t>б</w:t>
      </w:r>
      <w:r w:rsidRPr="00DD0624">
        <w:rPr>
          <w:rFonts w:ascii="Times New Roman" w:hAnsi="Times New Roman"/>
          <w:sz w:val="28"/>
          <w:szCs w:val="28"/>
        </w:rPr>
        <w:t>работку данных, необходимых для расчета целевых показателей Пр</w:t>
      </w:r>
      <w:r w:rsidRPr="00DD0624">
        <w:rPr>
          <w:rFonts w:ascii="Times New Roman" w:hAnsi="Times New Roman"/>
          <w:sz w:val="28"/>
          <w:szCs w:val="28"/>
        </w:rPr>
        <w:t>о</w:t>
      </w:r>
      <w:r w:rsidRPr="00DD0624">
        <w:rPr>
          <w:rFonts w:ascii="Times New Roman" w:hAnsi="Times New Roman"/>
          <w:sz w:val="28"/>
          <w:szCs w:val="28"/>
        </w:rPr>
        <w:t>граммы;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представление регулярных отчетов ответственных лиц за проведение монит</w:t>
      </w:r>
      <w:r w:rsidRPr="00DD0624">
        <w:rPr>
          <w:rFonts w:ascii="Times New Roman" w:hAnsi="Times New Roman"/>
          <w:sz w:val="28"/>
          <w:szCs w:val="28"/>
        </w:rPr>
        <w:t>о</w:t>
      </w:r>
      <w:r w:rsidRPr="00DD0624">
        <w:rPr>
          <w:rFonts w:ascii="Times New Roman" w:hAnsi="Times New Roman"/>
          <w:sz w:val="28"/>
          <w:szCs w:val="28"/>
        </w:rPr>
        <w:t>ринга об успешности реализации Программы и предложений по ее корректировке в случае необходимости.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Оценка эффективности реализации Программы будет осуществляться путем сопоставления плановых значений целевых показателей с фактическим их достиж</w:t>
      </w:r>
      <w:r w:rsidRPr="00DD0624">
        <w:rPr>
          <w:rFonts w:ascii="Times New Roman" w:hAnsi="Times New Roman"/>
          <w:sz w:val="28"/>
          <w:szCs w:val="28"/>
        </w:rPr>
        <w:t>е</w:t>
      </w:r>
      <w:r w:rsidRPr="00DD0624">
        <w:rPr>
          <w:rFonts w:ascii="Times New Roman" w:hAnsi="Times New Roman"/>
          <w:sz w:val="28"/>
          <w:szCs w:val="28"/>
        </w:rPr>
        <w:t>нием при условии соблюдения обоснованного объема расходов и будет рассчит</w:t>
      </w:r>
      <w:r w:rsidRPr="00DD0624">
        <w:rPr>
          <w:rFonts w:ascii="Times New Roman" w:hAnsi="Times New Roman"/>
          <w:sz w:val="28"/>
          <w:szCs w:val="28"/>
        </w:rPr>
        <w:t>ы</w:t>
      </w:r>
      <w:r w:rsidRPr="00DD0624">
        <w:rPr>
          <w:rFonts w:ascii="Times New Roman" w:hAnsi="Times New Roman"/>
          <w:sz w:val="28"/>
          <w:szCs w:val="28"/>
        </w:rPr>
        <w:t>ваться по формуле:</w:t>
      </w:r>
    </w:p>
    <w:p w:rsidR="008B7F4E" w:rsidRPr="00DD0624" w:rsidRDefault="008B7F4E" w:rsidP="00DD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DD0624" w:rsidRDefault="008B7F4E" w:rsidP="00DD0624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D0624">
        <w:rPr>
          <w:rFonts w:ascii="Times New Roman" w:hAnsi="Times New Roman"/>
          <w:iCs/>
          <w:sz w:val="28"/>
          <w:szCs w:val="28"/>
        </w:rPr>
        <w:t>Е = Nфакт. / Nплан. x 100%,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lastRenderedPageBreak/>
        <w:t>где: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 xml:space="preserve">Е </w:t>
      </w:r>
      <w:r w:rsidR="00DD0624">
        <w:rPr>
          <w:rFonts w:ascii="Times New Roman" w:hAnsi="Times New Roman"/>
          <w:sz w:val="28"/>
          <w:szCs w:val="28"/>
        </w:rPr>
        <w:t>–</w:t>
      </w:r>
      <w:r w:rsidRPr="00DD0624">
        <w:rPr>
          <w:rFonts w:ascii="Times New Roman" w:hAnsi="Times New Roman"/>
          <w:sz w:val="28"/>
          <w:szCs w:val="28"/>
        </w:rPr>
        <w:t xml:space="preserve"> эффективность реализации Программы;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 xml:space="preserve">Nфакт. </w:t>
      </w:r>
      <w:r w:rsidR="00DD0624">
        <w:rPr>
          <w:rFonts w:ascii="Times New Roman" w:hAnsi="Times New Roman"/>
          <w:sz w:val="28"/>
          <w:szCs w:val="28"/>
        </w:rPr>
        <w:t>–</w:t>
      </w:r>
      <w:r w:rsidRPr="00DD0624">
        <w:rPr>
          <w:rFonts w:ascii="Times New Roman" w:hAnsi="Times New Roman"/>
          <w:sz w:val="28"/>
          <w:szCs w:val="28"/>
        </w:rPr>
        <w:t xml:space="preserve"> фактическое значение целевого показателя;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 xml:space="preserve">Nплан. </w:t>
      </w:r>
      <w:r w:rsidR="00DD0624">
        <w:rPr>
          <w:rFonts w:ascii="Times New Roman" w:hAnsi="Times New Roman"/>
          <w:sz w:val="28"/>
          <w:szCs w:val="28"/>
        </w:rPr>
        <w:t>–</w:t>
      </w:r>
      <w:r w:rsidRPr="00DD0624">
        <w:rPr>
          <w:rFonts w:ascii="Times New Roman" w:hAnsi="Times New Roman"/>
          <w:sz w:val="28"/>
          <w:szCs w:val="28"/>
        </w:rPr>
        <w:t xml:space="preserve"> плановое значение целевого показателя.</w:t>
      </w:r>
    </w:p>
    <w:p w:rsidR="008B7F4E" w:rsidRPr="00DD0624" w:rsidRDefault="008B7F4E" w:rsidP="00DD06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При значении показателя Е более 100 процентов и выше реализация Програ</w:t>
      </w:r>
      <w:r w:rsidRPr="00DD0624">
        <w:rPr>
          <w:rFonts w:ascii="Times New Roman" w:hAnsi="Times New Roman"/>
          <w:sz w:val="28"/>
          <w:szCs w:val="28"/>
        </w:rPr>
        <w:t>м</w:t>
      </w:r>
      <w:r w:rsidRPr="00DD0624">
        <w:rPr>
          <w:rFonts w:ascii="Times New Roman" w:hAnsi="Times New Roman"/>
          <w:sz w:val="28"/>
          <w:szCs w:val="28"/>
        </w:rPr>
        <w:t xml:space="preserve">мы считается высокоэффективной, от 80 до 100 процентов </w:t>
      </w:r>
      <w:r w:rsidR="00DD0624">
        <w:rPr>
          <w:rFonts w:ascii="Times New Roman" w:hAnsi="Times New Roman"/>
          <w:sz w:val="28"/>
          <w:szCs w:val="28"/>
        </w:rPr>
        <w:t>–</w:t>
      </w:r>
      <w:r w:rsidRPr="00DD0624">
        <w:rPr>
          <w:rFonts w:ascii="Times New Roman" w:hAnsi="Times New Roman"/>
          <w:sz w:val="28"/>
          <w:szCs w:val="28"/>
        </w:rPr>
        <w:t xml:space="preserve"> среднеэффективной, ниже 80 процентов </w:t>
      </w:r>
      <w:r w:rsidR="00DD0624">
        <w:rPr>
          <w:rFonts w:ascii="Times New Roman" w:hAnsi="Times New Roman"/>
          <w:sz w:val="28"/>
          <w:szCs w:val="28"/>
        </w:rPr>
        <w:t>–</w:t>
      </w:r>
      <w:r w:rsidRPr="00DD0624">
        <w:rPr>
          <w:rFonts w:ascii="Times New Roman" w:hAnsi="Times New Roman"/>
          <w:sz w:val="28"/>
          <w:szCs w:val="28"/>
        </w:rPr>
        <w:t xml:space="preserve"> низкоэффективной.</w:t>
      </w:r>
    </w:p>
    <w:p w:rsidR="008B7F4E" w:rsidRDefault="008B7F4E" w:rsidP="00725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624" w:rsidRDefault="0072534A" w:rsidP="007253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DD0624" w:rsidSect="00DD0624">
          <w:pgSz w:w="11905" w:h="16838"/>
          <w:pgMar w:top="1134" w:right="567" w:bottom="1134" w:left="1134" w:header="624" w:footer="0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sz w:val="28"/>
          <w:szCs w:val="28"/>
        </w:rPr>
        <w:t>___________________</w:t>
      </w:r>
    </w:p>
    <w:p w:rsidR="008B7F4E" w:rsidRP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</w:p>
    <w:p w:rsid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Республики Тыва</w:t>
      </w:r>
      <w:r w:rsidR="00DD0624">
        <w:rPr>
          <w:rFonts w:ascii="Times New Roman" w:hAnsi="Times New Roman"/>
          <w:sz w:val="28"/>
          <w:szCs w:val="28"/>
        </w:rPr>
        <w:t xml:space="preserve"> </w:t>
      </w:r>
      <w:r w:rsidRPr="00DD0624">
        <w:rPr>
          <w:rFonts w:ascii="Times New Roman" w:hAnsi="Times New Roman"/>
          <w:sz w:val="28"/>
          <w:szCs w:val="28"/>
        </w:rPr>
        <w:t xml:space="preserve">«Развитие </w:t>
      </w:r>
    </w:p>
    <w:p w:rsidR="008B7F4E" w:rsidRP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внешнеэкономической д</w:t>
      </w:r>
      <w:r w:rsidRPr="00DD0624">
        <w:rPr>
          <w:rFonts w:ascii="Times New Roman" w:hAnsi="Times New Roman"/>
          <w:sz w:val="28"/>
          <w:szCs w:val="28"/>
        </w:rPr>
        <w:t>е</w:t>
      </w:r>
      <w:r w:rsidRPr="00DD0624">
        <w:rPr>
          <w:rFonts w:ascii="Times New Roman" w:hAnsi="Times New Roman"/>
          <w:sz w:val="28"/>
          <w:szCs w:val="28"/>
        </w:rPr>
        <w:t>ятельности</w:t>
      </w:r>
    </w:p>
    <w:p w:rsidR="008B7F4E" w:rsidRP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Республики Тыва»</w:t>
      </w:r>
    </w:p>
    <w:p w:rsidR="008B7F4E" w:rsidRPr="00DD0624" w:rsidRDefault="008B7F4E" w:rsidP="00DD0624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8B7F4E" w:rsidRDefault="008B7F4E" w:rsidP="00DD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D0624" w:rsidRPr="00DD0624" w:rsidRDefault="00DD0624" w:rsidP="00DD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7F4E" w:rsidRPr="00DD0624" w:rsidRDefault="008B7F4E" w:rsidP="00DD06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0624">
        <w:rPr>
          <w:rFonts w:ascii="Times New Roman" w:hAnsi="Times New Roman"/>
          <w:b/>
          <w:sz w:val="28"/>
          <w:szCs w:val="28"/>
        </w:rPr>
        <w:t>М Е Т О Д И К А</w:t>
      </w:r>
    </w:p>
    <w:p w:rsidR="008B7F4E" w:rsidRPr="00DD0624" w:rsidRDefault="008B7F4E" w:rsidP="00DD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расчета показателей государственной программы</w:t>
      </w:r>
    </w:p>
    <w:p w:rsidR="008B7F4E" w:rsidRPr="00DD0624" w:rsidRDefault="008B7F4E" w:rsidP="00DD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Республики Тыва «Развитие внешнеэкономической</w:t>
      </w:r>
    </w:p>
    <w:p w:rsidR="008B7F4E" w:rsidRPr="00DD0624" w:rsidRDefault="008B7F4E" w:rsidP="00DD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0624">
        <w:rPr>
          <w:rFonts w:ascii="Times New Roman" w:hAnsi="Times New Roman"/>
          <w:sz w:val="28"/>
          <w:szCs w:val="28"/>
        </w:rPr>
        <w:t>Деятельности Республики Тыва»</w:t>
      </w:r>
    </w:p>
    <w:p w:rsidR="008B7F4E" w:rsidRPr="00DD0624" w:rsidRDefault="008B7F4E" w:rsidP="00DD06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536"/>
        <w:gridCol w:w="2410"/>
      </w:tblGrid>
      <w:tr w:rsidR="009E7D05" w:rsidRPr="0072534A" w:rsidTr="00F80454">
        <w:trPr>
          <w:jc w:val="center"/>
        </w:trPr>
        <w:tc>
          <w:tcPr>
            <w:tcW w:w="2978" w:type="dxa"/>
            <w:shd w:val="clear" w:color="auto" w:fill="auto"/>
          </w:tcPr>
          <w:p w:rsidR="00F80454" w:rsidRPr="0072534A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целевых </w:t>
            </w:r>
          </w:p>
          <w:p w:rsidR="008B7F4E" w:rsidRPr="0072534A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показателей (индикат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ров) Программы</w:t>
            </w:r>
          </w:p>
        </w:tc>
        <w:tc>
          <w:tcPr>
            <w:tcW w:w="4536" w:type="dxa"/>
            <w:shd w:val="clear" w:color="auto" w:fill="auto"/>
          </w:tcPr>
          <w:p w:rsidR="008B7F4E" w:rsidRPr="0072534A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Методика расчета целевых показат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лей (индикаторов) Программы</w:t>
            </w:r>
          </w:p>
        </w:tc>
        <w:tc>
          <w:tcPr>
            <w:tcW w:w="2410" w:type="dxa"/>
            <w:shd w:val="clear" w:color="auto" w:fill="auto"/>
          </w:tcPr>
          <w:p w:rsidR="008B7F4E" w:rsidRPr="0072534A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Орган исполнител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ной власти Республ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ки Тыва, ответстве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ный за оценку дост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жения плановых зн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чений целевых пок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зателей и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дикаторов) Пр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граммы</w:t>
            </w:r>
          </w:p>
        </w:tc>
      </w:tr>
      <w:tr w:rsidR="009E7D05" w:rsidRPr="0072534A" w:rsidTr="00F80454">
        <w:trPr>
          <w:jc w:val="center"/>
        </w:trPr>
        <w:tc>
          <w:tcPr>
            <w:tcW w:w="2978" w:type="dxa"/>
            <w:shd w:val="clear" w:color="auto" w:fill="auto"/>
          </w:tcPr>
          <w:p w:rsidR="008B7F4E" w:rsidRPr="0072534A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B7F4E" w:rsidRPr="0072534A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B7F4E" w:rsidRPr="0072534A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B7F4E" w:rsidRPr="0072534A" w:rsidTr="00F80454">
        <w:trPr>
          <w:jc w:val="center"/>
        </w:trPr>
        <w:tc>
          <w:tcPr>
            <w:tcW w:w="9924" w:type="dxa"/>
            <w:gridSpan w:val="3"/>
            <w:shd w:val="clear" w:color="auto" w:fill="auto"/>
          </w:tcPr>
          <w:p w:rsidR="008B7F4E" w:rsidRPr="0072534A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Республики Тыва</w:t>
            </w:r>
          </w:p>
          <w:p w:rsidR="008B7F4E" w:rsidRPr="0072534A" w:rsidRDefault="008B7F4E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внешнеэкономической деятельности Республики Тыва»</w:t>
            </w:r>
          </w:p>
        </w:tc>
      </w:tr>
      <w:tr w:rsidR="009E7D05" w:rsidRPr="0072534A" w:rsidTr="00F80454">
        <w:trPr>
          <w:jc w:val="center"/>
        </w:trPr>
        <w:tc>
          <w:tcPr>
            <w:tcW w:w="2978" w:type="dxa"/>
            <w:shd w:val="clear" w:color="auto" w:fill="auto"/>
          </w:tcPr>
          <w:p w:rsidR="008B7F4E" w:rsidRPr="0072534A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8" w:name="_Hlk148033768"/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актуализ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рованных и подписанных международных и межр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гиональных соглаш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ний о торгово-экономическом, научно-техническом, кул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турном и социальном с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трудничестве</w:t>
            </w:r>
          </w:p>
        </w:tc>
        <w:tc>
          <w:tcPr>
            <w:tcW w:w="4536" w:type="dxa"/>
            <w:shd w:val="clear" w:color="auto" w:fill="auto"/>
          </w:tcPr>
          <w:p w:rsidR="008B7F4E" w:rsidRPr="0072534A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актуализированных и подп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санных международных и межрегионал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ных соглашений о торгово-экономическом, научно-техническом, культурном и социальном сотруднич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стве определяется прямым подсчетом на осн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вании факта заключенных соглашений международного и межрегионально</w:t>
            </w:r>
            <w:r w:rsidR="00DD0624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го уровней</w:t>
            </w:r>
          </w:p>
        </w:tc>
        <w:tc>
          <w:tcPr>
            <w:tcW w:w="2410" w:type="dxa"/>
            <w:shd w:val="clear" w:color="auto" w:fill="auto"/>
          </w:tcPr>
          <w:p w:rsidR="008B7F4E" w:rsidRPr="0072534A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внешн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экономическим св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зям Ре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</w:t>
            </w:r>
          </w:p>
        </w:tc>
      </w:tr>
      <w:tr w:rsidR="009E7D05" w:rsidRPr="0072534A" w:rsidTr="00F80454">
        <w:trPr>
          <w:jc w:val="center"/>
        </w:trPr>
        <w:tc>
          <w:tcPr>
            <w:tcW w:w="2978" w:type="dxa"/>
            <w:shd w:val="clear" w:color="auto" w:fill="auto"/>
          </w:tcPr>
          <w:p w:rsidR="008B7F4E" w:rsidRPr="0072534A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актуализ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рованных и подписанных планов мероприятий по р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ализации междунаро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ных и межрегиональных согл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шений о торгово-экономическом, нау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но-техническом, культу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ном и социальном сотруднич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стве</w:t>
            </w:r>
          </w:p>
        </w:tc>
        <w:tc>
          <w:tcPr>
            <w:tcW w:w="4536" w:type="dxa"/>
            <w:shd w:val="clear" w:color="auto" w:fill="auto"/>
          </w:tcPr>
          <w:p w:rsidR="008B7F4E" w:rsidRPr="0072534A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оличество актуализированных и подп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санных планов мероприятий по реализ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ции международных и межреги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нальных соглашений о торгово-экономическом, научно-техническом, культурном и соц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альном сотрудничестве определяется пр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мым подсчетом на основании факта по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писанных планов мероприятий по реал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зации международных и межрегионал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ных с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гла</w:t>
            </w:r>
            <w:r w:rsidR="00847F99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шений</w:t>
            </w:r>
          </w:p>
        </w:tc>
        <w:tc>
          <w:tcPr>
            <w:tcW w:w="2410" w:type="dxa"/>
            <w:shd w:val="clear" w:color="auto" w:fill="auto"/>
          </w:tcPr>
          <w:p w:rsidR="008B7F4E" w:rsidRPr="0072534A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внешн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экономическим св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зям Ре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</w:t>
            </w:r>
          </w:p>
        </w:tc>
      </w:tr>
      <w:bookmarkEnd w:id="8"/>
      <w:tr w:rsidR="009E7D05" w:rsidRPr="0072534A" w:rsidTr="00F80454">
        <w:trPr>
          <w:jc w:val="center"/>
        </w:trPr>
        <w:tc>
          <w:tcPr>
            <w:tcW w:w="2978" w:type="dxa"/>
            <w:shd w:val="clear" w:color="auto" w:fill="auto"/>
          </w:tcPr>
          <w:p w:rsidR="008B7F4E" w:rsidRPr="0072534A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Объем внешнеторгов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го оборота Республики Тыва в стоимостном выраж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нии</w:t>
            </w:r>
          </w:p>
        </w:tc>
        <w:tc>
          <w:tcPr>
            <w:tcW w:w="4536" w:type="dxa"/>
            <w:shd w:val="clear" w:color="auto" w:fill="auto"/>
          </w:tcPr>
          <w:p w:rsidR="008B7F4E" w:rsidRPr="0072534A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елевой индикатор «Объем внешнеторг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вого оборота Республики Тыва в сто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мостном выражении» определяется на о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нове данных статистического набл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8B7F4E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дения Сибирского та</w:t>
            </w:r>
            <w:r w:rsidR="00847F99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моженного упра</w:t>
            </w:r>
            <w:r w:rsidR="00847F99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847F99"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2410" w:type="dxa"/>
            <w:shd w:val="clear" w:color="auto" w:fill="auto"/>
          </w:tcPr>
          <w:p w:rsidR="008B7F4E" w:rsidRPr="0072534A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внешн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экономическим св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зям Ре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2534A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</w:t>
            </w:r>
          </w:p>
        </w:tc>
      </w:tr>
    </w:tbl>
    <w:p w:rsidR="00847F99" w:rsidRDefault="00847F99"/>
    <w:p w:rsidR="00847F99" w:rsidRDefault="00847F99"/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8"/>
        <w:gridCol w:w="4536"/>
        <w:gridCol w:w="2410"/>
      </w:tblGrid>
      <w:tr w:rsidR="009E7D05" w:rsidRPr="007D000D" w:rsidTr="00F80454">
        <w:trPr>
          <w:jc w:val="center"/>
        </w:trPr>
        <w:tc>
          <w:tcPr>
            <w:tcW w:w="2978" w:type="dxa"/>
            <w:shd w:val="clear" w:color="auto" w:fill="auto"/>
          </w:tcPr>
          <w:p w:rsidR="00847F99" w:rsidRPr="007D000D" w:rsidRDefault="00847F99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847F99" w:rsidRPr="007D000D" w:rsidRDefault="00847F99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847F99" w:rsidRPr="007D000D" w:rsidRDefault="00847F99" w:rsidP="00F80454">
            <w:pPr>
              <w:pStyle w:val="ConsPlusNormal"/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9E7D05" w:rsidRPr="007D000D" w:rsidTr="00F80454">
        <w:trPr>
          <w:jc w:val="center"/>
        </w:trPr>
        <w:tc>
          <w:tcPr>
            <w:tcW w:w="2978" w:type="dxa"/>
            <w:shd w:val="clear" w:color="auto" w:fill="auto"/>
          </w:tcPr>
          <w:p w:rsidR="008B7F4E" w:rsidRPr="007D000D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149301708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Объем экспорта Респу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лики Тыва в стоимостном выражении</w:t>
            </w:r>
          </w:p>
        </w:tc>
        <w:tc>
          <w:tcPr>
            <w:tcW w:w="4536" w:type="dxa"/>
            <w:shd w:val="clear" w:color="auto" w:fill="auto"/>
          </w:tcPr>
          <w:p w:rsidR="008B7F4E" w:rsidRPr="007D000D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елевой индикатор «Объем экспорта Ре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 в стоимостном выр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жении» определяется на основе данных статист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наблюдения Сибирского там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женного управл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47F99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</w:t>
            </w:r>
          </w:p>
        </w:tc>
      </w:tr>
      <w:bookmarkEnd w:id="9"/>
      <w:tr w:rsidR="009E7D05" w:rsidRPr="007D000D" w:rsidTr="00F80454">
        <w:trPr>
          <w:jc w:val="center"/>
        </w:trPr>
        <w:tc>
          <w:tcPr>
            <w:tcW w:w="2978" w:type="dxa"/>
            <w:shd w:val="clear" w:color="auto" w:fill="auto"/>
          </w:tcPr>
          <w:p w:rsidR="008B7F4E" w:rsidRPr="007D000D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Объем импорта Респу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лики Тыва в стоимостном выражении</w:t>
            </w:r>
          </w:p>
        </w:tc>
        <w:tc>
          <w:tcPr>
            <w:tcW w:w="4536" w:type="dxa"/>
            <w:shd w:val="clear" w:color="auto" w:fill="auto"/>
          </w:tcPr>
          <w:p w:rsidR="008B7F4E" w:rsidRPr="007D000D" w:rsidRDefault="0072534A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елевой индикатор «Объем импорта Ре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 в стоимостном выр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жении» определяется на основе данных статист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ческого наблюдения Сибирского там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женного управл</w:t>
            </w:r>
            <w:r w:rsidR="008B7F4E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847F99"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ния</w:t>
            </w:r>
          </w:p>
        </w:tc>
        <w:tc>
          <w:tcPr>
            <w:tcW w:w="2410" w:type="dxa"/>
            <w:shd w:val="clear" w:color="auto" w:fill="auto"/>
          </w:tcPr>
          <w:p w:rsidR="008B7F4E" w:rsidRPr="007D000D" w:rsidRDefault="008B7F4E" w:rsidP="00F80454">
            <w:pPr>
              <w:pStyle w:val="ConsPlusNormal"/>
              <w:shd w:val="clear" w:color="auto" w:fill="FFFFFF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Агентство по внешн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экономическим св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зям Ре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7D000D">
              <w:rPr>
                <w:rFonts w:ascii="Times New Roman" w:hAnsi="Times New Roman" w:cs="Times New Roman"/>
                <w:bCs/>
                <w:sz w:val="24"/>
                <w:szCs w:val="24"/>
              </w:rPr>
              <w:t>публики Тыва</w:t>
            </w:r>
          </w:p>
        </w:tc>
      </w:tr>
      <w:bookmarkEnd w:id="7"/>
    </w:tbl>
    <w:p w:rsidR="008B7F4E" w:rsidRPr="00DF6B92" w:rsidRDefault="008B7F4E" w:rsidP="008B7F4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9F2A87" w:rsidRDefault="009F2A87" w:rsidP="00E54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9F2A87" w:rsidSect="00F80454">
      <w:headerReference w:type="default" r:id="rId11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D3C" w:rsidRDefault="00A12D3C" w:rsidP="00E86692">
      <w:pPr>
        <w:spacing w:after="0" w:line="240" w:lineRule="auto"/>
      </w:pPr>
      <w:r>
        <w:separator/>
      </w:r>
    </w:p>
  </w:endnote>
  <w:endnote w:type="continuationSeparator" w:id="0">
    <w:p w:rsidR="00A12D3C" w:rsidRDefault="00A12D3C" w:rsidP="00E86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D3C" w:rsidRDefault="00A12D3C" w:rsidP="00E86692">
      <w:pPr>
        <w:spacing w:after="0" w:line="240" w:lineRule="auto"/>
      </w:pPr>
      <w:r>
        <w:separator/>
      </w:r>
    </w:p>
  </w:footnote>
  <w:footnote w:type="continuationSeparator" w:id="0">
    <w:p w:rsidR="00A12D3C" w:rsidRDefault="00A12D3C" w:rsidP="00E86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1F9" w:rsidRPr="00B2654C" w:rsidRDefault="000E0CE4">
    <w:pPr>
      <w:pStyle w:val="a6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3661410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3175" b="0"/>
              <wp:wrapNone/>
              <wp:docPr id="5" name="AryanReg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CE4" w:rsidRPr="000E0CE4" w:rsidRDefault="000E0CE4" w:rsidP="000E0CE4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620200099/27928(10)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AryanRegN" o:spid="_x0000_s1027" style="position:absolute;left:0;text-align:left;margin-left:288.3pt;margin-top:-16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7xd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" filled="f" stroked="f">
              <v:textbox inset="0,0,0,0">
                <w:txbxContent>
                  <w:p w:rsidR="000E0CE4" w:rsidRPr="000E0CE4" w:rsidRDefault="000E0CE4" w:rsidP="000E0CE4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620200099/27928(10)</w:t>
                    </w:r>
                  </w:p>
                </w:txbxContent>
              </v:textbox>
            </v:rect>
          </w:pict>
        </mc:Fallback>
      </mc:AlternateContent>
    </w:r>
    <w:r w:rsidR="009D01F9" w:rsidRPr="00B2654C">
      <w:rPr>
        <w:rFonts w:ascii="Times New Roman" w:hAnsi="Times New Roman"/>
        <w:sz w:val="24"/>
      </w:rPr>
      <w:fldChar w:fldCharType="begin"/>
    </w:r>
    <w:r w:rsidR="009D01F9" w:rsidRPr="00B2654C">
      <w:rPr>
        <w:rFonts w:ascii="Times New Roman" w:hAnsi="Times New Roman"/>
        <w:sz w:val="24"/>
      </w:rPr>
      <w:instrText>PAGE   \* MERGEFORMAT</w:instrText>
    </w:r>
    <w:r w:rsidR="009D01F9" w:rsidRPr="00B2654C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9D01F9" w:rsidRPr="00B2654C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454" w:rsidRPr="00F80454" w:rsidRDefault="00F80454">
    <w:pPr>
      <w:pStyle w:val="a6"/>
      <w:jc w:val="right"/>
      <w:rPr>
        <w:rFonts w:ascii="Times New Roman" w:hAnsi="Times New Roman"/>
        <w:sz w:val="24"/>
      </w:rPr>
    </w:pPr>
    <w:r w:rsidRPr="00F80454">
      <w:rPr>
        <w:rFonts w:ascii="Times New Roman" w:hAnsi="Times New Roman"/>
        <w:sz w:val="24"/>
      </w:rPr>
      <w:fldChar w:fldCharType="begin"/>
    </w:r>
    <w:r w:rsidRPr="00F80454">
      <w:rPr>
        <w:rFonts w:ascii="Times New Roman" w:hAnsi="Times New Roman"/>
        <w:sz w:val="24"/>
      </w:rPr>
      <w:instrText>PAGE   \* MERGEFORMAT</w:instrText>
    </w:r>
    <w:r w:rsidRPr="00F80454">
      <w:rPr>
        <w:rFonts w:ascii="Times New Roman" w:hAnsi="Times New Roman"/>
        <w:sz w:val="24"/>
      </w:rPr>
      <w:fldChar w:fldCharType="separate"/>
    </w:r>
    <w:r w:rsidR="000E0CE4">
      <w:rPr>
        <w:rFonts w:ascii="Times New Roman" w:hAnsi="Times New Roman"/>
        <w:noProof/>
        <w:sz w:val="24"/>
      </w:rPr>
      <w:t>2</w:t>
    </w:r>
    <w:r w:rsidRPr="00F80454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781"/>
    <w:multiLevelType w:val="hybridMultilevel"/>
    <w:tmpl w:val="35E03666"/>
    <w:lvl w:ilvl="0" w:tplc="46F0E0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C6567C"/>
    <w:multiLevelType w:val="hybridMultilevel"/>
    <w:tmpl w:val="B0ECD64C"/>
    <w:lvl w:ilvl="0" w:tplc="9A008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D37815"/>
    <w:multiLevelType w:val="multilevel"/>
    <w:tmpl w:val="F9F6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6014D"/>
    <w:multiLevelType w:val="hybridMultilevel"/>
    <w:tmpl w:val="ACA494DE"/>
    <w:lvl w:ilvl="0" w:tplc="2682CE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FE419F3"/>
    <w:multiLevelType w:val="multilevel"/>
    <w:tmpl w:val="4B383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0E2CD2"/>
    <w:multiLevelType w:val="hybridMultilevel"/>
    <w:tmpl w:val="453EC4B6"/>
    <w:lvl w:ilvl="0" w:tplc="05B651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445B88"/>
    <w:multiLevelType w:val="multilevel"/>
    <w:tmpl w:val="8D8CA94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10"/>
        <w:w w:val="100"/>
        <w:position w:val="0"/>
        <w:sz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A43256C"/>
    <w:multiLevelType w:val="hybridMultilevel"/>
    <w:tmpl w:val="CC4C0BAC"/>
    <w:lvl w:ilvl="0" w:tplc="27B0F5DE">
      <w:start w:val="1"/>
      <w:numFmt w:val="upperRoman"/>
      <w:suff w:val="space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362d5cf-614a-4535-aff1-1188a6fc2a2e"/>
  </w:docVars>
  <w:rsids>
    <w:rsidRoot w:val="00250DB8"/>
    <w:rsid w:val="0000244B"/>
    <w:rsid w:val="000101D8"/>
    <w:rsid w:val="00023B31"/>
    <w:rsid w:val="00025FA3"/>
    <w:rsid w:val="00035F7A"/>
    <w:rsid w:val="00044553"/>
    <w:rsid w:val="00070FA3"/>
    <w:rsid w:val="000815B9"/>
    <w:rsid w:val="00082763"/>
    <w:rsid w:val="00085181"/>
    <w:rsid w:val="000A6A15"/>
    <w:rsid w:val="000E0CE4"/>
    <w:rsid w:val="00115EB3"/>
    <w:rsid w:val="00132801"/>
    <w:rsid w:val="001350C8"/>
    <w:rsid w:val="00137401"/>
    <w:rsid w:val="00146093"/>
    <w:rsid w:val="00152733"/>
    <w:rsid w:val="001651A2"/>
    <w:rsid w:val="001A0AE3"/>
    <w:rsid w:val="001C3450"/>
    <w:rsid w:val="00205358"/>
    <w:rsid w:val="00241BE7"/>
    <w:rsid w:val="00242FEC"/>
    <w:rsid w:val="00250951"/>
    <w:rsid w:val="00250DB8"/>
    <w:rsid w:val="002A4278"/>
    <w:rsid w:val="002A4794"/>
    <w:rsid w:val="002D35BA"/>
    <w:rsid w:val="002D568E"/>
    <w:rsid w:val="00302FD3"/>
    <w:rsid w:val="003152CE"/>
    <w:rsid w:val="00320531"/>
    <w:rsid w:val="00345259"/>
    <w:rsid w:val="003851C0"/>
    <w:rsid w:val="0041377D"/>
    <w:rsid w:val="00425A35"/>
    <w:rsid w:val="00431590"/>
    <w:rsid w:val="00431D64"/>
    <w:rsid w:val="00452EBF"/>
    <w:rsid w:val="00493216"/>
    <w:rsid w:val="004B0881"/>
    <w:rsid w:val="004B40EA"/>
    <w:rsid w:val="004D4F92"/>
    <w:rsid w:val="00597EBB"/>
    <w:rsid w:val="005A48FE"/>
    <w:rsid w:val="005B10AE"/>
    <w:rsid w:val="005D05B0"/>
    <w:rsid w:val="005D69BF"/>
    <w:rsid w:val="005F4765"/>
    <w:rsid w:val="00681CE9"/>
    <w:rsid w:val="006C21D3"/>
    <w:rsid w:val="006D2AD5"/>
    <w:rsid w:val="006E00F0"/>
    <w:rsid w:val="006E5B49"/>
    <w:rsid w:val="006E6231"/>
    <w:rsid w:val="006F3E3A"/>
    <w:rsid w:val="006F7896"/>
    <w:rsid w:val="0072534A"/>
    <w:rsid w:val="00733F58"/>
    <w:rsid w:val="00765A84"/>
    <w:rsid w:val="007A10E7"/>
    <w:rsid w:val="007B0BC8"/>
    <w:rsid w:val="007B4129"/>
    <w:rsid w:val="007C0D03"/>
    <w:rsid w:val="007D000D"/>
    <w:rsid w:val="00821469"/>
    <w:rsid w:val="00847F99"/>
    <w:rsid w:val="00894B13"/>
    <w:rsid w:val="008B7F4E"/>
    <w:rsid w:val="008C55E4"/>
    <w:rsid w:val="008D4419"/>
    <w:rsid w:val="008D7EBF"/>
    <w:rsid w:val="00931E72"/>
    <w:rsid w:val="00937B46"/>
    <w:rsid w:val="00956DAA"/>
    <w:rsid w:val="00984F55"/>
    <w:rsid w:val="009944A1"/>
    <w:rsid w:val="00996851"/>
    <w:rsid w:val="009A3DDF"/>
    <w:rsid w:val="009C24D9"/>
    <w:rsid w:val="009C75E1"/>
    <w:rsid w:val="009D01F9"/>
    <w:rsid w:val="009D50C4"/>
    <w:rsid w:val="009E7D05"/>
    <w:rsid w:val="009F2A87"/>
    <w:rsid w:val="00A02269"/>
    <w:rsid w:val="00A12D3C"/>
    <w:rsid w:val="00A14EB3"/>
    <w:rsid w:val="00A2667E"/>
    <w:rsid w:val="00A3402C"/>
    <w:rsid w:val="00A352A4"/>
    <w:rsid w:val="00A458E5"/>
    <w:rsid w:val="00A4659A"/>
    <w:rsid w:val="00A674F9"/>
    <w:rsid w:val="00A761BA"/>
    <w:rsid w:val="00AA524B"/>
    <w:rsid w:val="00AC77F8"/>
    <w:rsid w:val="00AD3323"/>
    <w:rsid w:val="00AE6608"/>
    <w:rsid w:val="00AF11FB"/>
    <w:rsid w:val="00B14169"/>
    <w:rsid w:val="00B15136"/>
    <w:rsid w:val="00B35599"/>
    <w:rsid w:val="00B37329"/>
    <w:rsid w:val="00B42E17"/>
    <w:rsid w:val="00B45C55"/>
    <w:rsid w:val="00B57137"/>
    <w:rsid w:val="00B61B7F"/>
    <w:rsid w:val="00B807CD"/>
    <w:rsid w:val="00BB6122"/>
    <w:rsid w:val="00C00243"/>
    <w:rsid w:val="00C66974"/>
    <w:rsid w:val="00C77F23"/>
    <w:rsid w:val="00C800D3"/>
    <w:rsid w:val="00CC4670"/>
    <w:rsid w:val="00CF1339"/>
    <w:rsid w:val="00D1173C"/>
    <w:rsid w:val="00D665B1"/>
    <w:rsid w:val="00D774FF"/>
    <w:rsid w:val="00D8248A"/>
    <w:rsid w:val="00DD0624"/>
    <w:rsid w:val="00DF4FB0"/>
    <w:rsid w:val="00E00DAA"/>
    <w:rsid w:val="00E011B9"/>
    <w:rsid w:val="00E0599F"/>
    <w:rsid w:val="00E10C9D"/>
    <w:rsid w:val="00E151A2"/>
    <w:rsid w:val="00E24903"/>
    <w:rsid w:val="00E42FA6"/>
    <w:rsid w:val="00E54F60"/>
    <w:rsid w:val="00E56729"/>
    <w:rsid w:val="00E661A5"/>
    <w:rsid w:val="00E73C71"/>
    <w:rsid w:val="00E86692"/>
    <w:rsid w:val="00E90EF7"/>
    <w:rsid w:val="00EA36D0"/>
    <w:rsid w:val="00F369F4"/>
    <w:rsid w:val="00F41DF2"/>
    <w:rsid w:val="00F6277C"/>
    <w:rsid w:val="00F80454"/>
    <w:rsid w:val="00F8106E"/>
    <w:rsid w:val="00FA5D7F"/>
    <w:rsid w:val="00FC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Body Text Indent 3" w:uiPriority="99"/>
    <w:lsdException w:name="Hyperlink" w:locked="1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C7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B7F4E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uiPriority w:val="9"/>
    <w:semiHidden/>
    <w:rsid w:val="008B7F4E"/>
    <w:rPr>
      <w:rFonts w:ascii="Cambria" w:hAnsi="Cambria"/>
      <w:color w:val="365F91"/>
      <w:sz w:val="26"/>
      <w:szCs w:val="26"/>
      <w:lang w:eastAsia="en-US"/>
    </w:rPr>
  </w:style>
  <w:style w:type="character" w:styleId="a3">
    <w:name w:val="Hyperlink"/>
    <w:uiPriority w:val="99"/>
    <w:rsid w:val="00250DB8"/>
    <w:rPr>
      <w:rFonts w:cs="Times New Roman"/>
      <w:color w:val="0066CC"/>
      <w:u w:val="single"/>
    </w:rPr>
  </w:style>
  <w:style w:type="character" w:customStyle="1" w:styleId="a4">
    <w:name w:val="Основной текст_"/>
    <w:link w:val="21"/>
    <w:locked/>
    <w:rsid w:val="00250DB8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250DB8"/>
    <w:pPr>
      <w:widowControl w:val="0"/>
      <w:shd w:val="clear" w:color="auto" w:fill="FFFFFF"/>
      <w:spacing w:after="720" w:line="240" w:lineRule="atLeast"/>
    </w:pPr>
    <w:rPr>
      <w:rFonts w:ascii="Times New Roman" w:hAnsi="Times New Roman"/>
      <w:spacing w:val="10"/>
      <w:sz w:val="26"/>
      <w:szCs w:val="26"/>
    </w:rPr>
  </w:style>
  <w:style w:type="character" w:customStyle="1" w:styleId="1">
    <w:name w:val="Заголовок №1_"/>
    <w:link w:val="10"/>
    <w:locked/>
    <w:rsid w:val="00250DB8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50DB8"/>
    <w:pPr>
      <w:widowControl w:val="0"/>
      <w:shd w:val="clear" w:color="auto" w:fill="FFFFFF"/>
      <w:spacing w:before="720" w:after="720" w:line="240" w:lineRule="atLeast"/>
      <w:outlineLvl w:val="0"/>
    </w:pPr>
    <w:rPr>
      <w:rFonts w:ascii="Times New Roman" w:hAnsi="Times New Roman"/>
      <w:b/>
      <w:bCs/>
      <w:spacing w:val="10"/>
      <w:sz w:val="26"/>
      <w:szCs w:val="26"/>
    </w:rPr>
  </w:style>
  <w:style w:type="table" w:styleId="a5">
    <w:name w:val="Table Grid"/>
    <w:basedOn w:val="a1"/>
    <w:uiPriority w:val="59"/>
    <w:rsid w:val="00250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86692"/>
    <w:rPr>
      <w:rFonts w:cs="Times New Roman"/>
    </w:rPr>
  </w:style>
  <w:style w:type="paragraph" w:styleId="a8">
    <w:name w:val="footer"/>
    <w:basedOn w:val="a"/>
    <w:link w:val="a9"/>
    <w:uiPriority w:val="99"/>
    <w:rsid w:val="00E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86692"/>
    <w:rPr>
      <w:rFonts w:cs="Times New Roman"/>
    </w:rPr>
  </w:style>
  <w:style w:type="paragraph" w:customStyle="1" w:styleId="ConsPlusTitle">
    <w:name w:val="ConsPlusTitle"/>
    <w:rsid w:val="006E6231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StGen0">
    <w:name w:val="StGen0"/>
    <w:basedOn w:val="a1"/>
    <w:rsid w:val="00AD3323"/>
    <w:rPr>
      <w:rFonts w:ascii="Arimo" w:eastAsia="Arimo" w:hAnsi="Arimo" w:cs="Arim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еразрешенное упоминание"/>
    <w:uiPriority w:val="99"/>
    <w:semiHidden/>
    <w:unhideWhenUsed/>
    <w:rsid w:val="00E54F60"/>
    <w:rPr>
      <w:color w:val="605E5C"/>
      <w:shd w:val="clear" w:color="auto" w:fill="E1DFDD"/>
    </w:rPr>
  </w:style>
  <w:style w:type="paragraph" w:customStyle="1" w:styleId="ConsPlusNormal">
    <w:name w:val="ConsPlusNormal"/>
    <w:rsid w:val="008B7F4E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B7F4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ab">
    <w:name w:val="Привязка сноски"/>
    <w:rsid w:val="008B7F4E"/>
    <w:rPr>
      <w:vertAlign w:val="superscript"/>
    </w:rPr>
  </w:style>
  <w:style w:type="character" w:customStyle="1" w:styleId="ac">
    <w:name w:val="Символ сноски"/>
    <w:qFormat/>
    <w:rsid w:val="008B7F4E"/>
  </w:style>
  <w:style w:type="paragraph" w:styleId="ad">
    <w:name w:val="footnote text"/>
    <w:basedOn w:val="a"/>
    <w:link w:val="ae"/>
    <w:uiPriority w:val="99"/>
    <w:unhideWhenUsed/>
    <w:rsid w:val="008B7F4E"/>
    <w:pPr>
      <w:widowControl w:val="0"/>
      <w:shd w:val="clear" w:color="auto" w:fill="FFFFFF"/>
      <w:spacing w:after="40" w:line="240" w:lineRule="auto"/>
    </w:pPr>
    <w:rPr>
      <w:rFonts w:ascii="Times New Roman" w:hAnsi="Times New Roman"/>
      <w:sz w:val="18"/>
      <w:lang w:eastAsia="en-US"/>
    </w:rPr>
  </w:style>
  <w:style w:type="character" w:customStyle="1" w:styleId="ae">
    <w:name w:val="Текст сноски Знак"/>
    <w:link w:val="ad"/>
    <w:uiPriority w:val="99"/>
    <w:rsid w:val="008B7F4E"/>
    <w:rPr>
      <w:rFonts w:ascii="Times New Roman" w:hAnsi="Times New Roman"/>
      <w:sz w:val="18"/>
      <w:szCs w:val="22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8B7F4E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styleId="af">
    <w:name w:val="Body Text"/>
    <w:basedOn w:val="a"/>
    <w:link w:val="af0"/>
    <w:uiPriority w:val="1"/>
    <w:qFormat/>
    <w:rsid w:val="008B7F4E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link w:val="af"/>
    <w:uiPriority w:val="1"/>
    <w:rsid w:val="008B7F4E"/>
    <w:rPr>
      <w:rFonts w:ascii="Times New Roman" w:hAnsi="Times New Roman"/>
      <w:sz w:val="28"/>
      <w:szCs w:val="28"/>
      <w:shd w:val="clear" w:color="auto" w:fill="FFFFFF"/>
      <w:lang w:eastAsia="en-US"/>
    </w:rPr>
  </w:style>
  <w:style w:type="character" w:customStyle="1" w:styleId="-">
    <w:name w:val="Интернет-ссылка"/>
    <w:uiPriority w:val="99"/>
    <w:unhideWhenUsed/>
    <w:rsid w:val="008B7F4E"/>
    <w:rPr>
      <w:color w:val="0000FF"/>
      <w:u w:val="single"/>
    </w:rPr>
  </w:style>
  <w:style w:type="character" w:styleId="af1">
    <w:name w:val="footnote reference"/>
    <w:uiPriority w:val="99"/>
    <w:unhideWhenUsed/>
    <w:rsid w:val="008B7F4E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8B7F4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3">
    <w:name w:val="Текст концевой сноски Знак"/>
    <w:link w:val="af2"/>
    <w:uiPriority w:val="99"/>
    <w:rsid w:val="008B7F4E"/>
    <w:rPr>
      <w:rFonts w:eastAsia="Calibri"/>
      <w:lang w:eastAsia="en-US"/>
    </w:rPr>
  </w:style>
  <w:style w:type="character" w:styleId="af4">
    <w:name w:val="endnote reference"/>
    <w:uiPriority w:val="99"/>
    <w:unhideWhenUsed/>
    <w:rsid w:val="008B7F4E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8B7F4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rsid w:val="008B7F4E"/>
    <w:rPr>
      <w:rFonts w:ascii="Tahoma" w:eastAsia="Calibri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8B7F4E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rsid w:val="008B7F4E"/>
    <w:rPr>
      <w:rFonts w:eastAsia="Calibri"/>
      <w:sz w:val="16"/>
      <w:szCs w:val="16"/>
      <w:lang w:eastAsia="en-US"/>
    </w:rPr>
  </w:style>
  <w:style w:type="paragraph" w:styleId="af7">
    <w:name w:val="List Paragraph"/>
    <w:basedOn w:val="a"/>
    <w:uiPriority w:val="34"/>
    <w:qFormat/>
    <w:rsid w:val="008B7F4E"/>
    <w:pPr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Body Text Indent 3" w:uiPriority="99"/>
    <w:lsdException w:name="Hyperlink" w:locked="1" w:uiPriority="99"/>
    <w:lsdException w:name="Strong" w:locked="1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C7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8B7F4E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6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uiPriority w:val="9"/>
    <w:semiHidden/>
    <w:rsid w:val="008B7F4E"/>
    <w:rPr>
      <w:rFonts w:ascii="Cambria" w:hAnsi="Cambria"/>
      <w:color w:val="365F91"/>
      <w:sz w:val="26"/>
      <w:szCs w:val="26"/>
      <w:lang w:eastAsia="en-US"/>
    </w:rPr>
  </w:style>
  <w:style w:type="character" w:styleId="a3">
    <w:name w:val="Hyperlink"/>
    <w:uiPriority w:val="99"/>
    <w:rsid w:val="00250DB8"/>
    <w:rPr>
      <w:rFonts w:cs="Times New Roman"/>
      <w:color w:val="0066CC"/>
      <w:u w:val="single"/>
    </w:rPr>
  </w:style>
  <w:style w:type="character" w:customStyle="1" w:styleId="a4">
    <w:name w:val="Основной текст_"/>
    <w:link w:val="21"/>
    <w:locked/>
    <w:rsid w:val="00250DB8"/>
    <w:rPr>
      <w:rFonts w:ascii="Times New Roman" w:hAnsi="Times New Roman" w:cs="Times New Roman"/>
      <w:spacing w:val="10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250DB8"/>
    <w:pPr>
      <w:widowControl w:val="0"/>
      <w:shd w:val="clear" w:color="auto" w:fill="FFFFFF"/>
      <w:spacing w:after="720" w:line="240" w:lineRule="atLeast"/>
    </w:pPr>
    <w:rPr>
      <w:rFonts w:ascii="Times New Roman" w:hAnsi="Times New Roman"/>
      <w:spacing w:val="10"/>
      <w:sz w:val="26"/>
      <w:szCs w:val="26"/>
    </w:rPr>
  </w:style>
  <w:style w:type="character" w:customStyle="1" w:styleId="1">
    <w:name w:val="Заголовок №1_"/>
    <w:link w:val="10"/>
    <w:locked/>
    <w:rsid w:val="00250DB8"/>
    <w:rPr>
      <w:rFonts w:ascii="Times New Roman" w:hAnsi="Times New Roman" w:cs="Times New Roman"/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50DB8"/>
    <w:pPr>
      <w:widowControl w:val="0"/>
      <w:shd w:val="clear" w:color="auto" w:fill="FFFFFF"/>
      <w:spacing w:before="720" w:after="720" w:line="240" w:lineRule="atLeast"/>
      <w:outlineLvl w:val="0"/>
    </w:pPr>
    <w:rPr>
      <w:rFonts w:ascii="Times New Roman" w:hAnsi="Times New Roman"/>
      <w:b/>
      <w:bCs/>
      <w:spacing w:val="10"/>
      <w:sz w:val="26"/>
      <w:szCs w:val="26"/>
    </w:rPr>
  </w:style>
  <w:style w:type="table" w:styleId="a5">
    <w:name w:val="Table Grid"/>
    <w:basedOn w:val="a1"/>
    <w:uiPriority w:val="59"/>
    <w:rsid w:val="00250D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E86692"/>
    <w:rPr>
      <w:rFonts w:cs="Times New Roman"/>
    </w:rPr>
  </w:style>
  <w:style w:type="paragraph" w:styleId="a8">
    <w:name w:val="footer"/>
    <w:basedOn w:val="a"/>
    <w:link w:val="a9"/>
    <w:uiPriority w:val="99"/>
    <w:rsid w:val="00E866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E86692"/>
    <w:rPr>
      <w:rFonts w:cs="Times New Roman"/>
    </w:rPr>
  </w:style>
  <w:style w:type="paragraph" w:customStyle="1" w:styleId="ConsPlusTitle">
    <w:name w:val="ConsPlusTitle"/>
    <w:rsid w:val="006E6231"/>
    <w:pPr>
      <w:widowControl w:val="0"/>
      <w:autoSpaceDE w:val="0"/>
      <w:autoSpaceDN w:val="0"/>
    </w:pPr>
    <w:rPr>
      <w:rFonts w:cs="Calibri"/>
      <w:b/>
      <w:sz w:val="22"/>
    </w:rPr>
  </w:style>
  <w:style w:type="table" w:customStyle="1" w:styleId="StGen0">
    <w:name w:val="StGen0"/>
    <w:basedOn w:val="a1"/>
    <w:rsid w:val="00AD3323"/>
    <w:rPr>
      <w:rFonts w:ascii="Arimo" w:eastAsia="Arimo" w:hAnsi="Arimo" w:cs="Arimo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Неразрешенное упоминание"/>
    <w:uiPriority w:val="99"/>
    <w:semiHidden/>
    <w:unhideWhenUsed/>
    <w:rsid w:val="00E54F60"/>
    <w:rPr>
      <w:color w:val="605E5C"/>
      <w:shd w:val="clear" w:color="auto" w:fill="E1DFDD"/>
    </w:rPr>
  </w:style>
  <w:style w:type="paragraph" w:customStyle="1" w:styleId="ConsPlusNormal">
    <w:name w:val="ConsPlusNormal"/>
    <w:rsid w:val="008B7F4E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8B7F4E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customStyle="1" w:styleId="ab">
    <w:name w:val="Привязка сноски"/>
    <w:rsid w:val="008B7F4E"/>
    <w:rPr>
      <w:vertAlign w:val="superscript"/>
    </w:rPr>
  </w:style>
  <w:style w:type="character" w:customStyle="1" w:styleId="ac">
    <w:name w:val="Символ сноски"/>
    <w:qFormat/>
    <w:rsid w:val="008B7F4E"/>
  </w:style>
  <w:style w:type="paragraph" w:styleId="ad">
    <w:name w:val="footnote text"/>
    <w:basedOn w:val="a"/>
    <w:link w:val="ae"/>
    <w:uiPriority w:val="99"/>
    <w:unhideWhenUsed/>
    <w:rsid w:val="008B7F4E"/>
    <w:pPr>
      <w:widowControl w:val="0"/>
      <w:shd w:val="clear" w:color="auto" w:fill="FFFFFF"/>
      <w:spacing w:after="40" w:line="240" w:lineRule="auto"/>
    </w:pPr>
    <w:rPr>
      <w:rFonts w:ascii="Times New Roman" w:hAnsi="Times New Roman"/>
      <w:sz w:val="18"/>
      <w:lang w:eastAsia="en-US"/>
    </w:rPr>
  </w:style>
  <w:style w:type="character" w:customStyle="1" w:styleId="ae">
    <w:name w:val="Текст сноски Знак"/>
    <w:link w:val="ad"/>
    <w:uiPriority w:val="99"/>
    <w:rsid w:val="008B7F4E"/>
    <w:rPr>
      <w:rFonts w:ascii="Times New Roman" w:hAnsi="Times New Roman"/>
      <w:sz w:val="18"/>
      <w:szCs w:val="22"/>
      <w:shd w:val="clear" w:color="auto" w:fill="FFFFFF"/>
      <w:lang w:eastAsia="en-US"/>
    </w:rPr>
  </w:style>
  <w:style w:type="paragraph" w:customStyle="1" w:styleId="TableParagraph">
    <w:name w:val="Table Paragraph"/>
    <w:basedOn w:val="a"/>
    <w:uiPriority w:val="1"/>
    <w:qFormat/>
    <w:rsid w:val="008B7F4E"/>
    <w:pPr>
      <w:widowControl w:val="0"/>
      <w:shd w:val="clear" w:color="auto" w:fill="FFFFFF"/>
      <w:spacing w:after="0" w:line="240" w:lineRule="auto"/>
    </w:pPr>
    <w:rPr>
      <w:rFonts w:ascii="Times New Roman" w:hAnsi="Times New Roman"/>
      <w:lang w:eastAsia="en-US"/>
    </w:rPr>
  </w:style>
  <w:style w:type="paragraph" w:styleId="af">
    <w:name w:val="Body Text"/>
    <w:basedOn w:val="a"/>
    <w:link w:val="af0"/>
    <w:uiPriority w:val="1"/>
    <w:qFormat/>
    <w:rsid w:val="008B7F4E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f0">
    <w:name w:val="Основной текст Знак"/>
    <w:link w:val="af"/>
    <w:uiPriority w:val="1"/>
    <w:rsid w:val="008B7F4E"/>
    <w:rPr>
      <w:rFonts w:ascii="Times New Roman" w:hAnsi="Times New Roman"/>
      <w:sz w:val="28"/>
      <w:szCs w:val="28"/>
      <w:shd w:val="clear" w:color="auto" w:fill="FFFFFF"/>
      <w:lang w:eastAsia="en-US"/>
    </w:rPr>
  </w:style>
  <w:style w:type="character" w:customStyle="1" w:styleId="-">
    <w:name w:val="Интернет-ссылка"/>
    <w:uiPriority w:val="99"/>
    <w:unhideWhenUsed/>
    <w:rsid w:val="008B7F4E"/>
    <w:rPr>
      <w:color w:val="0000FF"/>
      <w:u w:val="single"/>
    </w:rPr>
  </w:style>
  <w:style w:type="character" w:styleId="af1">
    <w:name w:val="footnote reference"/>
    <w:uiPriority w:val="99"/>
    <w:unhideWhenUsed/>
    <w:rsid w:val="008B7F4E"/>
    <w:rPr>
      <w:rFonts w:cs="Times New Roman"/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8B7F4E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3">
    <w:name w:val="Текст концевой сноски Знак"/>
    <w:link w:val="af2"/>
    <w:uiPriority w:val="99"/>
    <w:rsid w:val="008B7F4E"/>
    <w:rPr>
      <w:rFonts w:eastAsia="Calibri"/>
      <w:lang w:eastAsia="en-US"/>
    </w:rPr>
  </w:style>
  <w:style w:type="character" w:styleId="af4">
    <w:name w:val="endnote reference"/>
    <w:uiPriority w:val="99"/>
    <w:unhideWhenUsed/>
    <w:rsid w:val="008B7F4E"/>
    <w:rPr>
      <w:vertAlign w:val="superscript"/>
    </w:rPr>
  </w:style>
  <w:style w:type="paragraph" w:styleId="af5">
    <w:name w:val="Balloon Text"/>
    <w:basedOn w:val="a"/>
    <w:link w:val="af6"/>
    <w:uiPriority w:val="99"/>
    <w:unhideWhenUsed/>
    <w:rsid w:val="008B7F4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6">
    <w:name w:val="Текст выноски Знак"/>
    <w:link w:val="af5"/>
    <w:uiPriority w:val="99"/>
    <w:rsid w:val="008B7F4E"/>
    <w:rPr>
      <w:rFonts w:ascii="Tahoma" w:eastAsia="Calibri" w:hAnsi="Tahoma" w:cs="Tahoma"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unhideWhenUsed/>
    <w:rsid w:val="008B7F4E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uiPriority w:val="99"/>
    <w:rsid w:val="008B7F4E"/>
    <w:rPr>
      <w:rFonts w:eastAsia="Calibri"/>
      <w:sz w:val="16"/>
      <w:szCs w:val="16"/>
      <w:lang w:eastAsia="en-US"/>
    </w:rPr>
  </w:style>
  <w:style w:type="paragraph" w:styleId="af7">
    <w:name w:val="List Paragraph"/>
    <w:basedOn w:val="a"/>
    <w:uiPriority w:val="34"/>
    <w:qFormat/>
    <w:rsid w:val="008B7F4E"/>
    <w:pPr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294005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4273</Words>
  <Characters>24361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/>
  <LinksUpToDate>false</LinksUpToDate>
  <CharactersWithSpaces>28577</CharactersWithSpaces>
  <SharedDoc>false</SharedDoc>
  <HLinks>
    <vt:vector size="12" baseType="variant">
      <vt:variant>
        <vt:i4>393306</vt:i4>
      </vt:variant>
      <vt:variant>
        <vt:i4>3</vt:i4>
      </vt:variant>
      <vt:variant>
        <vt:i4>0</vt:i4>
      </vt:variant>
      <vt:variant>
        <vt:i4>5</vt:i4>
      </vt:variant>
      <vt:variant>
        <vt:lpwstr>https://base.garant.ru/402940051/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User</dc:creator>
  <cp:lastModifiedBy>Грецких О.П.</cp:lastModifiedBy>
  <cp:revision>2</cp:revision>
  <cp:lastPrinted>2023-11-01T05:08:00Z</cp:lastPrinted>
  <dcterms:created xsi:type="dcterms:W3CDTF">2023-11-01T05:08:00Z</dcterms:created>
  <dcterms:modified xsi:type="dcterms:W3CDTF">2023-11-01T05:08:00Z</dcterms:modified>
</cp:coreProperties>
</file>