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B63" w:rsidRDefault="00D95B63" w:rsidP="00D95B6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B63" w:rsidRPr="00D95B63" w:rsidRDefault="00D95B63" w:rsidP="00D95B63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620200099/30424(4)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:rsidR="00D95B63" w:rsidRPr="00D95B63" w:rsidRDefault="00D95B63" w:rsidP="00D95B63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620200099/30424(4)</w:t>
                      </w:r>
                    </w:p>
                  </w:txbxContent>
                </v:textbox>
              </v:rect>
            </w:pict>
          </mc:Fallback>
        </mc:AlternateContent>
      </w:r>
    </w:p>
    <w:p w:rsidR="00D95B63" w:rsidRDefault="00D95B63" w:rsidP="00D95B6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D95B63" w:rsidRPr="00D95B63" w:rsidRDefault="00D95B63" w:rsidP="00D95B63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D95B63" w:rsidRPr="00D95B63" w:rsidRDefault="00D95B63" w:rsidP="00D95B6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95B63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D95B63">
        <w:rPr>
          <w:rFonts w:ascii="Times New Roman" w:eastAsia="Calibri" w:hAnsi="Times New Roman" w:cs="Times New Roman"/>
          <w:sz w:val="36"/>
          <w:szCs w:val="36"/>
        </w:rPr>
        <w:br/>
      </w:r>
      <w:r w:rsidRPr="00D95B63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:rsidR="00D95B63" w:rsidRPr="00D95B63" w:rsidRDefault="00D95B63" w:rsidP="00D95B63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D95B63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D95B63">
        <w:rPr>
          <w:rFonts w:ascii="Times New Roman" w:eastAsia="Calibri" w:hAnsi="Times New Roman" w:cs="Times New Roman"/>
          <w:sz w:val="36"/>
          <w:szCs w:val="36"/>
        </w:rPr>
        <w:br/>
      </w:r>
      <w:r w:rsidRPr="00D95B63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:rsidR="00206F27" w:rsidRDefault="00206F27" w:rsidP="00206F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6F27" w:rsidRDefault="008A0144" w:rsidP="008A01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 февраля 2025 г. № 68-р</w:t>
      </w:r>
    </w:p>
    <w:p w:rsidR="008A0144" w:rsidRPr="00206F27" w:rsidRDefault="008A0144" w:rsidP="008A01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617263" w:rsidRPr="00206F27" w:rsidRDefault="00617263" w:rsidP="00206F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6F27" w:rsidRDefault="00084C38" w:rsidP="00206F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F27">
        <w:rPr>
          <w:rFonts w:ascii="Times New Roman" w:hAnsi="Times New Roman" w:cs="Times New Roman"/>
          <w:b/>
          <w:sz w:val="28"/>
          <w:szCs w:val="28"/>
        </w:rPr>
        <w:t xml:space="preserve">О создании рабочей группы по </w:t>
      </w:r>
    </w:p>
    <w:p w:rsidR="00084C38" w:rsidRPr="00206F27" w:rsidRDefault="00084C38" w:rsidP="00206F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F27">
        <w:rPr>
          <w:rFonts w:ascii="Times New Roman" w:hAnsi="Times New Roman" w:cs="Times New Roman"/>
          <w:b/>
          <w:sz w:val="28"/>
          <w:szCs w:val="28"/>
        </w:rPr>
        <w:t>организации и контролю исполнения</w:t>
      </w:r>
    </w:p>
    <w:p w:rsidR="00206F27" w:rsidRDefault="00084C38" w:rsidP="00206F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F27">
        <w:rPr>
          <w:rFonts w:ascii="Times New Roman" w:hAnsi="Times New Roman" w:cs="Times New Roman"/>
          <w:b/>
          <w:sz w:val="28"/>
          <w:szCs w:val="28"/>
        </w:rPr>
        <w:t xml:space="preserve">решений при Совете по межнациональным </w:t>
      </w:r>
    </w:p>
    <w:p w:rsidR="00084C38" w:rsidRPr="00206F27" w:rsidRDefault="00084C38" w:rsidP="00206F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F27">
        <w:rPr>
          <w:rFonts w:ascii="Times New Roman" w:hAnsi="Times New Roman" w:cs="Times New Roman"/>
          <w:b/>
          <w:sz w:val="28"/>
          <w:szCs w:val="28"/>
        </w:rPr>
        <w:t>и межконфессиональным отношениям</w:t>
      </w:r>
    </w:p>
    <w:p w:rsidR="00084C38" w:rsidRPr="00206F27" w:rsidRDefault="00084C38" w:rsidP="00206F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4C38" w:rsidRPr="00206F27" w:rsidRDefault="00084C38" w:rsidP="00206F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4C38" w:rsidRPr="00206F27" w:rsidRDefault="00084C38" w:rsidP="00206F27">
      <w:pPr>
        <w:tabs>
          <w:tab w:val="left" w:pos="993"/>
          <w:tab w:val="left" w:pos="1134"/>
          <w:tab w:val="left" w:pos="1276"/>
        </w:tabs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F27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7 Конституционного закона Республики Тыва от 4 января 2003 г. № 97 ВХ-I «О статусе Главы Республики Тыва» и Полож</w:t>
      </w:r>
      <w:r w:rsidRPr="00206F2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06F27">
        <w:rPr>
          <w:rFonts w:ascii="Times New Roman" w:hAnsi="Times New Roman" w:cs="Times New Roman"/>
          <w:color w:val="000000" w:themeColor="text1"/>
          <w:sz w:val="28"/>
          <w:szCs w:val="28"/>
        </w:rPr>
        <w:t>нием о Совете при Главе Республики Тыва по межнациональным и межконфе</w:t>
      </w:r>
      <w:r w:rsidRPr="00206F2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06F27">
        <w:rPr>
          <w:rFonts w:ascii="Times New Roman" w:hAnsi="Times New Roman" w:cs="Times New Roman"/>
          <w:color w:val="000000" w:themeColor="text1"/>
          <w:sz w:val="28"/>
          <w:szCs w:val="28"/>
        </w:rPr>
        <w:t>сиональным отношениям, утвержденным распоряжением Главы Республ</w:t>
      </w:r>
      <w:r w:rsidR="009147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ики Тыва от 5 марта </w:t>
      </w:r>
      <w:r w:rsidRPr="00206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2018 </w:t>
      </w:r>
      <w:r w:rsidR="009147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206F27">
        <w:rPr>
          <w:rFonts w:ascii="Times New Roman" w:hAnsi="Times New Roman" w:cs="Times New Roman"/>
          <w:color w:val="000000" w:themeColor="text1"/>
          <w:sz w:val="28"/>
          <w:szCs w:val="28"/>
        </w:rPr>
        <w:t>№ 67-РГ:</w:t>
      </w:r>
    </w:p>
    <w:p w:rsidR="00084C38" w:rsidRPr="00206F27" w:rsidRDefault="00084C38" w:rsidP="00206F27">
      <w:pPr>
        <w:tabs>
          <w:tab w:val="left" w:pos="993"/>
          <w:tab w:val="left" w:pos="1134"/>
          <w:tab w:val="left" w:pos="1276"/>
        </w:tabs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4C38" w:rsidRPr="00206F27" w:rsidRDefault="009147B3" w:rsidP="00206F27">
      <w:pPr>
        <w:tabs>
          <w:tab w:val="left" w:pos="993"/>
          <w:tab w:val="left" w:pos="1134"/>
          <w:tab w:val="left" w:pos="1276"/>
        </w:tabs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084C38" w:rsidRPr="00206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Создать рабочую группу по организации и контролю исполнения </w:t>
      </w:r>
      <w:r w:rsidR="00E232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084C38" w:rsidRPr="00206F27">
        <w:rPr>
          <w:rFonts w:ascii="Times New Roman" w:hAnsi="Times New Roman" w:cs="Times New Roman"/>
          <w:color w:val="000000" w:themeColor="text1"/>
          <w:sz w:val="28"/>
          <w:szCs w:val="28"/>
        </w:rPr>
        <w:t>решений при Совете по межнациональным и межконфессиональным отнош</w:t>
      </w:r>
      <w:r w:rsidR="00084C38" w:rsidRPr="00206F2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84C38" w:rsidRPr="00206F27">
        <w:rPr>
          <w:rFonts w:ascii="Times New Roman" w:hAnsi="Times New Roman" w:cs="Times New Roman"/>
          <w:color w:val="000000" w:themeColor="text1"/>
          <w:sz w:val="28"/>
          <w:szCs w:val="28"/>
        </w:rPr>
        <w:t>ниям.</w:t>
      </w:r>
    </w:p>
    <w:p w:rsidR="00084C38" w:rsidRPr="00206F27" w:rsidRDefault="009147B3" w:rsidP="00206F27">
      <w:pPr>
        <w:tabs>
          <w:tab w:val="left" w:pos="993"/>
          <w:tab w:val="left" w:pos="1134"/>
          <w:tab w:val="left" w:pos="1276"/>
        </w:tabs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084C38" w:rsidRPr="00206F27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прилагаемые:</w:t>
      </w:r>
    </w:p>
    <w:p w:rsidR="008534A8" w:rsidRDefault="008534A8" w:rsidP="008534A8">
      <w:pPr>
        <w:tabs>
          <w:tab w:val="left" w:pos="993"/>
          <w:tab w:val="left" w:pos="1134"/>
          <w:tab w:val="left" w:pos="1276"/>
        </w:tabs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206F27">
        <w:rPr>
          <w:rFonts w:ascii="Times New Roman" w:hAnsi="Times New Roman" w:cs="Times New Roman"/>
          <w:color w:val="000000" w:themeColor="text1"/>
          <w:sz w:val="28"/>
          <w:szCs w:val="28"/>
        </w:rPr>
        <w:t>рабочей групп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06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организации и контролю исполнения р</w:t>
      </w:r>
      <w:r w:rsidRPr="00206F2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06F27">
        <w:rPr>
          <w:rFonts w:ascii="Times New Roman" w:hAnsi="Times New Roman" w:cs="Times New Roman"/>
          <w:color w:val="000000" w:themeColor="text1"/>
          <w:sz w:val="28"/>
          <w:szCs w:val="28"/>
        </w:rPr>
        <w:t>шений при Совете по межнациональным и межконфессиональным отношен</w:t>
      </w:r>
      <w:r w:rsidRPr="00206F2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ям;</w:t>
      </w:r>
    </w:p>
    <w:p w:rsidR="009147B3" w:rsidRPr="00206F27" w:rsidRDefault="009147B3" w:rsidP="009147B3">
      <w:pPr>
        <w:tabs>
          <w:tab w:val="left" w:pos="993"/>
          <w:tab w:val="left" w:pos="1134"/>
          <w:tab w:val="left" w:pos="1276"/>
        </w:tabs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F27">
        <w:rPr>
          <w:rFonts w:ascii="Times New Roman" w:hAnsi="Times New Roman" w:cs="Times New Roman"/>
          <w:color w:val="000000" w:themeColor="text1"/>
          <w:sz w:val="28"/>
          <w:szCs w:val="28"/>
        </w:rPr>
        <w:t>состав рабочей группы по организации и контролю исполнения решений при Совете по межнациональным и</w:t>
      </w:r>
      <w:r w:rsidR="008534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межконфессиональным отношениям.</w:t>
      </w:r>
    </w:p>
    <w:p w:rsidR="00E232B8" w:rsidRDefault="00E232B8" w:rsidP="00206F27">
      <w:pPr>
        <w:tabs>
          <w:tab w:val="left" w:pos="993"/>
          <w:tab w:val="left" w:pos="1134"/>
          <w:tab w:val="left" w:pos="1276"/>
        </w:tabs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32B8" w:rsidRDefault="00E232B8" w:rsidP="00206F27">
      <w:pPr>
        <w:tabs>
          <w:tab w:val="left" w:pos="993"/>
          <w:tab w:val="left" w:pos="1134"/>
          <w:tab w:val="left" w:pos="1276"/>
        </w:tabs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5B63" w:rsidRDefault="00D95B63" w:rsidP="00206F27">
      <w:pPr>
        <w:tabs>
          <w:tab w:val="left" w:pos="993"/>
          <w:tab w:val="left" w:pos="1134"/>
          <w:tab w:val="left" w:pos="1276"/>
        </w:tabs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5B63" w:rsidRPr="00206F27" w:rsidRDefault="00D95B63" w:rsidP="00206F27">
      <w:pPr>
        <w:tabs>
          <w:tab w:val="left" w:pos="993"/>
          <w:tab w:val="left" w:pos="1134"/>
          <w:tab w:val="left" w:pos="1276"/>
        </w:tabs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4C38" w:rsidRPr="00206F27" w:rsidRDefault="00084C38" w:rsidP="00206F27">
      <w:pPr>
        <w:tabs>
          <w:tab w:val="left" w:pos="993"/>
          <w:tab w:val="left" w:pos="1134"/>
          <w:tab w:val="left" w:pos="1276"/>
        </w:tabs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F2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 Разместить настоящее распоряжение на «Официальном интернет-портале правовой информации» (www.pravo.gov.ru) и официальном сайте Ре</w:t>
      </w:r>
      <w:r w:rsidRPr="00206F2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06F27">
        <w:rPr>
          <w:rFonts w:ascii="Times New Roman" w:hAnsi="Times New Roman" w:cs="Times New Roman"/>
          <w:color w:val="000000" w:themeColor="text1"/>
          <w:sz w:val="28"/>
          <w:szCs w:val="28"/>
        </w:rPr>
        <w:t>публики Тыва в информационно-телекоммуникационной сети «Интернет».</w:t>
      </w:r>
    </w:p>
    <w:p w:rsidR="00084C38" w:rsidRPr="00206F27" w:rsidRDefault="00084C38" w:rsidP="00E232B8">
      <w:pPr>
        <w:tabs>
          <w:tab w:val="left" w:pos="993"/>
          <w:tab w:val="left" w:pos="1134"/>
          <w:tab w:val="left" w:pos="1276"/>
        </w:tabs>
        <w:spacing w:after="0" w:line="36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84C38" w:rsidRPr="00206F27" w:rsidRDefault="00084C38" w:rsidP="00E232B8">
      <w:pPr>
        <w:tabs>
          <w:tab w:val="left" w:pos="993"/>
          <w:tab w:val="left" w:pos="1134"/>
          <w:tab w:val="left" w:pos="1276"/>
        </w:tabs>
        <w:spacing w:after="0" w:line="36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84C38" w:rsidRPr="00206F27" w:rsidRDefault="00084C38" w:rsidP="00E232B8">
      <w:pPr>
        <w:tabs>
          <w:tab w:val="left" w:pos="993"/>
          <w:tab w:val="left" w:pos="1134"/>
          <w:tab w:val="left" w:pos="1276"/>
        </w:tabs>
        <w:spacing w:after="0"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26A3" w:rsidRPr="00206F27" w:rsidRDefault="00084C38" w:rsidP="00E232B8">
      <w:pPr>
        <w:tabs>
          <w:tab w:val="left" w:pos="993"/>
          <w:tab w:val="left" w:pos="1134"/>
          <w:tab w:val="left" w:pos="1276"/>
        </w:tabs>
        <w:spacing w:after="0"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F27">
        <w:rPr>
          <w:rFonts w:ascii="Times New Roman" w:hAnsi="Times New Roman" w:cs="Times New Roman"/>
          <w:color w:val="000000" w:themeColor="text1"/>
          <w:sz w:val="28"/>
          <w:szCs w:val="28"/>
        </w:rPr>
        <w:t>Глава Республики Тыва                                                                             В. Ховалыг</w:t>
      </w:r>
    </w:p>
    <w:p w:rsidR="00BF26A3" w:rsidRPr="00206F27" w:rsidRDefault="00BF26A3" w:rsidP="00206F2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32B8" w:rsidRDefault="00E232B8" w:rsidP="00206F27">
      <w:pPr>
        <w:tabs>
          <w:tab w:val="left" w:pos="993"/>
          <w:tab w:val="left" w:pos="1134"/>
          <w:tab w:val="left" w:pos="1276"/>
        </w:tabs>
        <w:spacing w:after="0" w:line="240" w:lineRule="auto"/>
        <w:ind w:left="581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E232B8" w:rsidSect="00E232B8">
          <w:headerReference w:type="default" r:id="rId8"/>
          <w:pgSz w:w="11906" w:h="16838"/>
          <w:pgMar w:top="1134" w:right="567" w:bottom="1134" w:left="1701" w:header="680" w:footer="567" w:gutter="0"/>
          <w:cols w:space="720"/>
          <w:formProt w:val="0"/>
          <w:titlePg/>
          <w:docGrid w:linePitch="600" w:charSpace="24576"/>
        </w:sectPr>
      </w:pPr>
    </w:p>
    <w:p w:rsidR="008534A8" w:rsidRPr="00DA0499" w:rsidRDefault="008534A8" w:rsidP="008534A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A0499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8534A8" w:rsidRPr="00DA0499" w:rsidRDefault="008534A8" w:rsidP="008534A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A0499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:rsidR="008534A8" w:rsidRPr="00DA0499" w:rsidRDefault="008534A8" w:rsidP="008534A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A0499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8A0144" w:rsidRDefault="008A0144" w:rsidP="008A0144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 10 февраля 2025 г. № 68-р</w:t>
      </w:r>
    </w:p>
    <w:p w:rsidR="008534A8" w:rsidRPr="00DA0499" w:rsidRDefault="008534A8" w:rsidP="00853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34A8" w:rsidRPr="00DA0499" w:rsidRDefault="008534A8" w:rsidP="00853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499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0499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0499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0499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0499">
        <w:rPr>
          <w:rFonts w:ascii="Times New Roman" w:hAnsi="Times New Roman" w:cs="Times New Roman"/>
          <w:b/>
          <w:sz w:val="28"/>
          <w:szCs w:val="28"/>
        </w:rPr>
        <w:t>Ж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0499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0499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0499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0499">
        <w:rPr>
          <w:rFonts w:ascii="Times New Roman" w:hAnsi="Times New Roman" w:cs="Times New Roman"/>
          <w:b/>
          <w:sz w:val="28"/>
          <w:szCs w:val="28"/>
        </w:rPr>
        <w:t>Е</w:t>
      </w:r>
    </w:p>
    <w:p w:rsidR="008534A8" w:rsidRDefault="008534A8" w:rsidP="00853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DA0499">
        <w:rPr>
          <w:rFonts w:ascii="Times New Roman" w:hAnsi="Times New Roman" w:cs="Times New Roman"/>
          <w:sz w:val="28"/>
          <w:szCs w:val="28"/>
        </w:rPr>
        <w:t>рабочей групп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A0499">
        <w:rPr>
          <w:rFonts w:ascii="Times New Roman" w:hAnsi="Times New Roman" w:cs="Times New Roman"/>
          <w:sz w:val="28"/>
          <w:szCs w:val="28"/>
        </w:rPr>
        <w:t xml:space="preserve"> по организации и </w:t>
      </w:r>
    </w:p>
    <w:p w:rsidR="008534A8" w:rsidRDefault="008534A8" w:rsidP="00853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0499">
        <w:rPr>
          <w:rFonts w:ascii="Times New Roman" w:hAnsi="Times New Roman" w:cs="Times New Roman"/>
          <w:sz w:val="28"/>
          <w:szCs w:val="28"/>
        </w:rPr>
        <w:t xml:space="preserve">контролю исполнения решений при </w:t>
      </w:r>
    </w:p>
    <w:p w:rsidR="008534A8" w:rsidRDefault="008534A8" w:rsidP="00853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0499">
        <w:rPr>
          <w:rFonts w:ascii="Times New Roman" w:hAnsi="Times New Roman" w:cs="Times New Roman"/>
          <w:sz w:val="28"/>
          <w:szCs w:val="28"/>
        </w:rPr>
        <w:t xml:space="preserve">Совете по межнациональным </w:t>
      </w:r>
    </w:p>
    <w:p w:rsidR="008534A8" w:rsidRPr="00DA0499" w:rsidRDefault="008534A8" w:rsidP="00853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0499">
        <w:rPr>
          <w:rFonts w:ascii="Times New Roman" w:hAnsi="Times New Roman" w:cs="Times New Roman"/>
          <w:sz w:val="28"/>
          <w:szCs w:val="28"/>
        </w:rPr>
        <w:t>и межконфессиональным отношениям</w:t>
      </w:r>
    </w:p>
    <w:p w:rsidR="008534A8" w:rsidRPr="00DA0499" w:rsidRDefault="008534A8" w:rsidP="00853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34A8" w:rsidRPr="00E06D16" w:rsidRDefault="008534A8" w:rsidP="008534A8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E06D1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1. Рабочая группа по организации и контролю исполнения решений при Совете по межнациональным и межконф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ессиональным отношениям (далее </w:t>
      </w:r>
      <w:r w:rsidR="00D64B8C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        соответственно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–</w:t>
      </w:r>
      <w:r w:rsidRPr="00E06D1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Рабочая группа</w:t>
      </w:r>
      <w:r w:rsidR="00D64B8C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, Совет</w:t>
      </w:r>
      <w:r w:rsidRPr="00E06D1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) является совещательным и коллег</w:t>
      </w:r>
      <w:r w:rsidRPr="00E06D1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и</w:t>
      </w:r>
      <w:r w:rsidRPr="00E06D1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альным органом, действующим в составе Совета, образованным для организ</w:t>
      </w:r>
      <w:r w:rsidRPr="00E06D1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а</w:t>
      </w:r>
      <w:r w:rsidRPr="00E06D1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ции и контроля исполнения решений Совета при Главе Республики Тыва по межнациональным и межконфессиональным отношениям.</w:t>
      </w:r>
    </w:p>
    <w:p w:rsidR="008534A8" w:rsidRPr="00E06D16" w:rsidRDefault="008534A8" w:rsidP="008534A8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E06D1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2. Рабочая группа в своей деятельности руководствуется Конституцией Российской Федерации и Конституцией Республики Тыва, нормативными пр</w:t>
      </w:r>
      <w:r w:rsidRPr="00E06D1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а</w:t>
      </w:r>
      <w:r w:rsidRPr="00E06D1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вовыми актами Российской Федерации и Республики Тыва, а также настоящим Положением.</w:t>
      </w:r>
    </w:p>
    <w:p w:rsidR="008534A8" w:rsidRPr="00E06D16" w:rsidRDefault="008534A8" w:rsidP="008534A8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E06D1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3. Основными задачами, стоящими перед Рабочей группой, являются:</w:t>
      </w:r>
    </w:p>
    <w:p w:rsidR="008534A8" w:rsidRPr="00E06D16" w:rsidRDefault="008534A8" w:rsidP="008534A8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E06D1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- организация и контроль исполнения решений Совета при Главе Респу</w:t>
      </w:r>
      <w:r w:rsidRPr="00E06D1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б</w:t>
      </w:r>
      <w:r w:rsidRPr="00E06D1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лики Тыва по межнациональным и межконфессиональным отношениям;</w:t>
      </w:r>
    </w:p>
    <w:p w:rsidR="008534A8" w:rsidRPr="00E06D16" w:rsidRDefault="008534A8" w:rsidP="008534A8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E06D1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- координация деятельности Правительства Республики Тыва в сфере профилактики и противодействия проявлениям межнациональных и межко</w:t>
      </w:r>
      <w:r w:rsidRPr="00E06D1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н</w:t>
      </w:r>
      <w:r w:rsidRPr="00E06D1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фессиональных конфликтов на территории республики;</w:t>
      </w:r>
    </w:p>
    <w:p w:rsidR="008534A8" w:rsidRPr="00E06D16" w:rsidRDefault="008534A8" w:rsidP="008534A8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E06D1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- мониторинг политических, социально-экономических, этноконфесси</w:t>
      </w:r>
      <w:r w:rsidRPr="00E06D1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о</w:t>
      </w:r>
      <w:r w:rsidRPr="00E06D1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нальных и информационных процессов, протекающих на территории республ</w:t>
      </w:r>
      <w:r w:rsidRPr="00E06D1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и</w:t>
      </w:r>
      <w:r w:rsidRPr="00E06D1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ки и оказывающих влияние на ситуацию в сфере профилактики и противоде</w:t>
      </w:r>
      <w:r w:rsidRPr="00E06D1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й</w:t>
      </w:r>
      <w:r w:rsidRPr="00E06D1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ствия проявлениям межнациональных и межконфессиональных конфликтов;</w:t>
      </w:r>
    </w:p>
    <w:p w:rsidR="008534A8" w:rsidRPr="00E06D16" w:rsidRDefault="008534A8" w:rsidP="008534A8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E06D1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- разработка мер, направленных на профилактику и противодействие пр</w:t>
      </w:r>
      <w:r w:rsidRPr="00E06D1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о</w:t>
      </w:r>
      <w:r w:rsidRPr="00E06D1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явлениям межнациональных и межконфессиональных конфликтов, устранение причин и условий их проявлений, а также </w:t>
      </w:r>
      <w:r w:rsidR="00D64B8C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на</w:t>
      </w:r>
      <w:r w:rsidRPr="00E06D1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минимизаци</w:t>
      </w:r>
      <w:r w:rsidR="00D64B8C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ю</w:t>
      </w:r>
      <w:r w:rsidRPr="00E06D1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и ликвидаци</w:t>
      </w:r>
      <w:r w:rsidR="00D64B8C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ю</w:t>
      </w:r>
      <w:r w:rsidRPr="00E06D1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их последствий.</w:t>
      </w:r>
    </w:p>
    <w:p w:rsidR="008534A8" w:rsidRPr="00E06D16" w:rsidRDefault="008534A8" w:rsidP="008534A8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E06D1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4. Основные функции Рабочей группы:</w:t>
      </w:r>
    </w:p>
    <w:p w:rsidR="008534A8" w:rsidRPr="00E06D16" w:rsidRDefault="008534A8" w:rsidP="008534A8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E06D1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- подготовка рекомендаций по формированию и совершенствованию нормативной правовой базы, направленной на противодействие межнационал</w:t>
      </w:r>
      <w:r w:rsidRPr="00E06D1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ь</w:t>
      </w:r>
      <w:r w:rsidRPr="00E06D1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ных и межконфессиональных конфликтов, в том числе на осуществление мер</w:t>
      </w:r>
      <w:r w:rsidRPr="00E06D1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о</w:t>
      </w:r>
      <w:r w:rsidRPr="00E06D1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приятий по предупреждению межнациональных и межконфессиональных ко</w:t>
      </w:r>
      <w:r w:rsidRPr="00E06D1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н</w:t>
      </w:r>
      <w:r w:rsidRPr="00E06D1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фликтов;</w:t>
      </w:r>
    </w:p>
    <w:p w:rsidR="008534A8" w:rsidRPr="00E06D16" w:rsidRDefault="008534A8" w:rsidP="008534A8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E06D1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- анализ эффективности деятельности по вопросам, связанным </w:t>
      </w:r>
      <w:r w:rsidR="00D64B8C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с </w:t>
      </w:r>
      <w:r w:rsidRPr="00E06D1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решен</w:t>
      </w:r>
      <w:r w:rsidRPr="00E06D1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и</w:t>
      </w:r>
      <w:r w:rsidRPr="00E06D1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ями Совета при Главе Республики Тыва по межнациональным и межконфесс</w:t>
      </w:r>
      <w:r w:rsidRPr="00E06D1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и</w:t>
      </w:r>
      <w:r w:rsidRPr="00E06D1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ональным отношениям;</w:t>
      </w:r>
    </w:p>
    <w:p w:rsidR="008534A8" w:rsidRPr="00E06D16" w:rsidRDefault="008534A8" w:rsidP="008534A8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E06D1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lastRenderedPageBreak/>
        <w:t>- разработка системы мероприятий, направленных на профилактику и противодействие межнациональных и межконфессиональных конфликтов;</w:t>
      </w:r>
    </w:p>
    <w:p w:rsidR="008534A8" w:rsidRPr="00E06D16" w:rsidRDefault="008534A8" w:rsidP="008534A8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E06D1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- взаимодействие со средствами массовой информации;</w:t>
      </w:r>
    </w:p>
    <w:p w:rsidR="008534A8" w:rsidRPr="00E06D16" w:rsidRDefault="008534A8" w:rsidP="008534A8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E06D1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- изучение, обобщение и распространение опыта работы заинтересова</w:t>
      </w:r>
      <w:r w:rsidRPr="00E06D1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н</w:t>
      </w:r>
      <w:r w:rsidRPr="00E06D1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ных органов и организаций по противодействию межнациональных и межко</w:t>
      </w:r>
      <w:r w:rsidRPr="00E06D1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н</w:t>
      </w:r>
      <w:r w:rsidRPr="00E06D1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фессиональных конфликтов;</w:t>
      </w:r>
    </w:p>
    <w:p w:rsidR="008534A8" w:rsidRDefault="008534A8" w:rsidP="008534A8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E06D1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- оказание организационно-методического и информационного соде</w:t>
      </w:r>
      <w:r w:rsidRPr="00E06D1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й</w:t>
      </w:r>
      <w:r w:rsidRPr="00E06D1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ствия общественным, национально-культурным и религиозным объединениям в их деятельности, направленной на сохранение традиционных и духовных це</w:t>
      </w:r>
      <w:r w:rsidRPr="00E06D1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н</w:t>
      </w:r>
      <w:r w:rsidRPr="00E06D1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ностей, укрепление социально-политической стабильности, профилактику пр</w:t>
      </w:r>
      <w:r w:rsidRPr="00E06D1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о</w:t>
      </w:r>
      <w:r w:rsidRPr="00E06D1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тиводействия проявлениям межнациональных и межконфессиональных ко</w:t>
      </w:r>
      <w:r w:rsidRPr="00E06D1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н</w:t>
      </w:r>
      <w:r w:rsidR="00F02C5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фликтов.</w:t>
      </w:r>
    </w:p>
    <w:p w:rsidR="00F02C57" w:rsidRPr="00E06D16" w:rsidRDefault="00F02C57" w:rsidP="008534A8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5. Права Рабочей группы:</w:t>
      </w:r>
    </w:p>
    <w:p w:rsidR="008534A8" w:rsidRPr="00E06D16" w:rsidRDefault="008534A8" w:rsidP="008534A8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</w:pPr>
      <w:r w:rsidRPr="00E06D1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- </w:t>
      </w:r>
      <w:r w:rsidRPr="00E06D16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>приглаша</w:t>
      </w:r>
      <w:r w:rsidR="00F02C57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>ть</w:t>
      </w:r>
      <w:r w:rsidRPr="00E06D16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 xml:space="preserve"> на заседание Рабочей группы представителей органов гос</w:t>
      </w:r>
      <w:r w:rsidRPr="00E06D16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>у</w:t>
      </w:r>
      <w:r w:rsidRPr="00E06D16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>дарственной власти Республики Тыва и иных государственных органов Респу</w:t>
      </w:r>
      <w:r w:rsidRPr="00E06D16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>б</w:t>
      </w:r>
      <w:r w:rsidRPr="00E06D16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>лики Тыва, органов местного самоуправления муниципальных образований, диаспор, иных объединений и организаций;</w:t>
      </w:r>
    </w:p>
    <w:p w:rsidR="008534A8" w:rsidRPr="00E06D16" w:rsidRDefault="008534A8" w:rsidP="008534A8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</w:pPr>
      <w:r w:rsidRPr="00E06D16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>- запрашива</w:t>
      </w:r>
      <w:r w:rsidR="00E11D01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>ть</w:t>
      </w:r>
      <w:r w:rsidRPr="00E06D16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 xml:space="preserve"> у органов государственной власти Республики Тыва и иных государственных органов Республики Тыва, органов местного сам</w:t>
      </w:r>
      <w:r w:rsidRPr="00E06D16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>о</w:t>
      </w:r>
      <w:r w:rsidRPr="00E06D16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>управления муниципальных образований Республики Тыва, иных объединений и организаций материалы и информацию, необходимые для осуществления своей деятельности;</w:t>
      </w:r>
    </w:p>
    <w:p w:rsidR="008534A8" w:rsidRPr="00E06D16" w:rsidRDefault="008534A8" w:rsidP="008534A8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</w:pPr>
      <w:r w:rsidRPr="00E06D16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>- привлека</w:t>
      </w:r>
      <w:r w:rsidR="00E11D01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>ть к деятельности Р</w:t>
      </w:r>
      <w:r w:rsidRPr="00E06D16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>абочей группы представителей органов го</w:t>
      </w:r>
      <w:r w:rsidRPr="00E06D16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>с</w:t>
      </w:r>
      <w:r w:rsidRPr="00E06D16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>ударственной власти Республики Тыва и иных государственных органов Ре</w:t>
      </w:r>
      <w:r w:rsidRPr="00E06D16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>с</w:t>
      </w:r>
      <w:r w:rsidRPr="00E06D16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>публики Тыва, органов местного самоуправления муниципальных образований Республики Тыва, диаспор, иных объединений, научных, общественных и др</w:t>
      </w:r>
      <w:r w:rsidRPr="00E06D16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>у</w:t>
      </w:r>
      <w:r w:rsidRPr="00E06D16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>гих организаций, а также отдельных специалистов.</w:t>
      </w:r>
    </w:p>
    <w:p w:rsidR="008534A8" w:rsidRPr="00E06D16" w:rsidRDefault="00E11D01" w:rsidP="008534A8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6</w:t>
      </w:r>
      <w:r w:rsidR="008534A8" w:rsidRPr="00E06D1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. Состав Рабочей группы утверждается председателем Совета.</w:t>
      </w:r>
    </w:p>
    <w:p w:rsidR="008534A8" w:rsidRPr="00E06D16" w:rsidRDefault="00E11D01" w:rsidP="008534A8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7</w:t>
      </w:r>
      <w:r w:rsidR="008534A8" w:rsidRPr="00E06D1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. Подготовку и организацию проведения заседаний Рабочей группы, а также решение текущих вопросов организации деятельности Рабочей группы осуществляет ответственный секретарь Рабочей группы.</w:t>
      </w:r>
    </w:p>
    <w:p w:rsidR="008534A8" w:rsidRPr="00E06D16" w:rsidRDefault="00E11D01" w:rsidP="008534A8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8</w:t>
      </w:r>
      <w:r w:rsidR="008534A8" w:rsidRPr="00E06D1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. Заседания Рабочей группы проводятся по мере необходимости.</w:t>
      </w:r>
    </w:p>
    <w:p w:rsidR="008534A8" w:rsidRPr="00E06D16" w:rsidRDefault="00E11D01" w:rsidP="008534A8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9</w:t>
      </w:r>
      <w:r w:rsidR="008534A8" w:rsidRPr="00E06D1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. Заседания Рабочей группы ведет председатель Рабочей группы либо по его поручению заместитель председателя Рабочей группы.</w:t>
      </w:r>
    </w:p>
    <w:p w:rsidR="008534A8" w:rsidRPr="00E06D16" w:rsidRDefault="00E11D01" w:rsidP="008534A8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10</w:t>
      </w:r>
      <w:r w:rsidR="008534A8" w:rsidRPr="00E06D1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. Заседание Рабочей группы считается правомочным, если на нем пр</w:t>
      </w:r>
      <w:r w:rsidR="008534A8" w:rsidRPr="00E06D1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и</w:t>
      </w:r>
      <w:r w:rsidR="008534A8" w:rsidRPr="00E06D1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сутствует не менее половины членов Рабочей группы. Решения Рабочей группы принимаются простым большинством голосов от числа присутствующих на з</w:t>
      </w:r>
      <w:r w:rsidR="008534A8" w:rsidRPr="00E06D1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а</w:t>
      </w:r>
      <w:r w:rsidR="008534A8" w:rsidRPr="00E06D1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седании членов Рабочей группы путем открытого голосования. При равенстве голосов решающим является голос председательствующего на заседании.</w:t>
      </w:r>
    </w:p>
    <w:p w:rsidR="008534A8" w:rsidRDefault="008534A8" w:rsidP="008534A8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E06D1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1</w:t>
      </w:r>
      <w:r w:rsidR="00E11D0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1</w:t>
      </w:r>
      <w:r w:rsidRPr="00E06D1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. Решения Рабочей группы оформляются протоколом, который подп</w:t>
      </w:r>
      <w:r w:rsidRPr="00E06D1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и</w:t>
      </w:r>
      <w:r w:rsidRPr="00E06D1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сывается председательствующим на заседании.</w:t>
      </w:r>
    </w:p>
    <w:p w:rsidR="00E11D01" w:rsidRDefault="00E11D01" w:rsidP="008534A8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E11D01" w:rsidRPr="00E06D16" w:rsidRDefault="00E11D01" w:rsidP="008534A8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8534A8" w:rsidRPr="00E06D16" w:rsidRDefault="008534A8" w:rsidP="008534A8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E06D1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lastRenderedPageBreak/>
        <w:t>1</w:t>
      </w:r>
      <w:r w:rsidR="00E11D0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2</w:t>
      </w:r>
      <w:r w:rsidRPr="00E06D1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. Для реализации поставленных перед Рабочей группой задач по пор</w:t>
      </w:r>
      <w:r w:rsidRPr="00E06D1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у</w:t>
      </w:r>
      <w:r w:rsidRPr="00E06D1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чениям и указаниям председателя Рабочие группы могут разрабатываться но</w:t>
      </w:r>
      <w:r w:rsidRPr="00E06D1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р</w:t>
      </w:r>
      <w:r w:rsidRPr="00E06D1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мативные правовые акты.</w:t>
      </w:r>
    </w:p>
    <w:p w:rsidR="008534A8" w:rsidRDefault="008534A8" w:rsidP="008534A8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E06D1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1</w:t>
      </w:r>
      <w:r w:rsidR="00E11D0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3</w:t>
      </w:r>
      <w:r w:rsidRPr="00E06D1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. Обеспечение деятельности Рабочей группы осуществляет ответстве</w:t>
      </w:r>
      <w:r w:rsidRPr="00E06D1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н</w:t>
      </w:r>
      <w:r w:rsidRPr="00E06D1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ный секретарь Рабочей группы.</w:t>
      </w:r>
    </w:p>
    <w:p w:rsidR="008534A8" w:rsidRDefault="008534A8" w:rsidP="008534A8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E11D01" w:rsidRDefault="00E11D01" w:rsidP="008534A8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E11D01" w:rsidRDefault="00E11D01" w:rsidP="00E11D01">
      <w:pPr>
        <w:tabs>
          <w:tab w:val="left" w:pos="993"/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_______________</w:t>
      </w:r>
    </w:p>
    <w:p w:rsidR="00E11D01" w:rsidRDefault="00E11D01" w:rsidP="008534A8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E11D01" w:rsidRDefault="00E11D01" w:rsidP="008534A8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sectPr w:rsidR="00E11D01" w:rsidSect="00E232B8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:rsidR="00E232B8" w:rsidRPr="00E232B8" w:rsidRDefault="00E232B8" w:rsidP="00E232B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E232B8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232B8" w:rsidRPr="00E232B8" w:rsidRDefault="00E232B8" w:rsidP="00E232B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E232B8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:rsidR="00E232B8" w:rsidRPr="00E232B8" w:rsidRDefault="00E232B8" w:rsidP="00E232B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E232B8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8A0144" w:rsidRDefault="008A0144" w:rsidP="008A0144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от 10 февраля 2025 г. № 68-р</w:t>
      </w:r>
    </w:p>
    <w:p w:rsidR="00E232B8" w:rsidRPr="00E232B8" w:rsidRDefault="00E232B8" w:rsidP="00E232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32B8" w:rsidRPr="00E232B8" w:rsidRDefault="00E232B8" w:rsidP="00E232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32B8" w:rsidRPr="00E232B8" w:rsidRDefault="00E232B8" w:rsidP="00E232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2B8">
        <w:rPr>
          <w:rFonts w:ascii="Times New Roman" w:hAnsi="Times New Roman" w:cs="Times New Roman"/>
          <w:b/>
          <w:sz w:val="28"/>
          <w:szCs w:val="28"/>
        </w:rPr>
        <w:t>С О С Т А В</w:t>
      </w:r>
    </w:p>
    <w:p w:rsidR="00DA0499" w:rsidRDefault="00E232B8" w:rsidP="00E232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32B8">
        <w:rPr>
          <w:rFonts w:ascii="Times New Roman" w:hAnsi="Times New Roman" w:cs="Times New Roman"/>
          <w:sz w:val="28"/>
          <w:szCs w:val="28"/>
        </w:rPr>
        <w:t xml:space="preserve">рабочей группы по организации и </w:t>
      </w:r>
    </w:p>
    <w:p w:rsidR="00DA0499" w:rsidRDefault="00E232B8" w:rsidP="00E232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32B8">
        <w:rPr>
          <w:rFonts w:ascii="Times New Roman" w:hAnsi="Times New Roman" w:cs="Times New Roman"/>
          <w:sz w:val="28"/>
          <w:szCs w:val="28"/>
        </w:rPr>
        <w:t>контролю исполнения решений при</w:t>
      </w:r>
    </w:p>
    <w:p w:rsidR="00DA0499" w:rsidRDefault="00E232B8" w:rsidP="00E232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32B8">
        <w:rPr>
          <w:rFonts w:ascii="Times New Roman" w:hAnsi="Times New Roman" w:cs="Times New Roman"/>
          <w:sz w:val="28"/>
          <w:szCs w:val="28"/>
        </w:rPr>
        <w:t xml:space="preserve"> Совете по межнациональным и </w:t>
      </w:r>
    </w:p>
    <w:p w:rsidR="00E232B8" w:rsidRPr="00E232B8" w:rsidRDefault="00E232B8" w:rsidP="00E232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32B8">
        <w:rPr>
          <w:rFonts w:ascii="Times New Roman" w:hAnsi="Times New Roman" w:cs="Times New Roman"/>
          <w:sz w:val="28"/>
          <w:szCs w:val="28"/>
        </w:rPr>
        <w:t>межконфессиональным отношениям</w:t>
      </w:r>
    </w:p>
    <w:p w:rsidR="00E232B8" w:rsidRPr="00E232B8" w:rsidRDefault="00E232B8" w:rsidP="00E232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32B8" w:rsidRPr="00DA0499" w:rsidRDefault="00E232B8" w:rsidP="00DA0499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DA049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Заместитель Председателя Правительства Республики Тыва по вопросам реализации единой государственной политики в сферах внутренней, информ</w:t>
      </w:r>
      <w:r w:rsidRPr="00DA049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а</w:t>
      </w:r>
      <w:r w:rsidRPr="00DA049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ционной, национальной, молодежной политики, в сфере печати и массовых коммуникаций, председатель;</w:t>
      </w:r>
    </w:p>
    <w:p w:rsidR="00E232B8" w:rsidRPr="00DA0499" w:rsidRDefault="00E232B8" w:rsidP="00DA0499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DA049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директор Агентства по делам национальностей Республики Тыва, зам</w:t>
      </w:r>
      <w:r w:rsidRPr="00DA049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е</w:t>
      </w:r>
      <w:r w:rsidRPr="00DA049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ститель председателя;</w:t>
      </w:r>
    </w:p>
    <w:p w:rsidR="00E232B8" w:rsidRPr="00DA0499" w:rsidRDefault="00E232B8" w:rsidP="00DA0499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DA049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консультант отдела национальной политики и некоммерческих организ</w:t>
      </w:r>
      <w:r w:rsidRPr="00DA049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а</w:t>
      </w:r>
      <w:r w:rsidRPr="00DA0499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ций Агентства по делам национальностей Республики Тыва, секретарь;</w:t>
      </w:r>
    </w:p>
    <w:p w:rsidR="00E232B8" w:rsidRPr="00DA0499" w:rsidRDefault="00E232B8" w:rsidP="00DA0499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99">
        <w:rPr>
          <w:rFonts w:ascii="Times New Roman" w:hAnsi="Times New Roman" w:cs="Times New Roman"/>
          <w:color w:val="000000" w:themeColor="text1"/>
          <w:sz w:val="28"/>
          <w:szCs w:val="28"/>
        </w:rPr>
        <w:t>Архиепископ корейский, управляющий Кызылской Епархией (по согл</w:t>
      </w:r>
      <w:r w:rsidRPr="00DA049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A0499">
        <w:rPr>
          <w:rFonts w:ascii="Times New Roman" w:hAnsi="Times New Roman" w:cs="Times New Roman"/>
          <w:color w:val="000000" w:themeColor="text1"/>
          <w:sz w:val="28"/>
          <w:szCs w:val="28"/>
        </w:rPr>
        <w:t>сованию);</w:t>
      </w:r>
    </w:p>
    <w:p w:rsidR="00E232B8" w:rsidRPr="00DA0499" w:rsidRDefault="00E232B8" w:rsidP="00DA0499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99">
        <w:rPr>
          <w:rFonts w:ascii="Times New Roman" w:hAnsi="Times New Roman" w:cs="Times New Roman"/>
          <w:color w:val="000000" w:themeColor="text1"/>
          <w:sz w:val="28"/>
          <w:szCs w:val="28"/>
        </w:rPr>
        <w:t>Камбы-Лама Республики Тыва (по согласованию);</w:t>
      </w:r>
    </w:p>
    <w:p w:rsidR="00E232B8" w:rsidRPr="00DA0499" w:rsidRDefault="00E232B8" w:rsidP="00DA0499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99">
        <w:rPr>
          <w:rFonts w:ascii="Times New Roman" w:hAnsi="Times New Roman" w:cs="Times New Roman"/>
          <w:color w:val="000000" w:themeColor="text1"/>
          <w:sz w:val="28"/>
          <w:szCs w:val="28"/>
        </w:rPr>
        <w:t>министр по делам молодежи Республики Тыва</w:t>
      </w:r>
      <w:r w:rsidR="00875EE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232B8" w:rsidRPr="00DA0499" w:rsidRDefault="00E232B8" w:rsidP="00DA0499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99">
        <w:rPr>
          <w:rFonts w:ascii="Times New Roman" w:hAnsi="Times New Roman" w:cs="Times New Roman"/>
          <w:color w:val="000000" w:themeColor="text1"/>
          <w:sz w:val="28"/>
          <w:szCs w:val="28"/>
        </w:rPr>
        <w:t>министр юстиции Республики Тыва;</w:t>
      </w:r>
    </w:p>
    <w:p w:rsidR="00E232B8" w:rsidRPr="00DA0499" w:rsidRDefault="00E232B8" w:rsidP="00DA0499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99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департамента по внутренней политик</w:t>
      </w:r>
      <w:r w:rsidR="00DA049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04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Главы Республики Тыва и Аппарата Правительства Республики Тыва;</w:t>
      </w:r>
    </w:p>
    <w:p w:rsidR="00E232B8" w:rsidRPr="00DA0499" w:rsidRDefault="00E232B8" w:rsidP="00DA0499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99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департамента информационной политики Администрации Главы Республики Тыва и Аппарата Правительства Республики Тыва;</w:t>
      </w:r>
    </w:p>
    <w:p w:rsidR="00E232B8" w:rsidRPr="00DA0499" w:rsidRDefault="00E232B8" w:rsidP="00DA0499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99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Общественной палаты Республики Тыва (по согласованию);</w:t>
      </w:r>
    </w:p>
    <w:p w:rsidR="00E232B8" w:rsidRPr="00DA0499" w:rsidRDefault="00E232B8" w:rsidP="00DA0499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99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регионального отделения общероссийской общественно-государственной организации «Ассамблея народов России» Республики Тыва (по согласованию).</w:t>
      </w:r>
    </w:p>
    <w:p w:rsidR="00E232B8" w:rsidRPr="00206F27" w:rsidRDefault="00E232B8" w:rsidP="00E232B8">
      <w:pPr>
        <w:tabs>
          <w:tab w:val="left" w:pos="993"/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232B8" w:rsidRPr="00206F27" w:rsidRDefault="00E232B8" w:rsidP="00E232B8">
      <w:pPr>
        <w:tabs>
          <w:tab w:val="left" w:pos="993"/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bidi="ru-RU"/>
        </w:rPr>
      </w:pPr>
    </w:p>
    <w:p w:rsidR="00E232B8" w:rsidRPr="00206F27" w:rsidRDefault="00E232B8" w:rsidP="00E232B8">
      <w:pPr>
        <w:tabs>
          <w:tab w:val="left" w:pos="993"/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32B8" w:rsidRDefault="00E232B8" w:rsidP="00206F27">
      <w:pPr>
        <w:tabs>
          <w:tab w:val="left" w:pos="993"/>
          <w:tab w:val="left" w:pos="1134"/>
          <w:tab w:val="left" w:pos="1276"/>
        </w:tabs>
        <w:spacing w:after="0" w:line="240" w:lineRule="auto"/>
        <w:ind w:left="581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4C38" w:rsidRPr="00E06D16" w:rsidRDefault="00084C38" w:rsidP="008534A8">
      <w:pPr>
        <w:spacing w:after="0" w:line="240" w:lineRule="auto"/>
        <w:ind w:left="567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sectPr w:rsidR="00084C38" w:rsidRPr="00E06D16" w:rsidSect="00E232B8"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413" w:rsidRDefault="00BC3413" w:rsidP="00E232B8">
      <w:pPr>
        <w:spacing w:after="0" w:line="240" w:lineRule="auto"/>
      </w:pPr>
      <w:r>
        <w:separator/>
      </w:r>
    </w:p>
  </w:endnote>
  <w:endnote w:type="continuationSeparator" w:id="0">
    <w:p w:rsidR="00BC3413" w:rsidRDefault="00BC3413" w:rsidP="00E23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413" w:rsidRDefault="00BC3413" w:rsidP="00E232B8">
      <w:pPr>
        <w:spacing w:after="0" w:line="240" w:lineRule="auto"/>
      </w:pPr>
      <w:r>
        <w:separator/>
      </w:r>
    </w:p>
  </w:footnote>
  <w:footnote w:type="continuationSeparator" w:id="0">
    <w:p w:rsidR="00BC3413" w:rsidRDefault="00BC3413" w:rsidP="00E23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4187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E232B8" w:rsidRPr="00E232B8" w:rsidRDefault="00D95B63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-203200</wp:posOffset>
                  </wp:positionV>
                  <wp:extent cx="2540000" cy="127000"/>
                  <wp:effectExtent l="0" t="0" r="0" b="6350"/>
                  <wp:wrapNone/>
                  <wp:docPr id="4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B63" w:rsidRPr="00D95B63" w:rsidRDefault="00D95B63" w:rsidP="00D95B6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620200099/30424(4)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6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0YCUQMAAP0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:rsidR="00D95B63" w:rsidRPr="00D95B63" w:rsidRDefault="00D95B63" w:rsidP="00D95B63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620200099/30424(4)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E232B8" w:rsidRPr="00E232B8">
          <w:rPr>
            <w:rFonts w:ascii="Times New Roman" w:hAnsi="Times New Roman" w:cs="Times New Roman"/>
            <w:sz w:val="24"/>
          </w:rPr>
          <w:fldChar w:fldCharType="begin"/>
        </w:r>
        <w:r w:rsidR="00E232B8" w:rsidRPr="00E232B8">
          <w:rPr>
            <w:rFonts w:ascii="Times New Roman" w:hAnsi="Times New Roman" w:cs="Times New Roman"/>
            <w:sz w:val="24"/>
          </w:rPr>
          <w:instrText>PAGE   \* MERGEFORMAT</w:instrText>
        </w:r>
        <w:r w:rsidR="00E232B8" w:rsidRPr="00E232B8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E232B8" w:rsidRPr="00E232B8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D1E03"/>
    <w:multiLevelType w:val="hybridMultilevel"/>
    <w:tmpl w:val="A35CA814"/>
    <w:lvl w:ilvl="0" w:tplc="A0183F5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061561d-cf0d-42b3-b9f1-d6f0c2b164df"/>
  </w:docVars>
  <w:rsids>
    <w:rsidRoot w:val="00C20B84"/>
    <w:rsid w:val="00027501"/>
    <w:rsid w:val="000545F7"/>
    <w:rsid w:val="00084C38"/>
    <w:rsid w:val="00137C81"/>
    <w:rsid w:val="00153FEE"/>
    <w:rsid w:val="00206F27"/>
    <w:rsid w:val="002C7978"/>
    <w:rsid w:val="002E6734"/>
    <w:rsid w:val="003B7607"/>
    <w:rsid w:val="004A7220"/>
    <w:rsid w:val="00535D32"/>
    <w:rsid w:val="005474F1"/>
    <w:rsid w:val="00565AAE"/>
    <w:rsid w:val="00581317"/>
    <w:rsid w:val="006053EB"/>
    <w:rsid w:val="00617263"/>
    <w:rsid w:val="006334CF"/>
    <w:rsid w:val="006E612C"/>
    <w:rsid w:val="00784C78"/>
    <w:rsid w:val="007917E8"/>
    <w:rsid w:val="00797FD2"/>
    <w:rsid w:val="0080046B"/>
    <w:rsid w:val="0085073F"/>
    <w:rsid w:val="008534A8"/>
    <w:rsid w:val="00875EE2"/>
    <w:rsid w:val="008A0144"/>
    <w:rsid w:val="008B1BCA"/>
    <w:rsid w:val="00902BFA"/>
    <w:rsid w:val="009147B3"/>
    <w:rsid w:val="0092302B"/>
    <w:rsid w:val="009610DE"/>
    <w:rsid w:val="00961DA1"/>
    <w:rsid w:val="009C1C76"/>
    <w:rsid w:val="009E046F"/>
    <w:rsid w:val="00A623B2"/>
    <w:rsid w:val="00AF3A01"/>
    <w:rsid w:val="00B23099"/>
    <w:rsid w:val="00BC3413"/>
    <w:rsid w:val="00BD1E4C"/>
    <w:rsid w:val="00BF26A3"/>
    <w:rsid w:val="00C17705"/>
    <w:rsid w:val="00C20B84"/>
    <w:rsid w:val="00CA0912"/>
    <w:rsid w:val="00CB26FE"/>
    <w:rsid w:val="00D3751C"/>
    <w:rsid w:val="00D50DDB"/>
    <w:rsid w:val="00D64B8C"/>
    <w:rsid w:val="00D85043"/>
    <w:rsid w:val="00D95B63"/>
    <w:rsid w:val="00DA0499"/>
    <w:rsid w:val="00DB35AF"/>
    <w:rsid w:val="00DE1337"/>
    <w:rsid w:val="00E06D16"/>
    <w:rsid w:val="00E11D01"/>
    <w:rsid w:val="00E200B7"/>
    <w:rsid w:val="00E232B8"/>
    <w:rsid w:val="00E321FC"/>
    <w:rsid w:val="00E700C5"/>
    <w:rsid w:val="00ED02ED"/>
    <w:rsid w:val="00F02C57"/>
    <w:rsid w:val="00F5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76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C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D375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BCA"/>
    <w:pPr>
      <w:ind w:left="720"/>
      <w:contextualSpacing/>
    </w:pPr>
  </w:style>
  <w:style w:type="table" w:styleId="a4">
    <w:name w:val="Table Grid"/>
    <w:basedOn w:val="a1"/>
    <w:uiPriority w:val="39"/>
    <w:rsid w:val="00BF2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D375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hief-title">
    <w:name w:val="chief-title"/>
    <w:basedOn w:val="a0"/>
    <w:rsid w:val="00D85043"/>
  </w:style>
  <w:style w:type="character" w:customStyle="1" w:styleId="company-infotext">
    <w:name w:val="company-info__text"/>
    <w:basedOn w:val="a0"/>
    <w:rsid w:val="00D85043"/>
  </w:style>
  <w:style w:type="character" w:styleId="a5">
    <w:name w:val="Hyperlink"/>
    <w:basedOn w:val="a0"/>
    <w:uiPriority w:val="99"/>
    <w:semiHidden/>
    <w:unhideWhenUsed/>
    <w:rsid w:val="00D85043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E2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C1C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B76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E23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2B8"/>
  </w:style>
  <w:style w:type="paragraph" w:styleId="a9">
    <w:name w:val="footer"/>
    <w:basedOn w:val="a"/>
    <w:link w:val="aa"/>
    <w:uiPriority w:val="99"/>
    <w:unhideWhenUsed/>
    <w:rsid w:val="00E23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2B8"/>
  </w:style>
  <w:style w:type="paragraph" w:styleId="ab">
    <w:name w:val="Balloon Text"/>
    <w:basedOn w:val="a"/>
    <w:link w:val="ac"/>
    <w:uiPriority w:val="99"/>
    <w:semiHidden/>
    <w:unhideWhenUsed/>
    <w:rsid w:val="00D95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5B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76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C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D375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BCA"/>
    <w:pPr>
      <w:ind w:left="720"/>
      <w:contextualSpacing/>
    </w:pPr>
  </w:style>
  <w:style w:type="table" w:styleId="a4">
    <w:name w:val="Table Grid"/>
    <w:basedOn w:val="a1"/>
    <w:uiPriority w:val="39"/>
    <w:rsid w:val="00BF2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D375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hief-title">
    <w:name w:val="chief-title"/>
    <w:basedOn w:val="a0"/>
    <w:rsid w:val="00D85043"/>
  </w:style>
  <w:style w:type="character" w:customStyle="1" w:styleId="company-infotext">
    <w:name w:val="company-info__text"/>
    <w:basedOn w:val="a0"/>
    <w:rsid w:val="00D85043"/>
  </w:style>
  <w:style w:type="character" w:styleId="a5">
    <w:name w:val="Hyperlink"/>
    <w:basedOn w:val="a0"/>
    <w:uiPriority w:val="99"/>
    <w:semiHidden/>
    <w:unhideWhenUsed/>
    <w:rsid w:val="00D85043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E2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C1C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B76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E23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2B8"/>
  </w:style>
  <w:style w:type="paragraph" w:styleId="a9">
    <w:name w:val="footer"/>
    <w:basedOn w:val="a"/>
    <w:link w:val="aa"/>
    <w:uiPriority w:val="99"/>
    <w:unhideWhenUsed/>
    <w:rsid w:val="00E23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2B8"/>
  </w:style>
  <w:style w:type="paragraph" w:styleId="ab">
    <w:name w:val="Balloon Text"/>
    <w:basedOn w:val="a"/>
    <w:link w:val="ac"/>
    <w:uiPriority w:val="99"/>
    <w:semiHidden/>
    <w:unhideWhenUsed/>
    <w:rsid w:val="00D95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5B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705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318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1145</Words>
  <Characters>6530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Аракчаа</dc:creator>
  <cp:lastModifiedBy>Грецких О.П.</cp:lastModifiedBy>
  <cp:revision>2</cp:revision>
  <cp:lastPrinted>2025-02-10T08:20:00Z</cp:lastPrinted>
  <dcterms:created xsi:type="dcterms:W3CDTF">2025-02-10T08:20:00Z</dcterms:created>
  <dcterms:modified xsi:type="dcterms:W3CDTF">2025-02-10T08:20:00Z</dcterms:modified>
</cp:coreProperties>
</file>