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C9" w:rsidRDefault="00042AC9" w:rsidP="00042AC9">
      <w:pPr>
        <w:jc w:val="center"/>
        <w:rPr>
          <w:rFonts w:ascii="Times New Roman" w:hAnsi="Times New Roman" w:cs="Times New Roman"/>
          <w:noProof/>
          <w:sz w:val="24"/>
          <w:szCs w:val="24"/>
          <w:lang w:eastAsia="ru-RU"/>
        </w:rPr>
      </w:pPr>
    </w:p>
    <w:p w:rsidR="003616B1" w:rsidRDefault="003616B1" w:rsidP="00042AC9">
      <w:pPr>
        <w:jc w:val="center"/>
        <w:rPr>
          <w:rFonts w:ascii="Times New Roman" w:hAnsi="Times New Roman" w:cs="Times New Roman"/>
          <w:noProof/>
          <w:sz w:val="24"/>
          <w:szCs w:val="24"/>
          <w:lang w:eastAsia="ru-RU"/>
        </w:rPr>
      </w:pPr>
    </w:p>
    <w:p w:rsidR="003616B1" w:rsidRDefault="003616B1" w:rsidP="00042AC9">
      <w:pPr>
        <w:jc w:val="center"/>
        <w:rPr>
          <w:rFonts w:ascii="Times New Roman" w:hAnsi="Times New Roman" w:cs="Times New Roman"/>
          <w:sz w:val="24"/>
          <w:szCs w:val="24"/>
          <w:lang w:val="en-US"/>
        </w:rPr>
      </w:pPr>
    </w:p>
    <w:p w:rsidR="00042AC9" w:rsidRPr="0025472A" w:rsidRDefault="00042AC9" w:rsidP="00042AC9">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042AC9" w:rsidRPr="004C14FF" w:rsidRDefault="00042AC9" w:rsidP="00042AC9">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1059E8" w:rsidRDefault="001059E8" w:rsidP="002D6FC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36"/>
          <w:szCs w:val="36"/>
          <w:lang w:eastAsia="ru-RU"/>
        </w:rPr>
      </w:pPr>
    </w:p>
    <w:p w:rsidR="00042AC9" w:rsidRDefault="00042AC9" w:rsidP="002D6FC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36"/>
          <w:szCs w:val="36"/>
          <w:lang w:eastAsia="ru-RU"/>
        </w:rPr>
      </w:pPr>
    </w:p>
    <w:p w:rsidR="001059E8" w:rsidRDefault="00A7514D" w:rsidP="00A7514D">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от 26 ноября 2021 г. № 637</w:t>
      </w:r>
    </w:p>
    <w:p w:rsidR="00A7514D" w:rsidRPr="00A7514D" w:rsidRDefault="00A7514D" w:rsidP="00A7514D">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 Кызыл</w:t>
      </w:r>
    </w:p>
    <w:p w:rsidR="004167D1" w:rsidRDefault="004167D1" w:rsidP="0080119A">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80119A" w:rsidRDefault="002D6FC5" w:rsidP="0080119A">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2D6FC5">
        <w:rPr>
          <w:rFonts w:ascii="Times New Roman" w:eastAsiaTheme="minorEastAsia" w:hAnsi="Times New Roman" w:cs="Times New Roman"/>
          <w:b/>
          <w:bCs/>
          <w:sz w:val="28"/>
          <w:szCs w:val="28"/>
          <w:lang w:eastAsia="ru-RU"/>
        </w:rPr>
        <w:t>О</w:t>
      </w:r>
      <w:r w:rsidR="0080119A">
        <w:rPr>
          <w:rFonts w:ascii="Times New Roman" w:eastAsiaTheme="minorEastAsia" w:hAnsi="Times New Roman" w:cs="Times New Roman"/>
          <w:b/>
          <w:bCs/>
          <w:sz w:val="28"/>
          <w:szCs w:val="28"/>
          <w:lang w:eastAsia="ru-RU"/>
        </w:rPr>
        <w:t xml:space="preserve">б утверждении </w:t>
      </w:r>
      <w:r w:rsidRPr="002D6FC5">
        <w:rPr>
          <w:rFonts w:ascii="Times New Roman" w:eastAsiaTheme="minorEastAsia" w:hAnsi="Times New Roman" w:cs="Times New Roman"/>
          <w:b/>
          <w:bCs/>
          <w:sz w:val="28"/>
          <w:szCs w:val="28"/>
          <w:lang w:eastAsia="ru-RU"/>
        </w:rPr>
        <w:t>П</w:t>
      </w:r>
      <w:r w:rsidR="0080119A">
        <w:rPr>
          <w:rFonts w:ascii="Times New Roman" w:eastAsiaTheme="minorEastAsia" w:hAnsi="Times New Roman" w:cs="Times New Roman"/>
          <w:b/>
          <w:bCs/>
          <w:sz w:val="28"/>
          <w:szCs w:val="28"/>
          <w:lang w:eastAsia="ru-RU"/>
        </w:rPr>
        <w:t xml:space="preserve">оложения о </w:t>
      </w:r>
    </w:p>
    <w:p w:rsidR="0080119A" w:rsidRDefault="0080119A" w:rsidP="0080119A">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региональном государственном </w:t>
      </w:r>
    </w:p>
    <w:p w:rsidR="0080119A" w:rsidRDefault="0080119A" w:rsidP="0080119A">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геологическом контроле (надзоре) </w:t>
      </w:r>
    </w:p>
    <w:p w:rsidR="002D6FC5" w:rsidRPr="002D6FC5" w:rsidRDefault="001059E8" w:rsidP="0080119A">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в Республике Тыва</w:t>
      </w:r>
    </w:p>
    <w:p w:rsidR="002D6FC5" w:rsidRDefault="002D6FC5" w:rsidP="004167D1">
      <w:pPr>
        <w:tabs>
          <w:tab w:val="left" w:pos="993"/>
        </w:tabs>
        <w:spacing w:after="0" w:line="240" w:lineRule="auto"/>
        <w:ind w:firstLine="709"/>
        <w:jc w:val="both"/>
        <w:rPr>
          <w:rFonts w:ascii="Times New Roman" w:eastAsiaTheme="minorEastAsia" w:hAnsi="Times New Roman" w:cs="Times New Roman"/>
          <w:sz w:val="28"/>
          <w:szCs w:val="28"/>
          <w:lang w:eastAsia="ru-RU"/>
        </w:rPr>
      </w:pPr>
    </w:p>
    <w:p w:rsidR="001059E8" w:rsidRPr="002D6FC5" w:rsidRDefault="001059E8" w:rsidP="004167D1">
      <w:pPr>
        <w:tabs>
          <w:tab w:val="left" w:pos="993"/>
        </w:tabs>
        <w:spacing w:after="0" w:line="240" w:lineRule="auto"/>
        <w:ind w:firstLine="709"/>
        <w:jc w:val="both"/>
        <w:rPr>
          <w:rFonts w:ascii="Times New Roman" w:eastAsiaTheme="minorEastAsia" w:hAnsi="Times New Roman" w:cs="Times New Roman"/>
          <w:sz w:val="28"/>
          <w:szCs w:val="28"/>
          <w:lang w:eastAsia="ru-RU"/>
        </w:rPr>
      </w:pPr>
    </w:p>
    <w:p w:rsidR="00035F79" w:rsidRDefault="00035F79" w:rsidP="001059E8">
      <w:pPr>
        <w:tabs>
          <w:tab w:val="left" w:pos="993"/>
          <w:tab w:val="left" w:pos="3555"/>
        </w:tabs>
        <w:spacing w:after="0" w:line="360" w:lineRule="atLeast"/>
        <w:ind w:firstLine="709"/>
        <w:jc w:val="both"/>
        <w:rPr>
          <w:rFonts w:ascii="Times New Roman" w:eastAsiaTheme="minorEastAsia" w:hAnsi="Times New Roman" w:cs="Times New Roman"/>
          <w:sz w:val="28"/>
          <w:lang w:eastAsia="ru-RU"/>
        </w:rPr>
      </w:pPr>
      <w:r w:rsidRPr="000717B4">
        <w:rPr>
          <w:rFonts w:ascii="Times New Roman" w:eastAsiaTheme="minorEastAsia" w:hAnsi="Times New Roman" w:cs="Times New Roman"/>
          <w:sz w:val="28"/>
          <w:szCs w:val="28"/>
          <w:lang w:eastAsia="ru-RU"/>
        </w:rPr>
        <w:t xml:space="preserve">В целях реализации положений Федерального </w:t>
      </w:r>
      <w:r w:rsidR="001059E8">
        <w:rPr>
          <w:rFonts w:ascii="Times New Roman" w:eastAsiaTheme="minorEastAsia" w:hAnsi="Times New Roman" w:cs="Times New Roman"/>
          <w:sz w:val="28"/>
          <w:szCs w:val="28"/>
          <w:lang w:eastAsia="ru-RU"/>
        </w:rPr>
        <w:t xml:space="preserve">закона от 31 июля 2020 г.    </w:t>
      </w:r>
      <w:r w:rsidR="000D7516">
        <w:rPr>
          <w:rFonts w:ascii="Times New Roman" w:eastAsiaTheme="minorEastAsia" w:hAnsi="Times New Roman" w:cs="Times New Roman"/>
          <w:sz w:val="28"/>
          <w:szCs w:val="28"/>
          <w:lang w:eastAsia="ru-RU"/>
        </w:rPr>
        <w:t xml:space="preserve">      </w:t>
      </w:r>
      <w:r w:rsidR="001059E8">
        <w:rPr>
          <w:rFonts w:ascii="Times New Roman" w:eastAsiaTheme="minorEastAsia" w:hAnsi="Times New Roman" w:cs="Times New Roman"/>
          <w:sz w:val="28"/>
          <w:szCs w:val="28"/>
          <w:lang w:eastAsia="ru-RU"/>
        </w:rPr>
        <w:t xml:space="preserve">     №</w:t>
      </w:r>
      <w:r w:rsidRPr="000717B4">
        <w:rPr>
          <w:rFonts w:ascii="Times New Roman" w:eastAsiaTheme="minorEastAsia" w:hAnsi="Times New Roman" w:cs="Times New Roman"/>
          <w:sz w:val="28"/>
          <w:szCs w:val="28"/>
          <w:lang w:eastAsia="ru-RU"/>
        </w:rPr>
        <w:t xml:space="preserve"> 248-ФЗ </w:t>
      </w:r>
      <w:r w:rsidR="007F09BC" w:rsidRPr="00C42C89">
        <w:rPr>
          <w:rFonts w:ascii="Times New Roman" w:eastAsia="Calibri" w:hAnsi="Times New Roman" w:cs="Times New Roman"/>
          <w:sz w:val="28"/>
        </w:rPr>
        <w:t>«</w:t>
      </w:r>
      <w:r w:rsidRPr="000717B4">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Федерации</w:t>
      </w:r>
      <w:r w:rsidR="007F09BC" w:rsidRPr="00C42C89">
        <w:rPr>
          <w:rFonts w:ascii="Times New Roman" w:eastAsia="Calibri" w:hAnsi="Times New Roman" w:cs="Times New Roman"/>
          <w:sz w:val="28"/>
        </w:rPr>
        <w:t>»</w:t>
      </w:r>
      <w:r w:rsidRPr="000717B4">
        <w:rPr>
          <w:rFonts w:ascii="Times New Roman" w:eastAsiaTheme="minorEastAsia" w:hAnsi="Times New Roman" w:cs="Times New Roman"/>
          <w:sz w:val="28"/>
          <w:szCs w:val="28"/>
          <w:lang w:eastAsia="ru-RU"/>
        </w:rPr>
        <w:t>, Закона Российской Фед</w:t>
      </w:r>
      <w:r w:rsidR="001059E8">
        <w:rPr>
          <w:rFonts w:ascii="Times New Roman" w:eastAsiaTheme="minorEastAsia" w:hAnsi="Times New Roman" w:cs="Times New Roman"/>
          <w:sz w:val="28"/>
          <w:szCs w:val="28"/>
          <w:lang w:eastAsia="ru-RU"/>
        </w:rPr>
        <w:t xml:space="preserve">ерации от 21 февраля 1992 г.    </w:t>
      </w:r>
      <w:r w:rsidR="000D7516">
        <w:rPr>
          <w:rFonts w:ascii="Times New Roman" w:eastAsiaTheme="minorEastAsia" w:hAnsi="Times New Roman" w:cs="Times New Roman"/>
          <w:sz w:val="28"/>
          <w:szCs w:val="28"/>
          <w:lang w:eastAsia="ru-RU"/>
        </w:rPr>
        <w:t xml:space="preserve">              </w:t>
      </w:r>
      <w:r w:rsidR="001059E8">
        <w:rPr>
          <w:rFonts w:ascii="Times New Roman" w:eastAsiaTheme="minorEastAsia" w:hAnsi="Times New Roman" w:cs="Times New Roman"/>
          <w:sz w:val="28"/>
          <w:szCs w:val="28"/>
          <w:lang w:eastAsia="ru-RU"/>
        </w:rPr>
        <w:t xml:space="preserve">     №</w:t>
      </w:r>
      <w:r w:rsidRPr="000717B4">
        <w:rPr>
          <w:rFonts w:ascii="Times New Roman" w:eastAsiaTheme="minorEastAsia" w:hAnsi="Times New Roman" w:cs="Times New Roman"/>
          <w:sz w:val="28"/>
          <w:szCs w:val="28"/>
          <w:lang w:eastAsia="ru-RU"/>
        </w:rPr>
        <w:t xml:space="preserve"> 2395-1 </w:t>
      </w:r>
      <w:r w:rsidR="007F09BC" w:rsidRPr="00C42C89">
        <w:rPr>
          <w:rFonts w:ascii="Times New Roman" w:eastAsia="Calibri" w:hAnsi="Times New Roman" w:cs="Times New Roman"/>
          <w:sz w:val="28"/>
        </w:rPr>
        <w:t>«</w:t>
      </w:r>
      <w:r w:rsidR="007F09BC" w:rsidRPr="001059E8">
        <w:rPr>
          <w:rFonts w:ascii="Times New Roman" w:eastAsiaTheme="minorEastAsia" w:hAnsi="Times New Roman" w:cs="Times New Roman"/>
          <w:sz w:val="28"/>
          <w:szCs w:val="28"/>
          <w:lang w:eastAsia="ru-RU"/>
        </w:rPr>
        <w:t>О недрах</w:t>
      </w:r>
      <w:r w:rsidR="007F09BC" w:rsidRPr="00C42C89">
        <w:rPr>
          <w:rFonts w:ascii="Times New Roman" w:eastAsia="Calibri" w:hAnsi="Times New Roman" w:cs="Times New Roman"/>
          <w:sz w:val="28"/>
        </w:rPr>
        <w:t>»</w:t>
      </w:r>
      <w:r w:rsidRPr="002D6FC5">
        <w:rPr>
          <w:rFonts w:ascii="Times New Roman" w:eastAsiaTheme="minorEastAsia" w:hAnsi="Times New Roman" w:cs="Times New Roman"/>
          <w:sz w:val="28"/>
          <w:szCs w:val="28"/>
          <w:lang w:eastAsia="ru-RU"/>
        </w:rPr>
        <w:t xml:space="preserve"> </w:t>
      </w:r>
      <w:r w:rsidRPr="002D6FC5">
        <w:rPr>
          <w:rFonts w:ascii="Times New Roman" w:eastAsiaTheme="minorEastAsia" w:hAnsi="Times New Roman" w:cs="Times New Roman"/>
          <w:sz w:val="28"/>
          <w:lang w:eastAsia="ru-RU"/>
        </w:rPr>
        <w:t>Правительс</w:t>
      </w:r>
      <w:r w:rsidR="001059E8">
        <w:rPr>
          <w:rFonts w:ascii="Times New Roman" w:eastAsiaTheme="minorEastAsia" w:hAnsi="Times New Roman" w:cs="Times New Roman"/>
          <w:sz w:val="28"/>
          <w:lang w:eastAsia="ru-RU"/>
        </w:rPr>
        <w:t>тво Республики Тыва ПОСТАНОВЛЯЕТ</w:t>
      </w:r>
      <w:r w:rsidRPr="002D6FC5">
        <w:rPr>
          <w:rFonts w:ascii="Times New Roman" w:eastAsiaTheme="minorEastAsia" w:hAnsi="Times New Roman" w:cs="Times New Roman"/>
          <w:sz w:val="28"/>
          <w:lang w:eastAsia="ru-RU"/>
        </w:rPr>
        <w:t>:</w:t>
      </w:r>
    </w:p>
    <w:p w:rsidR="001059E8" w:rsidRPr="002D6FC5" w:rsidRDefault="001059E8" w:rsidP="001059E8">
      <w:pPr>
        <w:tabs>
          <w:tab w:val="left" w:pos="993"/>
          <w:tab w:val="left" w:pos="3555"/>
        </w:tabs>
        <w:spacing w:after="0" w:line="360" w:lineRule="atLeast"/>
        <w:ind w:firstLine="709"/>
        <w:jc w:val="both"/>
        <w:rPr>
          <w:rFonts w:ascii="Times New Roman" w:eastAsiaTheme="minorEastAsia" w:hAnsi="Times New Roman" w:cs="Times New Roman"/>
          <w:b/>
          <w:sz w:val="28"/>
          <w:lang w:eastAsia="ru-RU"/>
        </w:rPr>
      </w:pPr>
    </w:p>
    <w:p w:rsidR="00035F79" w:rsidRPr="00C42C89" w:rsidRDefault="00035F79" w:rsidP="001059E8">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szCs w:val="28"/>
        </w:rPr>
      </w:pPr>
      <w:r w:rsidRPr="00C42C89">
        <w:rPr>
          <w:rFonts w:ascii="Times New Roman" w:eastAsia="Calibri" w:hAnsi="Times New Roman" w:cs="Times New Roman"/>
          <w:sz w:val="28"/>
        </w:rPr>
        <w:t>Утвердить:</w:t>
      </w:r>
    </w:p>
    <w:p w:rsidR="00035F79" w:rsidRPr="00C42C89" w:rsidRDefault="00035F79" w:rsidP="001059E8">
      <w:pPr>
        <w:tabs>
          <w:tab w:val="left" w:pos="0"/>
        </w:tabs>
        <w:spacing w:after="0" w:line="360" w:lineRule="atLeast"/>
        <w:ind w:firstLine="709"/>
        <w:contextualSpacing/>
        <w:jc w:val="both"/>
        <w:rPr>
          <w:rFonts w:ascii="Times New Roman" w:eastAsia="Calibri" w:hAnsi="Times New Roman" w:cs="Times New Roman"/>
          <w:sz w:val="28"/>
          <w:szCs w:val="28"/>
        </w:rPr>
      </w:pPr>
      <w:r w:rsidRPr="00C42C89">
        <w:rPr>
          <w:rFonts w:ascii="Times New Roman" w:eastAsia="Calibri" w:hAnsi="Times New Roman" w:cs="Times New Roman"/>
          <w:sz w:val="28"/>
          <w:szCs w:val="28"/>
        </w:rPr>
        <w:t>Положение о региональном государственном геологическом контроле (надзоре) в Республике Тыва согласно приложению № 1</w:t>
      </w:r>
      <w:r w:rsidR="004167D1">
        <w:rPr>
          <w:rFonts w:ascii="Times New Roman" w:eastAsia="Calibri" w:hAnsi="Times New Roman" w:cs="Times New Roman"/>
          <w:sz w:val="28"/>
          <w:szCs w:val="28"/>
        </w:rPr>
        <w:t xml:space="preserve"> к настоящему постановлению</w:t>
      </w:r>
      <w:r w:rsidRPr="00C42C89">
        <w:rPr>
          <w:rFonts w:ascii="Times New Roman" w:eastAsia="Calibri" w:hAnsi="Times New Roman" w:cs="Times New Roman"/>
          <w:sz w:val="28"/>
          <w:szCs w:val="28"/>
        </w:rPr>
        <w:t>;</w:t>
      </w:r>
    </w:p>
    <w:p w:rsidR="00035F79" w:rsidRPr="00C42C89" w:rsidRDefault="00035F79" w:rsidP="001059E8">
      <w:pPr>
        <w:tabs>
          <w:tab w:val="left" w:pos="0"/>
        </w:tabs>
        <w:spacing w:after="0" w:line="360" w:lineRule="atLeast"/>
        <w:ind w:firstLine="709"/>
        <w:contextualSpacing/>
        <w:jc w:val="both"/>
        <w:rPr>
          <w:rFonts w:ascii="Times New Roman" w:eastAsia="Calibri" w:hAnsi="Times New Roman" w:cs="Times New Roman"/>
          <w:sz w:val="28"/>
          <w:szCs w:val="28"/>
        </w:rPr>
      </w:pPr>
      <w:r w:rsidRPr="00C42C89">
        <w:rPr>
          <w:rFonts w:ascii="Times New Roman" w:eastAsia="Calibri" w:hAnsi="Times New Roman" w:cs="Times New Roman"/>
          <w:sz w:val="28"/>
          <w:szCs w:val="28"/>
        </w:rPr>
        <w:t>перечень индикаторов риска нарушения обязательных требований при осуществлении регионального государственного геологического контроля (надзора) и порядок их выявления согласно приложению № 2</w:t>
      </w:r>
      <w:r w:rsidR="004167D1">
        <w:rPr>
          <w:rFonts w:ascii="Times New Roman" w:eastAsia="Calibri" w:hAnsi="Times New Roman" w:cs="Times New Roman"/>
          <w:sz w:val="28"/>
          <w:szCs w:val="28"/>
        </w:rPr>
        <w:t xml:space="preserve"> к настоящему постановлению</w:t>
      </w:r>
      <w:r w:rsidRPr="00C42C89">
        <w:rPr>
          <w:rFonts w:ascii="Times New Roman" w:eastAsia="Calibri" w:hAnsi="Times New Roman" w:cs="Times New Roman"/>
          <w:sz w:val="28"/>
          <w:szCs w:val="28"/>
        </w:rPr>
        <w:t>;</w:t>
      </w:r>
    </w:p>
    <w:p w:rsidR="00035F79" w:rsidRPr="00C42C89" w:rsidRDefault="00035F79" w:rsidP="001059E8">
      <w:pPr>
        <w:tabs>
          <w:tab w:val="left" w:pos="0"/>
        </w:tabs>
        <w:spacing w:after="0" w:line="360" w:lineRule="atLeast"/>
        <w:ind w:firstLine="709"/>
        <w:contextualSpacing/>
        <w:jc w:val="both"/>
        <w:rPr>
          <w:rFonts w:ascii="Times New Roman" w:eastAsia="Calibri" w:hAnsi="Times New Roman" w:cs="Times New Roman"/>
          <w:sz w:val="28"/>
          <w:szCs w:val="28"/>
        </w:rPr>
      </w:pPr>
      <w:r w:rsidRPr="00C42C89">
        <w:rPr>
          <w:rFonts w:ascii="Times New Roman" w:eastAsia="Calibri" w:hAnsi="Times New Roman" w:cs="Times New Roman"/>
          <w:sz w:val="28"/>
          <w:szCs w:val="28"/>
        </w:rPr>
        <w:t>ключевые показатели и их целевые значения, индикативные показатели регионального государственного геологического контроля (надзора) согласно приложению № 3</w:t>
      </w:r>
      <w:r w:rsidR="004167D1">
        <w:rPr>
          <w:rFonts w:ascii="Times New Roman" w:eastAsia="Calibri" w:hAnsi="Times New Roman" w:cs="Times New Roman"/>
          <w:sz w:val="28"/>
          <w:szCs w:val="28"/>
        </w:rPr>
        <w:t xml:space="preserve"> к настоящему постановлению</w:t>
      </w:r>
      <w:r w:rsidRPr="00C42C89">
        <w:rPr>
          <w:rFonts w:ascii="Times New Roman" w:eastAsia="Calibri" w:hAnsi="Times New Roman" w:cs="Times New Roman"/>
          <w:sz w:val="28"/>
          <w:szCs w:val="28"/>
        </w:rPr>
        <w:t>.</w:t>
      </w:r>
    </w:p>
    <w:p w:rsidR="00035F79" w:rsidRPr="00C42C89" w:rsidRDefault="00035F79" w:rsidP="001059E8">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rPr>
      </w:pPr>
      <w:r w:rsidRPr="00C42C89">
        <w:rPr>
          <w:rFonts w:ascii="Times New Roman" w:eastAsia="Calibri" w:hAnsi="Times New Roman" w:cs="Times New Roman"/>
          <w:sz w:val="28"/>
        </w:rPr>
        <w:t>Опубликовать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035F79" w:rsidRPr="00C42C89" w:rsidRDefault="00035F79" w:rsidP="001059E8">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rPr>
      </w:pPr>
      <w:r w:rsidRPr="00C42C89">
        <w:rPr>
          <w:rFonts w:ascii="Times New Roman" w:eastAsia="Calibri" w:hAnsi="Times New Roman" w:cs="Times New Roman"/>
          <w:sz w:val="28"/>
        </w:rPr>
        <w:lastRenderedPageBreak/>
        <w:t xml:space="preserve">Настоящее постановление вступает в силу со дня его официального опубликования, за исключением абзаца </w:t>
      </w:r>
      <w:r w:rsidR="00C42C89">
        <w:rPr>
          <w:rFonts w:ascii="Times New Roman" w:eastAsia="Calibri" w:hAnsi="Times New Roman" w:cs="Times New Roman"/>
          <w:sz w:val="28"/>
        </w:rPr>
        <w:t xml:space="preserve">третьего </w:t>
      </w:r>
      <w:r w:rsidRPr="00C42C89">
        <w:rPr>
          <w:rFonts w:ascii="Times New Roman" w:eastAsia="Calibri" w:hAnsi="Times New Roman" w:cs="Times New Roman"/>
          <w:sz w:val="28"/>
        </w:rPr>
        <w:t>пункта 1 настоящего постановления.</w:t>
      </w:r>
    </w:p>
    <w:p w:rsidR="00035F79" w:rsidRPr="00C42C89" w:rsidRDefault="00035F79" w:rsidP="001059E8">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rPr>
      </w:pPr>
      <w:r w:rsidRPr="00C42C89">
        <w:rPr>
          <w:rFonts w:ascii="Times New Roman" w:eastAsia="Calibri" w:hAnsi="Times New Roman" w:cs="Times New Roman"/>
          <w:sz w:val="28"/>
        </w:rPr>
        <w:t xml:space="preserve">Абзац </w:t>
      </w:r>
      <w:r w:rsidR="00C42C89" w:rsidRPr="00C42C89">
        <w:rPr>
          <w:rFonts w:ascii="Times New Roman" w:eastAsia="Calibri" w:hAnsi="Times New Roman" w:cs="Times New Roman"/>
          <w:sz w:val="28"/>
        </w:rPr>
        <w:t xml:space="preserve">третий </w:t>
      </w:r>
      <w:r w:rsidRPr="00C42C89">
        <w:rPr>
          <w:rFonts w:ascii="Times New Roman" w:eastAsia="Calibri" w:hAnsi="Times New Roman" w:cs="Times New Roman"/>
          <w:sz w:val="28"/>
        </w:rPr>
        <w:t>пункта 1 настоящего постановления вст</w:t>
      </w:r>
      <w:r w:rsidR="001059E8">
        <w:rPr>
          <w:rFonts w:ascii="Times New Roman" w:eastAsia="Calibri" w:hAnsi="Times New Roman" w:cs="Times New Roman"/>
          <w:sz w:val="28"/>
        </w:rPr>
        <w:t>упает в силу с 1 марта 2022 г</w:t>
      </w:r>
      <w:r w:rsidRPr="00C42C89">
        <w:rPr>
          <w:rFonts w:ascii="Times New Roman" w:eastAsia="Calibri" w:hAnsi="Times New Roman" w:cs="Times New Roman"/>
          <w:sz w:val="28"/>
        </w:rPr>
        <w:t>.</w:t>
      </w:r>
    </w:p>
    <w:p w:rsidR="00374157" w:rsidRPr="00A8546D" w:rsidRDefault="00374157" w:rsidP="00374157">
      <w:pPr>
        <w:spacing w:after="0" w:line="360" w:lineRule="atLeast"/>
        <w:rPr>
          <w:rFonts w:ascii="Times New Roman" w:hAnsi="Times New Roman" w:cs="Times New Roman"/>
          <w:sz w:val="28"/>
          <w:szCs w:val="28"/>
        </w:rPr>
      </w:pPr>
    </w:p>
    <w:p w:rsidR="00374157" w:rsidRDefault="00374157" w:rsidP="00374157">
      <w:pPr>
        <w:spacing w:after="0" w:line="240" w:lineRule="auto"/>
        <w:rPr>
          <w:rFonts w:ascii="Times New Roman" w:hAnsi="Times New Roman" w:cs="Times New Roman"/>
          <w:sz w:val="28"/>
          <w:szCs w:val="28"/>
        </w:rPr>
      </w:pPr>
      <w:bookmarkStart w:id="0" w:name="_GoBack"/>
      <w:bookmarkEnd w:id="0"/>
    </w:p>
    <w:p w:rsidR="00374157" w:rsidRPr="00A8546D" w:rsidRDefault="00374157" w:rsidP="00374157">
      <w:pPr>
        <w:spacing w:after="0" w:line="240" w:lineRule="auto"/>
        <w:rPr>
          <w:rFonts w:ascii="Times New Roman" w:hAnsi="Times New Roman" w:cs="Times New Roman"/>
          <w:sz w:val="28"/>
          <w:szCs w:val="28"/>
        </w:rPr>
      </w:pPr>
    </w:p>
    <w:p w:rsidR="00374157" w:rsidRDefault="00374157" w:rsidP="003741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Исполняющий обязанности </w:t>
      </w:r>
    </w:p>
    <w:p w:rsidR="00374157" w:rsidRDefault="00374157" w:rsidP="003741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заместителя Председателя </w:t>
      </w:r>
    </w:p>
    <w:p w:rsidR="00374157" w:rsidRPr="00A8546D" w:rsidRDefault="00374157" w:rsidP="00374157">
      <w:pPr>
        <w:spacing w:after="0" w:line="240" w:lineRule="auto"/>
        <w:rPr>
          <w:rFonts w:ascii="Times New Roman" w:hAnsi="Times New Roman" w:cs="Times New Roman"/>
          <w:sz w:val="28"/>
          <w:szCs w:val="28"/>
        </w:rPr>
      </w:pPr>
      <w:r>
        <w:rPr>
          <w:rFonts w:ascii="Times New Roman" w:hAnsi="Times New Roman" w:cs="Times New Roman"/>
          <w:sz w:val="28"/>
          <w:szCs w:val="28"/>
        </w:rPr>
        <w:t>Правительства</w:t>
      </w:r>
      <w:r w:rsidRPr="00A8546D">
        <w:rPr>
          <w:rFonts w:ascii="Times New Roman" w:hAnsi="Times New Roman" w:cs="Times New Roman"/>
          <w:sz w:val="28"/>
          <w:szCs w:val="28"/>
        </w:rPr>
        <w:t xml:space="preserve"> Республики Тыва</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Брокерт</w:t>
      </w:r>
      <w:proofErr w:type="spellEnd"/>
    </w:p>
    <w:p w:rsidR="00374157" w:rsidRPr="00A8546D" w:rsidRDefault="00374157" w:rsidP="00374157">
      <w:pPr>
        <w:spacing w:after="0" w:line="360" w:lineRule="atLeast"/>
        <w:ind w:firstLine="709"/>
        <w:jc w:val="both"/>
        <w:rPr>
          <w:rFonts w:ascii="Times New Roman" w:hAnsi="Times New Roman" w:cs="Times New Roman"/>
          <w:sz w:val="28"/>
          <w:szCs w:val="28"/>
        </w:rPr>
      </w:pPr>
    </w:p>
    <w:p w:rsidR="001059E8" w:rsidRDefault="001059E8" w:rsidP="001059E8">
      <w:pPr>
        <w:tabs>
          <w:tab w:val="left" w:pos="993"/>
          <w:tab w:val="left" w:pos="3555"/>
        </w:tabs>
        <w:spacing w:after="0" w:line="240" w:lineRule="auto"/>
        <w:contextualSpacing/>
        <w:jc w:val="both"/>
        <w:rPr>
          <w:rFonts w:ascii="Times New Roman" w:eastAsia="Calibri" w:hAnsi="Times New Roman" w:cs="Times New Roman"/>
          <w:sz w:val="28"/>
        </w:rPr>
      </w:pPr>
    </w:p>
    <w:p w:rsidR="001059E8" w:rsidRPr="002D6FC5" w:rsidRDefault="001059E8" w:rsidP="001059E8">
      <w:pPr>
        <w:tabs>
          <w:tab w:val="left" w:pos="993"/>
          <w:tab w:val="left" w:pos="3555"/>
        </w:tabs>
        <w:spacing w:after="0" w:line="240" w:lineRule="auto"/>
        <w:contextualSpacing/>
        <w:jc w:val="both"/>
        <w:rPr>
          <w:rFonts w:ascii="Times New Roman" w:eastAsia="Calibri" w:hAnsi="Times New Roman" w:cs="Times New Roman"/>
          <w:sz w:val="28"/>
        </w:rPr>
        <w:sectPr w:rsidR="001059E8" w:rsidRPr="002D6FC5" w:rsidSect="00947245">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p>
    <w:p w:rsidR="002D6FC5" w:rsidRPr="004167D1" w:rsidRDefault="002D6FC5" w:rsidP="004167D1">
      <w:pPr>
        <w:spacing w:after="0" w:line="240" w:lineRule="auto"/>
        <w:ind w:left="5670"/>
        <w:jc w:val="center"/>
        <w:rPr>
          <w:rFonts w:ascii="Times New Roman" w:hAnsi="Times New Roman" w:cs="Times New Roman"/>
          <w:sz w:val="28"/>
          <w:szCs w:val="28"/>
        </w:rPr>
      </w:pPr>
      <w:bookmarkStart w:id="1" w:name="_Hlk84523606"/>
      <w:r w:rsidRPr="004167D1">
        <w:rPr>
          <w:rFonts w:ascii="Times New Roman" w:hAnsi="Times New Roman" w:cs="Times New Roman"/>
          <w:sz w:val="28"/>
          <w:szCs w:val="28"/>
        </w:rPr>
        <w:lastRenderedPageBreak/>
        <w:t>Приложение</w:t>
      </w:r>
      <w:r w:rsidR="00035F79" w:rsidRPr="004167D1">
        <w:rPr>
          <w:rFonts w:ascii="Times New Roman" w:hAnsi="Times New Roman" w:cs="Times New Roman"/>
          <w:sz w:val="28"/>
          <w:szCs w:val="28"/>
        </w:rPr>
        <w:t xml:space="preserve"> № 1</w:t>
      </w:r>
    </w:p>
    <w:p w:rsidR="004167D1" w:rsidRDefault="001059E8" w:rsidP="004167D1">
      <w:pPr>
        <w:spacing w:after="0" w:line="240" w:lineRule="auto"/>
        <w:ind w:left="5670"/>
        <w:jc w:val="center"/>
        <w:rPr>
          <w:rFonts w:ascii="Times New Roman" w:hAnsi="Times New Roman" w:cs="Times New Roman"/>
          <w:sz w:val="28"/>
          <w:szCs w:val="28"/>
        </w:rPr>
      </w:pPr>
      <w:r w:rsidRPr="004167D1">
        <w:rPr>
          <w:rFonts w:ascii="Times New Roman" w:hAnsi="Times New Roman" w:cs="Times New Roman"/>
          <w:sz w:val="28"/>
          <w:szCs w:val="28"/>
        </w:rPr>
        <w:t>к п</w:t>
      </w:r>
      <w:r w:rsidR="002D6FC5" w:rsidRPr="004167D1">
        <w:rPr>
          <w:rFonts w:ascii="Times New Roman" w:hAnsi="Times New Roman" w:cs="Times New Roman"/>
          <w:sz w:val="28"/>
          <w:szCs w:val="28"/>
        </w:rPr>
        <w:t>остановлению</w:t>
      </w:r>
      <w:r w:rsidR="004167D1">
        <w:rPr>
          <w:rFonts w:ascii="Times New Roman" w:hAnsi="Times New Roman" w:cs="Times New Roman"/>
          <w:sz w:val="28"/>
          <w:szCs w:val="28"/>
        </w:rPr>
        <w:t xml:space="preserve"> </w:t>
      </w:r>
      <w:r w:rsidR="002D6FC5" w:rsidRPr="004167D1">
        <w:rPr>
          <w:rFonts w:ascii="Times New Roman" w:hAnsi="Times New Roman" w:cs="Times New Roman"/>
          <w:sz w:val="28"/>
          <w:szCs w:val="28"/>
        </w:rPr>
        <w:t xml:space="preserve">Правительства </w:t>
      </w:r>
    </w:p>
    <w:p w:rsidR="002D6FC5" w:rsidRPr="004167D1" w:rsidRDefault="002D6FC5" w:rsidP="004167D1">
      <w:pPr>
        <w:spacing w:after="0" w:line="240" w:lineRule="auto"/>
        <w:ind w:left="5670"/>
        <w:jc w:val="center"/>
        <w:rPr>
          <w:rFonts w:ascii="Times New Roman" w:hAnsi="Times New Roman" w:cs="Times New Roman"/>
          <w:sz w:val="28"/>
          <w:szCs w:val="28"/>
        </w:rPr>
      </w:pPr>
      <w:r w:rsidRPr="004167D1">
        <w:rPr>
          <w:rFonts w:ascii="Times New Roman" w:hAnsi="Times New Roman" w:cs="Times New Roman"/>
          <w:sz w:val="28"/>
          <w:szCs w:val="28"/>
        </w:rPr>
        <w:t>Республики Тыва</w:t>
      </w:r>
    </w:p>
    <w:bookmarkEnd w:id="1"/>
    <w:p w:rsidR="00A7514D" w:rsidRDefault="00A7514D" w:rsidP="00A7514D">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        от 26 ноября 2021 г. № 637</w:t>
      </w:r>
    </w:p>
    <w:p w:rsidR="009D3B60" w:rsidRDefault="009D3B60" w:rsidP="009D3B6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2" w:name="Par37"/>
      <w:bookmarkEnd w:id="2"/>
    </w:p>
    <w:p w:rsidR="009D3B60" w:rsidRPr="009D3B60"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D3B60">
        <w:rPr>
          <w:rFonts w:ascii="Times New Roman" w:eastAsiaTheme="minorEastAsia" w:hAnsi="Times New Roman" w:cs="Times New Roman"/>
          <w:b/>
          <w:bCs/>
          <w:sz w:val="28"/>
          <w:szCs w:val="28"/>
          <w:lang w:eastAsia="ru-RU"/>
        </w:rPr>
        <w:t>П</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О</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Л</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О</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Ж</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Е</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Н</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И</w:t>
      </w:r>
      <w:r>
        <w:rPr>
          <w:rFonts w:ascii="Times New Roman" w:eastAsiaTheme="minorEastAsia" w:hAnsi="Times New Roman" w:cs="Times New Roman"/>
          <w:b/>
          <w:bCs/>
          <w:sz w:val="28"/>
          <w:szCs w:val="28"/>
          <w:lang w:eastAsia="ru-RU"/>
        </w:rPr>
        <w:t xml:space="preserve"> </w:t>
      </w:r>
      <w:r w:rsidRPr="009D3B60">
        <w:rPr>
          <w:rFonts w:ascii="Times New Roman" w:eastAsiaTheme="minorEastAsia" w:hAnsi="Times New Roman" w:cs="Times New Roman"/>
          <w:b/>
          <w:bCs/>
          <w:sz w:val="28"/>
          <w:szCs w:val="28"/>
          <w:lang w:eastAsia="ru-RU"/>
        </w:rPr>
        <w:t>Е</w:t>
      </w:r>
    </w:p>
    <w:p w:rsidR="009D3B60" w:rsidRPr="009D3B60" w:rsidRDefault="009D3B60" w:rsidP="004167D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D3B60">
        <w:rPr>
          <w:rFonts w:ascii="Times New Roman" w:eastAsiaTheme="minorEastAsia" w:hAnsi="Times New Roman" w:cs="Times New Roman"/>
          <w:bCs/>
          <w:sz w:val="28"/>
          <w:szCs w:val="28"/>
          <w:lang w:eastAsia="ru-RU"/>
        </w:rPr>
        <w:t xml:space="preserve">о региональном государственном </w:t>
      </w:r>
    </w:p>
    <w:p w:rsidR="009D3B60" w:rsidRPr="009D3B60" w:rsidRDefault="009D3B60" w:rsidP="004167D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D3B60">
        <w:rPr>
          <w:rFonts w:ascii="Times New Roman" w:eastAsiaTheme="minorEastAsia" w:hAnsi="Times New Roman" w:cs="Times New Roman"/>
          <w:bCs/>
          <w:sz w:val="28"/>
          <w:szCs w:val="28"/>
          <w:lang w:eastAsia="ru-RU"/>
        </w:rPr>
        <w:t xml:space="preserve">геологическом контроле (надзоре) </w:t>
      </w:r>
    </w:p>
    <w:p w:rsidR="009D3B60" w:rsidRPr="009D3B60"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9D3B60" w:rsidRDefault="009D3B60" w:rsidP="004167D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9D3B60">
        <w:rPr>
          <w:rFonts w:ascii="Times New Roman" w:eastAsiaTheme="minorEastAsia" w:hAnsi="Times New Roman" w:cs="Times New Roman"/>
          <w:bCs/>
          <w:sz w:val="28"/>
          <w:szCs w:val="28"/>
          <w:lang w:eastAsia="ru-RU"/>
        </w:rPr>
        <w:t>I. Общие положения</w:t>
      </w:r>
    </w:p>
    <w:p w:rsidR="009D3B60" w:rsidRPr="009D3B60"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 Настоящее Положение устанавливает порядок организации и осуществления регионального государственного геологического контроля (надзора) в отношении участков недр местного значения на те</w:t>
      </w:r>
      <w:r w:rsidR="004167D1">
        <w:rPr>
          <w:rFonts w:ascii="Times New Roman" w:eastAsiaTheme="minorEastAsia" w:hAnsi="Times New Roman" w:cs="Times New Roman"/>
          <w:sz w:val="28"/>
          <w:szCs w:val="28"/>
          <w:lang w:eastAsia="ru-RU"/>
        </w:rPr>
        <w:t>рритории Республики Тыва (далее</w:t>
      </w:r>
      <w:r w:rsidR="00947245" w:rsidRPr="009C27A3">
        <w:rPr>
          <w:rFonts w:ascii="Times New Roman" w:hAnsi="Times New Roman" w:cs="Times New Roman"/>
          <w:sz w:val="28"/>
          <w:szCs w:val="28"/>
        </w:rPr>
        <w:t xml:space="preserve"> –</w:t>
      </w:r>
      <w:r w:rsidR="004167D1">
        <w:rPr>
          <w:rFonts w:ascii="Times New Roman" w:hAnsi="Times New Roman" w:cs="Times New Roman"/>
          <w:sz w:val="28"/>
          <w:szCs w:val="28"/>
        </w:rPr>
        <w:t xml:space="preserve"> </w:t>
      </w:r>
      <w:r w:rsidRPr="009C27A3">
        <w:rPr>
          <w:rFonts w:ascii="Times New Roman" w:eastAsiaTheme="minorEastAsia" w:hAnsi="Times New Roman" w:cs="Times New Roman"/>
          <w:sz w:val="28"/>
          <w:szCs w:val="28"/>
          <w:lang w:eastAsia="ru-RU"/>
        </w:rPr>
        <w:t>государственный геологический контроль).</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Предметом государственного геологического контроля является соблюдение организациями и гражданами обязательных требований в области использования и охраны недр, установленных Законом Российской Ф</w:t>
      </w:r>
      <w:r w:rsidR="001059E8" w:rsidRPr="009C27A3">
        <w:rPr>
          <w:rFonts w:ascii="Times New Roman" w:eastAsiaTheme="minorEastAsia" w:hAnsi="Times New Roman" w:cs="Times New Roman"/>
          <w:sz w:val="28"/>
          <w:szCs w:val="28"/>
          <w:lang w:eastAsia="ru-RU"/>
        </w:rPr>
        <w:t>едерации от 21 февраля 1992 г. №</w:t>
      </w:r>
      <w:r w:rsidRPr="009C27A3">
        <w:rPr>
          <w:rFonts w:ascii="Times New Roman" w:eastAsiaTheme="minorEastAsia" w:hAnsi="Times New Roman" w:cs="Times New Roman"/>
          <w:sz w:val="28"/>
          <w:szCs w:val="28"/>
          <w:lang w:eastAsia="ru-RU"/>
        </w:rPr>
        <w:t xml:space="preserve"> 2395-I </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 xml:space="preserve"> (далее </w:t>
      </w:r>
      <w:r w:rsidR="00947245" w:rsidRPr="009C27A3">
        <w:rPr>
          <w:rFonts w:ascii="Times New Roman" w:hAnsi="Times New Roman" w:cs="Times New Roman"/>
          <w:sz w:val="28"/>
          <w:szCs w:val="28"/>
        </w:rPr>
        <w:t xml:space="preserve">– </w:t>
      </w:r>
      <w:r w:rsidRPr="009C27A3">
        <w:rPr>
          <w:rFonts w:ascii="Times New Roman" w:eastAsiaTheme="minorEastAsia" w:hAnsi="Times New Roman" w:cs="Times New Roman"/>
          <w:sz w:val="28"/>
          <w:szCs w:val="28"/>
          <w:lang w:eastAsia="ru-RU"/>
        </w:rPr>
        <w:t xml:space="preserve">Закон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 xml:space="preserve">),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Тыва, принятыми в пределах полномочий по регулированию отношений в области использования и охраны недр на территории </w:t>
      </w:r>
      <w:r w:rsidR="00035F79" w:rsidRPr="009C27A3">
        <w:rPr>
          <w:rFonts w:ascii="Times New Roman" w:eastAsiaTheme="minorEastAsia" w:hAnsi="Times New Roman" w:cs="Times New Roman"/>
          <w:sz w:val="28"/>
          <w:szCs w:val="28"/>
          <w:lang w:eastAsia="ru-RU"/>
        </w:rPr>
        <w:t>Республики Тыва</w:t>
      </w:r>
      <w:r w:rsidRPr="009C27A3">
        <w:rPr>
          <w:rFonts w:ascii="Times New Roman" w:eastAsiaTheme="minorEastAsia" w:hAnsi="Times New Roman" w:cs="Times New Roman"/>
          <w:sz w:val="28"/>
          <w:szCs w:val="28"/>
          <w:lang w:eastAsia="ru-RU"/>
        </w:rPr>
        <w:t>,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Государственный геологический контроль осуществляется по следующим вопросам:</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 наличие утвержденной проектной документации, предусмотренной статьями 23.2 и 36.1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 соблюдение требований проектной документации, предусмотренной статьями 23.2 и 36.1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 недопущение сверхнормативных потерь, разубоживания и выборочной отработки полезных ископаемых;</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 ведение геологической и иной документации при осуществлении видов пользования недрами, предусмотренных статьей 6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 обеспечение ее сохранности;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соблюдение требований по рациональному использованию и охране недр;</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достоверность содержания геологической и иной документации о состоянии и изменении запасов полезных ископаемых;</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lastRenderedPageBreak/>
        <w:t>- выполнение условий, установленных лицензией на пользование недрами или соглашением о разделе продукции;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предотвращение самовольного пользования недрами;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ликвидация и консервация горных выработок, буровых скважин и иных сооружений, связанных с пользованием недрами.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3. К разрешительным документам, содержащим обязательные требования, оценка соблюдения которых проводится в рамках государственного геологического контроля, относятся:</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а) проектная документация, предусмотренная статьей 23.2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б) проектная документация, предусмотренная статьей 36.1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в) документы, удостоверяющие уточненные границы горного отвода, предусмотренные статьей 7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г) план и (или) схема развития горных работ, предусмотренные статьей 24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д)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статьей 25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е) решение о согласовании нормативов потерь общераспространенных полез</w:t>
      </w:r>
      <w:r w:rsidRPr="009C27A3">
        <w:rPr>
          <w:rFonts w:ascii="Times New Roman" w:eastAsiaTheme="minorEastAsia" w:hAnsi="Times New Roman" w:cs="Times New Roman"/>
          <w:sz w:val="28"/>
          <w:szCs w:val="28"/>
          <w:lang w:eastAsia="ru-RU"/>
        </w:rPr>
        <w:lastRenderedPageBreak/>
        <w:t xml:space="preserve">ных ископаемых и подземных вод, превышающих по величине нормативы, утвержденные в составе проектной документации, предусмотренной статьей 23.2 Закона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 оформленное в соответствии с порядком, предусмотренным абзацем вторым подпункта 1 пункта 1 статьи 342 Налогового кодекса Российской Федерации.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4. Оценка соблюдения лицензионных требований контролируемыми лицами, имеющими лицензию, осуществляется в ходе контрольных (надзорных) мероприятий в соответствии с Законом</w:t>
      </w:r>
      <w:r w:rsidR="007F09BC" w:rsidRPr="009C27A3">
        <w:rPr>
          <w:rFonts w:ascii="Times New Roman" w:eastAsiaTheme="minorEastAsia" w:hAnsi="Times New Roman" w:cs="Times New Roman"/>
          <w:sz w:val="28"/>
          <w:szCs w:val="28"/>
          <w:lang w:eastAsia="ru-RU"/>
        </w:rPr>
        <w:t xml:space="preserve"> </w:t>
      </w:r>
      <w:r w:rsidR="007F09BC" w:rsidRPr="009C27A3">
        <w:rPr>
          <w:rFonts w:ascii="Times New Roman" w:eastAsia="Calibri" w:hAnsi="Times New Roman" w:cs="Times New Roman"/>
          <w:sz w:val="28"/>
          <w:szCs w:val="28"/>
        </w:rPr>
        <w:t>«</w:t>
      </w:r>
      <w:r w:rsidR="007F09BC" w:rsidRPr="009C27A3">
        <w:rPr>
          <w:rFonts w:ascii="Times New Roman" w:eastAsiaTheme="minorEastAsia" w:hAnsi="Times New Roman" w:cs="Times New Roman"/>
          <w:sz w:val="28"/>
          <w:szCs w:val="28"/>
          <w:lang w:eastAsia="ru-RU"/>
        </w:rPr>
        <w:t>О недрах</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 Организация и осуществление государственного геологического контроля регулируются Федераль</w:t>
      </w:r>
      <w:r w:rsidR="001059E8" w:rsidRPr="009C27A3">
        <w:rPr>
          <w:rFonts w:ascii="Times New Roman" w:eastAsiaTheme="minorEastAsia" w:hAnsi="Times New Roman" w:cs="Times New Roman"/>
          <w:sz w:val="28"/>
          <w:szCs w:val="28"/>
          <w:lang w:eastAsia="ru-RU"/>
        </w:rPr>
        <w:t>ным законом от 31 июля 2020 г. №</w:t>
      </w:r>
      <w:r w:rsidR="007F09BC" w:rsidRPr="009C27A3">
        <w:rPr>
          <w:rFonts w:ascii="Times New Roman" w:eastAsiaTheme="minorEastAsia" w:hAnsi="Times New Roman" w:cs="Times New Roman"/>
          <w:sz w:val="28"/>
          <w:szCs w:val="28"/>
          <w:lang w:eastAsia="ru-RU"/>
        </w:rPr>
        <w:t xml:space="preserve"> 248-ФЗ </w:t>
      </w:r>
      <w:r w:rsidR="007F09BC" w:rsidRPr="009C27A3">
        <w:rPr>
          <w:rFonts w:ascii="Times New Roman" w:eastAsia="Calibri" w:hAnsi="Times New Roman" w:cs="Times New Roman"/>
          <w:sz w:val="28"/>
          <w:szCs w:val="28"/>
        </w:rPr>
        <w:t>«</w:t>
      </w:r>
      <w:r w:rsidRPr="009C27A3">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w:t>
      </w:r>
      <w:r w:rsidR="000F6993" w:rsidRPr="009C27A3">
        <w:rPr>
          <w:rFonts w:ascii="Times New Roman" w:eastAsiaTheme="minorEastAsia" w:hAnsi="Times New Roman" w:cs="Times New Roman"/>
          <w:sz w:val="28"/>
          <w:szCs w:val="28"/>
          <w:lang w:eastAsia="ru-RU"/>
        </w:rPr>
        <w:t>ии</w:t>
      </w:r>
      <w:r w:rsidR="007F09BC" w:rsidRPr="009C27A3">
        <w:rPr>
          <w:rFonts w:ascii="Times New Roman" w:eastAsia="Calibri" w:hAnsi="Times New Roman" w:cs="Times New Roman"/>
          <w:sz w:val="28"/>
          <w:szCs w:val="28"/>
        </w:rPr>
        <w:t>»</w:t>
      </w:r>
      <w:r w:rsidR="000F6993" w:rsidRPr="009C27A3">
        <w:rPr>
          <w:rFonts w:ascii="Times New Roman" w:eastAsiaTheme="minorEastAsia" w:hAnsi="Times New Roman" w:cs="Times New Roman"/>
          <w:sz w:val="28"/>
          <w:szCs w:val="28"/>
          <w:lang w:eastAsia="ru-RU"/>
        </w:rPr>
        <w:t xml:space="preserve"> (далее</w:t>
      </w:r>
      <w:r w:rsidR="000F6993" w:rsidRPr="009C27A3">
        <w:rPr>
          <w:rFonts w:ascii="Times New Roman" w:hAnsi="Times New Roman" w:cs="Times New Roman"/>
          <w:sz w:val="28"/>
          <w:szCs w:val="28"/>
        </w:rPr>
        <w:t xml:space="preserve"> – </w:t>
      </w:r>
      <w:r w:rsidR="000F6993" w:rsidRPr="009C27A3">
        <w:rPr>
          <w:rFonts w:ascii="Times New Roman" w:eastAsiaTheme="minorEastAsia" w:hAnsi="Times New Roman" w:cs="Times New Roman"/>
          <w:sz w:val="28"/>
          <w:szCs w:val="28"/>
          <w:lang w:eastAsia="ru-RU"/>
        </w:rPr>
        <w:t>Федеральный закон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F09BC"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 xml:space="preserve">II. Контрольные (надзорные) органы, </w:t>
      </w:r>
    </w:p>
    <w:p w:rsidR="007F09BC" w:rsidRDefault="009D3B60" w:rsidP="007F09B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уполномоченные</w:t>
      </w:r>
      <w:r w:rsidR="007F09BC">
        <w:rPr>
          <w:rFonts w:ascii="Times New Roman" w:eastAsiaTheme="minorEastAsia" w:hAnsi="Times New Roman" w:cs="Times New Roman"/>
          <w:bCs/>
          <w:sz w:val="28"/>
          <w:szCs w:val="28"/>
          <w:lang w:eastAsia="ru-RU"/>
        </w:rPr>
        <w:t xml:space="preserve"> </w:t>
      </w:r>
      <w:r w:rsidRPr="001059E8">
        <w:rPr>
          <w:rFonts w:ascii="Times New Roman" w:eastAsiaTheme="minorEastAsia" w:hAnsi="Times New Roman" w:cs="Times New Roman"/>
          <w:bCs/>
          <w:sz w:val="28"/>
          <w:szCs w:val="28"/>
          <w:lang w:eastAsia="ru-RU"/>
        </w:rPr>
        <w:t xml:space="preserve">на осуществление </w:t>
      </w:r>
    </w:p>
    <w:p w:rsidR="009D3B60" w:rsidRPr="001059E8" w:rsidRDefault="009D3B60" w:rsidP="007F09B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государственного геологического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6. Государственный геологический контроль осуществляет </w:t>
      </w:r>
      <w:r w:rsidR="00EF3053" w:rsidRPr="009C27A3">
        <w:rPr>
          <w:rFonts w:ascii="Times New Roman" w:eastAsiaTheme="minorEastAsia" w:hAnsi="Times New Roman" w:cs="Times New Roman"/>
          <w:sz w:val="28"/>
          <w:szCs w:val="28"/>
          <w:lang w:eastAsia="ru-RU"/>
        </w:rPr>
        <w:t xml:space="preserve">Министерство </w:t>
      </w:r>
      <w:r w:rsidR="002566C5" w:rsidRPr="009C27A3">
        <w:rPr>
          <w:rFonts w:ascii="Times New Roman" w:eastAsiaTheme="minorEastAsia" w:hAnsi="Times New Roman" w:cs="Times New Roman"/>
          <w:sz w:val="28"/>
          <w:szCs w:val="28"/>
          <w:lang w:eastAsia="ru-RU"/>
        </w:rPr>
        <w:t xml:space="preserve">лесного хозяйства и природопользования </w:t>
      </w:r>
      <w:r w:rsidR="00EF3053" w:rsidRPr="009C27A3">
        <w:rPr>
          <w:rFonts w:ascii="Times New Roman" w:eastAsiaTheme="minorEastAsia" w:hAnsi="Times New Roman" w:cs="Times New Roman"/>
          <w:sz w:val="28"/>
          <w:szCs w:val="28"/>
          <w:lang w:eastAsia="ru-RU"/>
        </w:rPr>
        <w:t xml:space="preserve">Республики Тыва </w:t>
      </w:r>
      <w:r w:rsidR="00947245" w:rsidRPr="009C27A3">
        <w:rPr>
          <w:rFonts w:ascii="Times New Roman" w:eastAsiaTheme="minorEastAsia" w:hAnsi="Times New Roman" w:cs="Times New Roman"/>
          <w:sz w:val="28"/>
          <w:szCs w:val="28"/>
          <w:lang w:eastAsia="ru-RU"/>
        </w:rPr>
        <w:t>(далее</w:t>
      </w:r>
      <w:r w:rsidR="000F6993" w:rsidRPr="009C27A3">
        <w:rPr>
          <w:rFonts w:ascii="Times New Roman" w:hAnsi="Times New Roman" w:cs="Times New Roman"/>
          <w:sz w:val="28"/>
          <w:szCs w:val="28"/>
        </w:rPr>
        <w:t xml:space="preserve"> – </w:t>
      </w:r>
      <w:r w:rsidR="00EF3053" w:rsidRPr="009C27A3">
        <w:rPr>
          <w:rFonts w:ascii="Times New Roman" w:eastAsiaTheme="minorEastAsia" w:hAnsi="Times New Roman" w:cs="Times New Roman"/>
          <w:sz w:val="28"/>
          <w:szCs w:val="28"/>
          <w:lang w:eastAsia="ru-RU"/>
        </w:rPr>
        <w:t>министерство</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 Должностными лицами, уполномоченными на осуществление государственного геоло</w:t>
      </w:r>
      <w:r w:rsidR="00947245" w:rsidRPr="009C27A3">
        <w:rPr>
          <w:rFonts w:ascii="Times New Roman" w:eastAsiaTheme="minorEastAsia" w:hAnsi="Times New Roman" w:cs="Times New Roman"/>
          <w:sz w:val="28"/>
          <w:szCs w:val="28"/>
          <w:lang w:eastAsia="ru-RU"/>
        </w:rPr>
        <w:t>гического контроля (далее также</w:t>
      </w:r>
      <w:r w:rsidR="000F6993" w:rsidRPr="009C27A3">
        <w:rPr>
          <w:rFonts w:ascii="Times New Roman" w:hAnsi="Times New Roman" w:cs="Times New Roman"/>
          <w:sz w:val="28"/>
          <w:szCs w:val="28"/>
        </w:rPr>
        <w:t xml:space="preserve"> – </w:t>
      </w:r>
      <w:r w:rsidRPr="009C27A3">
        <w:rPr>
          <w:rFonts w:ascii="Times New Roman" w:eastAsiaTheme="minorEastAsia" w:hAnsi="Times New Roman" w:cs="Times New Roman"/>
          <w:sz w:val="28"/>
          <w:szCs w:val="28"/>
          <w:lang w:eastAsia="ru-RU"/>
        </w:rPr>
        <w:t>инспектора), являются:</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 </w:t>
      </w:r>
      <w:r w:rsidR="00EF3053" w:rsidRPr="009C27A3">
        <w:rPr>
          <w:rFonts w:ascii="Times New Roman" w:eastAsiaTheme="minorEastAsia" w:hAnsi="Times New Roman" w:cs="Times New Roman"/>
          <w:sz w:val="28"/>
          <w:szCs w:val="28"/>
          <w:lang w:eastAsia="ru-RU"/>
        </w:rPr>
        <w:t>министр</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2) первый </w:t>
      </w:r>
      <w:r w:rsidR="00EF3053" w:rsidRPr="009C27A3">
        <w:rPr>
          <w:rFonts w:ascii="Times New Roman" w:eastAsiaTheme="minorEastAsia" w:hAnsi="Times New Roman" w:cs="Times New Roman"/>
          <w:sz w:val="28"/>
          <w:szCs w:val="28"/>
          <w:lang w:eastAsia="ru-RU"/>
        </w:rPr>
        <w:t>заместитель министра</w:t>
      </w:r>
      <w:r w:rsidRPr="009C27A3">
        <w:rPr>
          <w:rFonts w:ascii="Times New Roman" w:eastAsiaTheme="minorEastAsia" w:hAnsi="Times New Roman" w:cs="Times New Roman"/>
          <w:sz w:val="28"/>
          <w:szCs w:val="28"/>
          <w:lang w:eastAsia="ru-RU"/>
        </w:rPr>
        <w:t xml:space="preserve">, </w:t>
      </w:r>
      <w:r w:rsidR="00EF3053" w:rsidRPr="009C27A3">
        <w:rPr>
          <w:rFonts w:ascii="Times New Roman" w:eastAsiaTheme="minorEastAsia" w:hAnsi="Times New Roman" w:cs="Times New Roman"/>
          <w:sz w:val="28"/>
          <w:szCs w:val="28"/>
          <w:lang w:eastAsia="ru-RU"/>
        </w:rPr>
        <w:t>заместитель министра</w:t>
      </w:r>
      <w:r w:rsidRPr="009C27A3">
        <w:rPr>
          <w:rFonts w:ascii="Times New Roman" w:eastAsiaTheme="minorEastAsia" w:hAnsi="Times New Roman" w:cs="Times New Roman"/>
          <w:sz w:val="28"/>
          <w:szCs w:val="28"/>
          <w:lang w:eastAsia="ru-RU"/>
        </w:rPr>
        <w:t>;</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3) </w:t>
      </w:r>
      <w:r w:rsidR="00EF3053" w:rsidRPr="009C27A3">
        <w:rPr>
          <w:rFonts w:ascii="Times New Roman" w:eastAsiaTheme="minorEastAsia" w:hAnsi="Times New Roman" w:cs="Times New Roman"/>
          <w:sz w:val="28"/>
          <w:szCs w:val="28"/>
          <w:lang w:eastAsia="ru-RU"/>
        </w:rPr>
        <w:t xml:space="preserve">начальник отдела, </w:t>
      </w:r>
      <w:r w:rsidRPr="009C27A3">
        <w:rPr>
          <w:rFonts w:ascii="Times New Roman" w:eastAsiaTheme="minorEastAsia" w:hAnsi="Times New Roman" w:cs="Times New Roman"/>
          <w:sz w:val="28"/>
          <w:szCs w:val="28"/>
          <w:lang w:eastAsia="ru-RU"/>
        </w:rPr>
        <w:t>заведующи</w:t>
      </w:r>
      <w:r w:rsidR="00EF3053" w:rsidRPr="009C27A3">
        <w:rPr>
          <w:rFonts w:ascii="Times New Roman" w:eastAsiaTheme="minorEastAsia" w:hAnsi="Times New Roman" w:cs="Times New Roman"/>
          <w:sz w:val="28"/>
          <w:szCs w:val="28"/>
          <w:lang w:eastAsia="ru-RU"/>
        </w:rPr>
        <w:t>й</w:t>
      </w:r>
      <w:r w:rsidRPr="009C27A3">
        <w:rPr>
          <w:rFonts w:ascii="Times New Roman" w:eastAsiaTheme="minorEastAsia" w:hAnsi="Times New Roman" w:cs="Times New Roman"/>
          <w:sz w:val="28"/>
          <w:szCs w:val="28"/>
          <w:lang w:eastAsia="ru-RU"/>
        </w:rPr>
        <w:t xml:space="preserve"> сектор</w:t>
      </w:r>
      <w:r w:rsidR="00EF3053" w:rsidRPr="009C27A3">
        <w:rPr>
          <w:rFonts w:ascii="Times New Roman" w:eastAsiaTheme="minorEastAsia" w:hAnsi="Times New Roman" w:cs="Times New Roman"/>
          <w:sz w:val="28"/>
          <w:szCs w:val="28"/>
          <w:lang w:eastAsia="ru-RU"/>
        </w:rPr>
        <w:t>ом министерства</w:t>
      </w:r>
      <w:r w:rsidRPr="009C27A3">
        <w:rPr>
          <w:rFonts w:ascii="Times New Roman" w:eastAsiaTheme="minorEastAsia" w:hAnsi="Times New Roman" w:cs="Times New Roman"/>
          <w:sz w:val="28"/>
          <w:szCs w:val="28"/>
          <w:lang w:eastAsia="ru-RU"/>
        </w:rPr>
        <w:t>, в должностные обязанности которых в соответствии с должностными регламентами входит осуществление полномочий по государственному геологическому контролю;</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4) </w:t>
      </w:r>
      <w:r w:rsidR="00EF3053" w:rsidRPr="009C27A3">
        <w:rPr>
          <w:rFonts w:ascii="Times New Roman" w:eastAsiaTheme="minorEastAsia" w:hAnsi="Times New Roman" w:cs="Times New Roman"/>
          <w:sz w:val="28"/>
          <w:szCs w:val="28"/>
          <w:lang w:eastAsia="ru-RU"/>
        </w:rPr>
        <w:t xml:space="preserve">консультанты </w:t>
      </w:r>
      <w:r w:rsidRPr="009C27A3">
        <w:rPr>
          <w:rFonts w:ascii="Times New Roman" w:eastAsiaTheme="minorEastAsia" w:hAnsi="Times New Roman" w:cs="Times New Roman"/>
          <w:sz w:val="28"/>
          <w:szCs w:val="28"/>
          <w:lang w:eastAsia="ru-RU"/>
        </w:rPr>
        <w:t xml:space="preserve">и </w:t>
      </w:r>
      <w:r w:rsidR="00EF3053" w:rsidRPr="009C27A3">
        <w:rPr>
          <w:rFonts w:ascii="Times New Roman" w:eastAsiaTheme="minorEastAsia" w:hAnsi="Times New Roman" w:cs="Times New Roman"/>
          <w:sz w:val="28"/>
          <w:szCs w:val="28"/>
          <w:lang w:eastAsia="ru-RU"/>
        </w:rPr>
        <w:t xml:space="preserve">главные </w:t>
      </w:r>
      <w:r w:rsidRPr="009C27A3">
        <w:rPr>
          <w:rFonts w:ascii="Times New Roman" w:eastAsiaTheme="minorEastAsia" w:hAnsi="Times New Roman" w:cs="Times New Roman"/>
          <w:sz w:val="28"/>
          <w:szCs w:val="28"/>
          <w:lang w:eastAsia="ru-RU"/>
        </w:rPr>
        <w:t xml:space="preserve">специалисты </w:t>
      </w:r>
      <w:r w:rsidR="00EF3053" w:rsidRPr="009C27A3">
        <w:rPr>
          <w:rFonts w:ascii="Times New Roman" w:eastAsiaTheme="minorEastAsia" w:hAnsi="Times New Roman" w:cs="Times New Roman"/>
          <w:sz w:val="28"/>
          <w:szCs w:val="28"/>
          <w:lang w:eastAsia="ru-RU"/>
        </w:rPr>
        <w:t>министерства</w:t>
      </w:r>
      <w:r w:rsidRPr="009C27A3">
        <w:rPr>
          <w:rFonts w:ascii="Times New Roman" w:eastAsiaTheme="minorEastAsia" w:hAnsi="Times New Roman" w:cs="Times New Roman"/>
          <w:sz w:val="28"/>
          <w:szCs w:val="28"/>
          <w:lang w:eastAsia="ru-RU"/>
        </w:rPr>
        <w:t>, в должностные обязанности которых в соответствии с должностными регламентами входит осуществление полномочий по государственному геологическому контролю.</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8. </w:t>
      </w:r>
      <w:r w:rsidR="00EF3053" w:rsidRPr="009C27A3">
        <w:rPr>
          <w:rFonts w:ascii="Times New Roman" w:eastAsiaTheme="minorEastAsia" w:hAnsi="Times New Roman" w:cs="Times New Roman"/>
          <w:sz w:val="28"/>
          <w:szCs w:val="28"/>
          <w:lang w:eastAsia="ru-RU"/>
        </w:rPr>
        <w:t xml:space="preserve">Министерство </w:t>
      </w:r>
      <w:r w:rsidRPr="009C27A3">
        <w:rPr>
          <w:rFonts w:ascii="Times New Roman" w:eastAsiaTheme="minorEastAsia" w:hAnsi="Times New Roman" w:cs="Times New Roman"/>
          <w:sz w:val="28"/>
          <w:szCs w:val="28"/>
          <w:lang w:eastAsia="ru-RU"/>
        </w:rPr>
        <w:t>может быть привлечен</w:t>
      </w:r>
      <w:r w:rsidR="00035F79" w:rsidRPr="009C27A3">
        <w:rPr>
          <w:rFonts w:ascii="Times New Roman" w:eastAsiaTheme="minorEastAsia" w:hAnsi="Times New Roman" w:cs="Times New Roman"/>
          <w:sz w:val="28"/>
          <w:szCs w:val="28"/>
          <w:lang w:eastAsia="ru-RU"/>
        </w:rPr>
        <w:t>о</w:t>
      </w:r>
      <w:r w:rsidRPr="009C27A3">
        <w:rPr>
          <w:rFonts w:ascii="Times New Roman" w:eastAsiaTheme="minorEastAsia" w:hAnsi="Times New Roman" w:cs="Times New Roman"/>
          <w:sz w:val="28"/>
          <w:szCs w:val="28"/>
          <w:lang w:eastAsia="ru-RU"/>
        </w:rPr>
        <w:t xml:space="preserve"> судом к участию в деле либо вправе вступать в дело по своей инициативе для дачи заключения по иску о возмещении вреда,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9. Должностные лица, уполномоченные на осуществление государственного геологического контроля, пользуются правами, несут обязанности и соблюдают ограничения и запреты, установленные статьями 29, 37 Федерального за</w:t>
      </w:r>
      <w:r w:rsidR="00947245" w:rsidRPr="009C27A3">
        <w:rPr>
          <w:rFonts w:ascii="Times New Roman" w:eastAsiaTheme="minorEastAsia" w:hAnsi="Times New Roman" w:cs="Times New Roman"/>
          <w:sz w:val="28"/>
          <w:szCs w:val="28"/>
          <w:lang w:eastAsia="ru-RU"/>
        </w:rPr>
        <w:t>кона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10. Инспекторам выдаются служебные удостоверения установленного образца. Форма служебных удостоверений устанавливается </w:t>
      </w:r>
      <w:r w:rsidR="00E80432" w:rsidRPr="009C27A3">
        <w:rPr>
          <w:rFonts w:ascii="Times New Roman" w:eastAsiaTheme="minorEastAsia" w:hAnsi="Times New Roman" w:cs="Times New Roman"/>
          <w:sz w:val="28"/>
          <w:szCs w:val="28"/>
          <w:lang w:eastAsia="ru-RU"/>
        </w:rPr>
        <w:t>министерств</w:t>
      </w:r>
      <w:r w:rsidRPr="009C27A3">
        <w:rPr>
          <w:rFonts w:ascii="Times New Roman" w:eastAsiaTheme="minorEastAsia" w:hAnsi="Times New Roman" w:cs="Times New Roman"/>
          <w:sz w:val="28"/>
          <w:szCs w:val="28"/>
          <w:lang w:eastAsia="ru-RU"/>
        </w:rPr>
        <w:t>ом.</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11. </w:t>
      </w:r>
      <w:r w:rsidR="00EF3053" w:rsidRPr="009C27A3">
        <w:rPr>
          <w:rFonts w:ascii="Times New Roman" w:eastAsiaTheme="minorEastAsia" w:hAnsi="Times New Roman" w:cs="Times New Roman"/>
          <w:sz w:val="28"/>
          <w:szCs w:val="28"/>
          <w:lang w:eastAsia="ru-RU"/>
        </w:rPr>
        <w:t xml:space="preserve">Министерство </w:t>
      </w:r>
      <w:r w:rsidRPr="009C27A3">
        <w:rPr>
          <w:rFonts w:ascii="Times New Roman" w:eastAsiaTheme="minorEastAsia" w:hAnsi="Times New Roman" w:cs="Times New Roman"/>
          <w:sz w:val="28"/>
          <w:szCs w:val="28"/>
          <w:lang w:eastAsia="ru-RU"/>
        </w:rPr>
        <w:t>и его должностные лица в случае ненадлежащего исполнения функций, служебных обязанностей, совершения противоправных действий (бездействия) при осуществлении государственного геологического контроля несут ответственность в соответствии с законодательством Российской Федерации.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12. Вред (ущерб), причиненный контролируемым лицам решениями </w:t>
      </w:r>
      <w:r w:rsidR="00E80432" w:rsidRPr="009C27A3">
        <w:rPr>
          <w:rFonts w:ascii="Times New Roman" w:eastAsiaTheme="minorEastAsia" w:hAnsi="Times New Roman" w:cs="Times New Roman"/>
          <w:sz w:val="28"/>
          <w:szCs w:val="28"/>
          <w:lang w:eastAsia="ru-RU"/>
        </w:rPr>
        <w:t>министер</w:t>
      </w:r>
      <w:r w:rsidR="00E80432" w:rsidRPr="009C27A3">
        <w:rPr>
          <w:rFonts w:ascii="Times New Roman" w:eastAsiaTheme="minorEastAsia" w:hAnsi="Times New Roman" w:cs="Times New Roman"/>
          <w:sz w:val="28"/>
          <w:szCs w:val="28"/>
          <w:lang w:eastAsia="ru-RU"/>
        </w:rPr>
        <w:lastRenderedPageBreak/>
        <w:t>ств</w:t>
      </w:r>
      <w:r w:rsidRPr="009C27A3">
        <w:rPr>
          <w:rFonts w:ascii="Times New Roman" w:eastAsiaTheme="minorEastAsia" w:hAnsi="Times New Roman" w:cs="Times New Roman"/>
          <w:sz w:val="28"/>
          <w:szCs w:val="28"/>
          <w:lang w:eastAsia="ru-RU"/>
        </w:rPr>
        <w:t xml:space="preserve">а, действиями (бездействием) его должностных лиц, уполномоченных на проведение государственного геологического контроля,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w:t>
      </w:r>
      <w:r w:rsidR="00EF3053" w:rsidRPr="009C27A3">
        <w:rPr>
          <w:rFonts w:ascii="Times New Roman" w:eastAsiaTheme="minorEastAsia" w:hAnsi="Times New Roman" w:cs="Times New Roman"/>
          <w:sz w:val="28"/>
          <w:szCs w:val="28"/>
          <w:lang w:eastAsia="ru-RU"/>
        </w:rPr>
        <w:t xml:space="preserve">республиканского </w:t>
      </w:r>
      <w:r w:rsidRPr="009C27A3">
        <w:rPr>
          <w:rFonts w:ascii="Times New Roman" w:eastAsiaTheme="minorEastAsia" w:hAnsi="Times New Roman" w:cs="Times New Roman"/>
          <w:sz w:val="28"/>
          <w:szCs w:val="28"/>
          <w:lang w:eastAsia="ru-RU"/>
        </w:rPr>
        <w:t>бюджета.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Вред (ущерб), причиненный контролируемым лицам правомерными решениями </w:t>
      </w:r>
      <w:r w:rsidR="00EF3053" w:rsidRPr="009C27A3">
        <w:rPr>
          <w:rFonts w:ascii="Times New Roman" w:eastAsiaTheme="minorEastAsia" w:hAnsi="Times New Roman" w:cs="Times New Roman"/>
          <w:sz w:val="28"/>
          <w:szCs w:val="28"/>
          <w:lang w:eastAsia="ru-RU"/>
        </w:rPr>
        <w:t>министерства</w:t>
      </w:r>
      <w:r w:rsidRPr="009C27A3">
        <w:rPr>
          <w:rFonts w:ascii="Times New Roman" w:eastAsiaTheme="minorEastAsia" w:hAnsi="Times New Roman" w:cs="Times New Roman"/>
          <w:sz w:val="28"/>
          <w:szCs w:val="28"/>
          <w:lang w:eastAsia="ru-RU"/>
        </w:rPr>
        <w:t>, действиями (бездействием) его должностных лиц, уполномоченных на проведение государственного геологического контроля (надзора), возмещению не подлежит, за исключением случаев, предусмотренных федеральными законами.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F09BC"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 xml:space="preserve">III. Объекты государственного </w:t>
      </w:r>
    </w:p>
    <w:p w:rsidR="009D3B60" w:rsidRPr="001059E8"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геологического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13. Объектами государственного геологического контроля (далее</w:t>
      </w:r>
      <w:r w:rsidR="007F09BC">
        <w:t xml:space="preserve"> – </w:t>
      </w:r>
      <w:r w:rsidRPr="001059E8">
        <w:rPr>
          <w:rFonts w:ascii="Times New Roman" w:eastAsiaTheme="minorEastAsia" w:hAnsi="Times New Roman" w:cs="Times New Roman"/>
          <w:sz w:val="28"/>
          <w:szCs w:val="28"/>
          <w:lang w:eastAsia="ru-RU"/>
        </w:rPr>
        <w:t>объекты контроля) являются: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деятельность организаций и граждан в области использования и охраны недр в отношении участков недр местного значения;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участки недр местного значения, предоставленные в пользование;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неиспользуемые части недр на участках недр местного значения.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14. Учет объектов контроля осуществляется: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при ведении государственного реестра объектов, оказывающих негативное воздействие на окружающую среду;</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при ведении реестра государственной регистрации лицензий на пользование недрами (по участкам недр местного значения);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 при сборе, обработке, анализе и учете информации об объектах контроля, представляемой </w:t>
      </w:r>
      <w:r w:rsidR="00EF3053" w:rsidRPr="001059E8">
        <w:rPr>
          <w:rFonts w:ascii="Times New Roman" w:eastAsiaTheme="minorEastAsia" w:hAnsi="Times New Roman" w:cs="Times New Roman"/>
          <w:sz w:val="28"/>
          <w:szCs w:val="28"/>
          <w:lang w:eastAsia="ru-RU"/>
        </w:rPr>
        <w:t xml:space="preserve">министерству </w:t>
      </w:r>
      <w:r w:rsidRPr="001059E8">
        <w:rPr>
          <w:rFonts w:ascii="Times New Roman" w:eastAsiaTheme="minorEastAsia" w:hAnsi="Times New Roman" w:cs="Times New Roman"/>
          <w:sz w:val="28"/>
          <w:szCs w:val="28"/>
          <w:lang w:eastAsia="ru-RU"/>
        </w:rPr>
        <w:t>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при внесении сведений о таких объектах в информационные системы контрольных (надзорных) органов, создаваемые в соответствии с требованиями</w:t>
      </w:r>
      <w:r w:rsidR="00947245">
        <w:rPr>
          <w:rFonts w:ascii="Times New Roman" w:eastAsiaTheme="minorEastAsia" w:hAnsi="Times New Roman" w:cs="Times New Roman"/>
          <w:sz w:val="28"/>
          <w:szCs w:val="28"/>
          <w:lang w:eastAsia="ru-RU"/>
        </w:rPr>
        <w:t xml:space="preserve"> статьи 17 Федерального закона №</w:t>
      </w:r>
      <w:r w:rsidRPr="001059E8">
        <w:rPr>
          <w:rFonts w:ascii="Times New Roman" w:eastAsiaTheme="minorEastAsia" w:hAnsi="Times New Roman" w:cs="Times New Roman"/>
          <w:sz w:val="28"/>
          <w:szCs w:val="28"/>
          <w:lang w:eastAsia="ru-RU"/>
        </w:rPr>
        <w:t xml:space="preserve"> 248-ФЗ, не позднее 10 рабочих дней со дня поступления таких сведений в </w:t>
      </w:r>
      <w:r w:rsidR="00E80432"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15. При осуществлении </w:t>
      </w:r>
      <w:r w:rsidR="00EF3053" w:rsidRPr="001059E8">
        <w:rPr>
          <w:rFonts w:ascii="Times New Roman" w:eastAsiaTheme="minorEastAsia" w:hAnsi="Times New Roman" w:cs="Times New Roman"/>
          <w:sz w:val="28"/>
          <w:szCs w:val="28"/>
          <w:lang w:eastAsia="ru-RU"/>
        </w:rPr>
        <w:t xml:space="preserve">министерством </w:t>
      </w:r>
      <w:r w:rsidRPr="001059E8">
        <w:rPr>
          <w:rFonts w:ascii="Times New Roman" w:eastAsiaTheme="minorEastAsia" w:hAnsi="Times New Roman" w:cs="Times New Roman"/>
          <w:sz w:val="28"/>
          <w:szCs w:val="28"/>
          <w:lang w:eastAsia="ru-RU"/>
        </w:rPr>
        <w:t>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D3B60"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167D1" w:rsidRDefault="004167D1"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167D1" w:rsidRDefault="004167D1"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167D1" w:rsidRDefault="004167D1"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167D1" w:rsidRDefault="004167D1"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167D1" w:rsidRPr="001059E8" w:rsidRDefault="004167D1"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F09BC"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lastRenderedPageBreak/>
        <w:t xml:space="preserve">IV. Управление рисками причинения вреда </w:t>
      </w:r>
    </w:p>
    <w:p w:rsidR="007F09BC" w:rsidRDefault="009D3B60" w:rsidP="007F09B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(ущерба) охраняемым</w:t>
      </w:r>
      <w:r w:rsidR="007F09BC">
        <w:rPr>
          <w:rFonts w:ascii="Times New Roman" w:eastAsiaTheme="minorEastAsia" w:hAnsi="Times New Roman" w:cs="Times New Roman"/>
          <w:bCs/>
          <w:sz w:val="28"/>
          <w:szCs w:val="28"/>
          <w:lang w:eastAsia="ru-RU"/>
        </w:rPr>
        <w:t xml:space="preserve"> </w:t>
      </w:r>
      <w:r w:rsidRPr="001059E8">
        <w:rPr>
          <w:rFonts w:ascii="Times New Roman" w:eastAsiaTheme="minorEastAsia" w:hAnsi="Times New Roman" w:cs="Times New Roman"/>
          <w:bCs/>
          <w:sz w:val="28"/>
          <w:szCs w:val="28"/>
          <w:lang w:eastAsia="ru-RU"/>
        </w:rPr>
        <w:t xml:space="preserve">законом ценностям </w:t>
      </w:r>
    </w:p>
    <w:p w:rsidR="009D3B60" w:rsidRPr="001059E8" w:rsidRDefault="009D3B60" w:rsidP="007F09B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при осуществлении государственного</w:t>
      </w:r>
    </w:p>
    <w:p w:rsidR="009D3B60" w:rsidRPr="001059E8" w:rsidRDefault="009D3B60" w:rsidP="005F122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геологического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16. При осуществлении государственного геологического контроля применяется система оценки и управления рисками.</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17. В рамках осуществления государственного геологического контроля объект контроля может быть отнесен к одной из следующих категорий риска причинения вреда (ущерба) охраняемым законом ценностям (далее </w:t>
      </w:r>
      <w:r w:rsidR="004167D1">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 xml:space="preserve"> категории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 категория высокого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категория значительного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3) категория среднего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4) категория умеренного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 категория низкого риска.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18. Отнесение объектов контроля к определенной категории риска осуществляется на основании сопоставления их характеристик с </w:t>
      </w:r>
      <w:hyperlink w:anchor="Par391" w:tooltip="КРИТЕРИИ" w:history="1">
        <w:r w:rsidRPr="009C27A3">
          <w:rPr>
            <w:rFonts w:ascii="Times New Roman" w:eastAsiaTheme="minorEastAsia" w:hAnsi="Times New Roman" w:cs="Times New Roman"/>
            <w:sz w:val="28"/>
            <w:szCs w:val="28"/>
            <w:lang w:eastAsia="ru-RU"/>
          </w:rPr>
          <w:t>критериями</w:t>
        </w:r>
      </w:hyperlink>
      <w:r w:rsidRPr="009C27A3">
        <w:rPr>
          <w:rFonts w:ascii="Times New Roman" w:eastAsiaTheme="minorEastAsia" w:hAnsi="Times New Roman" w:cs="Times New Roman"/>
          <w:sz w:val="28"/>
          <w:szCs w:val="28"/>
          <w:lang w:eastAsia="ru-RU"/>
        </w:rPr>
        <w:t xml:space="preserve"> отнесения объектов контроля к категориям риска согласно приложению к настоящему Положению.</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19. В зависимости от присвоенной категории риска периодичность проведения одного из плановых контрольных (надзорных) мероприятий составляет:</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для объектов контроля категории высокого риска </w:t>
      </w:r>
      <w:r w:rsidR="004167D1">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 xml:space="preserve"> 1</w:t>
      </w:r>
      <w:r w:rsidR="004167D1">
        <w:rPr>
          <w:rFonts w:ascii="Times New Roman" w:eastAsiaTheme="minorEastAsia" w:hAnsi="Times New Roman" w:cs="Times New Roman"/>
          <w:sz w:val="28"/>
          <w:szCs w:val="28"/>
          <w:lang w:eastAsia="ru-RU"/>
        </w:rPr>
        <w:t xml:space="preserve"> </w:t>
      </w:r>
      <w:r w:rsidRPr="009C27A3">
        <w:rPr>
          <w:rFonts w:ascii="Times New Roman" w:eastAsiaTheme="minorEastAsia" w:hAnsi="Times New Roman" w:cs="Times New Roman"/>
          <w:sz w:val="28"/>
          <w:szCs w:val="28"/>
          <w:lang w:eastAsia="ru-RU"/>
        </w:rPr>
        <w:t>раз в 2 года;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для объектов контроля категории значительного риска </w:t>
      </w:r>
      <w:r w:rsidR="004167D1">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 xml:space="preserve"> 1</w:t>
      </w:r>
      <w:r w:rsidR="004167D1">
        <w:rPr>
          <w:rFonts w:ascii="Times New Roman" w:eastAsiaTheme="minorEastAsia" w:hAnsi="Times New Roman" w:cs="Times New Roman"/>
          <w:sz w:val="28"/>
          <w:szCs w:val="28"/>
          <w:lang w:eastAsia="ru-RU"/>
        </w:rPr>
        <w:t xml:space="preserve"> </w:t>
      </w:r>
      <w:r w:rsidRPr="009C27A3">
        <w:rPr>
          <w:rFonts w:ascii="Times New Roman" w:eastAsiaTheme="minorEastAsia" w:hAnsi="Times New Roman" w:cs="Times New Roman"/>
          <w:sz w:val="28"/>
          <w:szCs w:val="28"/>
          <w:lang w:eastAsia="ru-RU"/>
        </w:rPr>
        <w:t>раз в 3 года;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для объектов контроля категории среднего риска </w:t>
      </w:r>
      <w:r w:rsidR="004167D1">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 xml:space="preserve"> 1</w:t>
      </w:r>
      <w:r w:rsidR="004167D1">
        <w:rPr>
          <w:rFonts w:ascii="Times New Roman" w:eastAsiaTheme="minorEastAsia" w:hAnsi="Times New Roman" w:cs="Times New Roman"/>
          <w:sz w:val="28"/>
          <w:szCs w:val="28"/>
          <w:lang w:eastAsia="ru-RU"/>
        </w:rPr>
        <w:t xml:space="preserve"> </w:t>
      </w:r>
      <w:r w:rsidRPr="009C27A3">
        <w:rPr>
          <w:rFonts w:ascii="Times New Roman" w:eastAsiaTheme="minorEastAsia" w:hAnsi="Times New Roman" w:cs="Times New Roman"/>
          <w:sz w:val="28"/>
          <w:szCs w:val="28"/>
          <w:lang w:eastAsia="ru-RU"/>
        </w:rPr>
        <w:t>раз в 4 года;</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для объектов контроля категории умеренного риска </w:t>
      </w:r>
      <w:r w:rsidR="004167D1">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 xml:space="preserve"> 1</w:t>
      </w:r>
      <w:r w:rsidR="004167D1">
        <w:rPr>
          <w:rFonts w:ascii="Times New Roman" w:eastAsiaTheme="minorEastAsia" w:hAnsi="Times New Roman" w:cs="Times New Roman"/>
          <w:sz w:val="28"/>
          <w:szCs w:val="28"/>
          <w:lang w:eastAsia="ru-RU"/>
        </w:rPr>
        <w:t xml:space="preserve"> </w:t>
      </w:r>
      <w:r w:rsidRPr="009C27A3">
        <w:rPr>
          <w:rFonts w:ascii="Times New Roman" w:eastAsiaTheme="minorEastAsia" w:hAnsi="Times New Roman" w:cs="Times New Roman"/>
          <w:sz w:val="28"/>
          <w:szCs w:val="28"/>
          <w:lang w:eastAsia="ru-RU"/>
        </w:rPr>
        <w:t>раз в 5 лет.</w:t>
      </w:r>
    </w:p>
    <w:p w:rsidR="009D3B60" w:rsidRPr="009C27A3"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20. В отношении объектов контроля, отнесенных к категории низкого риска, плановые контрольные (надзорные) мероприятия не проводятся.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F09BC"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 xml:space="preserve">V. Профилактика рисков причинения </w:t>
      </w:r>
    </w:p>
    <w:p w:rsidR="009D3B60" w:rsidRPr="001059E8" w:rsidRDefault="009D3B60"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вреда (ущерба) охраняемым</w:t>
      </w:r>
    </w:p>
    <w:p w:rsidR="009D3B60" w:rsidRPr="001059E8" w:rsidRDefault="009D3B60" w:rsidP="005F122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законом ценностям</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21.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ежегодно утверждает программу профилактики рисков причинения вреда (ущерба) охраня</w:t>
      </w:r>
      <w:r w:rsidR="000F6993">
        <w:rPr>
          <w:rFonts w:ascii="Times New Roman" w:eastAsiaTheme="minorEastAsia" w:hAnsi="Times New Roman" w:cs="Times New Roman"/>
          <w:sz w:val="28"/>
          <w:szCs w:val="28"/>
          <w:lang w:eastAsia="ru-RU"/>
        </w:rPr>
        <w:t>емым законом ценностям (далее</w:t>
      </w:r>
      <w:r w:rsidR="007F09BC">
        <w:t xml:space="preserve"> – </w:t>
      </w:r>
      <w:r w:rsidRPr="001059E8">
        <w:rPr>
          <w:rFonts w:ascii="Times New Roman" w:eastAsiaTheme="minorEastAsia" w:hAnsi="Times New Roman" w:cs="Times New Roman"/>
          <w:sz w:val="28"/>
          <w:szCs w:val="28"/>
          <w:lang w:eastAsia="ru-RU"/>
        </w:rPr>
        <w:t>программа профилактики рисков причинения вреда).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22. Порядок разработки и утверждения программы профилактики рисков причинения вреда утверждается Правительством Российской Федерации.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23. Утвержденная программа профилактики рисков причинения вреда размещается на официальном сайте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 xml:space="preserve">а в сети </w:t>
      </w:r>
      <w:r w:rsidR="007F09BC"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Интернет</w:t>
      </w:r>
      <w:r w:rsidR="007F09BC" w:rsidRPr="00C42C89">
        <w:rPr>
          <w:rFonts w:ascii="Times New Roman" w:eastAsia="Calibri" w:hAnsi="Times New Roman" w:cs="Times New Roman"/>
          <w:sz w:val="28"/>
        </w:rPr>
        <w:t>»</w:t>
      </w:r>
      <w:r w:rsidR="007F09BC">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24.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может проводить следующие виды профилактических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информирование;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обобщение правоприменительной практики;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объявление предостережения о недопустимости нарушения обязательных требований;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4) консультирование;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профилактический визит.</w:t>
      </w:r>
    </w:p>
    <w:p w:rsidR="009D3B60" w:rsidRPr="001059E8"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4167D1">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Информирование</w:t>
      </w:r>
    </w:p>
    <w:p w:rsidR="009D3B60" w:rsidRPr="001059E8"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25. Информирование осуществляется посредством размещения </w:t>
      </w:r>
      <w:r w:rsidR="004E3EBB" w:rsidRPr="001059E8">
        <w:rPr>
          <w:rFonts w:ascii="Times New Roman" w:eastAsiaTheme="minorEastAsia" w:hAnsi="Times New Roman" w:cs="Times New Roman"/>
          <w:sz w:val="28"/>
          <w:szCs w:val="28"/>
          <w:lang w:eastAsia="ru-RU"/>
        </w:rPr>
        <w:t xml:space="preserve">министерством </w:t>
      </w:r>
      <w:r w:rsidRPr="001059E8">
        <w:rPr>
          <w:rFonts w:ascii="Times New Roman" w:eastAsiaTheme="minorEastAsia" w:hAnsi="Times New Roman" w:cs="Times New Roman"/>
          <w:sz w:val="28"/>
          <w:szCs w:val="28"/>
          <w:lang w:eastAsia="ru-RU"/>
        </w:rPr>
        <w:t xml:space="preserve">на своем официальном сайте в сети </w:t>
      </w:r>
      <w:r w:rsidR="007F09BC"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Интернет</w:t>
      </w:r>
      <w:r w:rsidR="007F09BC"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сведений, предусмотренных статьей 46 Федерального за</w:t>
      </w:r>
      <w:r w:rsidR="007F09BC">
        <w:rPr>
          <w:rFonts w:ascii="Times New Roman" w:eastAsiaTheme="minorEastAsia" w:hAnsi="Times New Roman" w:cs="Times New Roman"/>
          <w:sz w:val="28"/>
          <w:szCs w:val="28"/>
          <w:lang w:eastAsia="ru-RU"/>
        </w:rPr>
        <w:t>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4167D1">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Обобщение правоприменительной практики</w:t>
      </w:r>
    </w:p>
    <w:p w:rsidR="009D3B60" w:rsidRPr="001059E8" w:rsidRDefault="009D3B60" w:rsidP="004167D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26. Доклад о правоприменительной практике по результатам государственного геологического контроля готовится </w:t>
      </w:r>
      <w:r w:rsidR="004E3EBB" w:rsidRPr="001059E8">
        <w:rPr>
          <w:rFonts w:ascii="Times New Roman" w:eastAsiaTheme="minorEastAsia" w:hAnsi="Times New Roman" w:cs="Times New Roman"/>
          <w:sz w:val="28"/>
          <w:szCs w:val="28"/>
          <w:lang w:eastAsia="ru-RU"/>
        </w:rPr>
        <w:t xml:space="preserve">министерством </w:t>
      </w:r>
      <w:r w:rsidR="004167D1">
        <w:rPr>
          <w:rFonts w:ascii="Times New Roman" w:eastAsiaTheme="minorEastAsia" w:hAnsi="Times New Roman" w:cs="Times New Roman"/>
          <w:sz w:val="28"/>
          <w:szCs w:val="28"/>
          <w:lang w:eastAsia="ru-RU"/>
        </w:rPr>
        <w:t xml:space="preserve">ежегодно, не позднее </w:t>
      </w:r>
      <w:r w:rsidRPr="001059E8">
        <w:rPr>
          <w:rFonts w:ascii="Times New Roman" w:eastAsiaTheme="minorEastAsia" w:hAnsi="Times New Roman" w:cs="Times New Roman"/>
          <w:sz w:val="28"/>
          <w:szCs w:val="28"/>
          <w:lang w:eastAsia="ru-RU"/>
        </w:rPr>
        <w:t xml:space="preserve">1 апреля года, следующего за отчетным.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обеспечивает публичное обсуждение проекта доклада о правоприменительной практике.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27. Доклад о правоприменительной практике утверждается приказом </w:t>
      </w:r>
      <w:r w:rsidR="004E3EBB" w:rsidRPr="001059E8">
        <w:rPr>
          <w:rFonts w:ascii="Times New Roman" w:eastAsiaTheme="minorEastAsia" w:hAnsi="Times New Roman" w:cs="Times New Roman"/>
          <w:sz w:val="28"/>
          <w:szCs w:val="28"/>
          <w:lang w:eastAsia="ru-RU"/>
        </w:rPr>
        <w:t xml:space="preserve">министра </w:t>
      </w:r>
      <w:r w:rsidRPr="001059E8">
        <w:rPr>
          <w:rFonts w:ascii="Times New Roman" w:eastAsiaTheme="minorEastAsia" w:hAnsi="Times New Roman" w:cs="Times New Roman"/>
          <w:sz w:val="28"/>
          <w:szCs w:val="28"/>
          <w:lang w:eastAsia="ru-RU"/>
        </w:rPr>
        <w:t xml:space="preserve">и размещается на официальном сайте </w:t>
      </w:r>
      <w:r w:rsidR="004E3EBB"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 xml:space="preserve">в сети </w:t>
      </w:r>
      <w:r w:rsidR="007F09BC" w:rsidRPr="00C42C89">
        <w:rPr>
          <w:rFonts w:ascii="Times New Roman" w:eastAsia="Calibri" w:hAnsi="Times New Roman" w:cs="Times New Roman"/>
          <w:sz w:val="28"/>
        </w:rPr>
        <w:t>«</w:t>
      </w:r>
      <w:r w:rsidR="007F09BC" w:rsidRPr="001059E8">
        <w:rPr>
          <w:rFonts w:ascii="Times New Roman" w:eastAsiaTheme="minorEastAsia" w:hAnsi="Times New Roman" w:cs="Times New Roman"/>
          <w:sz w:val="28"/>
          <w:szCs w:val="28"/>
          <w:lang w:eastAsia="ru-RU"/>
        </w:rPr>
        <w:t>Интернет</w:t>
      </w:r>
      <w:r w:rsidR="007F09BC"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 xml:space="preserve"> </w:t>
      </w:r>
      <w:r w:rsidR="00C83179">
        <w:rPr>
          <w:rFonts w:ascii="Times New Roman" w:eastAsiaTheme="minorEastAsia" w:hAnsi="Times New Roman" w:cs="Times New Roman"/>
          <w:sz w:val="28"/>
          <w:szCs w:val="28"/>
          <w:lang w:eastAsia="ru-RU"/>
        </w:rPr>
        <w:t>не позднее</w:t>
      </w:r>
      <w:r w:rsidRPr="001059E8">
        <w:rPr>
          <w:rFonts w:ascii="Times New Roman" w:eastAsiaTheme="minorEastAsia" w:hAnsi="Times New Roman" w:cs="Times New Roman"/>
          <w:sz w:val="28"/>
          <w:szCs w:val="28"/>
          <w:lang w:eastAsia="ru-RU"/>
        </w:rPr>
        <w:t xml:space="preserve"> 5 рабочих дней со дня утверждения доклада.</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D9208E" w:rsidRDefault="009D3B60" w:rsidP="00C83179">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Объявление предостережения о</w:t>
      </w:r>
    </w:p>
    <w:p w:rsidR="009D3B60" w:rsidRPr="001059E8" w:rsidRDefault="009D3B60" w:rsidP="00C83179">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недопустимости нарушения</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обязательных требований</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28. В случае наличия у </w:t>
      </w:r>
      <w:r w:rsidR="004E3EBB"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29. Объявленные предостережения о недопустимости нарушения обязательных требований, включая уведомления об исполнении предостережений, результаты рассмотрения возражений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30. Контролируемое лицо вправе после получения предостережения о недопустимости нарушения обязательных требований подать в </w:t>
      </w:r>
      <w:r w:rsidR="00E80432"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 xml:space="preserve"> возражение в отношении указанного предостережения не позднее 10 рабочих дней со дня получения им предостережения.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 возражениях указываются: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1) наименование юридического лица, фамилия, имя, отчество (при наличии) </w:t>
      </w:r>
      <w:r w:rsidRPr="001059E8">
        <w:rPr>
          <w:rFonts w:ascii="Times New Roman" w:eastAsiaTheme="minorEastAsia" w:hAnsi="Times New Roman" w:cs="Times New Roman"/>
          <w:sz w:val="28"/>
          <w:szCs w:val="28"/>
          <w:lang w:eastAsia="ru-RU"/>
        </w:rPr>
        <w:lastRenderedPageBreak/>
        <w:t>гражданина;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 идентификационный номер налогоплательщика </w:t>
      </w:r>
      <w:r w:rsidR="00C83179">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 xml:space="preserve"> контролируемого лица;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дата и номер предостережения, направленного в адрес контролируемого лица;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с приложением документов, подтверждающих обоснованность возражений, или их копии.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31. Возражения направляются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либо лица, уполномоченного действовать от имени юридического лица или от имени гражданина, на указанный в предостережении адрес электронной почты в </w:t>
      </w:r>
      <w:r w:rsidR="00E80432"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 либо иными указанными в предостережении способами.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32. Возражение рассматривается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ом в течение 30 рабочих дней со дня его получения.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По итогам рассмотрения возражения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направляет контролируемому лицу способом, позволяющим подтвердить факт направления, ответ на возражение.</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C83179">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Профилактический визит</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33. Профилактический визит проводится должностным лицом, уполномоченным на осуществление государственного геологического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статьей 52 Фе</w:t>
      </w:r>
      <w:r w:rsidR="000F6993">
        <w:rPr>
          <w:rFonts w:ascii="Times New Roman" w:eastAsiaTheme="minorEastAsia" w:hAnsi="Times New Roman" w:cs="Times New Roman"/>
          <w:sz w:val="28"/>
          <w:szCs w:val="28"/>
          <w:lang w:eastAsia="ru-RU"/>
        </w:rPr>
        <w:t>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34. Обязательные профилактические визиты проводятся в отношении: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объектов контроля, отнесенных к категориям высокого и значительного риска;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контролируемых лиц, приступающих к осуществлению деятельности на объектах контроля, отнесенных к категориям высокого и значительного риска.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35.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36. Лицам, приступающим к осуществлению деятельности в отношении объектов контроля, отнесенных к категориям высокого и значительного риска,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обязан</w:t>
      </w:r>
      <w:r w:rsidR="00C83179">
        <w:rPr>
          <w:rFonts w:ascii="Times New Roman" w:eastAsiaTheme="minorEastAsia" w:hAnsi="Times New Roman" w:cs="Times New Roman"/>
          <w:sz w:val="28"/>
          <w:szCs w:val="28"/>
          <w:lang w:eastAsia="ru-RU"/>
        </w:rPr>
        <w:t>о</w:t>
      </w:r>
      <w:r w:rsidRPr="001059E8">
        <w:rPr>
          <w:rFonts w:ascii="Times New Roman" w:eastAsiaTheme="minorEastAsia" w:hAnsi="Times New Roman" w:cs="Times New Roman"/>
          <w:sz w:val="28"/>
          <w:szCs w:val="28"/>
          <w:lang w:eastAsia="ru-RU"/>
        </w:rPr>
        <w:t xml:space="preserve"> предложить проведение профилактического визита не позднее чем в течение одного года с момента начала такой деятельности.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37. Обязательный профилактический визит проводится в течение 1 рабочего дня. Обязательный профилактический визит проводится в рабочее время, в период, устанавливаемый уведомлением о проведении обязательного профилактического визита.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 xml:space="preserve">По ходатайству должностного лица, уполномоченного на осуществление государственного геологического контроля, проводящего обязательный профилактический визит, </w:t>
      </w:r>
      <w:r w:rsidR="004E3EBB" w:rsidRPr="001059E8">
        <w:rPr>
          <w:rFonts w:ascii="Times New Roman" w:eastAsiaTheme="minorEastAsia" w:hAnsi="Times New Roman" w:cs="Times New Roman"/>
          <w:sz w:val="28"/>
          <w:szCs w:val="28"/>
          <w:lang w:eastAsia="ru-RU"/>
        </w:rPr>
        <w:t xml:space="preserve">министр </w:t>
      </w:r>
      <w:r w:rsidRPr="001059E8">
        <w:rPr>
          <w:rFonts w:ascii="Times New Roman" w:eastAsiaTheme="minorEastAsia" w:hAnsi="Times New Roman" w:cs="Times New Roman"/>
          <w:sz w:val="28"/>
          <w:szCs w:val="28"/>
          <w:lang w:eastAsia="ru-RU"/>
        </w:rPr>
        <w:t>(</w:t>
      </w:r>
      <w:r w:rsidR="004E3EBB" w:rsidRPr="001059E8">
        <w:rPr>
          <w:rFonts w:ascii="Times New Roman" w:eastAsiaTheme="minorEastAsia" w:hAnsi="Times New Roman" w:cs="Times New Roman"/>
          <w:sz w:val="28"/>
          <w:szCs w:val="28"/>
          <w:lang w:eastAsia="ru-RU"/>
        </w:rPr>
        <w:t xml:space="preserve">первый заместитель министра, </w:t>
      </w:r>
      <w:r w:rsidRPr="001059E8">
        <w:rPr>
          <w:rFonts w:ascii="Times New Roman" w:eastAsiaTheme="minorEastAsia" w:hAnsi="Times New Roman" w:cs="Times New Roman"/>
          <w:sz w:val="28"/>
          <w:szCs w:val="28"/>
          <w:lang w:eastAsia="ru-RU"/>
        </w:rPr>
        <w:t xml:space="preserve">заместитель </w:t>
      </w:r>
      <w:r w:rsidR="004E3EBB" w:rsidRPr="001059E8">
        <w:rPr>
          <w:rFonts w:ascii="Times New Roman" w:eastAsiaTheme="minorEastAsia" w:hAnsi="Times New Roman" w:cs="Times New Roman"/>
          <w:sz w:val="28"/>
          <w:szCs w:val="28"/>
          <w:lang w:eastAsia="ru-RU"/>
        </w:rPr>
        <w:t>министра</w:t>
      </w:r>
      <w:r w:rsidRPr="001059E8">
        <w:rPr>
          <w:rFonts w:ascii="Times New Roman" w:eastAsiaTheme="minorEastAsia" w:hAnsi="Times New Roman" w:cs="Times New Roman"/>
          <w:sz w:val="28"/>
          <w:szCs w:val="28"/>
          <w:lang w:eastAsia="ru-RU"/>
        </w:rPr>
        <w:t>) может продлить срок проведения профилактического визита на срок не более 3 рабочих дней.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38. Контролируемое лицо вправе отказаться от проведения обязательного профилактического визита, уведомив об этом </w:t>
      </w:r>
      <w:r w:rsidR="004E3EBB"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не позднее чем за 3 рабочих дня до даты его проведения.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40. По результатам профилактического визита составляется акт, в котором указываются: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дата, время и форма проведения профилактического визита;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наименование, место осуществления деятельности контролируемого лица;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должность, фамилия, имя, отчество (при наличии) инспектора, проводившего профилактический визит;</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сведения о перечне обязательных требований, предъявляемых к деятельности контролируемого лица либо к принадлежащим ему объектам контроля, которые были разъяснены в ходе профилактического визита; об основаниях и о рекомендуемых способах снижения категории риска;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сведения о лицах контролируемого лица, участвовавших в профилактическом визите, и их подписи;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6) иные сведения, необходимые для достижения целей и задач контрольного (надзорного) мероприятия.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Оформление акта производится не позднее 1 рабочего дня, следующего за днем окончания проведения профилактического визита.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4E3EBB" w:rsidRPr="001059E8">
        <w:rPr>
          <w:rFonts w:ascii="Times New Roman" w:eastAsiaTheme="minorEastAsia" w:hAnsi="Times New Roman" w:cs="Times New Roman"/>
          <w:sz w:val="28"/>
          <w:szCs w:val="28"/>
          <w:lang w:eastAsia="ru-RU"/>
        </w:rPr>
        <w:t xml:space="preserve">министру </w:t>
      </w:r>
      <w:r w:rsidRPr="001059E8">
        <w:rPr>
          <w:rFonts w:ascii="Times New Roman" w:eastAsiaTheme="minorEastAsia" w:hAnsi="Times New Roman" w:cs="Times New Roman"/>
          <w:sz w:val="28"/>
          <w:szCs w:val="28"/>
          <w:lang w:eastAsia="ru-RU"/>
        </w:rPr>
        <w:t>(</w:t>
      </w:r>
      <w:r w:rsidR="004E3EBB" w:rsidRPr="001059E8">
        <w:rPr>
          <w:rFonts w:ascii="Times New Roman" w:eastAsiaTheme="minorEastAsia" w:hAnsi="Times New Roman" w:cs="Times New Roman"/>
          <w:sz w:val="28"/>
          <w:szCs w:val="28"/>
          <w:lang w:eastAsia="ru-RU"/>
        </w:rPr>
        <w:t xml:space="preserve">первому заместителю министра, </w:t>
      </w:r>
      <w:r w:rsidRPr="001059E8">
        <w:rPr>
          <w:rFonts w:ascii="Times New Roman" w:eastAsiaTheme="minorEastAsia" w:hAnsi="Times New Roman" w:cs="Times New Roman"/>
          <w:sz w:val="28"/>
          <w:szCs w:val="28"/>
          <w:lang w:eastAsia="ru-RU"/>
        </w:rPr>
        <w:t xml:space="preserve">заместителю </w:t>
      </w:r>
      <w:r w:rsidR="004E3EBB" w:rsidRPr="001059E8">
        <w:rPr>
          <w:rFonts w:ascii="Times New Roman" w:eastAsiaTheme="minorEastAsia" w:hAnsi="Times New Roman" w:cs="Times New Roman"/>
          <w:sz w:val="28"/>
          <w:szCs w:val="28"/>
          <w:lang w:eastAsia="ru-RU"/>
        </w:rPr>
        <w:t>министра</w:t>
      </w:r>
      <w:r w:rsidRPr="001059E8">
        <w:rPr>
          <w:rFonts w:ascii="Times New Roman" w:eastAsiaTheme="minorEastAsia" w:hAnsi="Times New Roman" w:cs="Times New Roman"/>
          <w:sz w:val="28"/>
          <w:szCs w:val="28"/>
          <w:lang w:eastAsia="ru-RU"/>
        </w:rPr>
        <w:t>) для принятия решения о проведении контрольных (надзорных) мероприятий.</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C83179">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Консультирование</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42. Должностное лицо </w:t>
      </w:r>
      <w:r w:rsidR="004E3EBB"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w:t>
      </w:r>
      <w:r w:rsidR="00C83179">
        <w:rPr>
          <w:rFonts w:ascii="Times New Roman" w:eastAsiaTheme="minorEastAsia" w:hAnsi="Times New Roman" w:cs="Times New Roman"/>
          <w:sz w:val="28"/>
          <w:szCs w:val="28"/>
          <w:lang w:eastAsia="ru-RU"/>
        </w:rPr>
        <w:t>дарственного контроля (надзора)</w:t>
      </w:r>
      <w:r w:rsidRPr="001059E8">
        <w:rPr>
          <w:rFonts w:ascii="Times New Roman" w:eastAsiaTheme="minorEastAsia" w:hAnsi="Times New Roman" w:cs="Times New Roman"/>
          <w:sz w:val="28"/>
          <w:szCs w:val="28"/>
          <w:lang w:eastAsia="ru-RU"/>
        </w:rPr>
        <w:t>, в том числе по вопросам:</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1) наличие и (или) содержание обязательных требований, оценка соблюдения </w:t>
      </w:r>
      <w:r w:rsidRPr="001059E8">
        <w:rPr>
          <w:rFonts w:ascii="Times New Roman" w:eastAsiaTheme="minorEastAsia" w:hAnsi="Times New Roman" w:cs="Times New Roman"/>
          <w:sz w:val="28"/>
          <w:szCs w:val="28"/>
          <w:lang w:eastAsia="ru-RU"/>
        </w:rPr>
        <w:lastRenderedPageBreak/>
        <w:t>которых относится к предмету государственного геологического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периодичность и порядок проведения профилактических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периодичность и порядок проведения контрольных (надзорных)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 порядок обжалования решений и (или) действий должностных лиц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43. Консультирование осуществляется без взимания платы.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44. Консультирование должностными лицами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а осуществляется: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по телефону;</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посредством видеоконференцсвязи;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на личном приеме;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в ходе проведения профилактического мероприятия, контрольного (надзорного) мероприятия.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45. При проведении консультирования может осуществляться аудио-, видеозапись.</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46. Консультирование в письменной форме осуществляется по вопросу наличия и (или) содержания обязательных требований, оценка соблюдения которых относится к предмету государственного геологического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47. Консультирование осуществляется должностными лицами </w:t>
      </w:r>
      <w:r w:rsidR="00DB37DD"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в рабочее время.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48. Время консультирования по телефону, посредством видео</w:t>
      </w:r>
      <w:r w:rsidR="009C0083">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конференц</w:t>
      </w:r>
      <w:r w:rsidR="009C0083">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связи, на личном приеме одного контролируемого лица (его представителя) не может превышать 15 минут.</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49. </w:t>
      </w:r>
      <w:r w:rsidR="00DB37DD"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осуществляет учет консультирований.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50.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DB37DD"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 xml:space="preserve">в сети </w:t>
      </w:r>
      <w:r w:rsidR="00D9208E" w:rsidRPr="00C42C89">
        <w:rPr>
          <w:rFonts w:ascii="Times New Roman" w:eastAsia="Calibri" w:hAnsi="Times New Roman" w:cs="Times New Roman"/>
          <w:sz w:val="28"/>
        </w:rPr>
        <w:t>«</w:t>
      </w:r>
      <w:r w:rsidR="00D9208E" w:rsidRPr="001059E8">
        <w:rPr>
          <w:rFonts w:ascii="Times New Roman" w:eastAsiaTheme="minorEastAsia" w:hAnsi="Times New Roman" w:cs="Times New Roman"/>
          <w:sz w:val="28"/>
          <w:szCs w:val="28"/>
          <w:lang w:eastAsia="ru-RU"/>
        </w:rPr>
        <w:t>Интернет</w:t>
      </w:r>
      <w:r w:rsidR="00D9208E" w:rsidRPr="00C42C89">
        <w:rPr>
          <w:rFonts w:ascii="Times New Roman" w:eastAsia="Calibri" w:hAnsi="Times New Roman" w:cs="Times New Roman"/>
          <w:sz w:val="28"/>
        </w:rPr>
        <w:t>»</w:t>
      </w:r>
      <w:r w:rsidR="00D9208E" w:rsidRPr="001059E8">
        <w:rPr>
          <w:rFonts w:ascii="Times New Roman" w:eastAsiaTheme="minorEastAsia" w:hAnsi="Times New Roman" w:cs="Times New Roman"/>
          <w:sz w:val="28"/>
          <w:szCs w:val="28"/>
          <w:lang w:eastAsia="ru-RU"/>
        </w:rPr>
        <w:t xml:space="preserve"> </w:t>
      </w:r>
      <w:r w:rsidRPr="001059E8">
        <w:rPr>
          <w:rFonts w:ascii="Times New Roman" w:eastAsiaTheme="minorEastAsia" w:hAnsi="Times New Roman" w:cs="Times New Roman"/>
          <w:sz w:val="28"/>
          <w:szCs w:val="28"/>
          <w:lang w:eastAsia="ru-RU"/>
        </w:rPr>
        <w:t xml:space="preserve">письменного разъяснения, подписанного уполномоченным должностным лицом </w:t>
      </w:r>
      <w:r w:rsidR="00DB37DD"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51. Перечень однотипных обращений контролируемых лиц и их представителей опр</w:t>
      </w:r>
      <w:r w:rsidR="00C83179">
        <w:rPr>
          <w:rFonts w:ascii="Times New Roman" w:eastAsiaTheme="minorEastAsia" w:hAnsi="Times New Roman" w:cs="Times New Roman"/>
          <w:sz w:val="28"/>
          <w:szCs w:val="28"/>
          <w:lang w:eastAsia="ru-RU"/>
        </w:rPr>
        <w:t xml:space="preserve">еделяется ежегодно, не позднее </w:t>
      </w:r>
      <w:r w:rsidRPr="001059E8">
        <w:rPr>
          <w:rFonts w:ascii="Times New Roman" w:eastAsiaTheme="minorEastAsia" w:hAnsi="Times New Roman" w:cs="Times New Roman"/>
          <w:sz w:val="28"/>
          <w:szCs w:val="28"/>
          <w:lang w:eastAsia="ru-RU"/>
        </w:rPr>
        <w:t>1 марта, на основании данных учета проведенных консультаций за предшествующий календарный год.</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52. Информация о способах и времени осуществления консультирования, а также перечень вопросов, по которым осуществляется консультирование, в том числе письменное консультирование, размещаются на официальном сайте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 xml:space="preserve">а в сети </w:t>
      </w:r>
      <w:r w:rsidR="00D9208E" w:rsidRPr="00C42C89">
        <w:rPr>
          <w:rFonts w:ascii="Times New Roman" w:eastAsia="Calibri" w:hAnsi="Times New Roman" w:cs="Times New Roman"/>
          <w:sz w:val="28"/>
        </w:rPr>
        <w:t>«</w:t>
      </w:r>
      <w:r w:rsidR="00D9208E" w:rsidRPr="001059E8">
        <w:rPr>
          <w:rFonts w:ascii="Times New Roman" w:eastAsiaTheme="minorEastAsia" w:hAnsi="Times New Roman" w:cs="Times New Roman"/>
          <w:sz w:val="28"/>
          <w:szCs w:val="28"/>
          <w:lang w:eastAsia="ru-RU"/>
        </w:rPr>
        <w:t>Интернет</w:t>
      </w:r>
      <w:r w:rsidR="00D9208E"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53. При осуществлении консультирования должностное лицо </w:t>
      </w:r>
      <w:r w:rsidR="00DB37DD"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обязано соблюдать конфиденциальность информации, доступ к которой ограничен в соответствии с законодательством Российской Федерации.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54. В ходе консультирования не может предоставляться информация, содержащая оценку конкретного надзорного мероприятия, решений и (или) действий должностных лиц </w:t>
      </w:r>
      <w:r w:rsidR="00DB37DD"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уполномоченных на осуществление государственного геологического контроля, иных участников </w:t>
      </w:r>
      <w:r w:rsidR="00DB37DD" w:rsidRPr="001059E8">
        <w:rPr>
          <w:rFonts w:ascii="Times New Roman" w:eastAsiaTheme="minorEastAsia" w:hAnsi="Times New Roman" w:cs="Times New Roman"/>
          <w:sz w:val="28"/>
          <w:szCs w:val="28"/>
          <w:lang w:eastAsia="ru-RU"/>
        </w:rPr>
        <w:t>контрольного (</w:t>
      </w:r>
      <w:r w:rsidRPr="001059E8">
        <w:rPr>
          <w:rFonts w:ascii="Times New Roman" w:eastAsiaTheme="minorEastAsia" w:hAnsi="Times New Roman" w:cs="Times New Roman"/>
          <w:sz w:val="28"/>
          <w:szCs w:val="28"/>
          <w:lang w:eastAsia="ru-RU"/>
        </w:rPr>
        <w:t>надзорного</w:t>
      </w:r>
      <w:r w:rsidR="00DB37DD" w:rsidRPr="001059E8">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 xml:space="preserve"> мероприятия, а также результаты проведенных в рамках контрольного (надзорного) мероприятия экспертизы, испытаний.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 xml:space="preserve">55. Информация, ставшая известной должностному лицу, уполномоченному на осуществление государственного геологического контроля </w:t>
      </w:r>
      <w:r w:rsidR="00DB37DD" w:rsidRPr="001059E8">
        <w:rPr>
          <w:rFonts w:ascii="Times New Roman" w:eastAsiaTheme="minorEastAsia" w:hAnsi="Times New Roman" w:cs="Times New Roman"/>
          <w:sz w:val="28"/>
          <w:szCs w:val="28"/>
          <w:lang w:eastAsia="ru-RU"/>
        </w:rPr>
        <w:t xml:space="preserve">(надзора) </w:t>
      </w:r>
      <w:r w:rsidRPr="001059E8">
        <w:rPr>
          <w:rFonts w:ascii="Times New Roman" w:eastAsiaTheme="minorEastAsia" w:hAnsi="Times New Roman" w:cs="Times New Roman"/>
          <w:sz w:val="28"/>
          <w:szCs w:val="28"/>
          <w:lang w:eastAsia="ru-RU"/>
        </w:rPr>
        <w:t>в ходе консультирования, не может использоваться в целях оценки контролируемого лица по вопросам соблюдения обязательных требований.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9208E" w:rsidRDefault="00D9208E" w:rsidP="005F122C">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p>
    <w:p w:rsidR="00D9208E" w:rsidRDefault="009D3B60" w:rsidP="009C27A3">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 xml:space="preserve">VI. Осуществление государственного </w:t>
      </w:r>
    </w:p>
    <w:p w:rsidR="009D3B60" w:rsidRPr="001059E8" w:rsidRDefault="009D3B60" w:rsidP="009C27A3">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геологического контроля</w:t>
      </w:r>
    </w:p>
    <w:p w:rsidR="009D3B60" w:rsidRPr="001059E8" w:rsidRDefault="009D3B60" w:rsidP="009C27A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56. Государственный геологический контроль осуществляется посредством проведения следующих плановых (внеплановых) контрольных (надзорных) мероприятий, в ходе которых осуществляется взаимодействие с контролируемыми лицами:</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 инспекционный визит;</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рейдовый осмотр;</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3) документарная проверка;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4) выездная проверка.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57. Без взаимодействия с контролируемым лицом проводятся следующие контрольные (</w:t>
      </w:r>
      <w:r w:rsidR="000F6993" w:rsidRPr="009C27A3">
        <w:rPr>
          <w:rFonts w:ascii="Times New Roman" w:eastAsiaTheme="minorEastAsia" w:hAnsi="Times New Roman" w:cs="Times New Roman"/>
          <w:sz w:val="28"/>
          <w:szCs w:val="28"/>
          <w:lang w:eastAsia="ru-RU"/>
        </w:rPr>
        <w:t>надзорные) мероприятия (далее</w:t>
      </w:r>
      <w:r w:rsidR="000F6993" w:rsidRPr="009C27A3">
        <w:rPr>
          <w:rFonts w:ascii="Times New Roman" w:hAnsi="Times New Roman" w:cs="Times New Roman"/>
          <w:sz w:val="28"/>
          <w:szCs w:val="28"/>
        </w:rPr>
        <w:t xml:space="preserve"> – </w:t>
      </w:r>
      <w:r w:rsidRPr="009C27A3">
        <w:rPr>
          <w:rFonts w:ascii="Times New Roman" w:eastAsiaTheme="minorEastAsia" w:hAnsi="Times New Roman" w:cs="Times New Roman"/>
          <w:sz w:val="28"/>
          <w:szCs w:val="28"/>
          <w:lang w:eastAsia="ru-RU"/>
        </w:rPr>
        <w:t>контрольные (надзорные) мероприятия без взаимодействия):</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 наблюдение за соблюдением обязательных требований (мониторинг безопасности);</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выездное обследование.</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58. Основанием для проведения контрольных (надзорных) мероприятий, за исключением случаев, указанных в части 2</w:t>
      </w:r>
      <w:r w:rsidR="000F6993" w:rsidRPr="009C27A3">
        <w:rPr>
          <w:rFonts w:ascii="Times New Roman" w:eastAsiaTheme="minorEastAsia" w:hAnsi="Times New Roman" w:cs="Times New Roman"/>
          <w:sz w:val="28"/>
          <w:szCs w:val="28"/>
          <w:lang w:eastAsia="ru-RU"/>
        </w:rPr>
        <w:t xml:space="preserve"> статьи 57 Федерального закона №</w:t>
      </w:r>
      <w:r w:rsidRPr="009C27A3">
        <w:rPr>
          <w:rFonts w:ascii="Times New Roman" w:eastAsiaTheme="minorEastAsia" w:hAnsi="Times New Roman" w:cs="Times New Roman"/>
          <w:sz w:val="28"/>
          <w:szCs w:val="28"/>
          <w:lang w:eastAsia="ru-RU"/>
        </w:rPr>
        <w:t xml:space="preserve"> 248-ФЗ, может быть:</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1) наличие у </w:t>
      </w:r>
      <w:r w:rsidR="00DB37DD" w:rsidRPr="009C27A3">
        <w:rPr>
          <w:rFonts w:ascii="Times New Roman" w:eastAsiaTheme="minorEastAsia" w:hAnsi="Times New Roman" w:cs="Times New Roman"/>
          <w:sz w:val="28"/>
          <w:szCs w:val="28"/>
          <w:lang w:eastAsia="ru-RU"/>
        </w:rPr>
        <w:t xml:space="preserve">министерства </w:t>
      </w:r>
      <w:r w:rsidRPr="009C27A3">
        <w:rPr>
          <w:rFonts w:ascii="Times New Roman" w:eastAsiaTheme="minorEastAsia" w:hAnsi="Times New Roman" w:cs="Times New Roman"/>
          <w:sz w:val="28"/>
          <w:szCs w:val="28"/>
          <w:lang w:eastAsia="ru-RU"/>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согласно индикаторам риска нарушения обязательных требований, утвержденным постановлением Правительства </w:t>
      </w:r>
      <w:r w:rsidR="00DB37DD" w:rsidRPr="009C27A3">
        <w:rPr>
          <w:rFonts w:ascii="Times New Roman" w:eastAsiaTheme="minorEastAsia" w:hAnsi="Times New Roman" w:cs="Times New Roman"/>
          <w:sz w:val="28"/>
          <w:szCs w:val="28"/>
          <w:lang w:eastAsia="ru-RU"/>
        </w:rPr>
        <w:t>Республики Тыва</w:t>
      </w:r>
      <w:r w:rsidRPr="009C27A3">
        <w:rPr>
          <w:rFonts w:ascii="Times New Roman" w:eastAsiaTheme="minorEastAsia" w:hAnsi="Times New Roman" w:cs="Times New Roman"/>
          <w:sz w:val="28"/>
          <w:szCs w:val="28"/>
          <w:lang w:eastAsia="ru-RU"/>
        </w:rPr>
        <w:t>, или отклонения объекта контроля от таких параметров;</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 xml:space="preserve">5) истечение срока исполнения решения </w:t>
      </w:r>
      <w:r w:rsidR="00E80432" w:rsidRPr="009C27A3">
        <w:rPr>
          <w:rFonts w:ascii="Times New Roman" w:eastAsiaTheme="minorEastAsia" w:hAnsi="Times New Roman" w:cs="Times New Roman"/>
          <w:sz w:val="28"/>
          <w:szCs w:val="28"/>
          <w:lang w:eastAsia="ru-RU"/>
        </w:rPr>
        <w:t>министерств</w:t>
      </w:r>
      <w:r w:rsidRPr="009C27A3">
        <w:rPr>
          <w:rFonts w:ascii="Times New Roman" w:eastAsiaTheme="minorEastAsia" w:hAnsi="Times New Roman" w:cs="Times New Roman"/>
          <w:sz w:val="28"/>
          <w:szCs w:val="28"/>
          <w:lang w:eastAsia="ru-RU"/>
        </w:rPr>
        <w:t xml:space="preserve">а об устранении выявленного нарушения обязательных требований в случаях, установленных частью </w:t>
      </w:r>
      <w:r w:rsidR="000F6993" w:rsidRPr="009C27A3">
        <w:rPr>
          <w:rFonts w:ascii="Times New Roman" w:eastAsiaTheme="minorEastAsia" w:hAnsi="Times New Roman" w:cs="Times New Roman"/>
          <w:sz w:val="28"/>
          <w:szCs w:val="28"/>
          <w:lang w:eastAsia="ru-RU"/>
        </w:rPr>
        <w:t xml:space="preserve">      </w:t>
      </w:r>
      <w:r w:rsidRPr="009C27A3">
        <w:rPr>
          <w:rFonts w:ascii="Times New Roman" w:eastAsiaTheme="minorEastAsia" w:hAnsi="Times New Roman" w:cs="Times New Roman"/>
          <w:sz w:val="28"/>
          <w:szCs w:val="28"/>
          <w:lang w:eastAsia="ru-RU"/>
        </w:rPr>
        <w:t>1 статьи 95 Федер</w:t>
      </w:r>
      <w:r w:rsidR="000F6993" w:rsidRPr="009C27A3">
        <w:rPr>
          <w:rFonts w:ascii="Times New Roman" w:eastAsiaTheme="minorEastAsia" w:hAnsi="Times New Roman" w:cs="Times New Roman"/>
          <w:sz w:val="28"/>
          <w:szCs w:val="28"/>
          <w:lang w:eastAsia="ru-RU"/>
        </w:rPr>
        <w:t>ального закона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lastRenderedPageBreak/>
        <w:t>6</w:t>
      </w:r>
      <w:r w:rsidR="00C42C89" w:rsidRPr="009C27A3">
        <w:rPr>
          <w:rFonts w:ascii="Times New Roman" w:eastAsiaTheme="minorEastAsia" w:hAnsi="Times New Roman" w:cs="Times New Roman"/>
          <w:sz w:val="28"/>
          <w:szCs w:val="28"/>
          <w:lang w:eastAsia="ru-RU"/>
        </w:rPr>
        <w:t>0</w:t>
      </w:r>
      <w:r w:rsidRPr="009C27A3">
        <w:rPr>
          <w:rFonts w:ascii="Times New Roman" w:eastAsiaTheme="minorEastAsia" w:hAnsi="Times New Roman" w:cs="Times New Roman"/>
          <w:sz w:val="28"/>
          <w:szCs w:val="28"/>
          <w:lang w:eastAsia="ru-RU"/>
        </w:rPr>
        <w:t xml:space="preserve">. Контрольные (надзорные) мероприятия без взаимодействия проводятся должностными лицами, уполномоченными на осуществление государственного геологического контроля, на основании заданий, подписанных </w:t>
      </w:r>
      <w:r w:rsidR="004B0D93" w:rsidRPr="009C27A3">
        <w:rPr>
          <w:rFonts w:ascii="Times New Roman" w:eastAsiaTheme="minorEastAsia" w:hAnsi="Times New Roman" w:cs="Times New Roman"/>
          <w:sz w:val="28"/>
          <w:szCs w:val="28"/>
          <w:lang w:eastAsia="ru-RU"/>
        </w:rPr>
        <w:t>м</w:t>
      </w:r>
      <w:r w:rsidR="005F7676" w:rsidRPr="009C27A3">
        <w:rPr>
          <w:rFonts w:ascii="Times New Roman" w:eastAsiaTheme="minorEastAsia" w:hAnsi="Times New Roman" w:cs="Times New Roman"/>
          <w:sz w:val="28"/>
          <w:szCs w:val="28"/>
          <w:lang w:eastAsia="ru-RU"/>
        </w:rPr>
        <w:t xml:space="preserve">инистром </w:t>
      </w:r>
      <w:r w:rsidRPr="009C27A3">
        <w:rPr>
          <w:rFonts w:ascii="Times New Roman" w:eastAsiaTheme="minorEastAsia" w:hAnsi="Times New Roman" w:cs="Times New Roman"/>
          <w:sz w:val="28"/>
          <w:szCs w:val="28"/>
          <w:lang w:eastAsia="ru-RU"/>
        </w:rPr>
        <w:t>(</w:t>
      </w:r>
      <w:r w:rsidR="005F7676" w:rsidRPr="009C27A3">
        <w:rPr>
          <w:rFonts w:ascii="Times New Roman" w:eastAsiaTheme="minorEastAsia" w:hAnsi="Times New Roman" w:cs="Times New Roman"/>
          <w:sz w:val="28"/>
          <w:szCs w:val="28"/>
          <w:lang w:eastAsia="ru-RU"/>
        </w:rPr>
        <w:t xml:space="preserve">первым заместителем министра, </w:t>
      </w:r>
      <w:r w:rsidRPr="009C27A3">
        <w:rPr>
          <w:rFonts w:ascii="Times New Roman" w:eastAsiaTheme="minorEastAsia" w:hAnsi="Times New Roman" w:cs="Times New Roman"/>
          <w:sz w:val="28"/>
          <w:szCs w:val="28"/>
          <w:lang w:eastAsia="ru-RU"/>
        </w:rPr>
        <w:t xml:space="preserve">заместителем </w:t>
      </w:r>
      <w:r w:rsidR="005F7676" w:rsidRPr="009C27A3">
        <w:rPr>
          <w:rFonts w:ascii="Times New Roman" w:eastAsiaTheme="minorEastAsia" w:hAnsi="Times New Roman" w:cs="Times New Roman"/>
          <w:sz w:val="28"/>
          <w:szCs w:val="28"/>
          <w:lang w:eastAsia="ru-RU"/>
        </w:rPr>
        <w:t>министра</w:t>
      </w:r>
      <w:r w:rsidRPr="009C27A3">
        <w:rPr>
          <w:rFonts w:ascii="Times New Roman" w:eastAsiaTheme="minorEastAsia" w:hAnsi="Times New Roman" w:cs="Times New Roman"/>
          <w:sz w:val="28"/>
          <w:szCs w:val="28"/>
          <w:lang w:eastAsia="ru-RU"/>
        </w:rPr>
        <w:t xml:space="preserve">) </w:t>
      </w:r>
      <w:r w:rsidR="00E80432" w:rsidRPr="009C27A3">
        <w:rPr>
          <w:rFonts w:ascii="Times New Roman" w:eastAsiaTheme="minorEastAsia" w:hAnsi="Times New Roman" w:cs="Times New Roman"/>
          <w:sz w:val="28"/>
          <w:szCs w:val="28"/>
          <w:lang w:eastAsia="ru-RU"/>
        </w:rPr>
        <w:t>министерств</w:t>
      </w:r>
      <w:r w:rsidRPr="009C27A3">
        <w:rPr>
          <w:rFonts w:ascii="Times New Roman" w:eastAsiaTheme="minorEastAsia" w:hAnsi="Times New Roman" w:cs="Times New Roman"/>
          <w:sz w:val="28"/>
          <w:szCs w:val="28"/>
          <w:lang w:eastAsia="ru-RU"/>
        </w:rPr>
        <w:t xml:space="preserve">а, включая задания, содержащиеся в планах работы </w:t>
      </w:r>
      <w:r w:rsidR="00E80432" w:rsidRPr="009C27A3">
        <w:rPr>
          <w:rFonts w:ascii="Times New Roman" w:eastAsiaTheme="minorEastAsia" w:hAnsi="Times New Roman" w:cs="Times New Roman"/>
          <w:sz w:val="28"/>
          <w:szCs w:val="28"/>
          <w:lang w:eastAsia="ru-RU"/>
        </w:rPr>
        <w:t>министерств</w:t>
      </w:r>
      <w:r w:rsidRPr="009C27A3">
        <w:rPr>
          <w:rFonts w:ascii="Times New Roman" w:eastAsiaTheme="minorEastAsia" w:hAnsi="Times New Roman" w:cs="Times New Roman"/>
          <w:sz w:val="28"/>
          <w:szCs w:val="28"/>
          <w:lang w:eastAsia="ru-RU"/>
        </w:rPr>
        <w:t>а, в том числе в случаях, уст</w:t>
      </w:r>
      <w:r w:rsidR="000F6993" w:rsidRPr="009C27A3">
        <w:rPr>
          <w:rFonts w:ascii="Times New Roman" w:eastAsiaTheme="minorEastAsia" w:hAnsi="Times New Roman" w:cs="Times New Roman"/>
          <w:sz w:val="28"/>
          <w:szCs w:val="28"/>
          <w:lang w:eastAsia="ru-RU"/>
        </w:rPr>
        <w:t>ановленных Федеральным законом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1</w:t>
      </w:r>
      <w:r w:rsidRPr="009C27A3">
        <w:rPr>
          <w:rFonts w:ascii="Times New Roman" w:eastAsiaTheme="minorEastAsia" w:hAnsi="Times New Roman" w:cs="Times New Roman"/>
          <w:sz w:val="28"/>
          <w:szCs w:val="28"/>
          <w:lang w:eastAsia="ru-RU"/>
        </w:rPr>
        <w:t xml:space="preserve">. Для проведения контрольного (надзорного) мероприятия принимается решение </w:t>
      </w:r>
      <w:r w:rsidR="00E80432" w:rsidRPr="009C27A3">
        <w:rPr>
          <w:rFonts w:ascii="Times New Roman" w:eastAsiaTheme="minorEastAsia" w:hAnsi="Times New Roman" w:cs="Times New Roman"/>
          <w:sz w:val="28"/>
          <w:szCs w:val="28"/>
          <w:lang w:eastAsia="ru-RU"/>
        </w:rPr>
        <w:t>министерств</w:t>
      </w:r>
      <w:r w:rsidRPr="009C27A3">
        <w:rPr>
          <w:rFonts w:ascii="Times New Roman" w:eastAsiaTheme="minorEastAsia" w:hAnsi="Times New Roman" w:cs="Times New Roman"/>
          <w:sz w:val="28"/>
          <w:szCs w:val="28"/>
          <w:lang w:eastAsia="ru-RU"/>
        </w:rPr>
        <w:t xml:space="preserve">а, подписанное </w:t>
      </w:r>
      <w:r w:rsidR="004B0D93" w:rsidRPr="009C27A3">
        <w:rPr>
          <w:rFonts w:ascii="Times New Roman" w:eastAsiaTheme="minorEastAsia" w:hAnsi="Times New Roman" w:cs="Times New Roman"/>
          <w:sz w:val="28"/>
          <w:szCs w:val="28"/>
          <w:lang w:eastAsia="ru-RU"/>
        </w:rPr>
        <w:t>м</w:t>
      </w:r>
      <w:r w:rsidR="005F7676" w:rsidRPr="009C27A3">
        <w:rPr>
          <w:rFonts w:ascii="Times New Roman" w:eastAsiaTheme="minorEastAsia" w:hAnsi="Times New Roman" w:cs="Times New Roman"/>
          <w:sz w:val="28"/>
          <w:szCs w:val="28"/>
          <w:lang w:eastAsia="ru-RU"/>
        </w:rPr>
        <w:t xml:space="preserve">инистром </w:t>
      </w:r>
      <w:r w:rsidRPr="009C27A3">
        <w:rPr>
          <w:rFonts w:ascii="Times New Roman" w:eastAsiaTheme="minorEastAsia" w:hAnsi="Times New Roman" w:cs="Times New Roman"/>
          <w:sz w:val="28"/>
          <w:szCs w:val="28"/>
          <w:lang w:eastAsia="ru-RU"/>
        </w:rPr>
        <w:t>(</w:t>
      </w:r>
      <w:r w:rsidR="005F7676" w:rsidRPr="009C27A3">
        <w:rPr>
          <w:rFonts w:ascii="Times New Roman" w:eastAsiaTheme="minorEastAsia" w:hAnsi="Times New Roman" w:cs="Times New Roman"/>
          <w:sz w:val="28"/>
          <w:szCs w:val="28"/>
          <w:lang w:eastAsia="ru-RU"/>
        </w:rPr>
        <w:t xml:space="preserve">первым </w:t>
      </w:r>
      <w:r w:rsidRPr="009C27A3">
        <w:rPr>
          <w:rFonts w:ascii="Times New Roman" w:eastAsiaTheme="minorEastAsia" w:hAnsi="Times New Roman" w:cs="Times New Roman"/>
          <w:sz w:val="28"/>
          <w:szCs w:val="28"/>
          <w:lang w:eastAsia="ru-RU"/>
        </w:rPr>
        <w:t xml:space="preserve">заместителем </w:t>
      </w:r>
      <w:r w:rsidR="005F7676" w:rsidRPr="009C27A3">
        <w:rPr>
          <w:rFonts w:ascii="Times New Roman" w:eastAsiaTheme="minorEastAsia" w:hAnsi="Times New Roman" w:cs="Times New Roman"/>
          <w:sz w:val="28"/>
          <w:szCs w:val="28"/>
          <w:lang w:eastAsia="ru-RU"/>
        </w:rPr>
        <w:t>министра, заместителем министра</w:t>
      </w:r>
      <w:r w:rsidR="00C83179">
        <w:rPr>
          <w:rFonts w:ascii="Times New Roman" w:eastAsiaTheme="minorEastAsia" w:hAnsi="Times New Roman" w:cs="Times New Roman"/>
          <w:sz w:val="28"/>
          <w:szCs w:val="28"/>
          <w:lang w:eastAsia="ru-RU"/>
        </w:rPr>
        <w:t>)</w:t>
      </w:r>
      <w:r w:rsidRPr="009C27A3">
        <w:rPr>
          <w:rFonts w:ascii="Times New Roman" w:eastAsiaTheme="minorEastAsia" w:hAnsi="Times New Roman" w:cs="Times New Roman"/>
          <w:sz w:val="28"/>
          <w:szCs w:val="28"/>
          <w:lang w:eastAsia="ru-RU"/>
        </w:rPr>
        <w:t>.</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2</w:t>
      </w:r>
      <w:r w:rsidRPr="009C27A3">
        <w:rPr>
          <w:rFonts w:ascii="Times New Roman" w:eastAsiaTheme="minorEastAsia" w:hAnsi="Times New Roman" w:cs="Times New Roman"/>
          <w:sz w:val="28"/>
          <w:szCs w:val="28"/>
          <w:lang w:eastAsia="ru-RU"/>
        </w:rPr>
        <w:t>. В решении о проведении контрольного (надзорного) мероприятия указываются сведения, установленные частью 1</w:t>
      </w:r>
      <w:r w:rsidR="000F6993" w:rsidRPr="009C27A3">
        <w:rPr>
          <w:rFonts w:ascii="Times New Roman" w:eastAsiaTheme="minorEastAsia" w:hAnsi="Times New Roman" w:cs="Times New Roman"/>
          <w:sz w:val="28"/>
          <w:szCs w:val="28"/>
          <w:lang w:eastAsia="ru-RU"/>
        </w:rPr>
        <w:t xml:space="preserve"> статьи 64 Федерального закона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3</w:t>
      </w:r>
      <w:r w:rsidRPr="009C27A3">
        <w:rPr>
          <w:rFonts w:ascii="Times New Roman" w:eastAsiaTheme="minorEastAsia" w:hAnsi="Times New Roman" w:cs="Times New Roman"/>
          <w:sz w:val="28"/>
          <w:szCs w:val="28"/>
          <w:lang w:eastAsia="ru-RU"/>
        </w:rPr>
        <w:t>.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4</w:t>
      </w:r>
      <w:r w:rsidRPr="009C27A3">
        <w:rPr>
          <w:rFonts w:ascii="Times New Roman" w:eastAsiaTheme="minorEastAsia" w:hAnsi="Times New Roman" w:cs="Times New Roman"/>
          <w:sz w:val="28"/>
          <w:szCs w:val="28"/>
          <w:lang w:eastAsia="ru-RU"/>
        </w:rPr>
        <w:t>. Типовые формы документов, используемых при осуществлении государственного геологического надзора,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3B60" w:rsidRPr="009C27A3" w:rsidRDefault="00E80432"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Министерство</w:t>
      </w:r>
      <w:r w:rsidR="009D3B60" w:rsidRPr="009C27A3">
        <w:rPr>
          <w:rFonts w:ascii="Times New Roman" w:eastAsiaTheme="minorEastAsia" w:hAnsi="Times New Roman" w:cs="Times New Roman"/>
          <w:sz w:val="28"/>
          <w:szCs w:val="28"/>
          <w:lang w:eastAsia="ru-RU"/>
        </w:rPr>
        <w:t xml:space="preserve"> вправе утверждать формы документов, используемых им при осуществлении государственного геологического контроля, не утвержденные в установленном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5</w:t>
      </w:r>
      <w:r w:rsidRPr="009C27A3">
        <w:rPr>
          <w:rFonts w:ascii="Times New Roman" w:eastAsiaTheme="minorEastAsia" w:hAnsi="Times New Roman" w:cs="Times New Roman"/>
          <w:sz w:val="28"/>
          <w:szCs w:val="28"/>
          <w:lang w:eastAsia="ru-RU"/>
        </w:rPr>
        <w:t xml:space="preserve">. Информирование контролируемых лиц о совершаемых должностными лицами, уполномоченными на осуществление государственного геологического надзора, действиях и принимаемых решениях осуществляется в сроки и порядке, установленные </w:t>
      </w:r>
      <w:r w:rsidR="000F6993" w:rsidRPr="009C27A3">
        <w:rPr>
          <w:rFonts w:ascii="Times New Roman" w:eastAsiaTheme="minorEastAsia" w:hAnsi="Times New Roman" w:cs="Times New Roman"/>
          <w:sz w:val="28"/>
          <w:szCs w:val="28"/>
          <w:lang w:eastAsia="ru-RU"/>
        </w:rPr>
        <w:t>статьей 21 Федерального закона №</w:t>
      </w:r>
      <w:r w:rsidRPr="009C27A3">
        <w:rPr>
          <w:rFonts w:ascii="Times New Roman" w:eastAsiaTheme="minorEastAsia" w:hAnsi="Times New Roman" w:cs="Times New Roman"/>
          <w:sz w:val="28"/>
          <w:szCs w:val="28"/>
          <w:lang w:eastAsia="ru-RU"/>
        </w:rPr>
        <w:t xml:space="preserve"> 248-ФЗ.</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6</w:t>
      </w:r>
      <w:r w:rsidRPr="009C27A3">
        <w:rPr>
          <w:rFonts w:ascii="Times New Roman" w:eastAsiaTheme="minorEastAsia" w:hAnsi="Times New Roman" w:cs="Times New Roman"/>
          <w:sz w:val="28"/>
          <w:szCs w:val="28"/>
          <w:lang w:eastAsia="ru-RU"/>
        </w:rPr>
        <w:t>.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7</w:t>
      </w:r>
      <w:r w:rsidRPr="009C27A3">
        <w:rPr>
          <w:rFonts w:ascii="Times New Roman" w:eastAsiaTheme="minorEastAsia" w:hAnsi="Times New Roman" w:cs="Times New Roman"/>
          <w:sz w:val="28"/>
          <w:szCs w:val="28"/>
          <w:lang w:eastAsia="ru-RU"/>
        </w:rPr>
        <w:t>.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w:t>
      </w:r>
      <w:r w:rsidRPr="009C27A3">
        <w:rPr>
          <w:rFonts w:ascii="Times New Roman" w:eastAsiaTheme="minorEastAsia" w:hAnsi="Times New Roman" w:cs="Times New Roman"/>
          <w:sz w:val="28"/>
          <w:szCs w:val="28"/>
          <w:lang w:eastAsia="ru-RU"/>
        </w:rPr>
        <w:lastRenderedPageBreak/>
        <w:t>трольные вопросы и заверяются усиленной квалифицированной электронной подписью инспектора.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w:t>
      </w:r>
      <w:r w:rsidR="00C42C89" w:rsidRPr="009C27A3">
        <w:rPr>
          <w:rFonts w:ascii="Times New Roman" w:eastAsiaTheme="minorEastAsia" w:hAnsi="Times New Roman" w:cs="Times New Roman"/>
          <w:sz w:val="28"/>
          <w:szCs w:val="28"/>
          <w:lang w:eastAsia="ru-RU"/>
        </w:rPr>
        <w:t>8</w:t>
      </w:r>
      <w:r w:rsidRPr="009C27A3">
        <w:rPr>
          <w:rFonts w:ascii="Times New Roman" w:eastAsiaTheme="minorEastAsia" w:hAnsi="Times New Roman" w:cs="Times New Roman"/>
          <w:sz w:val="28"/>
          <w:szCs w:val="28"/>
          <w:lang w:eastAsia="ru-RU"/>
        </w:rPr>
        <w:t>.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D3B60" w:rsidRPr="009C27A3" w:rsidRDefault="00C42C89"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26"/>
      <w:bookmarkEnd w:id="3"/>
      <w:r w:rsidRPr="009C27A3">
        <w:rPr>
          <w:rFonts w:ascii="Times New Roman" w:eastAsiaTheme="minorEastAsia" w:hAnsi="Times New Roman" w:cs="Times New Roman"/>
          <w:sz w:val="28"/>
          <w:szCs w:val="28"/>
          <w:lang w:eastAsia="ru-RU"/>
        </w:rPr>
        <w:t>69</w:t>
      </w:r>
      <w:r w:rsidR="009D3B60" w:rsidRPr="009C27A3">
        <w:rPr>
          <w:rFonts w:ascii="Times New Roman" w:eastAsiaTheme="minorEastAsia" w:hAnsi="Times New Roman" w:cs="Times New Roman"/>
          <w:sz w:val="28"/>
          <w:szCs w:val="28"/>
          <w:lang w:eastAsia="ru-RU"/>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w:t>
      </w:r>
      <w:r w:rsidR="000F6993" w:rsidRPr="009C27A3">
        <w:rPr>
          <w:rFonts w:ascii="Times New Roman" w:eastAsiaTheme="minorEastAsia" w:hAnsi="Times New Roman" w:cs="Times New Roman"/>
          <w:sz w:val="28"/>
          <w:szCs w:val="28"/>
          <w:lang w:eastAsia="ru-RU"/>
        </w:rPr>
        <w:t xml:space="preserve"> статьи 21 Федерального закона №</w:t>
      </w:r>
      <w:r w:rsidR="009D3B60" w:rsidRPr="009C27A3">
        <w:rPr>
          <w:rFonts w:ascii="Times New Roman" w:eastAsiaTheme="minorEastAsia" w:hAnsi="Times New Roman" w:cs="Times New Roman"/>
          <w:sz w:val="28"/>
          <w:szCs w:val="28"/>
          <w:lang w:eastAsia="ru-RU"/>
        </w:rPr>
        <w:t xml:space="preserve">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0</w:t>
      </w:r>
      <w:r w:rsidRPr="009C27A3">
        <w:rPr>
          <w:rFonts w:ascii="Times New Roman" w:eastAsiaTheme="minorEastAsia" w:hAnsi="Times New Roman" w:cs="Times New Roman"/>
          <w:sz w:val="28"/>
          <w:szCs w:val="28"/>
          <w:lang w:eastAsia="ru-RU"/>
        </w:rPr>
        <w:t xml:space="preserve">. В случае, указанном в </w:t>
      </w:r>
      <w:hyperlink w:anchor="Par226" w:tooltip="7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w:history="1">
        <w:r w:rsidRPr="009C27A3">
          <w:rPr>
            <w:rFonts w:ascii="Times New Roman" w:eastAsiaTheme="minorEastAsia" w:hAnsi="Times New Roman" w:cs="Times New Roman"/>
            <w:sz w:val="28"/>
            <w:szCs w:val="28"/>
            <w:lang w:eastAsia="ru-RU"/>
          </w:rPr>
          <w:t xml:space="preserve">пункте </w:t>
        </w:r>
        <w:r w:rsidR="00A62411" w:rsidRPr="009C27A3">
          <w:rPr>
            <w:rFonts w:ascii="Times New Roman" w:eastAsiaTheme="minorEastAsia" w:hAnsi="Times New Roman" w:cs="Times New Roman"/>
            <w:sz w:val="28"/>
            <w:szCs w:val="28"/>
            <w:lang w:eastAsia="ru-RU"/>
          </w:rPr>
          <w:t>69</w:t>
        </w:r>
      </w:hyperlink>
      <w:r w:rsidRPr="009C27A3">
        <w:rPr>
          <w:rFonts w:ascii="Times New Roman" w:eastAsiaTheme="minorEastAsia" w:hAnsi="Times New Roman" w:cs="Times New Roman"/>
          <w:sz w:val="28"/>
          <w:szCs w:val="28"/>
          <w:lang w:eastAsia="ru-RU"/>
        </w:rPr>
        <w:t xml:space="preserve"> настоящего Положения, уполномоченное должностное лицо </w:t>
      </w:r>
      <w:r w:rsidR="00DB37DD" w:rsidRPr="009C27A3">
        <w:rPr>
          <w:rFonts w:ascii="Times New Roman" w:eastAsiaTheme="minorEastAsia" w:hAnsi="Times New Roman" w:cs="Times New Roman"/>
          <w:sz w:val="28"/>
          <w:szCs w:val="28"/>
          <w:lang w:eastAsia="ru-RU"/>
        </w:rPr>
        <w:t xml:space="preserve">министерства </w:t>
      </w:r>
      <w:r w:rsidRPr="009C27A3">
        <w:rPr>
          <w:rFonts w:ascii="Times New Roman" w:eastAsiaTheme="minorEastAsia" w:hAnsi="Times New Roman" w:cs="Times New Roman"/>
          <w:sz w:val="28"/>
          <w:szCs w:val="28"/>
          <w:lang w:eastAsia="ru-RU"/>
        </w:rPr>
        <w:t>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1</w:t>
      </w:r>
      <w:r w:rsidRPr="009C27A3">
        <w:rPr>
          <w:rFonts w:ascii="Times New Roman" w:eastAsiaTheme="minorEastAsia" w:hAnsi="Times New Roman" w:cs="Times New Roman"/>
          <w:sz w:val="28"/>
          <w:szCs w:val="28"/>
          <w:lang w:eastAsia="ru-RU"/>
        </w:rPr>
        <w:t>.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2</w:t>
      </w:r>
      <w:r w:rsidRPr="009C27A3">
        <w:rPr>
          <w:rFonts w:ascii="Times New Roman" w:eastAsiaTheme="minorEastAsia" w:hAnsi="Times New Roman" w:cs="Times New Roman"/>
          <w:sz w:val="28"/>
          <w:szCs w:val="28"/>
          <w:lang w:eastAsia="ru-RU"/>
        </w:rPr>
        <w:t xml:space="preserve">. Срок проведения контрольного (надзорного) мероприятия, установленный законодательством Российской Федерации в области государственного контроля (надзора), может быть приостановлен уполномоченным должностным лицом </w:t>
      </w:r>
      <w:r w:rsidR="00DB37DD" w:rsidRPr="009C27A3">
        <w:rPr>
          <w:rFonts w:ascii="Times New Roman" w:eastAsiaTheme="minorEastAsia" w:hAnsi="Times New Roman" w:cs="Times New Roman"/>
          <w:sz w:val="28"/>
          <w:szCs w:val="28"/>
          <w:lang w:eastAsia="ru-RU"/>
        </w:rPr>
        <w:t xml:space="preserve">министерства </w:t>
      </w:r>
      <w:r w:rsidRPr="009C27A3">
        <w:rPr>
          <w:rFonts w:ascii="Times New Roman" w:eastAsiaTheme="minorEastAsia" w:hAnsi="Times New Roman" w:cs="Times New Roman"/>
          <w:sz w:val="28"/>
          <w:szCs w:val="28"/>
          <w:lang w:eastAsia="ru-RU"/>
        </w:rPr>
        <w:t>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3</w:t>
      </w:r>
      <w:r w:rsidRPr="009C27A3">
        <w:rPr>
          <w:rFonts w:ascii="Times New Roman" w:eastAsiaTheme="minorEastAsia" w:hAnsi="Times New Roman" w:cs="Times New Roman"/>
          <w:sz w:val="28"/>
          <w:szCs w:val="28"/>
          <w:lang w:eastAsia="ru-RU"/>
        </w:rPr>
        <w:t>.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4</w:t>
      </w:r>
      <w:r w:rsidRPr="009C27A3">
        <w:rPr>
          <w:rFonts w:ascii="Times New Roman" w:eastAsiaTheme="minorEastAsia" w:hAnsi="Times New Roman" w:cs="Times New Roman"/>
          <w:sz w:val="28"/>
          <w:szCs w:val="28"/>
          <w:lang w:eastAsia="ru-RU"/>
        </w:rPr>
        <w:t>. Отбор проб (образцов) при проведении контрольных (надзорных) мероприятий проводится должностными лицами, уполномоченными на проведение контрольного (надзорного) мероприятия, при необходимости с привлечением экспертов, экс</w:t>
      </w:r>
      <w:r w:rsidRPr="009C27A3">
        <w:rPr>
          <w:rFonts w:ascii="Times New Roman" w:eastAsiaTheme="minorEastAsia" w:hAnsi="Times New Roman" w:cs="Times New Roman"/>
          <w:sz w:val="28"/>
          <w:szCs w:val="28"/>
          <w:lang w:eastAsia="ru-RU"/>
        </w:rPr>
        <w:lastRenderedPageBreak/>
        <w:t>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5</w:t>
      </w:r>
      <w:r w:rsidRPr="009C27A3">
        <w:rPr>
          <w:rFonts w:ascii="Times New Roman" w:eastAsiaTheme="minorEastAsia" w:hAnsi="Times New Roman" w:cs="Times New Roman"/>
          <w:sz w:val="28"/>
          <w:szCs w:val="28"/>
          <w:lang w:eastAsia="ru-RU"/>
        </w:rPr>
        <w:t>. Отбор проб (образцов) осуществляется в отношении вод, почвы, воздуха, сточных и (или) дренажных вод, выбросов, сбросов загрязняющих веществ, отходов производства и потребления. Отбор проб (образцов) осуществляется должностными лицами, уполномоченными на проведение контрольного (надзорного) мероприятия, в порядке и количестве, которые установлены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в целях проведения оценки соблюдения контролируемым лицом обязательных требований. Отбор проб (образцов) оформляется соответствующим протоколом. Протокол отбора проб (образцов) является приложением к акту контрольного (надзорного) мероприятия.</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6</w:t>
      </w:r>
      <w:r w:rsidRPr="009C27A3">
        <w:rPr>
          <w:rFonts w:ascii="Times New Roman" w:eastAsiaTheme="minorEastAsia" w:hAnsi="Times New Roman" w:cs="Times New Roman"/>
          <w:sz w:val="28"/>
          <w:szCs w:val="28"/>
          <w:lang w:eastAsia="ru-RU"/>
        </w:rPr>
        <w:t>. В случае выявления нарушения обязательных требований для фиксации должностными лицами, уполномоченными на проведение контрольного (надзорного) мероприятия, и лицами, привлекаемыми к совершению контрольных (надзорных) действий, доказательств нарушений обязательных требований при совершении контрольных (надзорных) действий могут использоваться фотосъемка, аудио- и видеозапись.</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7</w:t>
      </w:r>
      <w:r w:rsidRPr="009C27A3">
        <w:rPr>
          <w:rFonts w:ascii="Times New Roman" w:eastAsiaTheme="minorEastAsia" w:hAnsi="Times New Roman" w:cs="Times New Roman"/>
          <w:sz w:val="28"/>
          <w:szCs w:val="28"/>
          <w:lang w:eastAsia="ru-RU"/>
        </w:rPr>
        <w:t>. Решение о необходимости использования фотосъемки, аудио- и видеозаписи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w:t>
      </w:r>
      <w:r w:rsidR="00C42C89" w:rsidRPr="009C27A3">
        <w:rPr>
          <w:rFonts w:ascii="Times New Roman" w:eastAsiaTheme="minorEastAsia" w:hAnsi="Times New Roman" w:cs="Times New Roman"/>
          <w:sz w:val="28"/>
          <w:szCs w:val="28"/>
          <w:lang w:eastAsia="ru-RU"/>
        </w:rPr>
        <w:t>8</w:t>
      </w:r>
      <w:r w:rsidRPr="009C27A3">
        <w:rPr>
          <w:rFonts w:ascii="Times New Roman" w:eastAsiaTheme="minorEastAsia" w:hAnsi="Times New Roman" w:cs="Times New Roman"/>
          <w:sz w:val="28"/>
          <w:szCs w:val="28"/>
          <w:lang w:eastAsia="ru-RU"/>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9D3B60" w:rsidRPr="009C27A3" w:rsidRDefault="00C42C89"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79.</w:t>
      </w:r>
      <w:r w:rsidR="009D3B60" w:rsidRPr="009C27A3">
        <w:rPr>
          <w:rFonts w:ascii="Times New Roman" w:eastAsiaTheme="minorEastAsia" w:hAnsi="Times New Roman" w:cs="Times New Roman"/>
          <w:sz w:val="28"/>
          <w:szCs w:val="28"/>
          <w:lang w:eastAsia="ru-RU"/>
        </w:rPr>
        <w:t xml:space="preserve"> Проведение фотосъемки, аудио- и видеозаписи осуществляется с обязательным уведомлением контролируемого лица.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0</w:t>
      </w:r>
      <w:r w:rsidRPr="009C27A3">
        <w:rPr>
          <w:rFonts w:ascii="Times New Roman" w:eastAsiaTheme="minorEastAsia" w:hAnsi="Times New Roman" w:cs="Times New Roman"/>
          <w:sz w:val="28"/>
          <w:szCs w:val="28"/>
          <w:lang w:eastAsia="ru-RU"/>
        </w:rPr>
        <w:t>.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1</w:t>
      </w:r>
      <w:r w:rsidRPr="009C27A3">
        <w:rPr>
          <w:rFonts w:ascii="Times New Roman" w:eastAsiaTheme="minorEastAsia" w:hAnsi="Times New Roman" w:cs="Times New Roman"/>
          <w:sz w:val="28"/>
          <w:szCs w:val="28"/>
          <w:lang w:eastAsia="ru-RU"/>
        </w:rPr>
        <w:t>.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lastRenderedPageBreak/>
        <w:t>8</w:t>
      </w:r>
      <w:r w:rsidR="00C42C89" w:rsidRPr="009C27A3">
        <w:rPr>
          <w:rFonts w:ascii="Times New Roman" w:eastAsiaTheme="minorEastAsia" w:hAnsi="Times New Roman" w:cs="Times New Roman"/>
          <w:sz w:val="28"/>
          <w:szCs w:val="28"/>
          <w:lang w:eastAsia="ru-RU"/>
        </w:rPr>
        <w:t>2</w:t>
      </w:r>
      <w:r w:rsidRPr="009C27A3">
        <w:rPr>
          <w:rFonts w:ascii="Times New Roman" w:eastAsiaTheme="minorEastAsia" w:hAnsi="Times New Roman" w:cs="Times New Roman"/>
          <w:sz w:val="28"/>
          <w:szCs w:val="28"/>
          <w:lang w:eastAsia="ru-RU"/>
        </w:rPr>
        <w:t>. Результаты проведения фотосъемки, аудио- и видеозаписи являются приложением к акту контрольного (надзорного) мероприятия.</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3</w:t>
      </w:r>
      <w:r w:rsidRPr="009C27A3">
        <w:rPr>
          <w:rFonts w:ascii="Times New Roman" w:eastAsiaTheme="minorEastAsia" w:hAnsi="Times New Roman" w:cs="Times New Roman"/>
          <w:sz w:val="28"/>
          <w:szCs w:val="28"/>
          <w:lang w:eastAsia="ru-RU"/>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4</w:t>
      </w:r>
      <w:r w:rsidRPr="009C27A3">
        <w:rPr>
          <w:rFonts w:ascii="Times New Roman" w:eastAsiaTheme="minorEastAsia" w:hAnsi="Times New Roman" w:cs="Times New Roman"/>
          <w:sz w:val="28"/>
          <w:szCs w:val="28"/>
          <w:lang w:eastAsia="ru-RU"/>
        </w:rPr>
        <w:t xml:space="preserve">.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rsidR="00C96048" w:rsidRPr="009C27A3">
        <w:rPr>
          <w:rFonts w:ascii="Times New Roman" w:eastAsiaTheme="minorEastAsia" w:hAnsi="Times New Roman" w:cs="Times New Roman"/>
          <w:sz w:val="28"/>
          <w:szCs w:val="28"/>
          <w:lang w:eastAsia="ru-RU"/>
        </w:rPr>
        <w:t xml:space="preserve">министерства </w:t>
      </w:r>
      <w:r w:rsidRPr="009C27A3">
        <w:rPr>
          <w:rFonts w:ascii="Times New Roman" w:eastAsiaTheme="minorEastAsia" w:hAnsi="Times New Roman" w:cs="Times New Roman"/>
          <w:sz w:val="28"/>
          <w:szCs w:val="28"/>
          <w:lang w:eastAsia="ru-RU"/>
        </w:rPr>
        <w:t>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5</w:t>
      </w:r>
      <w:r w:rsidRPr="009C27A3">
        <w:rPr>
          <w:rFonts w:ascii="Times New Roman" w:eastAsiaTheme="minorEastAsia" w:hAnsi="Times New Roman" w:cs="Times New Roman"/>
          <w:sz w:val="28"/>
          <w:szCs w:val="28"/>
          <w:lang w:eastAsia="ru-RU"/>
        </w:rPr>
        <w:t>.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8</w:t>
      </w:r>
      <w:r w:rsidR="00C42C89" w:rsidRPr="009C27A3">
        <w:rPr>
          <w:rFonts w:ascii="Times New Roman" w:eastAsiaTheme="minorEastAsia" w:hAnsi="Times New Roman" w:cs="Times New Roman"/>
          <w:sz w:val="28"/>
          <w:szCs w:val="28"/>
          <w:lang w:eastAsia="ru-RU"/>
        </w:rPr>
        <w:t>6</w:t>
      </w:r>
      <w:r w:rsidRPr="009C27A3">
        <w:rPr>
          <w:rFonts w:ascii="Times New Roman" w:eastAsiaTheme="minorEastAsia" w:hAnsi="Times New Roman" w:cs="Times New Roman"/>
          <w:sz w:val="28"/>
          <w:szCs w:val="28"/>
          <w:lang w:eastAsia="ru-RU"/>
        </w:rPr>
        <w:t xml:space="preserve">. Гражданин, являющийся контролируемым лицом, вправе представить в </w:t>
      </w:r>
      <w:r w:rsidR="00C96048" w:rsidRPr="009C27A3">
        <w:rPr>
          <w:rFonts w:ascii="Times New Roman" w:eastAsiaTheme="minorEastAsia" w:hAnsi="Times New Roman" w:cs="Times New Roman"/>
          <w:sz w:val="28"/>
          <w:szCs w:val="28"/>
          <w:lang w:eastAsia="ru-RU"/>
        </w:rPr>
        <w:t xml:space="preserve">министерство </w:t>
      </w:r>
      <w:r w:rsidRPr="009C27A3">
        <w:rPr>
          <w:rFonts w:ascii="Times New Roman" w:eastAsiaTheme="minorEastAsia" w:hAnsi="Times New Roman" w:cs="Times New Roman"/>
          <w:sz w:val="28"/>
          <w:szCs w:val="28"/>
          <w:lang w:eastAsia="ru-RU"/>
        </w:rPr>
        <w:t>информацию о невозможности присутствия при проведении контрольного (надзорного) мероприятия в случаях:</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1) временной нетрудоспособности;</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2) нахождения в служебной командировке в ином населенном пункте;</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3) нахождения за пределами Российской Федерации (в том числе связанного с невозможностью запланированного возвращения в связи с ограничительными мероприятиями в ряде стран);</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4) административного ареста;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5)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D3B60" w:rsidRPr="009C27A3" w:rsidRDefault="009D3B60" w:rsidP="009C27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C27A3">
        <w:rPr>
          <w:rFonts w:ascii="Times New Roman" w:eastAsiaTheme="minorEastAsia" w:hAnsi="Times New Roman" w:cs="Times New Roman"/>
          <w:sz w:val="28"/>
          <w:szCs w:val="28"/>
          <w:lang w:eastAsia="ru-RU"/>
        </w:rPr>
        <w:t>6) введения режима повышенной готовности или чрезвычайной ситуации на всей территории Российской Федерации либо на ее части.</w:t>
      </w:r>
    </w:p>
    <w:p w:rsidR="009D3B60" w:rsidRPr="009C27A3"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C83179">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Инспекционный визит</w:t>
      </w:r>
    </w:p>
    <w:p w:rsidR="009D3B60" w:rsidRPr="001059E8" w:rsidRDefault="009D3B60" w:rsidP="00C831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8</w:t>
      </w:r>
      <w:r w:rsidR="00C42C89" w:rsidRPr="001059E8">
        <w:rPr>
          <w:rFonts w:ascii="Times New Roman" w:eastAsiaTheme="minorEastAsia" w:hAnsi="Times New Roman" w:cs="Times New Roman"/>
          <w:sz w:val="28"/>
          <w:szCs w:val="28"/>
          <w:lang w:eastAsia="ru-RU"/>
        </w:rPr>
        <w:t>7</w:t>
      </w:r>
      <w:r w:rsidRPr="001059E8">
        <w:rPr>
          <w:rFonts w:ascii="Times New Roman" w:eastAsiaTheme="minorEastAsia" w:hAnsi="Times New Roman" w:cs="Times New Roman"/>
          <w:sz w:val="28"/>
          <w:szCs w:val="28"/>
          <w:lang w:eastAsia="ru-RU"/>
        </w:rPr>
        <w:t>. Инспекционный визит проводится в соответствии со статьей 70 Федераль</w:t>
      </w:r>
      <w:r w:rsidR="000F6993">
        <w:rPr>
          <w:rFonts w:ascii="Times New Roman" w:eastAsiaTheme="minorEastAsia" w:hAnsi="Times New Roman" w:cs="Times New Roman"/>
          <w:sz w:val="28"/>
          <w:szCs w:val="28"/>
          <w:lang w:eastAsia="ru-RU"/>
        </w:rPr>
        <w:t>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 ходе инспекционного визита могут совершаться следующие контрольные (надзорные) действия: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опрос;</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получение письменных объяснений;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инструментальное обследование;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8</w:t>
      </w:r>
      <w:r w:rsidR="00C42C89" w:rsidRPr="001059E8">
        <w:rPr>
          <w:rFonts w:ascii="Times New Roman" w:eastAsiaTheme="minorEastAsia" w:hAnsi="Times New Roman" w:cs="Times New Roman"/>
          <w:sz w:val="28"/>
          <w:szCs w:val="28"/>
          <w:lang w:eastAsia="ru-RU"/>
        </w:rPr>
        <w:t>8</w:t>
      </w:r>
      <w:r w:rsidRPr="001059E8">
        <w:rPr>
          <w:rFonts w:ascii="Times New Roman" w:eastAsiaTheme="minorEastAsia" w:hAnsi="Times New Roman" w:cs="Times New Roman"/>
          <w:sz w:val="28"/>
          <w:szCs w:val="28"/>
          <w:lang w:eastAsia="ru-RU"/>
        </w:rPr>
        <w:t>. Инспекционный визит проводится без предварительного уведомления контролируемого лица и собственника объекта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Срок проведения инспекционного визита в одном месте осуществления деятельности либо на одном объекте контроля не может превышать 1 рабочего дня.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Контролируемые лица или их представители обязаны обеспечить беспрепятственный доступ инспектора на объект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Инспекционный визит проводится при наличии оснований, указанных в пунк</w:t>
      </w:r>
      <w:r w:rsidR="00655CB7">
        <w:rPr>
          <w:rFonts w:ascii="Times New Roman" w:eastAsiaTheme="minorEastAsia" w:hAnsi="Times New Roman" w:cs="Times New Roman"/>
          <w:sz w:val="28"/>
          <w:szCs w:val="28"/>
          <w:lang w:eastAsia="ru-RU"/>
        </w:rPr>
        <w:t>тах 1-</w:t>
      </w:r>
      <w:r w:rsidRPr="001059E8">
        <w:rPr>
          <w:rFonts w:ascii="Times New Roman" w:eastAsiaTheme="minorEastAsia" w:hAnsi="Times New Roman" w:cs="Times New Roman"/>
          <w:sz w:val="28"/>
          <w:szCs w:val="28"/>
          <w:lang w:eastAsia="ru-RU"/>
        </w:rPr>
        <w:t>5 части 1</w:t>
      </w:r>
      <w:r w:rsidR="000F6993">
        <w:rPr>
          <w:rFonts w:ascii="Times New Roman" w:eastAsiaTheme="minorEastAsia" w:hAnsi="Times New Roman" w:cs="Times New Roman"/>
          <w:sz w:val="28"/>
          <w:szCs w:val="28"/>
          <w:lang w:eastAsia="ru-RU"/>
        </w:rPr>
        <w:t xml:space="preserve"> статьи 57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w:t>
      </w:r>
      <w:r w:rsidR="00655CB7">
        <w:rPr>
          <w:rFonts w:ascii="Times New Roman" w:eastAsiaTheme="minorEastAsia" w:hAnsi="Times New Roman" w:cs="Times New Roman"/>
          <w:sz w:val="28"/>
          <w:szCs w:val="28"/>
          <w:lang w:eastAsia="ru-RU"/>
        </w:rPr>
        <w:t>вии с пунктами 3-</w:t>
      </w:r>
      <w:r w:rsidRPr="001059E8">
        <w:rPr>
          <w:rFonts w:ascii="Times New Roman" w:eastAsiaTheme="minorEastAsia" w:hAnsi="Times New Roman" w:cs="Times New Roman"/>
          <w:sz w:val="28"/>
          <w:szCs w:val="28"/>
          <w:lang w:eastAsia="ru-RU"/>
        </w:rPr>
        <w:t>6 части 1, частью 3 статьи 57 и частью 12</w:t>
      </w:r>
      <w:r w:rsidR="000F6993">
        <w:rPr>
          <w:rFonts w:ascii="Times New Roman" w:eastAsiaTheme="minorEastAsia" w:hAnsi="Times New Roman" w:cs="Times New Roman"/>
          <w:sz w:val="28"/>
          <w:szCs w:val="28"/>
          <w:lang w:eastAsia="ru-RU"/>
        </w:rPr>
        <w:t xml:space="preserve"> статьи 66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655CB7">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Рейдовый осмотр</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C42C89"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8</w:t>
      </w:r>
      <w:r w:rsidR="009D3B60" w:rsidRPr="001059E8">
        <w:rPr>
          <w:rFonts w:ascii="Times New Roman" w:eastAsiaTheme="minorEastAsia" w:hAnsi="Times New Roman" w:cs="Times New Roman"/>
          <w:sz w:val="28"/>
          <w:szCs w:val="28"/>
          <w:lang w:eastAsia="ru-RU"/>
        </w:rPr>
        <w:t xml:space="preserve">9. Рейдовый осмотр проводится в соответствии со </w:t>
      </w:r>
      <w:r w:rsidR="000F6993">
        <w:rPr>
          <w:rFonts w:ascii="Times New Roman" w:eastAsiaTheme="minorEastAsia" w:hAnsi="Times New Roman" w:cs="Times New Roman"/>
          <w:sz w:val="28"/>
          <w:szCs w:val="28"/>
          <w:lang w:eastAsia="ru-RU"/>
        </w:rPr>
        <w:t>статьей 71 Федерального закона №</w:t>
      </w:r>
      <w:r w:rsidR="009D3B60"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 ходе рейдового осмотра могут совершаться следующие контрольные (надзорные) действия: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досмотр;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опрос;</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получение письменных объяснений;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истребование документов;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6) отбор проб (образцов);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7) инструментальное обследование;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8) испытание;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 экспертиза.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0</w:t>
      </w:r>
      <w:r w:rsidRPr="001059E8">
        <w:rPr>
          <w:rFonts w:ascii="Times New Roman" w:eastAsiaTheme="minorEastAsia" w:hAnsi="Times New Roman" w:cs="Times New Roman"/>
          <w:sz w:val="28"/>
          <w:szCs w:val="28"/>
          <w:lang w:eastAsia="ru-RU"/>
        </w:rPr>
        <w:t>. Рейдовый осмотр проводится при наличии оснований, указанных в пунк</w:t>
      </w:r>
      <w:r w:rsidR="00655CB7">
        <w:rPr>
          <w:rFonts w:ascii="Times New Roman" w:eastAsiaTheme="minorEastAsia" w:hAnsi="Times New Roman" w:cs="Times New Roman"/>
          <w:sz w:val="28"/>
          <w:szCs w:val="28"/>
          <w:lang w:eastAsia="ru-RU"/>
        </w:rPr>
        <w:t>тах 1-</w:t>
      </w:r>
      <w:r w:rsidRPr="001059E8">
        <w:rPr>
          <w:rFonts w:ascii="Times New Roman" w:eastAsiaTheme="minorEastAsia" w:hAnsi="Times New Roman" w:cs="Times New Roman"/>
          <w:sz w:val="28"/>
          <w:szCs w:val="28"/>
          <w:lang w:eastAsia="ru-RU"/>
        </w:rPr>
        <w:t>5 части 1</w:t>
      </w:r>
      <w:r w:rsidR="000F6993">
        <w:rPr>
          <w:rFonts w:ascii="Times New Roman" w:eastAsiaTheme="minorEastAsia" w:hAnsi="Times New Roman" w:cs="Times New Roman"/>
          <w:sz w:val="28"/>
          <w:szCs w:val="28"/>
          <w:lang w:eastAsia="ru-RU"/>
        </w:rPr>
        <w:t xml:space="preserve"> статьи 57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Рейдовый осмотр может проводиться только по согласованию с органами прокуратуры, за исключением случаев его проведени</w:t>
      </w:r>
      <w:r w:rsidR="00655CB7">
        <w:rPr>
          <w:rFonts w:ascii="Times New Roman" w:eastAsiaTheme="minorEastAsia" w:hAnsi="Times New Roman" w:cs="Times New Roman"/>
          <w:sz w:val="28"/>
          <w:szCs w:val="28"/>
          <w:lang w:eastAsia="ru-RU"/>
        </w:rPr>
        <w:t>я в соответствии с пунктами 3-</w:t>
      </w:r>
      <w:r w:rsidRPr="001059E8">
        <w:rPr>
          <w:rFonts w:ascii="Times New Roman" w:eastAsiaTheme="minorEastAsia" w:hAnsi="Times New Roman" w:cs="Times New Roman"/>
          <w:sz w:val="28"/>
          <w:szCs w:val="28"/>
          <w:lang w:eastAsia="ru-RU"/>
        </w:rPr>
        <w:t>6 части 1 статьи 57 и частью 12</w:t>
      </w:r>
      <w:r w:rsidR="000F6993">
        <w:rPr>
          <w:rFonts w:ascii="Times New Roman" w:eastAsiaTheme="minorEastAsia" w:hAnsi="Times New Roman" w:cs="Times New Roman"/>
          <w:sz w:val="28"/>
          <w:szCs w:val="28"/>
          <w:lang w:eastAsia="ru-RU"/>
        </w:rPr>
        <w:t xml:space="preserve"> статьи 66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655CB7">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Документарная проверка</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1</w:t>
      </w:r>
      <w:r w:rsidRPr="001059E8">
        <w:rPr>
          <w:rFonts w:ascii="Times New Roman" w:eastAsiaTheme="minorEastAsia" w:hAnsi="Times New Roman" w:cs="Times New Roman"/>
          <w:sz w:val="28"/>
          <w:szCs w:val="28"/>
          <w:lang w:eastAsia="ru-RU"/>
        </w:rPr>
        <w:t>. Документарная проверка проводится в соответствии со статьей 72 Феде</w:t>
      </w:r>
      <w:r w:rsidR="000F6993">
        <w:rPr>
          <w:rFonts w:ascii="Times New Roman" w:eastAsiaTheme="minorEastAsia" w:hAnsi="Times New Roman" w:cs="Times New Roman"/>
          <w:sz w:val="28"/>
          <w:szCs w:val="28"/>
          <w:lang w:eastAsia="ru-RU"/>
        </w:rPr>
        <w:t>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 ходе документарной проверки могут совершаться следующие контрольные (надзорные) действия: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получение письменных объяснений;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истребование документов;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экспертиза.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9</w:t>
      </w:r>
      <w:r w:rsidR="00C42C89" w:rsidRPr="001059E8">
        <w:rPr>
          <w:rFonts w:ascii="Times New Roman" w:eastAsiaTheme="minorEastAsia" w:hAnsi="Times New Roman" w:cs="Times New Roman"/>
          <w:sz w:val="28"/>
          <w:szCs w:val="28"/>
          <w:lang w:eastAsia="ru-RU"/>
        </w:rPr>
        <w:t>2</w:t>
      </w:r>
      <w:r w:rsidRPr="001059E8">
        <w:rPr>
          <w:rFonts w:ascii="Times New Roman" w:eastAsiaTheme="minorEastAsia" w:hAnsi="Times New Roman" w:cs="Times New Roman"/>
          <w:sz w:val="28"/>
          <w:szCs w:val="28"/>
          <w:lang w:eastAsia="ru-RU"/>
        </w:rPr>
        <w:t xml:space="preserve">. В случае если достоверность сведений, содержащихся в документах, имеющихся в распоряжении </w:t>
      </w:r>
      <w:r w:rsidR="00C96048"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C96048"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w:t>
      </w:r>
      <w:r w:rsidR="00E80432"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 xml:space="preserve"> указанные в требовании документы.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3</w:t>
      </w:r>
      <w:r w:rsidRPr="001059E8">
        <w:rPr>
          <w:rFonts w:ascii="Times New Roman" w:eastAsiaTheme="minorEastAsia"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C96048"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документах и (или) полученным при осуществлении государственного контроля</w:t>
      </w:r>
      <w:r w:rsidR="00C96048" w:rsidRPr="001059E8">
        <w:rPr>
          <w:rFonts w:ascii="Times New Roman" w:eastAsiaTheme="minorEastAsia" w:hAnsi="Times New Roman" w:cs="Times New Roman"/>
          <w:sz w:val="28"/>
          <w:szCs w:val="28"/>
          <w:lang w:eastAsia="ru-RU"/>
        </w:rPr>
        <w:t xml:space="preserve"> (надзора)</w:t>
      </w:r>
      <w:r w:rsidRPr="001059E8">
        <w:rPr>
          <w:rFonts w:ascii="Times New Roman" w:eastAsiaTheme="minorEastAsia" w:hAnsi="Times New Roman" w:cs="Times New Roman"/>
          <w:sz w:val="28"/>
          <w:szCs w:val="28"/>
          <w:lang w:eastAsia="ru-RU"/>
        </w:rPr>
        <w:t xml:space="preserve">,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00C96048"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96048"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 xml:space="preserve">документах и (или) полученным при осуществлении государственного контроля, вправе дополнительно представить в </w:t>
      </w:r>
      <w:r w:rsidR="00C96048"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документы, подтверждающие достоверность ранее представленных документов.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4</w:t>
      </w:r>
      <w:r w:rsidRPr="001059E8">
        <w:rPr>
          <w:rFonts w:ascii="Times New Roman" w:eastAsiaTheme="minorEastAsia" w:hAnsi="Times New Roman" w:cs="Times New Roman"/>
          <w:sz w:val="28"/>
          <w:szCs w:val="28"/>
          <w:lang w:eastAsia="ru-RU"/>
        </w:rPr>
        <w:t xml:space="preserve">. При проведении документарной проверки </w:t>
      </w:r>
      <w:r w:rsidR="00C96048"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C96048" w:rsidRPr="001059E8">
        <w:rPr>
          <w:rFonts w:ascii="Times New Roman" w:eastAsiaTheme="minorEastAsia" w:hAnsi="Times New Roman" w:cs="Times New Roman"/>
          <w:sz w:val="28"/>
          <w:szCs w:val="28"/>
          <w:lang w:eastAsia="ru-RU"/>
        </w:rPr>
        <w:t xml:space="preserve">министерством </w:t>
      </w:r>
      <w:r w:rsidRPr="001059E8">
        <w:rPr>
          <w:rFonts w:ascii="Times New Roman" w:eastAsiaTheme="minorEastAsia" w:hAnsi="Times New Roman" w:cs="Times New Roman"/>
          <w:sz w:val="28"/>
          <w:szCs w:val="28"/>
          <w:lang w:eastAsia="ru-RU"/>
        </w:rPr>
        <w:t>от иных органов.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5</w:t>
      </w:r>
      <w:r w:rsidRPr="001059E8">
        <w:rPr>
          <w:rFonts w:ascii="Times New Roman" w:eastAsiaTheme="minorEastAsia" w:hAnsi="Times New Roman" w:cs="Times New Roman"/>
          <w:sz w:val="28"/>
          <w:szCs w:val="28"/>
          <w:lang w:eastAsia="ru-RU"/>
        </w:rPr>
        <w:t xml:space="preserve">. Срок проведения документарной проверки не может превышать 10 рабочих дней. В указанный срок не включается период с момента направления </w:t>
      </w:r>
      <w:r w:rsidR="00C96048" w:rsidRPr="001059E8">
        <w:rPr>
          <w:rFonts w:ascii="Times New Roman" w:eastAsiaTheme="minorEastAsia" w:hAnsi="Times New Roman" w:cs="Times New Roman"/>
          <w:sz w:val="28"/>
          <w:szCs w:val="28"/>
          <w:lang w:eastAsia="ru-RU"/>
        </w:rPr>
        <w:t xml:space="preserve">министерством </w:t>
      </w:r>
      <w:r w:rsidRPr="001059E8">
        <w:rPr>
          <w:rFonts w:ascii="Times New Roman" w:eastAsiaTheme="minorEastAsia" w:hAnsi="Times New Roman" w:cs="Times New Roman"/>
          <w:sz w:val="28"/>
          <w:szCs w:val="28"/>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C96048"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 xml:space="preserve">, а также период с момента направления контролируемому лицу информации </w:t>
      </w:r>
      <w:r w:rsidR="00C96048"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C96048"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документах и (или) полученным при осуществлении государственного контроля</w:t>
      </w:r>
      <w:r w:rsidR="00C96048" w:rsidRPr="001059E8">
        <w:rPr>
          <w:rFonts w:ascii="Times New Roman" w:eastAsiaTheme="minorEastAsia" w:hAnsi="Times New Roman" w:cs="Times New Roman"/>
          <w:sz w:val="28"/>
          <w:szCs w:val="28"/>
          <w:lang w:eastAsia="ru-RU"/>
        </w:rPr>
        <w:t xml:space="preserve"> (надзора)</w:t>
      </w:r>
      <w:r w:rsidRPr="001059E8">
        <w:rPr>
          <w:rFonts w:ascii="Times New Roman" w:eastAsiaTheme="minorEastAsia" w:hAnsi="Times New Roman" w:cs="Times New Roman"/>
          <w:sz w:val="28"/>
          <w:szCs w:val="28"/>
          <w:lang w:eastAsia="ru-RU"/>
        </w:rPr>
        <w:t xml:space="preserve">, и требования представить необходимые пояснения в письменной форме до момента представления указанных пояснений в </w:t>
      </w:r>
      <w:r w:rsidR="00C96048"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6</w:t>
      </w:r>
      <w:r w:rsidRPr="001059E8">
        <w:rPr>
          <w:rFonts w:ascii="Times New Roman" w:eastAsiaTheme="minorEastAsia" w:hAnsi="Times New Roman" w:cs="Times New Roman"/>
          <w:sz w:val="28"/>
          <w:szCs w:val="28"/>
          <w:lang w:eastAsia="ru-RU"/>
        </w:rPr>
        <w:t>. Внеплановая документарная проверка проводится без согласования с органами прокуратуры.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7</w:t>
      </w:r>
      <w:r w:rsidRPr="001059E8">
        <w:rPr>
          <w:rFonts w:ascii="Times New Roman" w:eastAsiaTheme="minorEastAsia" w:hAnsi="Times New Roman" w:cs="Times New Roman"/>
          <w:sz w:val="28"/>
          <w:szCs w:val="28"/>
          <w:lang w:eastAsia="ru-RU"/>
        </w:rPr>
        <w:t>. Документарная проверка проводится при наличии осн</w:t>
      </w:r>
      <w:r w:rsidR="00655CB7">
        <w:rPr>
          <w:rFonts w:ascii="Times New Roman" w:eastAsiaTheme="minorEastAsia" w:hAnsi="Times New Roman" w:cs="Times New Roman"/>
          <w:sz w:val="28"/>
          <w:szCs w:val="28"/>
          <w:lang w:eastAsia="ru-RU"/>
        </w:rPr>
        <w:t>ований, указанных в пунктах 1-</w:t>
      </w:r>
      <w:r w:rsidRPr="001059E8">
        <w:rPr>
          <w:rFonts w:ascii="Times New Roman" w:eastAsiaTheme="minorEastAsia" w:hAnsi="Times New Roman" w:cs="Times New Roman"/>
          <w:sz w:val="28"/>
          <w:szCs w:val="28"/>
          <w:lang w:eastAsia="ru-RU"/>
        </w:rPr>
        <w:t>5 части 1</w:t>
      </w:r>
      <w:r w:rsidR="000F6993">
        <w:rPr>
          <w:rFonts w:ascii="Times New Roman" w:eastAsiaTheme="minorEastAsia" w:hAnsi="Times New Roman" w:cs="Times New Roman"/>
          <w:sz w:val="28"/>
          <w:szCs w:val="28"/>
          <w:lang w:eastAsia="ru-RU"/>
        </w:rPr>
        <w:t xml:space="preserve"> статьи 57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655CB7">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Выездная проверка</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w:t>
      </w:r>
      <w:r w:rsidR="00C42C89" w:rsidRPr="001059E8">
        <w:rPr>
          <w:rFonts w:ascii="Times New Roman" w:eastAsiaTheme="minorEastAsia" w:hAnsi="Times New Roman" w:cs="Times New Roman"/>
          <w:sz w:val="28"/>
          <w:szCs w:val="28"/>
          <w:lang w:eastAsia="ru-RU"/>
        </w:rPr>
        <w:t>8</w:t>
      </w:r>
      <w:r w:rsidRPr="001059E8">
        <w:rPr>
          <w:rFonts w:ascii="Times New Roman" w:eastAsiaTheme="minorEastAsia" w:hAnsi="Times New Roman" w:cs="Times New Roman"/>
          <w:sz w:val="28"/>
          <w:szCs w:val="28"/>
          <w:lang w:eastAsia="ru-RU"/>
        </w:rPr>
        <w:t xml:space="preserve">. Выездная проверка проводится в соответствии со </w:t>
      </w:r>
      <w:r w:rsidR="000F6993">
        <w:rPr>
          <w:rFonts w:ascii="Times New Roman" w:eastAsiaTheme="minorEastAsia" w:hAnsi="Times New Roman" w:cs="Times New Roman"/>
          <w:sz w:val="28"/>
          <w:szCs w:val="28"/>
          <w:lang w:eastAsia="ru-RU"/>
        </w:rPr>
        <w:t xml:space="preserve">статьей 73 Федерального </w:t>
      </w:r>
      <w:r w:rsidR="000F6993">
        <w:rPr>
          <w:rFonts w:ascii="Times New Roman" w:eastAsiaTheme="minorEastAsia" w:hAnsi="Times New Roman" w:cs="Times New Roman"/>
          <w:sz w:val="28"/>
          <w:szCs w:val="28"/>
          <w:lang w:eastAsia="ru-RU"/>
        </w:rPr>
        <w:lastRenderedPageBreak/>
        <w:t>закона №</w:t>
      </w:r>
      <w:r w:rsidRPr="001059E8">
        <w:rPr>
          <w:rFonts w:ascii="Times New Roman" w:eastAsiaTheme="minorEastAsia" w:hAnsi="Times New Roman" w:cs="Times New Roman"/>
          <w:sz w:val="28"/>
          <w:szCs w:val="28"/>
          <w:lang w:eastAsia="ru-RU"/>
        </w:rPr>
        <w:t xml:space="preserve"> 248-ФЗ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w:t>
      </w:r>
      <w:r w:rsidR="00C96048"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об устранении выявленных нарушений обязательных требований.</w:t>
      </w:r>
    </w:p>
    <w:p w:rsidR="009D3B60" w:rsidRPr="001059E8" w:rsidRDefault="00C42C89"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99</w:t>
      </w:r>
      <w:r w:rsidR="009D3B60" w:rsidRPr="001059E8">
        <w:rPr>
          <w:rFonts w:ascii="Times New Roman" w:eastAsiaTheme="minorEastAsia" w:hAnsi="Times New Roman" w:cs="Times New Roman"/>
          <w:sz w:val="28"/>
          <w:szCs w:val="28"/>
          <w:lang w:eastAsia="ru-RU"/>
        </w:rPr>
        <w:t>. В ходе выездной проверки могут совершаться следующие контрольные (надзорные) действия: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досмотр;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опрос;</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получение письменных объяснений;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истребование документов;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6) отбор проб (образцов);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7) инструментальное обследование;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8) испытание;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9) экспертиза.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0</w:t>
      </w:r>
      <w:r w:rsidRPr="001059E8">
        <w:rPr>
          <w:rFonts w:ascii="Times New Roman" w:eastAsiaTheme="minorEastAsia" w:hAnsi="Times New Roman" w:cs="Times New Roman"/>
          <w:sz w:val="28"/>
          <w:szCs w:val="28"/>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w:t>
      </w:r>
      <w:r w:rsidR="00655CB7">
        <w:rPr>
          <w:rFonts w:ascii="Times New Roman" w:eastAsiaTheme="minorEastAsia" w:hAnsi="Times New Roman" w:cs="Times New Roman"/>
          <w:sz w:val="28"/>
          <w:szCs w:val="28"/>
          <w:lang w:eastAsia="ru-RU"/>
        </w:rPr>
        <w:t>вии с пунктами 3-</w:t>
      </w:r>
      <w:r w:rsidRPr="001059E8">
        <w:rPr>
          <w:rFonts w:ascii="Times New Roman" w:eastAsiaTheme="minorEastAsia" w:hAnsi="Times New Roman" w:cs="Times New Roman"/>
          <w:sz w:val="28"/>
          <w:szCs w:val="28"/>
          <w:lang w:eastAsia="ru-RU"/>
        </w:rPr>
        <w:t xml:space="preserve">5 части 1, частью 3 статьи 57 и частью 12 </w:t>
      </w:r>
      <w:r w:rsidR="000F6993">
        <w:rPr>
          <w:rFonts w:ascii="Times New Roman" w:eastAsiaTheme="minorEastAsia" w:hAnsi="Times New Roman" w:cs="Times New Roman"/>
          <w:sz w:val="28"/>
          <w:szCs w:val="28"/>
          <w:lang w:eastAsia="ru-RU"/>
        </w:rPr>
        <w:t>статьи 66 Федерального закона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1</w:t>
      </w:r>
      <w:r w:rsidRPr="001059E8">
        <w:rPr>
          <w:rFonts w:ascii="Times New Roman" w:eastAsiaTheme="minorEastAsia" w:hAnsi="Times New Roman" w:cs="Times New Roman"/>
          <w:sz w:val="28"/>
          <w:szCs w:val="28"/>
          <w:lang w:eastAsia="ru-RU"/>
        </w:rPr>
        <w:t>. Срок проведения выездной проверки не может превышать 10 рабочих дней.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2</w:t>
      </w:r>
      <w:r w:rsidRPr="001059E8">
        <w:rPr>
          <w:rFonts w:ascii="Times New Roman" w:eastAsiaTheme="minorEastAsia" w:hAnsi="Times New Roman" w:cs="Times New Roman"/>
          <w:sz w:val="28"/>
          <w:szCs w:val="28"/>
          <w:lang w:eastAsia="ru-RU"/>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059E8">
        <w:rPr>
          <w:rFonts w:ascii="Times New Roman" w:eastAsiaTheme="minorEastAsia" w:hAnsi="Times New Roman" w:cs="Times New Roman"/>
          <w:sz w:val="28"/>
          <w:szCs w:val="28"/>
          <w:lang w:eastAsia="ru-RU"/>
        </w:rPr>
        <w:t>микропредприятия</w:t>
      </w:r>
      <w:proofErr w:type="spellEnd"/>
      <w:r w:rsidRPr="001059E8">
        <w:rPr>
          <w:rFonts w:ascii="Times New Roman" w:eastAsiaTheme="minorEastAsia" w:hAnsi="Times New Roman" w:cs="Times New Roman"/>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1059E8">
        <w:rPr>
          <w:rFonts w:ascii="Times New Roman" w:eastAsiaTheme="minorEastAsia" w:hAnsi="Times New Roman" w:cs="Times New Roman"/>
          <w:sz w:val="28"/>
          <w:szCs w:val="28"/>
          <w:lang w:eastAsia="ru-RU"/>
        </w:rPr>
        <w:t>микропредприятия</w:t>
      </w:r>
      <w:proofErr w:type="spellEnd"/>
      <w:r w:rsidRPr="001059E8">
        <w:rPr>
          <w:rFonts w:ascii="Times New Roman" w:eastAsiaTheme="minorEastAsia" w:hAnsi="Times New Roman" w:cs="Times New Roman"/>
          <w:sz w:val="28"/>
          <w:szCs w:val="28"/>
          <w:lang w:eastAsia="ru-RU"/>
        </w:rPr>
        <w:t xml:space="preserve"> не может продолжаться более сорока часов.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3</w:t>
      </w:r>
      <w:r w:rsidRPr="001059E8">
        <w:rPr>
          <w:rFonts w:ascii="Times New Roman" w:eastAsiaTheme="minorEastAsia" w:hAnsi="Times New Roman" w:cs="Times New Roman"/>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9208E" w:rsidRDefault="009D3B60" w:rsidP="00D9208E">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Наблюдение за соблюдением</w:t>
      </w:r>
      <w:r w:rsidR="00D9208E">
        <w:rPr>
          <w:rFonts w:ascii="Times New Roman" w:eastAsiaTheme="minorEastAsia" w:hAnsi="Times New Roman" w:cs="Times New Roman"/>
          <w:bCs/>
          <w:sz w:val="28"/>
          <w:szCs w:val="28"/>
          <w:lang w:eastAsia="ru-RU"/>
        </w:rPr>
        <w:t xml:space="preserve"> </w:t>
      </w:r>
      <w:r w:rsidRPr="001059E8">
        <w:rPr>
          <w:rFonts w:ascii="Times New Roman" w:eastAsiaTheme="minorEastAsia" w:hAnsi="Times New Roman" w:cs="Times New Roman"/>
          <w:bCs/>
          <w:sz w:val="28"/>
          <w:szCs w:val="28"/>
          <w:lang w:eastAsia="ru-RU"/>
        </w:rPr>
        <w:t xml:space="preserve">обязательных </w:t>
      </w:r>
    </w:p>
    <w:p w:rsidR="009D3B60" w:rsidRPr="001059E8" w:rsidRDefault="009D3B60" w:rsidP="00D9208E">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требований</w:t>
      </w:r>
      <w:r w:rsidR="00D9208E">
        <w:rPr>
          <w:rFonts w:ascii="Times New Roman" w:eastAsiaTheme="minorEastAsia" w:hAnsi="Times New Roman" w:cs="Times New Roman"/>
          <w:bCs/>
          <w:sz w:val="28"/>
          <w:szCs w:val="28"/>
          <w:lang w:eastAsia="ru-RU"/>
        </w:rPr>
        <w:t xml:space="preserve"> </w:t>
      </w:r>
      <w:r w:rsidRPr="001059E8">
        <w:rPr>
          <w:rFonts w:ascii="Times New Roman" w:eastAsiaTheme="minorEastAsia" w:hAnsi="Times New Roman" w:cs="Times New Roman"/>
          <w:bCs/>
          <w:sz w:val="28"/>
          <w:szCs w:val="28"/>
          <w:lang w:eastAsia="ru-RU"/>
        </w:rPr>
        <w:t>(мониторинг безопасности)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4</w:t>
      </w:r>
      <w:r w:rsidRPr="001059E8">
        <w:rPr>
          <w:rFonts w:ascii="Times New Roman" w:eastAsiaTheme="minorEastAsia" w:hAnsi="Times New Roman" w:cs="Times New Roman"/>
          <w:sz w:val="28"/>
          <w:szCs w:val="28"/>
          <w:lang w:eastAsia="ru-RU"/>
        </w:rPr>
        <w:t>. Наблюдение за соблюдением обязательных требований (мониторинг безопасности) осуществляется инспектором в соответствии со статьей 74 Федераль</w:t>
      </w:r>
      <w:r w:rsidR="000F6993">
        <w:rPr>
          <w:rFonts w:ascii="Times New Roman" w:eastAsiaTheme="minorEastAsia" w:hAnsi="Times New Roman" w:cs="Times New Roman"/>
          <w:sz w:val="28"/>
          <w:szCs w:val="28"/>
          <w:lang w:eastAsia="ru-RU"/>
        </w:rPr>
        <w:t>ного закона №</w:t>
      </w:r>
      <w:r w:rsidRPr="001059E8">
        <w:rPr>
          <w:rFonts w:ascii="Times New Roman" w:eastAsiaTheme="minorEastAsia" w:hAnsi="Times New Roman" w:cs="Times New Roman"/>
          <w:sz w:val="28"/>
          <w:szCs w:val="28"/>
          <w:lang w:eastAsia="ru-RU"/>
        </w:rPr>
        <w:t xml:space="preserve"> 248-ФЗ путем сбора анализа данных об объектах контроля, имеющихся у </w:t>
      </w:r>
      <w:r w:rsidR="00C96048"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655CB7">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Интернет</w:t>
      </w:r>
      <w:r w:rsidR="00655CB7">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 xml:space="preserve">, </w:t>
      </w:r>
      <w:r w:rsidRPr="001059E8">
        <w:rPr>
          <w:rFonts w:ascii="Times New Roman" w:eastAsiaTheme="minorEastAsia" w:hAnsi="Times New Roman" w:cs="Times New Roman"/>
          <w:sz w:val="28"/>
          <w:szCs w:val="28"/>
          <w:lang w:eastAsia="ru-RU"/>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655CB7">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Выездное обследование</w:t>
      </w:r>
    </w:p>
    <w:p w:rsidR="009D3B60" w:rsidRPr="001059E8" w:rsidRDefault="009D3B60"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5</w:t>
      </w:r>
      <w:r w:rsidRPr="001059E8">
        <w:rPr>
          <w:rFonts w:ascii="Times New Roman" w:eastAsiaTheme="minorEastAsia" w:hAnsi="Times New Roman" w:cs="Times New Roman"/>
          <w:sz w:val="28"/>
          <w:szCs w:val="28"/>
          <w:lang w:eastAsia="ru-RU"/>
        </w:rPr>
        <w:t>. Выездное обследование проводится в соответствии со статьей 75 Феде</w:t>
      </w:r>
      <w:r w:rsidR="000F6993">
        <w:rPr>
          <w:rFonts w:ascii="Times New Roman" w:eastAsiaTheme="minorEastAsia" w:hAnsi="Times New Roman" w:cs="Times New Roman"/>
          <w:sz w:val="28"/>
          <w:szCs w:val="28"/>
          <w:lang w:eastAsia="ru-RU"/>
        </w:rPr>
        <w:t>рального закона №</w:t>
      </w:r>
      <w:r w:rsidRPr="001059E8">
        <w:rPr>
          <w:rFonts w:ascii="Times New Roman" w:eastAsiaTheme="minorEastAsia" w:hAnsi="Times New Roman" w:cs="Times New Roman"/>
          <w:sz w:val="28"/>
          <w:szCs w:val="28"/>
          <w:lang w:eastAsia="ru-RU"/>
        </w:rPr>
        <w:t xml:space="preserve"> 248-ФЗ с целью оценки соблюдения контролируемыми лицами обязательных требований.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6</w:t>
      </w:r>
      <w:r w:rsidRPr="001059E8">
        <w:rPr>
          <w:rFonts w:ascii="Times New Roman" w:eastAsiaTheme="minorEastAsia" w:hAnsi="Times New Roman" w:cs="Times New Roman"/>
          <w:sz w:val="28"/>
          <w:szCs w:val="28"/>
          <w:lang w:eastAsia="ru-RU"/>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осмотр;</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отбор проб (образцов);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3) инструментальное обследование (с применением видеозаписи);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испытание;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5) экспертиза.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7</w:t>
      </w:r>
      <w:r w:rsidRPr="001059E8">
        <w:rPr>
          <w:rFonts w:ascii="Times New Roman" w:eastAsiaTheme="minorEastAsia" w:hAnsi="Times New Roman" w:cs="Times New Roman"/>
          <w:sz w:val="28"/>
          <w:szCs w:val="28"/>
          <w:lang w:eastAsia="ru-RU"/>
        </w:rPr>
        <w:t>. Выездное обследование проводится без информирования контролируемого лица.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8</w:t>
      </w:r>
      <w:r w:rsidRPr="001059E8">
        <w:rPr>
          <w:rFonts w:ascii="Times New Roman" w:eastAsiaTheme="minorEastAsia" w:hAnsi="Times New Roman" w:cs="Times New Roman"/>
          <w:sz w:val="28"/>
          <w:szCs w:val="28"/>
          <w:lang w:eastAsia="ru-RU"/>
        </w:rPr>
        <w:t>. Срок проведения выездного обследования одного объекта контроля (нескольких объектов контроля, расположенных в непосредственной близости друг от друга) не может превышать 1 рабочего дня, если иное не установлено федеральным законом о виде контроля.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10</w:t>
      </w:r>
      <w:r w:rsidR="00C42C89" w:rsidRPr="001059E8">
        <w:rPr>
          <w:rFonts w:ascii="Times New Roman" w:eastAsiaTheme="minorEastAsia" w:hAnsi="Times New Roman" w:cs="Times New Roman"/>
          <w:sz w:val="28"/>
          <w:szCs w:val="28"/>
          <w:lang w:eastAsia="ru-RU"/>
        </w:rPr>
        <w:t>9</w:t>
      </w:r>
      <w:r w:rsidRPr="001059E8">
        <w:rPr>
          <w:rFonts w:ascii="Times New Roman" w:eastAsiaTheme="minorEastAsia" w:hAnsi="Times New Roman" w:cs="Times New Roman"/>
          <w:sz w:val="28"/>
          <w:szCs w:val="28"/>
          <w:lang w:eastAsia="ru-RU"/>
        </w:rPr>
        <w:t>. По результатам проведения выездного обследования не могут быть приняты решения, предусмотренные пунктами 1, 2 части 2 статьи 90 Федерального за</w:t>
      </w:r>
      <w:r w:rsidR="000F6993">
        <w:rPr>
          <w:rFonts w:ascii="Times New Roman" w:eastAsiaTheme="minorEastAsia" w:hAnsi="Times New Roman" w:cs="Times New Roman"/>
          <w:sz w:val="28"/>
          <w:szCs w:val="28"/>
          <w:lang w:eastAsia="ru-RU"/>
        </w:rPr>
        <w:t>кона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D9208E" w:rsidRDefault="009D3B60" w:rsidP="00D9208E">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 xml:space="preserve">VII. Досудебное обжалование решений </w:t>
      </w:r>
    </w:p>
    <w:p w:rsidR="00D9208E" w:rsidRDefault="00E80432" w:rsidP="00D9208E">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министерств</w:t>
      </w:r>
      <w:r w:rsidR="009D3B60" w:rsidRPr="001059E8">
        <w:rPr>
          <w:rFonts w:ascii="Times New Roman" w:eastAsiaTheme="minorEastAsia" w:hAnsi="Times New Roman" w:cs="Times New Roman"/>
          <w:bCs/>
          <w:sz w:val="28"/>
          <w:szCs w:val="28"/>
          <w:lang w:eastAsia="ru-RU"/>
        </w:rPr>
        <w:t>а, действий</w:t>
      </w:r>
      <w:r w:rsidR="00D9208E">
        <w:rPr>
          <w:rFonts w:ascii="Times New Roman" w:eastAsiaTheme="minorEastAsia" w:hAnsi="Times New Roman" w:cs="Times New Roman"/>
          <w:bCs/>
          <w:sz w:val="28"/>
          <w:szCs w:val="28"/>
          <w:lang w:eastAsia="ru-RU"/>
        </w:rPr>
        <w:t xml:space="preserve"> </w:t>
      </w:r>
      <w:r w:rsidR="009D3B60" w:rsidRPr="001059E8">
        <w:rPr>
          <w:rFonts w:ascii="Times New Roman" w:eastAsiaTheme="minorEastAsia" w:hAnsi="Times New Roman" w:cs="Times New Roman"/>
          <w:bCs/>
          <w:sz w:val="28"/>
          <w:szCs w:val="28"/>
          <w:lang w:eastAsia="ru-RU"/>
        </w:rPr>
        <w:t xml:space="preserve">(бездействия) </w:t>
      </w:r>
    </w:p>
    <w:p w:rsidR="009D3B60" w:rsidRPr="001059E8" w:rsidRDefault="009D3B60" w:rsidP="00D9208E">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1059E8">
        <w:rPr>
          <w:rFonts w:ascii="Times New Roman" w:eastAsiaTheme="minorEastAsia" w:hAnsi="Times New Roman" w:cs="Times New Roman"/>
          <w:bCs/>
          <w:sz w:val="28"/>
          <w:szCs w:val="28"/>
          <w:lang w:eastAsia="ru-RU"/>
        </w:rPr>
        <w:t>его должностных лиц</w:t>
      </w:r>
    </w:p>
    <w:p w:rsidR="009D3B60" w:rsidRPr="001059E8" w:rsidRDefault="009D3B60" w:rsidP="005F122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0</w:t>
      </w:r>
      <w:r w:rsidRPr="001059E8">
        <w:rPr>
          <w:rFonts w:ascii="Times New Roman" w:eastAsiaTheme="minorEastAsia" w:hAnsi="Times New Roman" w:cs="Times New Roman"/>
          <w:sz w:val="28"/>
          <w:szCs w:val="28"/>
          <w:lang w:eastAsia="ru-RU"/>
        </w:rPr>
        <w:t xml:space="preserve">. Решения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действия (бездействие) должностных лиц </w:t>
      </w:r>
      <w:r w:rsidR="004E0BF0"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могут быть обжалованы контролируемым лицом, его представителем в порядке, уст</w:t>
      </w:r>
      <w:r w:rsidR="000F6993">
        <w:rPr>
          <w:rFonts w:ascii="Times New Roman" w:eastAsiaTheme="minorEastAsia" w:hAnsi="Times New Roman" w:cs="Times New Roman"/>
          <w:sz w:val="28"/>
          <w:szCs w:val="28"/>
          <w:lang w:eastAsia="ru-RU"/>
        </w:rPr>
        <w:t>ановленном Федеральным законом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1</w:t>
      </w:r>
      <w:r w:rsidRPr="001059E8">
        <w:rPr>
          <w:rFonts w:ascii="Times New Roman" w:eastAsiaTheme="minorEastAsia" w:hAnsi="Times New Roman" w:cs="Times New Roman"/>
          <w:sz w:val="28"/>
          <w:szCs w:val="28"/>
          <w:lang w:eastAsia="ru-RU"/>
        </w:rPr>
        <w:t xml:space="preserve">. Правом на обжалование решений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действий (бездействия) его должностных лиц обладает контролируемое лицо, в отношении которого в рамках </w:t>
      </w:r>
      <w:r w:rsidRPr="001059E8">
        <w:rPr>
          <w:rFonts w:ascii="Times New Roman" w:eastAsiaTheme="minorEastAsia" w:hAnsi="Times New Roman" w:cs="Times New Roman"/>
          <w:sz w:val="28"/>
          <w:szCs w:val="28"/>
          <w:lang w:eastAsia="ru-RU"/>
        </w:rPr>
        <w:lastRenderedPageBreak/>
        <w:t>осуществления государственного геологического контроля приняты следующие решения или совершены следующие действия (бездействие):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решения о проведении контрольных (надзорных)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акты контрольных (надзорных) мероприятий, предписания об устранении выявленных нарушений;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 действия (бездействие) должностных лиц </w:t>
      </w:r>
      <w:r w:rsidR="00E80432" w:rsidRPr="001059E8">
        <w:rPr>
          <w:rFonts w:ascii="Times New Roman" w:eastAsiaTheme="minorEastAsia" w:hAnsi="Times New Roman" w:cs="Times New Roman"/>
          <w:sz w:val="28"/>
          <w:szCs w:val="28"/>
          <w:lang w:eastAsia="ru-RU"/>
        </w:rPr>
        <w:t>министерств</w:t>
      </w:r>
      <w:r w:rsidRPr="001059E8">
        <w:rPr>
          <w:rFonts w:ascii="Times New Roman" w:eastAsiaTheme="minorEastAsia" w:hAnsi="Times New Roman" w:cs="Times New Roman"/>
          <w:sz w:val="28"/>
          <w:szCs w:val="28"/>
          <w:lang w:eastAsia="ru-RU"/>
        </w:rPr>
        <w:t>а в рамках контрольных (надзорных) мероприятий.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2</w:t>
      </w:r>
      <w:r w:rsidRPr="001059E8">
        <w:rPr>
          <w:rFonts w:ascii="Times New Roman" w:eastAsiaTheme="minorEastAsia" w:hAnsi="Times New Roman" w:cs="Times New Roman"/>
          <w:sz w:val="28"/>
          <w:szCs w:val="28"/>
          <w:lang w:eastAsia="ru-RU"/>
        </w:rPr>
        <w:t xml:space="preserve">. Жалоба на решения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действия (бездействие) его должностных лиц подается контролируемым лицом в </w:t>
      </w:r>
      <w:r w:rsidR="004E0BF0"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 xml:space="preserve">в электронном виде с использованием федеральной государственной информационной системы </w:t>
      </w:r>
      <w:r w:rsidR="00D9208E"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Единый портал государственных и муниципальных услуг</w:t>
      </w:r>
      <w:r w:rsidR="00D9208E" w:rsidRPr="00C42C89">
        <w:rPr>
          <w:rFonts w:ascii="Times New Roman" w:eastAsia="Calibri" w:hAnsi="Times New Roman" w:cs="Times New Roman"/>
          <w:sz w:val="28"/>
        </w:rPr>
        <w:t>»</w:t>
      </w:r>
      <w:r w:rsidRPr="001059E8">
        <w:rPr>
          <w:rFonts w:ascii="Times New Roman" w:eastAsiaTheme="minorEastAsia" w:hAnsi="Times New Roman" w:cs="Times New Roman"/>
          <w:sz w:val="28"/>
          <w:szCs w:val="28"/>
          <w:lang w:eastAsia="ru-RU"/>
        </w:rPr>
        <w:t xml:space="preserve"> (функций) (далее </w:t>
      </w:r>
      <w:r w:rsidR="00D9208E">
        <w:t xml:space="preserve">– </w:t>
      </w:r>
      <w:r w:rsidRPr="001059E8">
        <w:rPr>
          <w:rFonts w:ascii="Times New Roman" w:eastAsiaTheme="minorEastAsia" w:hAnsi="Times New Roman" w:cs="Times New Roman"/>
          <w:sz w:val="28"/>
          <w:szCs w:val="28"/>
          <w:lang w:eastAsia="ru-RU"/>
        </w:rPr>
        <w:t xml:space="preserve"> единый портал) и (или) регионального портала государственных и муниципальных услуг (далее </w:t>
      </w:r>
      <w:r w:rsidR="00655CB7">
        <w:rPr>
          <w:rFonts w:ascii="Times New Roman" w:eastAsiaTheme="minorEastAsia" w:hAnsi="Times New Roman" w:cs="Times New Roman"/>
          <w:sz w:val="28"/>
          <w:szCs w:val="28"/>
          <w:lang w:eastAsia="ru-RU"/>
        </w:rPr>
        <w:t>–</w:t>
      </w:r>
      <w:r w:rsidRPr="001059E8">
        <w:rPr>
          <w:rFonts w:ascii="Times New Roman" w:eastAsiaTheme="minorEastAsia" w:hAnsi="Times New Roman" w:cs="Times New Roman"/>
          <w:sz w:val="28"/>
          <w:szCs w:val="28"/>
          <w:lang w:eastAsia="ru-RU"/>
        </w:rPr>
        <w:t xml:space="preserve"> региональный портал), за исключением случая, когда жалоба содержит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sidR="00D9208E" w:rsidRPr="00D9208E">
        <w:rPr>
          <w:rFonts w:ascii="Times New Roman" w:eastAsia="Calibri" w:hAnsi="Times New Roman" w:cs="Times New Roman"/>
          <w:sz w:val="28"/>
        </w:rPr>
        <w:t xml:space="preserve"> </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3</w:t>
      </w:r>
      <w:r w:rsidRPr="001059E8">
        <w:rPr>
          <w:rFonts w:ascii="Times New Roman" w:eastAsiaTheme="minorEastAsia" w:hAnsi="Times New Roman" w:cs="Times New Roman"/>
          <w:sz w:val="28"/>
          <w:szCs w:val="28"/>
          <w:lang w:eastAsia="ru-RU"/>
        </w:rPr>
        <w:t xml:space="preserve">. Жалоба на решение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4</w:t>
      </w:r>
      <w:r w:rsidRPr="001059E8">
        <w:rPr>
          <w:rFonts w:ascii="Times New Roman" w:eastAsiaTheme="minorEastAsia" w:hAnsi="Times New Roman" w:cs="Times New Roman"/>
          <w:sz w:val="28"/>
          <w:szCs w:val="28"/>
          <w:lang w:eastAsia="ru-RU"/>
        </w:rPr>
        <w:t>. Жалоба на предписание может быть подана в течение 10 рабочих дней с момента получения контролируемым лицом предписания.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5</w:t>
      </w:r>
      <w:r w:rsidRPr="001059E8">
        <w:rPr>
          <w:rFonts w:ascii="Times New Roman" w:eastAsiaTheme="minorEastAsia" w:hAnsi="Times New Roman" w:cs="Times New Roman"/>
          <w:sz w:val="28"/>
          <w:szCs w:val="28"/>
          <w:lang w:eastAsia="ru-RU"/>
        </w:rPr>
        <w:t xml:space="preserve">. В случае пропуска по уважительной причине сроков подачи жалоб этот срок по ходатайству лица, подающего жалобу, может быть восстановлен </w:t>
      </w:r>
      <w:r w:rsidR="004E0BF0" w:rsidRPr="001059E8">
        <w:rPr>
          <w:rFonts w:ascii="Times New Roman" w:eastAsiaTheme="minorEastAsia" w:hAnsi="Times New Roman" w:cs="Times New Roman"/>
          <w:sz w:val="28"/>
          <w:szCs w:val="28"/>
          <w:lang w:eastAsia="ru-RU"/>
        </w:rPr>
        <w:t>министерством</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6</w:t>
      </w:r>
      <w:r w:rsidRPr="001059E8">
        <w:rPr>
          <w:rFonts w:ascii="Times New Roman" w:eastAsiaTheme="minorEastAsia" w:hAnsi="Times New Roman" w:cs="Times New Roman"/>
          <w:sz w:val="28"/>
          <w:szCs w:val="28"/>
          <w:lang w:eastAsia="ru-RU"/>
        </w:rPr>
        <w:t>. 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в письменной форме на бумажном носителе, оформленном с учетом требований законодательства Российской Федерации о государственной и иной охраняемой законом тайне.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7</w:t>
      </w:r>
      <w:r w:rsidRPr="001059E8">
        <w:rPr>
          <w:rFonts w:ascii="Times New Roman" w:eastAsiaTheme="minorEastAsia" w:hAnsi="Times New Roman" w:cs="Times New Roman"/>
          <w:sz w:val="28"/>
          <w:szCs w:val="28"/>
          <w:lang w:eastAsia="ru-RU"/>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11</w:t>
      </w:r>
      <w:r w:rsidR="00C42C89" w:rsidRPr="001059E8">
        <w:rPr>
          <w:rFonts w:ascii="Times New Roman" w:eastAsiaTheme="minorEastAsia" w:hAnsi="Times New Roman" w:cs="Times New Roman"/>
          <w:sz w:val="28"/>
          <w:szCs w:val="28"/>
          <w:lang w:eastAsia="ru-RU"/>
        </w:rPr>
        <w:t>8</w:t>
      </w:r>
      <w:r w:rsidRPr="001059E8">
        <w:rPr>
          <w:rFonts w:ascii="Times New Roman" w:eastAsiaTheme="minorEastAsia" w:hAnsi="Times New Roman" w:cs="Times New Roman"/>
          <w:sz w:val="28"/>
          <w:szCs w:val="28"/>
          <w:lang w:eastAsia="ru-RU"/>
        </w:rPr>
        <w:t xml:space="preserve">. Жалоба может содержать ходатайство о приостановлении исполнения обжалуемого решения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w:t>
      </w:r>
      <w:r w:rsidR="00C42C89" w:rsidRPr="001059E8">
        <w:rPr>
          <w:rFonts w:ascii="Times New Roman" w:eastAsiaTheme="minorEastAsia" w:hAnsi="Times New Roman" w:cs="Times New Roman"/>
          <w:sz w:val="28"/>
          <w:szCs w:val="28"/>
          <w:lang w:eastAsia="ru-RU"/>
        </w:rPr>
        <w:t>19</w:t>
      </w:r>
      <w:r w:rsidRPr="001059E8">
        <w:rPr>
          <w:rFonts w:ascii="Times New Roman" w:eastAsiaTheme="minorEastAsia" w:hAnsi="Times New Roman" w:cs="Times New Roman"/>
          <w:sz w:val="28"/>
          <w:szCs w:val="28"/>
          <w:lang w:eastAsia="ru-RU"/>
        </w:rPr>
        <w:t xml:space="preserve">. </w:t>
      </w:r>
      <w:r w:rsidR="004E0BF0"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не позднее 2 рабочих дней со дня регистрации жалобы принимает решение: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1) о приостановлении исполнения обжалуемого решения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 об отказе в приостановлении исполнения обжалуемого решения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Информация о принятом решении направляется лицу, подавшему жалобу, в течение 1 рабочего дня с момента принятия решения.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0</w:t>
      </w:r>
      <w:r w:rsidRPr="001059E8">
        <w:rPr>
          <w:rFonts w:ascii="Times New Roman" w:eastAsiaTheme="minorEastAsia" w:hAnsi="Times New Roman" w:cs="Times New Roman"/>
          <w:sz w:val="28"/>
          <w:szCs w:val="28"/>
          <w:lang w:eastAsia="ru-RU"/>
        </w:rPr>
        <w:t>. Форма и содержание жалобы установлены статьей 41 Федерального зако</w:t>
      </w:r>
      <w:r w:rsidR="000F6993">
        <w:rPr>
          <w:rFonts w:ascii="Times New Roman" w:eastAsiaTheme="minorEastAsia" w:hAnsi="Times New Roman" w:cs="Times New Roman"/>
          <w:sz w:val="28"/>
          <w:szCs w:val="28"/>
          <w:lang w:eastAsia="ru-RU"/>
        </w:rPr>
        <w:t>на №</w:t>
      </w:r>
      <w:r w:rsidRPr="001059E8">
        <w:rPr>
          <w:rFonts w:ascii="Times New Roman" w:eastAsiaTheme="minorEastAsia" w:hAnsi="Times New Roman" w:cs="Times New Roman"/>
          <w:sz w:val="28"/>
          <w:szCs w:val="28"/>
          <w:lang w:eastAsia="ru-RU"/>
        </w:rPr>
        <w:t xml:space="preserve"> 248-ФЗ.</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lastRenderedPageBreak/>
        <w:t>12</w:t>
      </w:r>
      <w:r w:rsidR="00C42C89" w:rsidRPr="001059E8">
        <w:rPr>
          <w:rFonts w:ascii="Times New Roman" w:eastAsiaTheme="minorEastAsia" w:hAnsi="Times New Roman" w:cs="Times New Roman"/>
          <w:sz w:val="28"/>
          <w:szCs w:val="28"/>
          <w:lang w:eastAsia="ru-RU"/>
        </w:rPr>
        <w:t>1</w:t>
      </w:r>
      <w:r w:rsidRPr="001059E8">
        <w:rPr>
          <w:rFonts w:ascii="Times New Roman" w:eastAsiaTheme="minorEastAsia" w:hAnsi="Times New Roman" w:cs="Times New Roman"/>
          <w:sz w:val="28"/>
          <w:szCs w:val="28"/>
          <w:lang w:eastAsia="ru-RU"/>
        </w:rPr>
        <w:t xml:space="preserve">. </w:t>
      </w:r>
      <w:r w:rsidR="004E0BF0"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принимает решение об отказе в рассмотрении жалобы в течение 5 рабочих дней с момента получения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2</w:t>
      </w:r>
      <w:r w:rsidRPr="001059E8">
        <w:rPr>
          <w:rFonts w:ascii="Times New Roman" w:eastAsiaTheme="minorEastAsia" w:hAnsi="Times New Roman" w:cs="Times New Roman"/>
          <w:sz w:val="28"/>
          <w:szCs w:val="28"/>
          <w:lang w:eastAsia="ru-RU"/>
        </w:rPr>
        <w:t>. Решение об отказе принимается, если:</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жалоба подана после истечения сроков подачи жалобы, установленных частями 5 и 6</w:t>
      </w:r>
      <w:r w:rsidR="000F6993">
        <w:rPr>
          <w:rFonts w:ascii="Times New Roman" w:eastAsiaTheme="minorEastAsia" w:hAnsi="Times New Roman" w:cs="Times New Roman"/>
          <w:sz w:val="28"/>
          <w:szCs w:val="28"/>
          <w:lang w:eastAsia="ru-RU"/>
        </w:rPr>
        <w:t xml:space="preserve"> статьи 40 Федерального закона №</w:t>
      </w:r>
      <w:r w:rsidRPr="001059E8">
        <w:rPr>
          <w:rFonts w:ascii="Times New Roman" w:eastAsiaTheme="minorEastAsia" w:hAnsi="Times New Roman" w:cs="Times New Roman"/>
          <w:sz w:val="28"/>
          <w:szCs w:val="28"/>
          <w:lang w:eastAsia="ru-RU"/>
        </w:rPr>
        <w:t xml:space="preserve"> 248-ФЗ, и не содержит ходатайства о восстановлении пропущенного срока на подачу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359"/>
      <w:bookmarkEnd w:id="4"/>
      <w:r w:rsidRPr="001059E8">
        <w:rPr>
          <w:rFonts w:ascii="Times New Roman" w:eastAsiaTheme="minorEastAsia"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4) имеется решение суда по вопросам, поставленным в жалобе;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5) ранее в </w:t>
      </w:r>
      <w:r w:rsidR="004E0BF0"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была подана другая жалоба от того же контролируемого лица по тем же основаниям;</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6) жалоба содержит нецензурные либо оскорбительные выражения, угрозы жизни, здоровью и имуществу должностных лиц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а также членов их семей;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364"/>
      <w:bookmarkEnd w:id="5"/>
      <w:r w:rsidRPr="001059E8">
        <w:rPr>
          <w:rFonts w:ascii="Times New Roman" w:eastAsiaTheme="minorEastAsia" w:hAnsi="Times New Roman" w:cs="Times New Roman"/>
          <w:sz w:val="28"/>
          <w:szCs w:val="28"/>
          <w:lang w:eastAsia="ru-RU"/>
        </w:rPr>
        <w:t>8) жалоба подана в ненадлежащий уполномоченный орган;</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9) законодательством Российской Федерации предусмотрен только судебный порядок обжалования решений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3</w:t>
      </w:r>
      <w:r w:rsidRPr="001059E8">
        <w:rPr>
          <w:rFonts w:ascii="Times New Roman" w:eastAsiaTheme="minorEastAsia" w:hAnsi="Times New Roman" w:cs="Times New Roman"/>
          <w:sz w:val="28"/>
          <w:szCs w:val="28"/>
          <w:lang w:eastAsia="ru-RU"/>
        </w:rPr>
        <w:t xml:space="preserve">. Отказ в рассмотрении жалобы по основаниям, указанным в </w:t>
      </w:r>
      <w:r w:rsidR="00655CB7">
        <w:rPr>
          <w:rFonts w:ascii="Times New Roman" w:eastAsiaTheme="minorEastAsia" w:hAnsi="Times New Roman" w:cs="Times New Roman"/>
          <w:sz w:val="28"/>
          <w:szCs w:val="28"/>
          <w:lang w:eastAsia="ru-RU"/>
        </w:rPr>
        <w:t>под</w:t>
      </w:r>
      <w:hyperlink w:anchor="Par359" w:tooltip="3) до принятия решения по жалобе от контролируемого лица, ее подавшего, поступило заявление об отзыве жалобы;" w:history="1">
        <w:r w:rsidRPr="001059E8">
          <w:rPr>
            <w:rFonts w:ascii="Times New Roman" w:eastAsiaTheme="minorEastAsia" w:hAnsi="Times New Roman" w:cs="Times New Roman"/>
            <w:sz w:val="28"/>
            <w:szCs w:val="28"/>
            <w:lang w:eastAsia="ru-RU"/>
          </w:rPr>
          <w:t>пунктах 3</w:t>
        </w:r>
      </w:hyperlink>
      <w:r w:rsidRPr="001059E8">
        <w:rPr>
          <w:rFonts w:ascii="Times New Roman" w:eastAsiaTheme="minorEastAsia" w:hAnsi="Times New Roman" w:cs="Times New Roman"/>
          <w:sz w:val="28"/>
          <w:szCs w:val="28"/>
          <w:lang w:eastAsia="ru-RU"/>
        </w:rPr>
        <w:t>-</w:t>
      </w:r>
      <w:hyperlink w:anchor="Par364" w:tooltip="8) жалоба подана в ненадлежащий уполномоченный орган;" w:history="1">
        <w:r w:rsidRPr="001059E8">
          <w:rPr>
            <w:rFonts w:ascii="Times New Roman" w:eastAsiaTheme="minorEastAsia" w:hAnsi="Times New Roman" w:cs="Times New Roman"/>
            <w:sz w:val="28"/>
            <w:szCs w:val="28"/>
            <w:lang w:eastAsia="ru-RU"/>
          </w:rPr>
          <w:t>8 пункта 12</w:t>
        </w:r>
        <w:r w:rsidR="00655CB7">
          <w:rPr>
            <w:rFonts w:ascii="Times New Roman" w:eastAsiaTheme="minorEastAsia" w:hAnsi="Times New Roman" w:cs="Times New Roman"/>
            <w:sz w:val="28"/>
            <w:szCs w:val="28"/>
            <w:lang w:eastAsia="ru-RU"/>
          </w:rPr>
          <w:t>2</w:t>
        </w:r>
      </w:hyperlink>
      <w:r w:rsidRPr="001059E8">
        <w:rPr>
          <w:rFonts w:ascii="Times New Roman" w:eastAsiaTheme="minorEastAsia" w:hAnsi="Times New Roman" w:cs="Times New Roman"/>
          <w:sz w:val="28"/>
          <w:szCs w:val="28"/>
          <w:lang w:eastAsia="ru-RU"/>
        </w:rPr>
        <w:t xml:space="preserve"> настоящего Положения, не является результатом досудебного обжалования и не может служить основанием для судебного обжалования решений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действий (бездействия) его должностных лиц.</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4</w:t>
      </w:r>
      <w:r w:rsidRPr="001059E8">
        <w:rPr>
          <w:rFonts w:ascii="Times New Roman" w:eastAsiaTheme="minorEastAsia" w:hAnsi="Times New Roman" w:cs="Times New Roman"/>
          <w:sz w:val="28"/>
          <w:szCs w:val="28"/>
          <w:lang w:eastAsia="ru-RU"/>
        </w:rPr>
        <w:t xml:space="preserve">. Жалоба на решение </w:t>
      </w:r>
      <w:r w:rsidR="004E0BF0" w:rsidRPr="001059E8">
        <w:rPr>
          <w:rFonts w:ascii="Times New Roman" w:eastAsiaTheme="minorEastAsia" w:hAnsi="Times New Roman" w:cs="Times New Roman"/>
          <w:sz w:val="28"/>
          <w:szCs w:val="28"/>
          <w:lang w:eastAsia="ru-RU"/>
        </w:rPr>
        <w:t>министерства</w:t>
      </w:r>
      <w:r w:rsidRPr="001059E8">
        <w:rPr>
          <w:rFonts w:ascii="Times New Roman" w:eastAsiaTheme="minorEastAsia" w:hAnsi="Times New Roman" w:cs="Times New Roman"/>
          <w:sz w:val="28"/>
          <w:szCs w:val="28"/>
          <w:lang w:eastAsia="ru-RU"/>
        </w:rPr>
        <w:t xml:space="preserve">, действия (бездействие) его должностных лиц при осуществлении государственного геологического контроля рассматривается </w:t>
      </w:r>
      <w:r w:rsidR="004E0BF0" w:rsidRPr="001059E8">
        <w:rPr>
          <w:rFonts w:ascii="Times New Roman" w:eastAsiaTheme="minorEastAsia" w:hAnsi="Times New Roman" w:cs="Times New Roman"/>
          <w:sz w:val="28"/>
          <w:szCs w:val="28"/>
          <w:lang w:eastAsia="ru-RU"/>
        </w:rPr>
        <w:t>министром</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5</w:t>
      </w:r>
      <w:r w:rsidRPr="001059E8">
        <w:rPr>
          <w:rFonts w:ascii="Times New Roman" w:eastAsiaTheme="minorEastAsia" w:hAnsi="Times New Roman" w:cs="Times New Roman"/>
          <w:sz w:val="28"/>
          <w:szCs w:val="28"/>
          <w:lang w:eastAsia="ru-RU"/>
        </w:rPr>
        <w:t xml:space="preserve">. В </w:t>
      </w:r>
      <w:r w:rsidR="004E0BF0" w:rsidRPr="001059E8">
        <w:rPr>
          <w:rFonts w:ascii="Times New Roman" w:eastAsiaTheme="minorEastAsia" w:hAnsi="Times New Roman" w:cs="Times New Roman"/>
          <w:sz w:val="28"/>
          <w:szCs w:val="28"/>
          <w:lang w:eastAsia="ru-RU"/>
        </w:rPr>
        <w:t xml:space="preserve">министерстве </w:t>
      </w:r>
      <w:r w:rsidRPr="001059E8">
        <w:rPr>
          <w:rFonts w:ascii="Times New Roman" w:eastAsiaTheme="minorEastAsia" w:hAnsi="Times New Roman" w:cs="Times New Roman"/>
          <w:sz w:val="28"/>
          <w:szCs w:val="28"/>
          <w:lang w:eastAsia="ru-RU"/>
        </w:rPr>
        <w:t xml:space="preserve">из числа его должностных лиц приказом </w:t>
      </w:r>
      <w:r w:rsidR="004E0BF0" w:rsidRPr="001059E8">
        <w:rPr>
          <w:rFonts w:ascii="Times New Roman" w:eastAsiaTheme="minorEastAsia" w:hAnsi="Times New Roman" w:cs="Times New Roman"/>
          <w:sz w:val="28"/>
          <w:szCs w:val="28"/>
          <w:lang w:eastAsia="ru-RU"/>
        </w:rPr>
        <w:t xml:space="preserve">министра </w:t>
      </w:r>
      <w:r w:rsidRPr="001059E8">
        <w:rPr>
          <w:rFonts w:ascii="Times New Roman" w:eastAsiaTheme="minorEastAsia" w:hAnsi="Times New Roman" w:cs="Times New Roman"/>
          <w:sz w:val="28"/>
          <w:szCs w:val="28"/>
          <w:lang w:eastAsia="ru-RU"/>
        </w:rPr>
        <w:t>могут быть созданы коллегиальные органы (комиссии) для рассмотрения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Жалоба подлежит рассмотрению в течение 20 рабочих дней со дня ее регистрации. Указанный срок может быть продлен </w:t>
      </w:r>
      <w:r w:rsidR="004E0BF0" w:rsidRPr="001059E8">
        <w:rPr>
          <w:rFonts w:ascii="Times New Roman" w:eastAsiaTheme="minorEastAsia" w:hAnsi="Times New Roman" w:cs="Times New Roman"/>
          <w:sz w:val="28"/>
          <w:szCs w:val="28"/>
          <w:lang w:eastAsia="ru-RU"/>
        </w:rPr>
        <w:t>министерством</w:t>
      </w:r>
      <w:r w:rsidRPr="001059E8">
        <w:rPr>
          <w:rFonts w:ascii="Times New Roman" w:eastAsiaTheme="minorEastAsia" w:hAnsi="Times New Roman" w:cs="Times New Roman"/>
          <w:sz w:val="28"/>
          <w:szCs w:val="28"/>
          <w:lang w:eastAsia="ru-RU"/>
        </w:rPr>
        <w:t>, но не более чем на 20 рабочих дней в случае необходимости исследования значительных по объему материалов (более 200 листов).</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6</w:t>
      </w:r>
      <w:r w:rsidRPr="001059E8">
        <w:rPr>
          <w:rFonts w:ascii="Times New Roman" w:eastAsiaTheme="minorEastAsia" w:hAnsi="Times New Roman" w:cs="Times New Roman"/>
          <w:sz w:val="28"/>
          <w:szCs w:val="28"/>
          <w:lang w:eastAsia="ru-RU"/>
        </w:rPr>
        <w:t xml:space="preserve">. </w:t>
      </w:r>
      <w:r w:rsidR="004E0BF0" w:rsidRPr="001059E8">
        <w:rPr>
          <w:rFonts w:ascii="Times New Roman" w:eastAsiaTheme="minorEastAsia" w:hAnsi="Times New Roman" w:cs="Times New Roman"/>
          <w:sz w:val="28"/>
          <w:szCs w:val="28"/>
          <w:lang w:eastAsia="ru-RU"/>
        </w:rPr>
        <w:t xml:space="preserve">Министерство </w:t>
      </w:r>
      <w:r w:rsidRPr="001059E8">
        <w:rPr>
          <w:rFonts w:ascii="Times New Roman" w:eastAsiaTheme="minorEastAsia" w:hAnsi="Times New Roman" w:cs="Times New Roman"/>
          <w:sz w:val="28"/>
          <w:szCs w:val="28"/>
          <w:lang w:eastAsia="ru-RU"/>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Течение срока рассмотрения жалобы приостанавливается с момента направле</w:t>
      </w:r>
      <w:r w:rsidRPr="001059E8">
        <w:rPr>
          <w:rFonts w:ascii="Times New Roman" w:eastAsiaTheme="minorEastAsia" w:hAnsi="Times New Roman" w:cs="Times New Roman"/>
          <w:sz w:val="28"/>
          <w:szCs w:val="28"/>
          <w:lang w:eastAsia="ru-RU"/>
        </w:rPr>
        <w:lastRenderedPageBreak/>
        <w:t xml:space="preserve">ния запроса о представлении дополнительных информации и документов, относящихся к предмету жалобы, до момента получения их </w:t>
      </w:r>
      <w:r w:rsidR="004E0BF0" w:rsidRPr="001059E8">
        <w:rPr>
          <w:rFonts w:ascii="Times New Roman" w:eastAsiaTheme="minorEastAsia" w:hAnsi="Times New Roman" w:cs="Times New Roman"/>
          <w:sz w:val="28"/>
          <w:szCs w:val="28"/>
          <w:lang w:eastAsia="ru-RU"/>
        </w:rPr>
        <w:t>министерством</w:t>
      </w:r>
      <w:r w:rsidRPr="001059E8">
        <w:rPr>
          <w:rFonts w:ascii="Times New Roman" w:eastAsiaTheme="minorEastAsia" w:hAnsi="Times New Roman" w:cs="Times New Roman"/>
          <w:sz w:val="28"/>
          <w:szCs w:val="28"/>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7</w:t>
      </w:r>
      <w:r w:rsidRPr="001059E8">
        <w:rPr>
          <w:rFonts w:ascii="Times New Roman" w:eastAsiaTheme="minorEastAsia" w:hAnsi="Times New Roman" w:cs="Times New Roman"/>
          <w:sz w:val="28"/>
          <w:szCs w:val="28"/>
          <w:lang w:eastAsia="ru-RU"/>
        </w:rPr>
        <w:t xml:space="preserve">. Не допускается запрашивать у контролируемого лица, подавшего жалобу, информацию и документы, которые находятся в распоряжении </w:t>
      </w:r>
      <w:r w:rsidR="004E0BF0"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либо подведомственных им организаций.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12</w:t>
      </w:r>
      <w:r w:rsidR="00C42C89" w:rsidRPr="001059E8">
        <w:rPr>
          <w:rFonts w:ascii="Times New Roman" w:eastAsiaTheme="minorEastAsia" w:hAnsi="Times New Roman" w:cs="Times New Roman"/>
          <w:sz w:val="28"/>
          <w:szCs w:val="28"/>
          <w:lang w:eastAsia="ru-RU"/>
        </w:rPr>
        <w:t>8</w:t>
      </w:r>
      <w:r w:rsidRPr="001059E8">
        <w:rPr>
          <w:rFonts w:ascii="Times New Roman" w:eastAsiaTheme="minorEastAsia" w:hAnsi="Times New Roman" w:cs="Times New Roman"/>
          <w:sz w:val="28"/>
          <w:szCs w:val="28"/>
          <w:lang w:eastAsia="ru-RU"/>
        </w:rPr>
        <w:t xml:space="preserve">. Обязанность доказывания законности и обоснованности принятого решения и (или) совершенного действия (бездействия) возлагается на </w:t>
      </w:r>
      <w:r w:rsidR="004E0BF0" w:rsidRPr="001059E8">
        <w:rPr>
          <w:rFonts w:ascii="Times New Roman" w:eastAsiaTheme="minorEastAsia" w:hAnsi="Times New Roman" w:cs="Times New Roman"/>
          <w:sz w:val="28"/>
          <w:szCs w:val="28"/>
          <w:lang w:eastAsia="ru-RU"/>
        </w:rPr>
        <w:t>министерство</w:t>
      </w:r>
      <w:r w:rsidRPr="001059E8">
        <w:rPr>
          <w:rFonts w:ascii="Times New Roman" w:eastAsiaTheme="minorEastAsia" w:hAnsi="Times New Roman" w:cs="Times New Roman"/>
          <w:sz w:val="28"/>
          <w:szCs w:val="28"/>
          <w:lang w:eastAsia="ru-RU"/>
        </w:rPr>
        <w:t>.</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w:t>
      </w:r>
      <w:r w:rsidR="00C42C89" w:rsidRPr="001059E8">
        <w:rPr>
          <w:rFonts w:ascii="Times New Roman" w:eastAsiaTheme="minorEastAsia" w:hAnsi="Times New Roman" w:cs="Times New Roman"/>
          <w:sz w:val="28"/>
          <w:szCs w:val="28"/>
          <w:lang w:eastAsia="ru-RU"/>
        </w:rPr>
        <w:t>29</w:t>
      </w:r>
      <w:r w:rsidRPr="001059E8">
        <w:rPr>
          <w:rFonts w:ascii="Times New Roman" w:eastAsiaTheme="minorEastAsia" w:hAnsi="Times New Roman" w:cs="Times New Roman"/>
          <w:sz w:val="28"/>
          <w:szCs w:val="28"/>
          <w:lang w:eastAsia="ru-RU"/>
        </w:rPr>
        <w:t>. По итогам рассмотрения жалобы может быть принято одно из следующих решений:</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 оставить жалобу без удовлетворения;</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2) отменить решение </w:t>
      </w:r>
      <w:r w:rsidR="004E0BF0"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полностью или частично;</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3) отменить решение </w:t>
      </w:r>
      <w:r w:rsidR="004E0BF0"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полностью и принять новое решение;</w:t>
      </w:r>
    </w:p>
    <w:p w:rsidR="009D3B60" w:rsidRPr="001059E8"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 xml:space="preserve">4) признать действия (бездействие) должностных лиц </w:t>
      </w:r>
      <w:r w:rsidR="004E0BF0" w:rsidRPr="001059E8">
        <w:rPr>
          <w:rFonts w:ascii="Times New Roman" w:eastAsiaTheme="minorEastAsia" w:hAnsi="Times New Roman" w:cs="Times New Roman"/>
          <w:sz w:val="28"/>
          <w:szCs w:val="28"/>
          <w:lang w:eastAsia="ru-RU"/>
        </w:rPr>
        <w:t xml:space="preserve">министерства </w:t>
      </w:r>
      <w:r w:rsidRPr="001059E8">
        <w:rPr>
          <w:rFonts w:ascii="Times New Roman" w:eastAsiaTheme="minorEastAsia" w:hAnsi="Times New Roman" w:cs="Times New Roman"/>
          <w:sz w:val="28"/>
          <w:szCs w:val="28"/>
          <w:lang w:eastAsia="ru-RU"/>
        </w:rPr>
        <w:t>незаконными и вынести решение по существу, в том числе об осуществлении при необходимости определенных действий.</w:t>
      </w:r>
    </w:p>
    <w:p w:rsidR="005F122C" w:rsidRDefault="009D3B60"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059E8">
        <w:rPr>
          <w:rFonts w:ascii="Times New Roman" w:eastAsiaTheme="minorEastAsia" w:hAnsi="Times New Roman" w:cs="Times New Roman"/>
          <w:sz w:val="28"/>
          <w:szCs w:val="28"/>
          <w:lang w:eastAsia="ru-RU"/>
        </w:rPr>
        <w:t>13</w:t>
      </w:r>
      <w:r w:rsidR="00C42C89" w:rsidRPr="001059E8">
        <w:rPr>
          <w:rFonts w:ascii="Times New Roman" w:eastAsiaTheme="minorEastAsia" w:hAnsi="Times New Roman" w:cs="Times New Roman"/>
          <w:sz w:val="28"/>
          <w:szCs w:val="28"/>
          <w:lang w:eastAsia="ru-RU"/>
        </w:rPr>
        <w:t>0</w:t>
      </w:r>
      <w:r w:rsidRPr="001059E8">
        <w:rPr>
          <w:rFonts w:ascii="Times New Roman" w:eastAsiaTheme="minorEastAsia" w:hAnsi="Times New Roman" w:cs="Times New Roman"/>
          <w:sz w:val="28"/>
          <w:szCs w:val="28"/>
          <w:lang w:eastAsia="ru-RU"/>
        </w:rPr>
        <w:t>. Решение, содержащее обоснование принятого решения, срок и порядок его исполнения, размещается в личном кабинете контролируемого лица на едином портале и (или) региональном портале не позднее 1 рабочего дня со дня его принятия.</w:t>
      </w:r>
    </w:p>
    <w:p w:rsidR="005F122C" w:rsidRDefault="005F122C"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55CB7" w:rsidRDefault="00655CB7"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55CB7" w:rsidRDefault="00655CB7"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w:t>
      </w:r>
    </w:p>
    <w:p w:rsidR="00655CB7" w:rsidRDefault="00655CB7"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F122C" w:rsidRDefault="005F122C" w:rsidP="001059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sectPr w:rsidR="005F122C" w:rsidSect="00947245">
          <w:pgSz w:w="11906" w:h="16838"/>
          <w:pgMar w:top="1134" w:right="567" w:bottom="1134" w:left="1134" w:header="709" w:footer="709" w:gutter="0"/>
          <w:pgNumType w:start="1"/>
          <w:cols w:space="708"/>
          <w:titlePg/>
          <w:docGrid w:linePitch="360"/>
        </w:sectPr>
      </w:pPr>
    </w:p>
    <w:p w:rsidR="009D3B60" w:rsidRPr="00655CB7" w:rsidRDefault="009D3B60" w:rsidP="005F122C">
      <w:pPr>
        <w:widowControl w:val="0"/>
        <w:autoSpaceDE w:val="0"/>
        <w:autoSpaceDN w:val="0"/>
        <w:adjustRightInd w:val="0"/>
        <w:spacing w:after="0" w:line="240" w:lineRule="auto"/>
        <w:ind w:left="5670"/>
        <w:jc w:val="center"/>
        <w:outlineLvl w:val="1"/>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lastRenderedPageBreak/>
        <w:t>Приложение</w:t>
      </w:r>
    </w:p>
    <w:p w:rsidR="009D3B60" w:rsidRPr="00655CB7" w:rsidRDefault="009D3B60"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t>к Положению о региональном</w:t>
      </w:r>
    </w:p>
    <w:p w:rsidR="009D3B60" w:rsidRPr="00655CB7" w:rsidRDefault="009D3B60"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t>государственном геологическом</w:t>
      </w:r>
    </w:p>
    <w:p w:rsidR="009D3B60" w:rsidRPr="00655CB7" w:rsidRDefault="009D3B60"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t>контроле (надзоре)</w:t>
      </w:r>
    </w:p>
    <w:p w:rsidR="009D3B60" w:rsidRPr="004167D1" w:rsidRDefault="009D3B60" w:rsidP="009D3B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27A3" w:rsidRPr="004167D1" w:rsidRDefault="009C27A3" w:rsidP="009D3B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Default="009D3B60" w:rsidP="009D3B6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6" w:name="Par391"/>
      <w:bookmarkEnd w:id="6"/>
      <w:r w:rsidRPr="005F122C">
        <w:rPr>
          <w:rFonts w:ascii="Times New Roman" w:eastAsiaTheme="minorEastAsia" w:hAnsi="Times New Roman" w:cs="Times New Roman"/>
          <w:b/>
          <w:bCs/>
          <w:sz w:val="28"/>
          <w:szCs w:val="28"/>
          <w:lang w:eastAsia="ru-RU"/>
        </w:rPr>
        <w:t>К</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Р</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И</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Т</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Е</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Р</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И</w:t>
      </w:r>
      <w:r w:rsidR="000F6993">
        <w:rPr>
          <w:rFonts w:ascii="Times New Roman" w:eastAsiaTheme="minorEastAsia" w:hAnsi="Times New Roman" w:cs="Times New Roman"/>
          <w:b/>
          <w:bCs/>
          <w:sz w:val="28"/>
          <w:szCs w:val="28"/>
          <w:lang w:eastAsia="ru-RU"/>
        </w:rPr>
        <w:t xml:space="preserve"> </w:t>
      </w:r>
      <w:proofErr w:type="spellStart"/>
      <w:r w:rsidRPr="005F122C">
        <w:rPr>
          <w:rFonts w:ascii="Times New Roman" w:eastAsiaTheme="minorEastAsia" w:hAnsi="Times New Roman" w:cs="Times New Roman"/>
          <w:b/>
          <w:bCs/>
          <w:sz w:val="28"/>
          <w:szCs w:val="28"/>
          <w:lang w:eastAsia="ru-RU"/>
        </w:rPr>
        <w:t>И</w:t>
      </w:r>
      <w:proofErr w:type="spellEnd"/>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F122C">
        <w:rPr>
          <w:rFonts w:ascii="Times New Roman" w:eastAsiaTheme="minorEastAsia" w:hAnsi="Times New Roman" w:cs="Times New Roman"/>
          <w:bCs/>
          <w:sz w:val="28"/>
          <w:szCs w:val="28"/>
          <w:lang w:eastAsia="ru-RU"/>
        </w:rPr>
        <w:t xml:space="preserve">отнесения объектов регионального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F122C">
        <w:rPr>
          <w:rFonts w:ascii="Times New Roman" w:eastAsiaTheme="minorEastAsia" w:hAnsi="Times New Roman" w:cs="Times New Roman"/>
          <w:bCs/>
          <w:sz w:val="28"/>
          <w:szCs w:val="28"/>
          <w:lang w:eastAsia="ru-RU"/>
        </w:rPr>
        <w:t xml:space="preserve">государственного геологического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F122C">
        <w:rPr>
          <w:rFonts w:ascii="Times New Roman" w:eastAsiaTheme="minorEastAsia" w:hAnsi="Times New Roman" w:cs="Times New Roman"/>
          <w:bCs/>
          <w:sz w:val="28"/>
          <w:szCs w:val="28"/>
          <w:lang w:eastAsia="ru-RU"/>
        </w:rPr>
        <w:t>контроля (надзора) к категориям риска</w:t>
      </w:r>
    </w:p>
    <w:p w:rsidR="005F122C" w:rsidRP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395"/>
      <w:bookmarkEnd w:id="7"/>
      <w:r w:rsidRPr="005F122C">
        <w:rPr>
          <w:rFonts w:ascii="Times New Roman" w:eastAsiaTheme="minorEastAsia" w:hAnsi="Times New Roman" w:cs="Times New Roman"/>
          <w:sz w:val="28"/>
          <w:szCs w:val="28"/>
          <w:lang w:eastAsia="ru-RU"/>
        </w:rPr>
        <w:t>1. Объекты регионального государственного геологического контроля (надзо</w:t>
      </w:r>
      <w:r w:rsidR="000F6993">
        <w:rPr>
          <w:rFonts w:ascii="Times New Roman" w:eastAsiaTheme="minorEastAsia" w:hAnsi="Times New Roman" w:cs="Times New Roman"/>
          <w:sz w:val="28"/>
          <w:szCs w:val="28"/>
          <w:lang w:eastAsia="ru-RU"/>
        </w:rPr>
        <w:t>ра) (далее</w:t>
      </w:r>
      <w:r w:rsidR="000F6993">
        <w:t xml:space="preserve"> – </w:t>
      </w:r>
      <w:r w:rsidRPr="005F122C">
        <w:rPr>
          <w:rFonts w:ascii="Times New Roman" w:eastAsiaTheme="minorEastAsia" w:hAnsi="Times New Roman" w:cs="Times New Roman"/>
          <w:sz w:val="28"/>
          <w:szCs w:val="28"/>
          <w:lang w:eastAsia="ru-RU"/>
        </w:rPr>
        <w:t>объект контроля), отнесенные в соответствии с критериями отнесения объектов, оказывающих негативное воздействие на окружающую среду, установленными статьей 42 Федерально</w:t>
      </w:r>
      <w:r w:rsidR="000F6993">
        <w:rPr>
          <w:rFonts w:ascii="Times New Roman" w:eastAsiaTheme="minorEastAsia" w:hAnsi="Times New Roman" w:cs="Times New Roman"/>
          <w:sz w:val="28"/>
          <w:szCs w:val="28"/>
          <w:lang w:eastAsia="ru-RU"/>
        </w:rPr>
        <w:t>го закона от 10 января 2002 г. №</w:t>
      </w:r>
      <w:r w:rsidRPr="005F122C">
        <w:rPr>
          <w:rFonts w:ascii="Times New Roman" w:eastAsiaTheme="minorEastAsia" w:hAnsi="Times New Roman" w:cs="Times New Roman"/>
          <w:sz w:val="28"/>
          <w:szCs w:val="28"/>
          <w:lang w:eastAsia="ru-RU"/>
        </w:rPr>
        <w:t xml:space="preserve"> 7-ФЗ </w:t>
      </w:r>
      <w:r w:rsidR="004A2ABE" w:rsidRPr="00C42C89">
        <w:rPr>
          <w:rFonts w:ascii="Times New Roman" w:eastAsia="Calibri" w:hAnsi="Times New Roman" w:cs="Times New Roman"/>
          <w:sz w:val="28"/>
        </w:rPr>
        <w:t>«</w:t>
      </w:r>
      <w:r w:rsidRPr="005F122C">
        <w:rPr>
          <w:rFonts w:ascii="Times New Roman" w:eastAsiaTheme="minorEastAsia" w:hAnsi="Times New Roman" w:cs="Times New Roman"/>
          <w:sz w:val="28"/>
          <w:szCs w:val="28"/>
          <w:lang w:eastAsia="ru-RU"/>
        </w:rPr>
        <w:t>Об охране окружающей среды</w:t>
      </w:r>
      <w:r w:rsidR="004A2ABE" w:rsidRPr="00C42C89">
        <w:rPr>
          <w:rFonts w:ascii="Times New Roman" w:eastAsia="Calibri" w:hAnsi="Times New Roman" w:cs="Times New Roman"/>
          <w:sz w:val="28"/>
        </w:rPr>
        <w:t>»</w:t>
      </w:r>
      <w:r w:rsidRPr="005F122C">
        <w:rPr>
          <w:rFonts w:ascii="Times New Roman" w:eastAsiaTheme="minorEastAsia" w:hAnsi="Times New Roman" w:cs="Times New Roman"/>
          <w:sz w:val="28"/>
          <w:szCs w:val="28"/>
          <w:lang w:eastAsia="ru-RU"/>
        </w:rPr>
        <w:t xml:space="preserve"> и постановлением Правительства Российской Федерации от </w:t>
      </w:r>
      <w:r w:rsidR="000F6993">
        <w:rPr>
          <w:rFonts w:ascii="Times New Roman" w:eastAsiaTheme="minorEastAsia" w:hAnsi="Times New Roman" w:cs="Times New Roman"/>
          <w:sz w:val="28"/>
          <w:szCs w:val="28"/>
          <w:lang w:eastAsia="ru-RU"/>
        </w:rPr>
        <w:t xml:space="preserve">   </w:t>
      </w:r>
      <w:r w:rsidRPr="005F122C">
        <w:rPr>
          <w:rFonts w:ascii="Times New Roman" w:eastAsiaTheme="minorEastAsia" w:hAnsi="Times New Roman" w:cs="Times New Roman"/>
          <w:sz w:val="28"/>
          <w:szCs w:val="28"/>
          <w:lang w:eastAsia="ru-RU"/>
        </w:rPr>
        <w:t xml:space="preserve">31 декабря 2020 </w:t>
      </w:r>
      <w:r w:rsidR="000F6993">
        <w:rPr>
          <w:rFonts w:ascii="Times New Roman" w:eastAsiaTheme="minorEastAsia" w:hAnsi="Times New Roman" w:cs="Times New Roman"/>
          <w:sz w:val="28"/>
          <w:szCs w:val="28"/>
          <w:lang w:eastAsia="ru-RU"/>
        </w:rPr>
        <w:t>г. №</w:t>
      </w:r>
      <w:r w:rsidRPr="005F122C">
        <w:rPr>
          <w:rFonts w:ascii="Times New Roman" w:eastAsiaTheme="minorEastAsia" w:hAnsi="Times New Roman" w:cs="Times New Roman"/>
          <w:sz w:val="28"/>
          <w:szCs w:val="28"/>
          <w:lang w:eastAsia="ru-RU"/>
        </w:rPr>
        <w:t xml:space="preserve"> 2398 </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Об утверждении критериев отнесения объектов, оказывающих негативное воздействие на окружающую среду, к объектам I, II, III и IV категорий</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 к объектам II, III и IV категории, относятся к следующим категориям риска причинения вреда охраняемым з</w:t>
      </w:r>
      <w:r w:rsidR="000F6993">
        <w:rPr>
          <w:rFonts w:ascii="Times New Roman" w:eastAsiaTheme="minorEastAsia" w:hAnsi="Times New Roman" w:cs="Times New Roman"/>
          <w:sz w:val="28"/>
          <w:szCs w:val="28"/>
          <w:lang w:eastAsia="ru-RU"/>
        </w:rPr>
        <w:t>аконом ценностям (далее</w:t>
      </w:r>
      <w:r w:rsidR="000F6993">
        <w:t xml:space="preserve"> – </w:t>
      </w:r>
      <w:r w:rsidRPr="005F122C">
        <w:rPr>
          <w:rFonts w:ascii="Times New Roman" w:eastAsiaTheme="minorEastAsia" w:hAnsi="Times New Roman" w:cs="Times New Roman"/>
          <w:sz w:val="28"/>
          <w:szCs w:val="28"/>
          <w:lang w:eastAsia="ru-RU"/>
        </w:rPr>
        <w:t>категории риска):</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1) к категории среднего риска </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 xml:space="preserve"> объекты контроля, соответствующие критериям отнесения объектов, оказывающих умеренное негативное воздействие на окружающую среду, к объектам II категории;</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2) к категории умеренного риска </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 xml:space="preserve"> объекты контроля,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3) к категории низкого риска </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 xml:space="preserve"> объекты контроля, соответствующие критериям отнесения объектов, оказывающих минимальное негативное воздействие на окружающую среду, к объектам IV категории.</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399"/>
      <w:bookmarkEnd w:id="8"/>
      <w:r w:rsidRPr="005F122C">
        <w:rPr>
          <w:rFonts w:ascii="Times New Roman" w:eastAsiaTheme="minorEastAsia" w:hAnsi="Times New Roman" w:cs="Times New Roman"/>
          <w:sz w:val="28"/>
          <w:szCs w:val="28"/>
          <w:lang w:eastAsia="ru-RU"/>
        </w:rPr>
        <w:t xml:space="preserve">2. Объекты контроля, которые относятся в соответствии с </w:t>
      </w:r>
      <w:hyperlink w:anchor="Par395" w:tooltip="1. Объекты регионального государственного геологического контроля (надзора) (далее - объект контроля), отнесенные в соответствии с критериями отнесения объектов, оказывающих негативное воздействие на окружающую среду, установленными статьей 42 Федерального зак" w:history="1">
        <w:r w:rsidRPr="005F122C">
          <w:rPr>
            <w:rFonts w:ascii="Times New Roman" w:eastAsiaTheme="minorEastAsia" w:hAnsi="Times New Roman" w:cs="Times New Roman"/>
            <w:sz w:val="28"/>
            <w:szCs w:val="28"/>
            <w:lang w:eastAsia="ru-RU"/>
          </w:rPr>
          <w:t>пунктом 1</w:t>
        </w:r>
      </w:hyperlink>
      <w:r w:rsidRPr="005F122C">
        <w:rPr>
          <w:rFonts w:ascii="Times New Roman" w:eastAsiaTheme="minorEastAsia" w:hAnsi="Times New Roman" w:cs="Times New Roman"/>
          <w:sz w:val="28"/>
          <w:szCs w:val="28"/>
          <w:lang w:eastAsia="ru-RU"/>
        </w:rPr>
        <w:t xml:space="preserve"> настоящих критериев к категориям среднего, умеренного риска, подлежат отнесению к категориям значительного, среднего риска соответственно в случае, если объект размещается:</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1) в границах особо охраняемой природной территории регионального значения;</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2) в </w:t>
      </w:r>
      <w:proofErr w:type="spellStart"/>
      <w:r w:rsidRPr="005F122C">
        <w:rPr>
          <w:rFonts w:ascii="Times New Roman" w:eastAsiaTheme="minorEastAsia" w:hAnsi="Times New Roman" w:cs="Times New Roman"/>
          <w:sz w:val="28"/>
          <w:szCs w:val="28"/>
          <w:lang w:eastAsia="ru-RU"/>
        </w:rPr>
        <w:t>водоохранных</w:t>
      </w:r>
      <w:proofErr w:type="spellEnd"/>
      <w:r w:rsidRPr="005F122C">
        <w:rPr>
          <w:rFonts w:ascii="Times New Roman" w:eastAsiaTheme="minorEastAsia" w:hAnsi="Times New Roman" w:cs="Times New Roman"/>
          <w:sz w:val="28"/>
          <w:szCs w:val="28"/>
          <w:lang w:eastAsia="ru-RU"/>
        </w:rPr>
        <w:t xml:space="preserve"> зонах водных объектов или их частей.</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3. Объекты контроля, подлежащие отнесению в соответствии с </w:t>
      </w:r>
      <w:hyperlink w:anchor="Par395" w:tooltip="1. Объекты регионального государственного геологического контроля (надзора) (далее - объект контроля), отнесенные в соответствии с критериями отнесения объектов, оказывающих негативное воздействие на окружающую среду, установленными статьей 42 Федерального зак" w:history="1">
        <w:r w:rsidRPr="005F122C">
          <w:rPr>
            <w:rFonts w:ascii="Times New Roman" w:eastAsiaTheme="minorEastAsia" w:hAnsi="Times New Roman" w:cs="Times New Roman"/>
            <w:sz w:val="28"/>
            <w:szCs w:val="28"/>
            <w:lang w:eastAsia="ru-RU"/>
          </w:rPr>
          <w:t>пунктами 1</w:t>
        </w:r>
      </w:hyperlink>
      <w:r w:rsidRPr="005F122C">
        <w:rPr>
          <w:rFonts w:ascii="Times New Roman" w:eastAsiaTheme="minorEastAsia" w:hAnsi="Times New Roman" w:cs="Times New Roman"/>
          <w:sz w:val="28"/>
          <w:szCs w:val="28"/>
          <w:lang w:eastAsia="ru-RU"/>
        </w:rPr>
        <w:t xml:space="preserve">, </w:t>
      </w:r>
      <w:hyperlink w:anchor="Par399" w:tooltip="2. Объекты контроля, которые относятся в соответствии с пунктом 1 настоящих критериев к категориям среднего, умеренного риска, подлежат отнесению к категориям значительного, среднего риска соответственно в случае, если объект размещается:" w:history="1">
        <w:r w:rsidRPr="005F122C">
          <w:rPr>
            <w:rFonts w:ascii="Times New Roman" w:eastAsiaTheme="minorEastAsia" w:hAnsi="Times New Roman" w:cs="Times New Roman"/>
            <w:sz w:val="28"/>
            <w:szCs w:val="28"/>
            <w:lang w:eastAsia="ru-RU"/>
          </w:rPr>
          <w:t>2</w:t>
        </w:r>
      </w:hyperlink>
      <w:r w:rsidRPr="005F122C">
        <w:rPr>
          <w:rFonts w:ascii="Times New Roman" w:eastAsiaTheme="minorEastAsia" w:hAnsi="Times New Roman" w:cs="Times New Roman"/>
          <w:sz w:val="28"/>
          <w:szCs w:val="28"/>
          <w:lang w:eastAsia="ru-RU"/>
        </w:rPr>
        <w:t xml:space="preserve"> настоящих критериев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403"/>
      <w:bookmarkEnd w:id="9"/>
      <w:r w:rsidRPr="005F122C">
        <w:rPr>
          <w:rFonts w:ascii="Times New Roman" w:eastAsiaTheme="minorEastAsia" w:hAnsi="Times New Roman" w:cs="Times New Roman"/>
          <w:sz w:val="28"/>
          <w:szCs w:val="28"/>
          <w:lang w:eastAsia="ru-RU"/>
        </w:rPr>
        <w:t xml:space="preserve">1) постановления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статьями 7.3, 7.4, 7.5, частью 1 статьи 8.7, статьей 8.9, </w:t>
      </w:r>
      <w:r w:rsidRPr="005F122C">
        <w:rPr>
          <w:rFonts w:ascii="Times New Roman" w:eastAsiaTheme="minorEastAsia" w:hAnsi="Times New Roman" w:cs="Times New Roman"/>
          <w:sz w:val="28"/>
          <w:szCs w:val="28"/>
          <w:lang w:eastAsia="ru-RU"/>
        </w:rPr>
        <w:lastRenderedPageBreak/>
        <w:t xml:space="preserve">частью 1 статьи 8.10, статьей 8.11, частью 1 статьи 8.13 (в части нарушения </w:t>
      </w:r>
      <w:proofErr w:type="spellStart"/>
      <w:r w:rsidRPr="005F122C">
        <w:rPr>
          <w:rFonts w:ascii="Times New Roman" w:eastAsiaTheme="minorEastAsia" w:hAnsi="Times New Roman" w:cs="Times New Roman"/>
          <w:sz w:val="28"/>
          <w:szCs w:val="28"/>
          <w:lang w:eastAsia="ru-RU"/>
        </w:rPr>
        <w:t>водоохранного</w:t>
      </w:r>
      <w:proofErr w:type="spellEnd"/>
      <w:r w:rsidRPr="005F122C">
        <w:rPr>
          <w:rFonts w:ascii="Times New Roman" w:eastAsiaTheme="minorEastAsia" w:hAnsi="Times New Roman" w:cs="Times New Roman"/>
          <w:sz w:val="28"/>
          <w:szCs w:val="28"/>
          <w:lang w:eastAsia="ru-RU"/>
        </w:rPr>
        <w:t xml:space="preserve"> режима на водосборах подземных водных объектов), частью 1 статьи 8.17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Кодекса Российской Федерации об административных правонарушениях, вынесенного должностными лицами </w:t>
      </w:r>
      <w:r w:rsidR="00655CB7">
        <w:rPr>
          <w:rFonts w:ascii="Times New Roman" w:eastAsiaTheme="minorEastAsia" w:hAnsi="Times New Roman" w:cs="Times New Roman"/>
          <w:sz w:val="28"/>
          <w:szCs w:val="28"/>
          <w:lang w:eastAsia="ru-RU"/>
        </w:rPr>
        <w:t>М</w:t>
      </w:r>
      <w:r w:rsidR="00E80432" w:rsidRPr="005F122C">
        <w:rPr>
          <w:rFonts w:ascii="Times New Roman" w:eastAsiaTheme="minorEastAsia" w:hAnsi="Times New Roman" w:cs="Times New Roman"/>
          <w:sz w:val="28"/>
          <w:szCs w:val="28"/>
          <w:lang w:eastAsia="ru-RU"/>
        </w:rPr>
        <w:t>инистерств</w:t>
      </w:r>
      <w:r w:rsidRPr="005F122C">
        <w:rPr>
          <w:rFonts w:ascii="Times New Roman" w:eastAsiaTheme="minorEastAsia" w:hAnsi="Times New Roman" w:cs="Times New Roman"/>
          <w:sz w:val="28"/>
          <w:szCs w:val="28"/>
          <w:lang w:eastAsia="ru-RU"/>
        </w:rPr>
        <w:t xml:space="preserve">а </w:t>
      </w:r>
      <w:r w:rsidR="002566C5" w:rsidRPr="005F122C">
        <w:rPr>
          <w:rFonts w:ascii="Times New Roman" w:eastAsiaTheme="minorEastAsia" w:hAnsi="Times New Roman" w:cs="Times New Roman"/>
          <w:sz w:val="28"/>
          <w:szCs w:val="28"/>
          <w:lang w:eastAsia="ru-RU"/>
        </w:rPr>
        <w:t xml:space="preserve">лесного хозяйства и природопользования </w:t>
      </w:r>
      <w:r w:rsidR="00E80432" w:rsidRPr="005F122C">
        <w:rPr>
          <w:rFonts w:ascii="Times New Roman" w:eastAsiaTheme="minorEastAsia" w:hAnsi="Times New Roman" w:cs="Times New Roman"/>
          <w:sz w:val="28"/>
          <w:szCs w:val="28"/>
          <w:lang w:eastAsia="ru-RU"/>
        </w:rPr>
        <w:t xml:space="preserve">Республики Тыва </w:t>
      </w:r>
      <w:r w:rsidRPr="005F122C">
        <w:rPr>
          <w:rFonts w:ascii="Times New Roman" w:eastAsiaTheme="minorEastAsia" w:hAnsi="Times New Roman" w:cs="Times New Roman"/>
          <w:sz w:val="28"/>
          <w:szCs w:val="28"/>
          <w:lang w:eastAsia="ru-RU"/>
        </w:rPr>
        <w:t xml:space="preserve">(далее </w:t>
      </w:r>
      <w:r w:rsidR="00655CB7">
        <w:rPr>
          <w:rFonts w:ascii="Times New Roman" w:eastAsiaTheme="minorEastAsia" w:hAnsi="Times New Roman" w:cs="Times New Roman"/>
          <w:sz w:val="28"/>
          <w:szCs w:val="28"/>
          <w:lang w:eastAsia="ru-RU"/>
        </w:rPr>
        <w:t>–</w:t>
      </w:r>
      <w:r w:rsidRPr="005F122C">
        <w:rPr>
          <w:rFonts w:ascii="Times New Roman" w:eastAsiaTheme="minorEastAsia" w:hAnsi="Times New Roman" w:cs="Times New Roman"/>
          <w:sz w:val="28"/>
          <w:szCs w:val="28"/>
          <w:lang w:eastAsia="ru-RU"/>
        </w:rPr>
        <w:t xml:space="preserve"> </w:t>
      </w:r>
      <w:r w:rsidR="00E80432" w:rsidRPr="005F122C">
        <w:rPr>
          <w:rFonts w:ascii="Times New Roman" w:eastAsiaTheme="minorEastAsia" w:hAnsi="Times New Roman" w:cs="Times New Roman"/>
          <w:sz w:val="28"/>
          <w:szCs w:val="28"/>
          <w:lang w:eastAsia="ru-RU"/>
        </w:rPr>
        <w:t>министерство</w:t>
      </w:r>
      <w:r w:rsidRPr="005F122C">
        <w:rPr>
          <w:rFonts w:ascii="Times New Roman" w:eastAsiaTheme="minorEastAsia" w:hAnsi="Times New Roman" w:cs="Times New Roman"/>
          <w:sz w:val="28"/>
          <w:szCs w:val="28"/>
          <w:lang w:eastAsia="ru-RU"/>
        </w:rPr>
        <w:t xml:space="preserve">) или судом на основании протокола об административном правонарушении, составленного должностными лицами </w:t>
      </w:r>
      <w:r w:rsidR="00E80432" w:rsidRPr="005F122C">
        <w:rPr>
          <w:rFonts w:ascii="Times New Roman" w:eastAsiaTheme="minorEastAsia" w:hAnsi="Times New Roman" w:cs="Times New Roman"/>
          <w:sz w:val="28"/>
          <w:szCs w:val="28"/>
          <w:lang w:eastAsia="ru-RU"/>
        </w:rPr>
        <w:t>министерств</w:t>
      </w:r>
      <w:r w:rsidRPr="005F122C">
        <w:rPr>
          <w:rFonts w:ascii="Times New Roman" w:eastAsiaTheme="minorEastAsia" w:hAnsi="Times New Roman" w:cs="Times New Roman"/>
          <w:sz w:val="28"/>
          <w:szCs w:val="28"/>
          <w:lang w:eastAsia="ru-RU"/>
        </w:rPr>
        <w:t>а;</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2) приговора суда, вынесенного за совершение преступлений, предусмотренных статьей 255 Уголовного кодекса Российской Федерации;</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3) решения суда, предусматривающего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Объекты контроля, подлежащие отнесению в соответствии с </w:t>
      </w:r>
      <w:hyperlink w:anchor="Par403" w:tooltip="1) постановления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статьями 7.3, 7.4, 7.5, частью 1 статьи 8.7, статьей 8.9, частью 1 статьи 8.10, статье" w:history="1">
        <w:r w:rsidRPr="005F122C">
          <w:rPr>
            <w:rFonts w:ascii="Times New Roman" w:eastAsiaTheme="minorEastAsia" w:hAnsi="Times New Roman" w:cs="Times New Roman"/>
            <w:sz w:val="28"/>
            <w:szCs w:val="28"/>
            <w:lang w:eastAsia="ru-RU"/>
          </w:rPr>
          <w:t>подпунктом 1</w:t>
        </w:r>
      </w:hyperlink>
      <w:r w:rsidRPr="005F122C">
        <w:rPr>
          <w:rFonts w:ascii="Times New Roman" w:eastAsiaTheme="minorEastAsia" w:hAnsi="Times New Roman" w:cs="Times New Roman"/>
          <w:sz w:val="28"/>
          <w:szCs w:val="28"/>
          <w:lang w:eastAsia="ru-RU"/>
        </w:rPr>
        <w:t xml:space="preserve"> настоящего пункта к категориям высокого, значительного, среднего риска, подлежат отнесению к категориям значительного, среднего, умеренного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F122C">
        <w:rPr>
          <w:rFonts w:ascii="Times New Roman" w:eastAsiaTheme="minorEastAsia" w:hAnsi="Times New Roman" w:cs="Times New Roman"/>
          <w:sz w:val="28"/>
          <w:szCs w:val="28"/>
          <w:lang w:eastAsia="ru-RU"/>
        </w:rPr>
        <w:t xml:space="preserve">Объекты контроля, которые отнесены в соответствии с </w:t>
      </w:r>
      <w:hyperlink w:anchor="Par395" w:tooltip="1. Объекты регионального государственного геологического контроля (надзора) (далее - объект контроля), отнесенные в соответствии с критериями отнесения объектов, оказывающих негативное воздействие на окружающую среду, установленными статьей 42 Федерального зак" w:history="1">
        <w:r w:rsidRPr="005F122C">
          <w:rPr>
            <w:rFonts w:ascii="Times New Roman" w:eastAsiaTheme="minorEastAsia" w:hAnsi="Times New Roman" w:cs="Times New Roman"/>
            <w:sz w:val="28"/>
            <w:szCs w:val="28"/>
            <w:lang w:eastAsia="ru-RU"/>
          </w:rPr>
          <w:t>пунктами 1</w:t>
        </w:r>
      </w:hyperlink>
      <w:r w:rsidRPr="005F122C">
        <w:rPr>
          <w:rFonts w:ascii="Times New Roman" w:eastAsiaTheme="minorEastAsia" w:hAnsi="Times New Roman" w:cs="Times New Roman"/>
          <w:sz w:val="28"/>
          <w:szCs w:val="28"/>
          <w:lang w:eastAsia="ru-RU"/>
        </w:rPr>
        <w:t xml:space="preserve">, </w:t>
      </w:r>
      <w:hyperlink w:anchor="Par399" w:tooltip="2. Объекты контроля, которые относятся в соответствии с пунктом 1 настоящих критериев к категориям среднего, умеренного риска, подлежат отнесению к категориям значительного, среднего риска соответственно в случае, если объект размещается:" w:history="1">
        <w:r w:rsidRPr="005F122C">
          <w:rPr>
            <w:rFonts w:ascii="Times New Roman" w:eastAsiaTheme="minorEastAsia" w:hAnsi="Times New Roman" w:cs="Times New Roman"/>
            <w:sz w:val="28"/>
            <w:szCs w:val="28"/>
            <w:lang w:eastAsia="ru-RU"/>
          </w:rPr>
          <w:t>2</w:t>
        </w:r>
      </w:hyperlink>
      <w:r w:rsidRPr="005F122C">
        <w:rPr>
          <w:rFonts w:ascii="Times New Roman" w:eastAsiaTheme="minorEastAsia" w:hAnsi="Times New Roman" w:cs="Times New Roman"/>
          <w:sz w:val="28"/>
          <w:szCs w:val="28"/>
          <w:lang w:eastAsia="ru-RU"/>
        </w:rPr>
        <w:t xml:space="preserve"> настоящих критериев к категориям значительного, среднего риска, подлежат отнесению к категориям среднего, умеренного риска соответственно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 недрах.</w:t>
      </w:r>
    </w:p>
    <w:p w:rsidR="009D3B60" w:rsidRPr="005F122C"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D3B60" w:rsidRPr="009D3B60" w:rsidRDefault="009D3B60" w:rsidP="009D3B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55CB7" w:rsidRDefault="00655CB7" w:rsidP="009D3B6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655CB7" w:rsidSect="009C27A3">
          <w:pgSz w:w="11906" w:h="16838"/>
          <w:pgMar w:top="1134" w:right="567" w:bottom="1134" w:left="1134" w:header="709" w:footer="709" w:gutter="0"/>
          <w:pgNumType w:start="1"/>
          <w:cols w:space="708"/>
          <w:titlePg/>
          <w:docGrid w:linePitch="360"/>
        </w:sectPr>
      </w:pPr>
    </w:p>
    <w:p w:rsidR="00035F79" w:rsidRPr="00655CB7" w:rsidRDefault="00035F79" w:rsidP="005F122C">
      <w:pPr>
        <w:widowControl w:val="0"/>
        <w:autoSpaceDE w:val="0"/>
        <w:autoSpaceDN w:val="0"/>
        <w:adjustRightInd w:val="0"/>
        <w:spacing w:after="0" w:line="240" w:lineRule="auto"/>
        <w:ind w:left="5670"/>
        <w:jc w:val="center"/>
        <w:outlineLvl w:val="0"/>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lastRenderedPageBreak/>
        <w:t xml:space="preserve">Приложение № </w:t>
      </w:r>
      <w:r w:rsidR="00C42C89" w:rsidRPr="00655CB7">
        <w:rPr>
          <w:rFonts w:ascii="Times New Roman" w:eastAsiaTheme="minorEastAsia" w:hAnsi="Times New Roman" w:cs="Times New Roman"/>
          <w:sz w:val="28"/>
          <w:szCs w:val="24"/>
          <w:lang w:eastAsia="ru-RU"/>
        </w:rPr>
        <w:t>2</w:t>
      </w:r>
    </w:p>
    <w:p w:rsidR="00655CB7" w:rsidRDefault="00035F79"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t xml:space="preserve">к </w:t>
      </w:r>
      <w:r w:rsidR="00655CB7">
        <w:rPr>
          <w:rFonts w:ascii="Times New Roman" w:eastAsiaTheme="minorEastAsia" w:hAnsi="Times New Roman" w:cs="Times New Roman"/>
          <w:sz w:val="28"/>
          <w:szCs w:val="24"/>
          <w:lang w:eastAsia="ru-RU"/>
        </w:rPr>
        <w:t>п</w:t>
      </w:r>
      <w:r w:rsidRPr="00655CB7">
        <w:rPr>
          <w:rFonts w:ascii="Times New Roman" w:eastAsiaTheme="minorEastAsia" w:hAnsi="Times New Roman" w:cs="Times New Roman"/>
          <w:sz w:val="28"/>
          <w:szCs w:val="24"/>
          <w:lang w:eastAsia="ru-RU"/>
        </w:rPr>
        <w:t>остановлению</w:t>
      </w:r>
      <w:r w:rsidR="00655CB7">
        <w:rPr>
          <w:rFonts w:ascii="Times New Roman" w:eastAsiaTheme="minorEastAsia" w:hAnsi="Times New Roman" w:cs="Times New Roman"/>
          <w:sz w:val="28"/>
          <w:szCs w:val="24"/>
          <w:lang w:eastAsia="ru-RU"/>
        </w:rPr>
        <w:t xml:space="preserve"> </w:t>
      </w:r>
      <w:r w:rsidRPr="00655CB7">
        <w:rPr>
          <w:rFonts w:ascii="Times New Roman" w:eastAsiaTheme="minorEastAsia" w:hAnsi="Times New Roman" w:cs="Times New Roman"/>
          <w:sz w:val="28"/>
          <w:szCs w:val="24"/>
          <w:lang w:eastAsia="ru-RU"/>
        </w:rPr>
        <w:t xml:space="preserve">Правительства </w:t>
      </w:r>
    </w:p>
    <w:p w:rsidR="00035F79" w:rsidRPr="00655CB7" w:rsidRDefault="00035F79"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655CB7">
        <w:rPr>
          <w:rFonts w:ascii="Times New Roman" w:eastAsiaTheme="minorEastAsia" w:hAnsi="Times New Roman" w:cs="Times New Roman"/>
          <w:sz w:val="28"/>
          <w:szCs w:val="24"/>
          <w:lang w:eastAsia="ru-RU"/>
        </w:rPr>
        <w:t xml:space="preserve">Республики Тыва </w:t>
      </w:r>
    </w:p>
    <w:p w:rsidR="00A7514D" w:rsidRDefault="00A7514D" w:rsidP="00A7514D">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     от 26 ноября 2021 г. № 637</w:t>
      </w:r>
    </w:p>
    <w:p w:rsidR="005F122C" w:rsidRPr="009D3B60"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Default="009D3B60" w:rsidP="009D3B60">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10" w:name="Par420"/>
      <w:bookmarkEnd w:id="10"/>
      <w:r w:rsidRPr="005F122C">
        <w:rPr>
          <w:rFonts w:ascii="Times New Roman" w:eastAsiaTheme="minorEastAsia" w:hAnsi="Times New Roman" w:cs="Times New Roman"/>
          <w:b/>
          <w:bCs/>
          <w:sz w:val="28"/>
          <w:szCs w:val="28"/>
          <w:lang w:eastAsia="ru-RU"/>
        </w:rPr>
        <w:t>П</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Е</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Р</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Е</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Ч</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Е</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Н</w:t>
      </w:r>
      <w:r w:rsidR="005F122C">
        <w:rPr>
          <w:rFonts w:ascii="Times New Roman" w:eastAsiaTheme="minorEastAsia" w:hAnsi="Times New Roman" w:cs="Times New Roman"/>
          <w:b/>
          <w:bCs/>
          <w:sz w:val="28"/>
          <w:szCs w:val="28"/>
          <w:lang w:eastAsia="ru-RU"/>
        </w:rPr>
        <w:t xml:space="preserve"> </w:t>
      </w:r>
      <w:r w:rsidRPr="005F122C">
        <w:rPr>
          <w:rFonts w:ascii="Times New Roman" w:eastAsiaTheme="minorEastAsia" w:hAnsi="Times New Roman" w:cs="Times New Roman"/>
          <w:b/>
          <w:bCs/>
          <w:sz w:val="28"/>
          <w:szCs w:val="28"/>
          <w:lang w:eastAsia="ru-RU"/>
        </w:rPr>
        <w:t>Ь</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индикаторов риска нарушения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обязательных требований при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осуществлении регионального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государственного геологического </w:t>
      </w:r>
    </w:p>
    <w:p w:rsid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контроля (надзора) и порядок их выявления</w:t>
      </w:r>
    </w:p>
    <w:p w:rsidR="005F122C" w:rsidRPr="005F122C" w:rsidRDefault="005F122C"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D3B60" w:rsidRP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1. При принятии решения о проведении и выборе вида внепланового контрольного (надзорного) мероприятия применяется следующий перечень индикаторов риска нарушений обязательных требований при осуществлении регионального государственного геологического контроля (надзора), которые с высокой степенью вероятности свидетельствуют о наличии нарушений и риска причинения вреда (ущ</w:t>
      </w:r>
      <w:r w:rsidR="000F6993">
        <w:rPr>
          <w:rFonts w:ascii="Times New Roman" w:eastAsiaTheme="minorEastAsia" w:hAnsi="Times New Roman" w:cs="Times New Roman"/>
          <w:sz w:val="28"/>
          <w:szCs w:val="28"/>
          <w:lang w:eastAsia="ru-RU"/>
        </w:rPr>
        <w:t>ерба) окружающей среде (далее</w:t>
      </w:r>
      <w:r w:rsidR="000F6993">
        <w:t xml:space="preserve"> – </w:t>
      </w:r>
      <w:r w:rsidRPr="009D3B60">
        <w:rPr>
          <w:rFonts w:ascii="Times New Roman" w:eastAsiaTheme="minorEastAsia" w:hAnsi="Times New Roman" w:cs="Times New Roman"/>
          <w:sz w:val="28"/>
          <w:szCs w:val="28"/>
          <w:lang w:eastAsia="ru-RU"/>
        </w:rPr>
        <w:t>индикаторы риска нарушения обязательных требований):</w:t>
      </w:r>
    </w:p>
    <w:p w:rsidR="009D3B60" w:rsidRP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1.1</w:t>
      </w:r>
      <w:r w:rsidR="00655CB7">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превышение нормативов качества окружающей среды на территориях, прилегающих к объектам, оказывающим негативное воздействие на окружающую среду и подлежащим региональному государственному геологическому контролю (надзо</w:t>
      </w:r>
      <w:r w:rsidR="000F6993">
        <w:rPr>
          <w:rFonts w:ascii="Times New Roman" w:eastAsiaTheme="minorEastAsia" w:hAnsi="Times New Roman" w:cs="Times New Roman"/>
          <w:sz w:val="28"/>
          <w:szCs w:val="28"/>
          <w:lang w:eastAsia="ru-RU"/>
        </w:rPr>
        <w:t>ру) (далее</w:t>
      </w:r>
      <w:r w:rsidR="000F6993">
        <w:t xml:space="preserve"> – </w:t>
      </w:r>
      <w:r w:rsidRPr="009D3B60">
        <w:rPr>
          <w:rFonts w:ascii="Times New Roman" w:eastAsiaTheme="minorEastAsia" w:hAnsi="Times New Roman" w:cs="Times New Roman"/>
          <w:sz w:val="28"/>
          <w:szCs w:val="28"/>
          <w:lang w:eastAsia="ru-RU"/>
        </w:rPr>
        <w:t>объект контроля) (за границей санитарно-защитной зоны стационарного источника загрязнения атмосферного воздуха, зоны санитарной охраны источников питьевого и хозяйственно-бытового водоснабжения):</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9D3B60" w:rsidRPr="009D3B60">
        <w:rPr>
          <w:rFonts w:ascii="Times New Roman" w:eastAsiaTheme="minorEastAsia" w:hAnsi="Times New Roman" w:cs="Times New Roman"/>
          <w:sz w:val="28"/>
          <w:szCs w:val="28"/>
          <w:lang w:eastAsia="ru-RU"/>
        </w:rPr>
        <w:t>) нормативов, установленных для химических показателей состояния окружающей среды, в том числе нормативов предельно допустимых концентраций;</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9D3B60" w:rsidRPr="009D3B60">
        <w:rPr>
          <w:rFonts w:ascii="Times New Roman" w:eastAsiaTheme="minorEastAsia" w:hAnsi="Times New Roman" w:cs="Times New Roman"/>
          <w:sz w:val="28"/>
          <w:szCs w:val="28"/>
          <w:lang w:eastAsia="ru-RU"/>
        </w:rPr>
        <w:t>) нормативов, установленных для физических показателей состояния окружающей среды, в том числе показателей уровней радиоактивности;</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9D3B60" w:rsidRPr="009D3B60">
        <w:rPr>
          <w:rFonts w:ascii="Times New Roman" w:eastAsiaTheme="minorEastAsia" w:hAnsi="Times New Roman" w:cs="Times New Roman"/>
          <w:sz w:val="28"/>
          <w:szCs w:val="28"/>
          <w:lang w:eastAsia="ru-RU"/>
        </w:rPr>
        <w:t>) нормативов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9D3B60" w:rsidRPr="009D3B60">
        <w:rPr>
          <w:rFonts w:ascii="Times New Roman" w:eastAsiaTheme="minorEastAsia" w:hAnsi="Times New Roman" w:cs="Times New Roman"/>
          <w:sz w:val="28"/>
          <w:szCs w:val="28"/>
          <w:lang w:eastAsia="ru-RU"/>
        </w:rPr>
        <w:t xml:space="preserve">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9D3B60" w:rsidRPr="009D3B60">
        <w:rPr>
          <w:rFonts w:ascii="Times New Roman" w:eastAsiaTheme="minorEastAsia" w:hAnsi="Times New Roman" w:cs="Times New Roman"/>
          <w:sz w:val="28"/>
          <w:szCs w:val="28"/>
          <w:lang w:eastAsia="ru-RU"/>
        </w:rPr>
        <w:t>) пользование недрами без лицензии на пользование недрами;</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9D3B60" w:rsidRPr="009D3B60">
        <w:rPr>
          <w:rFonts w:ascii="Times New Roman" w:eastAsiaTheme="minorEastAsia" w:hAnsi="Times New Roman" w:cs="Times New Roman"/>
          <w:sz w:val="28"/>
          <w:szCs w:val="28"/>
          <w:lang w:eastAsia="ru-RU"/>
        </w:rPr>
        <w:t>) нарушение условий, предусмотренных лицензией на пользование недрами;</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9D3B60" w:rsidRPr="009D3B60">
        <w:rPr>
          <w:rFonts w:ascii="Times New Roman" w:eastAsiaTheme="minorEastAsia" w:hAnsi="Times New Roman" w:cs="Times New Roman"/>
          <w:sz w:val="28"/>
          <w:szCs w:val="28"/>
          <w:lang w:eastAsia="ru-RU"/>
        </w:rPr>
        <w:t>) нарушение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w:t>
      </w:r>
    </w:p>
    <w:p w:rsidR="009D3B60" w:rsidRP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1.3</w:t>
      </w:r>
      <w:r w:rsidR="00655CB7">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получение от </w:t>
      </w:r>
      <w:proofErr w:type="spellStart"/>
      <w:r w:rsidRPr="009D3B60">
        <w:rPr>
          <w:rFonts w:ascii="Times New Roman" w:eastAsiaTheme="minorEastAsia" w:hAnsi="Times New Roman" w:cs="Times New Roman"/>
          <w:sz w:val="28"/>
          <w:szCs w:val="28"/>
          <w:lang w:eastAsia="ru-RU"/>
        </w:rPr>
        <w:t>недропользователей</w:t>
      </w:r>
      <w:proofErr w:type="spellEnd"/>
      <w:r w:rsidRPr="009D3B60">
        <w:rPr>
          <w:rFonts w:ascii="Times New Roman" w:eastAsiaTheme="minorEastAsia" w:hAnsi="Times New Roman" w:cs="Times New Roman"/>
          <w:sz w:val="28"/>
          <w:szCs w:val="28"/>
          <w:lang w:eastAsia="ru-RU"/>
        </w:rPr>
        <w:t xml:space="preserve"> при использовании участков недр, подлежащих государственному геологическому контролю, информации об авариях и иных чрезвычайных ситуациях на объектах контроля, которые могут угрожать или угрожают жизни и здоровью людей либо могут причинить вред или причинили вред здоровью людей и (или) окружающей среде;</w:t>
      </w:r>
    </w:p>
    <w:p w:rsidR="009D3B60" w:rsidRP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lastRenderedPageBreak/>
        <w:t>1.4</w:t>
      </w:r>
      <w:r w:rsidR="00655CB7">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поступление информации об аварийных выбросах на объектах контроля, являющихся источниками выбросов загрязняющих веществ в атмосферный воздух, вызвавших загрязнение атмосферного воздуха, которое может угрожать или угрожает жизни и здоровью людей либо может нанести или нанесло вред здоровью людей и (или) окружающей среде;</w:t>
      </w:r>
    </w:p>
    <w:p w:rsidR="009D3B60" w:rsidRP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1.5</w:t>
      </w:r>
      <w:r w:rsidR="00655CB7">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контролируемым лицом ранее представлена неполная и (или) недостоверная информация в </w:t>
      </w:r>
      <w:r w:rsidR="00655CB7">
        <w:rPr>
          <w:rFonts w:ascii="Times New Roman" w:eastAsiaTheme="minorEastAsia" w:hAnsi="Times New Roman" w:cs="Times New Roman"/>
          <w:sz w:val="28"/>
          <w:szCs w:val="28"/>
          <w:lang w:eastAsia="ru-RU"/>
        </w:rPr>
        <w:t>М</w:t>
      </w:r>
      <w:r w:rsidR="00250DB1">
        <w:rPr>
          <w:rFonts w:ascii="Times New Roman" w:eastAsiaTheme="minorEastAsia" w:hAnsi="Times New Roman" w:cs="Times New Roman"/>
          <w:sz w:val="28"/>
          <w:szCs w:val="28"/>
          <w:lang w:eastAsia="ru-RU"/>
        </w:rPr>
        <w:t xml:space="preserve">инистерство </w:t>
      </w:r>
      <w:r w:rsidR="002566C5">
        <w:rPr>
          <w:rFonts w:ascii="Times New Roman" w:eastAsiaTheme="minorEastAsia" w:hAnsi="Times New Roman" w:cs="Times New Roman"/>
          <w:sz w:val="28"/>
          <w:szCs w:val="28"/>
          <w:lang w:eastAsia="ru-RU"/>
        </w:rPr>
        <w:t xml:space="preserve">лесного хозяйства и природопользования </w:t>
      </w:r>
      <w:r w:rsidR="00250DB1">
        <w:rPr>
          <w:rFonts w:ascii="Times New Roman" w:eastAsiaTheme="minorEastAsia" w:hAnsi="Times New Roman" w:cs="Times New Roman"/>
          <w:sz w:val="28"/>
          <w:szCs w:val="28"/>
          <w:lang w:eastAsia="ru-RU"/>
        </w:rPr>
        <w:t xml:space="preserve">Республики Тыва </w:t>
      </w:r>
      <w:r w:rsidRPr="009D3B60">
        <w:rPr>
          <w:rFonts w:ascii="Times New Roman" w:eastAsiaTheme="minorEastAsia" w:hAnsi="Times New Roman" w:cs="Times New Roman"/>
          <w:sz w:val="28"/>
          <w:szCs w:val="28"/>
          <w:lang w:eastAsia="ru-RU"/>
        </w:rPr>
        <w:t xml:space="preserve">(далее </w:t>
      </w:r>
      <w:r w:rsidR="00250DB1">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w:t>
      </w:r>
      <w:r w:rsidR="00250DB1">
        <w:rPr>
          <w:rFonts w:ascii="Times New Roman" w:eastAsiaTheme="minorEastAsia" w:hAnsi="Times New Roman" w:cs="Times New Roman"/>
          <w:sz w:val="28"/>
          <w:szCs w:val="28"/>
          <w:lang w:eastAsia="ru-RU"/>
        </w:rPr>
        <w:t>министерство</w:t>
      </w:r>
      <w:r w:rsidRPr="009D3B60">
        <w:rPr>
          <w:rFonts w:ascii="Times New Roman" w:eastAsiaTheme="minorEastAsia" w:hAnsi="Times New Roman" w:cs="Times New Roman"/>
          <w:sz w:val="28"/>
          <w:szCs w:val="28"/>
          <w:lang w:eastAsia="ru-RU"/>
        </w:rPr>
        <w:t>):</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9D3B60" w:rsidRPr="009D3B60">
        <w:rPr>
          <w:rFonts w:ascii="Times New Roman" w:eastAsiaTheme="minorEastAsia" w:hAnsi="Times New Roman" w:cs="Times New Roman"/>
          <w:sz w:val="28"/>
          <w:szCs w:val="28"/>
          <w:lang w:eastAsia="ru-RU"/>
        </w:rPr>
        <w:t>) в ходе представления отчетности и иной информации, представление которой является обязательным в соответствии с нормативными правовыми актами;</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9D3B60" w:rsidRPr="009D3B60">
        <w:rPr>
          <w:rFonts w:ascii="Times New Roman" w:eastAsiaTheme="minorEastAsia" w:hAnsi="Times New Roman" w:cs="Times New Roman"/>
          <w:sz w:val="28"/>
          <w:szCs w:val="28"/>
          <w:lang w:eastAsia="ru-RU"/>
        </w:rPr>
        <w:t>) при предоставлении документов для получения государственных услуг;</w:t>
      </w:r>
    </w:p>
    <w:p w:rsidR="009D3B60" w:rsidRPr="009D3B60"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9D3B60" w:rsidRPr="009D3B60">
        <w:rPr>
          <w:rFonts w:ascii="Times New Roman" w:eastAsiaTheme="minorEastAsia" w:hAnsi="Times New Roman" w:cs="Times New Roman"/>
          <w:sz w:val="28"/>
          <w:szCs w:val="28"/>
          <w:lang w:eastAsia="ru-RU"/>
        </w:rPr>
        <w:t>) при проведении контрольных (надзорных) мероприятий.</w:t>
      </w:r>
    </w:p>
    <w:p w:rsidR="009D3B60" w:rsidRDefault="009D3B60"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 xml:space="preserve">2. Выявление индикаторов риска нарушения обязательных требований осуществляется </w:t>
      </w:r>
      <w:r w:rsidR="00250DB1">
        <w:rPr>
          <w:rFonts w:ascii="Times New Roman" w:eastAsiaTheme="minorEastAsia" w:hAnsi="Times New Roman" w:cs="Times New Roman"/>
          <w:sz w:val="28"/>
          <w:szCs w:val="28"/>
          <w:lang w:eastAsia="ru-RU"/>
        </w:rPr>
        <w:t xml:space="preserve">министерством </w:t>
      </w:r>
      <w:r w:rsidRPr="009D3B60">
        <w:rPr>
          <w:rFonts w:ascii="Times New Roman" w:eastAsiaTheme="minorEastAsia" w:hAnsi="Times New Roman" w:cs="Times New Roman"/>
          <w:sz w:val="28"/>
          <w:szCs w:val="28"/>
          <w:lang w:eastAsia="ru-RU"/>
        </w:rPr>
        <w:t>без взаимодействия с контролируемыми лицами на основе сведений о контролируемых лицах, полученных из любых доступных достоверных источников, в том числе при проведении профилактических мероприятий, контрольных (надзорных) мероприятий, обращений юридических и физических лиц, а также из информационных систем.</w:t>
      </w:r>
    </w:p>
    <w:p w:rsidR="00655CB7" w:rsidRDefault="00655CB7"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55CB7" w:rsidRDefault="00655CB7"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55CB7" w:rsidRDefault="00655CB7" w:rsidP="00655C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w:t>
      </w:r>
    </w:p>
    <w:p w:rsidR="00655CB7" w:rsidRDefault="00655CB7"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F122C" w:rsidRDefault="005F122C" w:rsidP="005F122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sectPr w:rsidR="005F122C" w:rsidSect="009C27A3">
          <w:pgSz w:w="11906" w:h="16838"/>
          <w:pgMar w:top="1134" w:right="567" w:bottom="1134" w:left="1134" w:header="709" w:footer="709" w:gutter="0"/>
          <w:pgNumType w:start="1"/>
          <w:cols w:space="708"/>
          <w:titlePg/>
          <w:docGrid w:linePitch="360"/>
        </w:sectPr>
      </w:pPr>
    </w:p>
    <w:p w:rsidR="00035F79" w:rsidRPr="00136935" w:rsidRDefault="00035F79" w:rsidP="005F122C">
      <w:pPr>
        <w:widowControl w:val="0"/>
        <w:autoSpaceDE w:val="0"/>
        <w:autoSpaceDN w:val="0"/>
        <w:adjustRightInd w:val="0"/>
        <w:spacing w:after="0" w:line="240" w:lineRule="auto"/>
        <w:ind w:left="5670"/>
        <w:jc w:val="center"/>
        <w:outlineLvl w:val="0"/>
        <w:rPr>
          <w:rFonts w:ascii="Times New Roman" w:eastAsiaTheme="minorEastAsia" w:hAnsi="Times New Roman" w:cs="Times New Roman"/>
          <w:sz w:val="28"/>
          <w:szCs w:val="24"/>
          <w:lang w:eastAsia="ru-RU"/>
        </w:rPr>
      </w:pPr>
      <w:r w:rsidRPr="00136935">
        <w:rPr>
          <w:rFonts w:ascii="Times New Roman" w:eastAsiaTheme="minorEastAsia" w:hAnsi="Times New Roman" w:cs="Times New Roman"/>
          <w:sz w:val="28"/>
          <w:szCs w:val="24"/>
          <w:lang w:eastAsia="ru-RU"/>
        </w:rPr>
        <w:lastRenderedPageBreak/>
        <w:t>Приложение № 3</w:t>
      </w:r>
    </w:p>
    <w:p w:rsidR="00136935" w:rsidRDefault="00035F79"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136935">
        <w:rPr>
          <w:rFonts w:ascii="Times New Roman" w:eastAsiaTheme="minorEastAsia" w:hAnsi="Times New Roman" w:cs="Times New Roman"/>
          <w:sz w:val="28"/>
          <w:szCs w:val="24"/>
          <w:lang w:eastAsia="ru-RU"/>
        </w:rPr>
        <w:t xml:space="preserve">к </w:t>
      </w:r>
      <w:r w:rsidR="00136935">
        <w:rPr>
          <w:rFonts w:ascii="Times New Roman" w:eastAsiaTheme="minorEastAsia" w:hAnsi="Times New Roman" w:cs="Times New Roman"/>
          <w:sz w:val="28"/>
          <w:szCs w:val="24"/>
          <w:lang w:eastAsia="ru-RU"/>
        </w:rPr>
        <w:t>п</w:t>
      </w:r>
      <w:r w:rsidRPr="00136935">
        <w:rPr>
          <w:rFonts w:ascii="Times New Roman" w:eastAsiaTheme="minorEastAsia" w:hAnsi="Times New Roman" w:cs="Times New Roman"/>
          <w:sz w:val="28"/>
          <w:szCs w:val="24"/>
          <w:lang w:eastAsia="ru-RU"/>
        </w:rPr>
        <w:t>остановлению</w:t>
      </w:r>
      <w:r w:rsidR="00136935">
        <w:rPr>
          <w:rFonts w:ascii="Times New Roman" w:eastAsiaTheme="minorEastAsia" w:hAnsi="Times New Roman" w:cs="Times New Roman"/>
          <w:sz w:val="28"/>
          <w:szCs w:val="24"/>
          <w:lang w:eastAsia="ru-RU"/>
        </w:rPr>
        <w:t xml:space="preserve"> </w:t>
      </w:r>
      <w:r w:rsidRPr="00136935">
        <w:rPr>
          <w:rFonts w:ascii="Times New Roman" w:eastAsiaTheme="minorEastAsia" w:hAnsi="Times New Roman" w:cs="Times New Roman"/>
          <w:sz w:val="28"/>
          <w:szCs w:val="24"/>
          <w:lang w:eastAsia="ru-RU"/>
        </w:rPr>
        <w:t xml:space="preserve">Правительства </w:t>
      </w:r>
    </w:p>
    <w:p w:rsidR="00035F79" w:rsidRPr="00136935" w:rsidRDefault="00035F79" w:rsidP="005F122C">
      <w:pPr>
        <w:widowControl w:val="0"/>
        <w:autoSpaceDE w:val="0"/>
        <w:autoSpaceDN w:val="0"/>
        <w:adjustRightInd w:val="0"/>
        <w:spacing w:after="0" w:line="240" w:lineRule="auto"/>
        <w:ind w:left="5670"/>
        <w:jc w:val="center"/>
        <w:rPr>
          <w:rFonts w:ascii="Times New Roman" w:eastAsiaTheme="minorEastAsia" w:hAnsi="Times New Roman" w:cs="Times New Roman"/>
          <w:sz w:val="28"/>
          <w:szCs w:val="24"/>
          <w:lang w:eastAsia="ru-RU"/>
        </w:rPr>
      </w:pPr>
      <w:r w:rsidRPr="00136935">
        <w:rPr>
          <w:rFonts w:ascii="Times New Roman" w:eastAsiaTheme="minorEastAsia" w:hAnsi="Times New Roman" w:cs="Times New Roman"/>
          <w:sz w:val="28"/>
          <w:szCs w:val="24"/>
          <w:lang w:eastAsia="ru-RU"/>
        </w:rPr>
        <w:t xml:space="preserve">Республики Тыва </w:t>
      </w:r>
    </w:p>
    <w:p w:rsidR="00A7514D" w:rsidRDefault="00A7514D" w:rsidP="00A7514D">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bookmarkStart w:id="11" w:name="Par453"/>
      <w:bookmarkEnd w:id="11"/>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       от 26 ноября 2021 г. № 637</w:t>
      </w:r>
    </w:p>
    <w:p w:rsidR="00136935" w:rsidRDefault="00136935" w:rsidP="00271B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D3B60" w:rsidRPr="00136935" w:rsidRDefault="00136935" w:rsidP="00271B9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136935">
        <w:rPr>
          <w:rFonts w:ascii="Times New Roman" w:eastAsiaTheme="minorEastAsia" w:hAnsi="Times New Roman" w:cs="Times New Roman"/>
          <w:b/>
          <w:bCs/>
          <w:sz w:val="28"/>
          <w:szCs w:val="28"/>
          <w:lang w:eastAsia="ru-RU"/>
        </w:rPr>
        <w:t>КЛЮЧЕВЫЕ ПОКАЗАТЕЛИ</w:t>
      </w:r>
    </w:p>
    <w:p w:rsidR="00271B9A" w:rsidRDefault="00271B9A" w:rsidP="00271B9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и их целевые значения, индикативные </w:t>
      </w:r>
    </w:p>
    <w:p w:rsidR="00271B9A" w:rsidRDefault="00271B9A" w:rsidP="00271B9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показатели регионального государственного </w:t>
      </w:r>
    </w:p>
    <w:p w:rsidR="00271B9A" w:rsidRDefault="00271B9A" w:rsidP="00271B9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геологического контроля (надзора)</w:t>
      </w:r>
    </w:p>
    <w:p w:rsidR="00271B9A" w:rsidRPr="00250DB1" w:rsidRDefault="00271B9A" w:rsidP="009D3B60">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9D3B60" w:rsidRPr="009D3B60"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1. Ключевые показатели регионального государственного геологического контроля (надзора) (далее</w:t>
      </w:r>
      <w:r w:rsidR="004A2ABE" w:rsidRPr="009D3B60">
        <w:rPr>
          <w:rFonts w:ascii="Times New Roman" w:eastAsiaTheme="minorEastAsia" w:hAnsi="Times New Roman" w:cs="Times New Roman"/>
          <w:sz w:val="28"/>
          <w:szCs w:val="28"/>
          <w:lang w:eastAsia="ru-RU"/>
        </w:rPr>
        <w:t xml:space="preserve"> </w:t>
      </w:r>
      <w:r w:rsidR="004A2ABE">
        <w:rPr>
          <w:rFonts w:ascii="Times New Roman" w:eastAsiaTheme="minorEastAsia" w:hAnsi="Times New Roman" w:cs="Times New Roman"/>
          <w:sz w:val="28"/>
          <w:szCs w:val="28"/>
          <w:lang w:eastAsia="ru-RU"/>
        </w:rPr>
        <w:t>–</w:t>
      </w:r>
      <w:r w:rsidR="004A2ABE" w:rsidRPr="009D3B60">
        <w:rPr>
          <w:rFonts w:ascii="Times New Roman" w:eastAsiaTheme="minorEastAsia" w:hAnsi="Times New Roman" w:cs="Times New Roman"/>
          <w:sz w:val="28"/>
          <w:szCs w:val="28"/>
          <w:lang w:eastAsia="ru-RU"/>
        </w:rPr>
        <w:t xml:space="preserve"> </w:t>
      </w:r>
      <w:r w:rsidRPr="009D3B60">
        <w:rPr>
          <w:rFonts w:ascii="Times New Roman" w:eastAsiaTheme="minorEastAsia" w:hAnsi="Times New Roman" w:cs="Times New Roman"/>
          <w:sz w:val="28"/>
          <w:szCs w:val="28"/>
          <w:lang w:eastAsia="ru-RU"/>
        </w:rPr>
        <w:t xml:space="preserve">государственный геологический контроль) входят в систему показателей результативности и эффективности деятельности </w:t>
      </w:r>
      <w:r w:rsidR="00136935">
        <w:rPr>
          <w:rFonts w:ascii="Times New Roman" w:eastAsiaTheme="minorEastAsia" w:hAnsi="Times New Roman" w:cs="Times New Roman"/>
          <w:sz w:val="28"/>
          <w:szCs w:val="28"/>
          <w:lang w:eastAsia="ru-RU"/>
        </w:rPr>
        <w:t>М</w:t>
      </w:r>
      <w:r w:rsidR="00250DB1">
        <w:rPr>
          <w:rFonts w:ascii="Times New Roman" w:eastAsiaTheme="minorEastAsia" w:hAnsi="Times New Roman" w:cs="Times New Roman"/>
          <w:sz w:val="28"/>
          <w:szCs w:val="28"/>
          <w:lang w:eastAsia="ru-RU"/>
        </w:rPr>
        <w:t xml:space="preserve">инистерства </w:t>
      </w:r>
      <w:r w:rsidR="002566C5">
        <w:rPr>
          <w:rFonts w:ascii="Times New Roman" w:eastAsiaTheme="minorEastAsia" w:hAnsi="Times New Roman" w:cs="Times New Roman"/>
          <w:sz w:val="28"/>
          <w:szCs w:val="28"/>
          <w:lang w:eastAsia="ru-RU"/>
        </w:rPr>
        <w:t xml:space="preserve">лесного хозяйства и </w:t>
      </w:r>
      <w:r w:rsidRPr="009D3B60">
        <w:rPr>
          <w:rFonts w:ascii="Times New Roman" w:eastAsiaTheme="minorEastAsia" w:hAnsi="Times New Roman" w:cs="Times New Roman"/>
          <w:sz w:val="28"/>
          <w:szCs w:val="28"/>
          <w:lang w:eastAsia="ru-RU"/>
        </w:rPr>
        <w:t>природ</w:t>
      </w:r>
      <w:r w:rsidR="002566C5">
        <w:rPr>
          <w:rFonts w:ascii="Times New Roman" w:eastAsiaTheme="minorEastAsia" w:hAnsi="Times New Roman" w:cs="Times New Roman"/>
          <w:sz w:val="28"/>
          <w:szCs w:val="28"/>
          <w:lang w:eastAsia="ru-RU"/>
        </w:rPr>
        <w:t xml:space="preserve">опользования </w:t>
      </w:r>
      <w:r w:rsidR="00250DB1">
        <w:rPr>
          <w:rFonts w:ascii="Times New Roman" w:eastAsiaTheme="minorEastAsia" w:hAnsi="Times New Roman" w:cs="Times New Roman"/>
          <w:sz w:val="28"/>
          <w:szCs w:val="28"/>
          <w:lang w:eastAsia="ru-RU"/>
        </w:rPr>
        <w:t xml:space="preserve">Республики Тыва </w:t>
      </w:r>
      <w:r w:rsidRPr="009D3B60">
        <w:rPr>
          <w:rFonts w:ascii="Times New Roman" w:eastAsiaTheme="minorEastAsia" w:hAnsi="Times New Roman" w:cs="Times New Roman"/>
          <w:sz w:val="28"/>
          <w:szCs w:val="28"/>
          <w:lang w:eastAsia="ru-RU"/>
        </w:rPr>
        <w:t xml:space="preserve">(далее </w:t>
      </w:r>
      <w:r w:rsidR="00250DB1">
        <w:rPr>
          <w:rFonts w:ascii="Times New Roman" w:eastAsiaTheme="minorEastAsia" w:hAnsi="Times New Roman" w:cs="Times New Roman"/>
          <w:sz w:val="28"/>
          <w:szCs w:val="28"/>
          <w:lang w:eastAsia="ru-RU"/>
        </w:rPr>
        <w:t>–</w:t>
      </w:r>
      <w:r w:rsidRPr="009D3B60">
        <w:rPr>
          <w:rFonts w:ascii="Times New Roman" w:eastAsiaTheme="minorEastAsia" w:hAnsi="Times New Roman" w:cs="Times New Roman"/>
          <w:sz w:val="28"/>
          <w:szCs w:val="28"/>
          <w:lang w:eastAsia="ru-RU"/>
        </w:rPr>
        <w:t xml:space="preserve"> </w:t>
      </w:r>
      <w:r w:rsidR="00250DB1">
        <w:rPr>
          <w:rFonts w:ascii="Times New Roman" w:eastAsiaTheme="minorEastAsia" w:hAnsi="Times New Roman" w:cs="Times New Roman"/>
          <w:sz w:val="28"/>
          <w:szCs w:val="28"/>
          <w:lang w:eastAsia="ru-RU"/>
        </w:rPr>
        <w:t>министерство</w:t>
      </w:r>
      <w:r w:rsidRPr="009D3B60">
        <w:rPr>
          <w:rFonts w:ascii="Times New Roman" w:eastAsiaTheme="minorEastAsia" w:hAnsi="Times New Roman" w:cs="Times New Roman"/>
          <w:sz w:val="28"/>
          <w:szCs w:val="28"/>
          <w:lang w:eastAsia="ru-RU"/>
        </w:rPr>
        <w:t xml:space="preserve">) и 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w:t>
      </w:r>
      <w:r w:rsidR="00250DB1">
        <w:rPr>
          <w:rFonts w:ascii="Times New Roman" w:eastAsiaTheme="minorEastAsia" w:hAnsi="Times New Roman" w:cs="Times New Roman"/>
          <w:sz w:val="28"/>
          <w:szCs w:val="28"/>
          <w:lang w:eastAsia="ru-RU"/>
        </w:rPr>
        <w:t>министерство</w:t>
      </w:r>
      <w:r w:rsidRPr="009D3B60">
        <w:rPr>
          <w:rFonts w:ascii="Times New Roman" w:eastAsiaTheme="minorEastAsia" w:hAnsi="Times New Roman" w:cs="Times New Roman"/>
          <w:sz w:val="28"/>
          <w:szCs w:val="28"/>
          <w:lang w:eastAsia="ru-RU"/>
        </w:rPr>
        <w:t>.</w:t>
      </w:r>
    </w:p>
    <w:p w:rsidR="009D3B60" w:rsidRPr="009D3B60"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3B60">
        <w:rPr>
          <w:rFonts w:ascii="Times New Roman" w:eastAsiaTheme="minorEastAsia" w:hAnsi="Times New Roman" w:cs="Times New Roman"/>
          <w:sz w:val="28"/>
          <w:szCs w:val="28"/>
          <w:lang w:eastAsia="ru-RU"/>
        </w:rPr>
        <w:t>2. Для государственного геологического контроля устанавливаются следующие ключевые показатели и их целевые значения:</w:t>
      </w:r>
    </w:p>
    <w:p w:rsidR="009D3B60" w:rsidRPr="009D3B60" w:rsidRDefault="009D3B60" w:rsidP="009D3B6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Ind w:w="62" w:type="dxa"/>
        <w:tblLayout w:type="fixed"/>
        <w:tblCellMar>
          <w:left w:w="62" w:type="dxa"/>
          <w:right w:w="62" w:type="dxa"/>
        </w:tblCellMar>
        <w:tblLook w:val="0000" w:firstRow="0" w:lastRow="0" w:firstColumn="0" w:lastColumn="0" w:noHBand="0" w:noVBand="0"/>
      </w:tblPr>
      <w:tblGrid>
        <w:gridCol w:w="4882"/>
        <w:gridCol w:w="5183"/>
      </w:tblGrid>
      <w:tr w:rsidR="009D3B60" w:rsidRPr="009D3B60"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Наименование показателя</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Целевое значение показателя</w:t>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1369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1. Доля подконтрольных лиц, причинивших в результате добычи общераспространенных полезных ископаемых и (или) подземных вод или иного пользования недрами на участках недр местного значения ущерб компонентам окружающей среды (</w:t>
            </w:r>
            <w:r w:rsidR="00136935">
              <w:rPr>
                <w:rFonts w:ascii="Times New Roman" w:eastAsiaTheme="minorEastAsia" w:hAnsi="Times New Roman" w:cs="Times New Roman"/>
                <w:sz w:val="24"/>
                <w:szCs w:val="24"/>
                <w:lang w:eastAsia="ru-RU"/>
              </w:rPr>
              <w:t>процентов</w:t>
            </w:r>
            <w:r w:rsidRPr="00271B9A">
              <w:rPr>
                <w:rFonts w:ascii="Times New Roman" w:eastAsiaTheme="minorEastAsia" w:hAnsi="Times New Roman" w:cs="Times New Roman"/>
                <w:sz w:val="24"/>
                <w:szCs w:val="24"/>
                <w:lang w:eastAsia="ru-RU"/>
              </w:rPr>
              <w:t>)</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1369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9D3B60" w:rsidRPr="00271B9A">
              <w:rPr>
                <w:rFonts w:ascii="Times New Roman" w:eastAsiaTheme="minorEastAsia" w:hAnsi="Times New Roman" w:cs="Times New Roman"/>
                <w:sz w:val="24"/>
                <w:szCs w:val="24"/>
                <w:lang w:eastAsia="ru-RU"/>
              </w:rPr>
              <w:t>е более 5</w:t>
            </w:r>
            <w:r>
              <w:rPr>
                <w:rFonts w:ascii="Times New Roman" w:eastAsiaTheme="minorEastAsia" w:hAnsi="Times New Roman" w:cs="Times New Roman"/>
                <w:sz w:val="24"/>
                <w:szCs w:val="24"/>
                <w:lang w:eastAsia="ru-RU"/>
              </w:rPr>
              <w:t xml:space="preserve"> процентов</w:t>
            </w:r>
          </w:p>
        </w:tc>
      </w:tr>
      <w:tr w:rsidR="009D3B60" w:rsidRPr="00271B9A" w:rsidTr="00136935">
        <w:tc>
          <w:tcPr>
            <w:tcW w:w="10065" w:type="dxa"/>
            <w:gridSpan w:val="2"/>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Формула расчета показателя</w:t>
            </w:r>
          </w:p>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noProof/>
                <w:position w:val="-24"/>
                <w:sz w:val="24"/>
                <w:szCs w:val="24"/>
                <w:lang w:eastAsia="ru-RU"/>
              </w:rPr>
              <w:drawing>
                <wp:inline distT="0" distB="0" distL="0" distR="0">
                  <wp:extent cx="91440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Расшифровка данных (переменных)</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9D3B60" w:rsidRPr="00271B9A">
              <w:rPr>
                <w:rFonts w:ascii="Times New Roman" w:eastAsiaTheme="minorEastAsia" w:hAnsi="Times New Roman" w:cs="Times New Roman"/>
                <w:sz w:val="24"/>
                <w:szCs w:val="24"/>
                <w:lang w:eastAsia="ru-RU"/>
              </w:rPr>
              <w:t>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 xml:space="preserve">Д </w:t>
            </w:r>
            <w:r w:rsidR="0061225A">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доля подконтрольных лиц, причинивших в результате добычи общераспространенных полезных ископаемых и (или) подземных вод или иного пользования недрами на участках недр местного значения ущерб компонентам окружающей среды (</w:t>
            </w:r>
            <w:r w:rsidR="00136935">
              <w:rPr>
                <w:rFonts w:ascii="Times New Roman" w:eastAsiaTheme="minorEastAsia" w:hAnsi="Times New Roman" w:cs="Times New Roman"/>
                <w:sz w:val="24"/>
                <w:szCs w:val="24"/>
                <w:lang w:eastAsia="ru-RU"/>
              </w:rPr>
              <w:t>процентов</w:t>
            </w:r>
            <w:r w:rsidRPr="00271B9A">
              <w:rPr>
                <w:rFonts w:ascii="Times New Roman" w:eastAsiaTheme="minorEastAsia" w:hAnsi="Times New Roman" w:cs="Times New Roman"/>
                <w:sz w:val="24"/>
                <w:szCs w:val="24"/>
                <w:lang w:eastAsia="ru-RU"/>
              </w:rPr>
              <w:t>);</w:t>
            </w:r>
          </w:p>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 xml:space="preserve">У </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количество подконтрольных лиц, причинивших в результате добычи общераспространенных полезных ископаемых и (или) подземных вод или иного пользования недрами на </w:t>
            </w:r>
            <w:r w:rsidRPr="00271B9A">
              <w:rPr>
                <w:rFonts w:ascii="Times New Roman" w:eastAsiaTheme="minorEastAsia" w:hAnsi="Times New Roman" w:cs="Times New Roman"/>
                <w:sz w:val="24"/>
                <w:szCs w:val="24"/>
                <w:lang w:eastAsia="ru-RU"/>
              </w:rPr>
              <w:lastRenderedPageBreak/>
              <w:t>участках недр местного значения ущерб компонентам окружающей среды;</w:t>
            </w:r>
          </w:p>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 xml:space="preserve">К </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количество подконтрольных лиц, осуществляющих добычу общераспространенных полезных ископаемых и (или) подземных вод или иное пользование недрами на участках недр местного значения</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w:t>
            </w:r>
            <w:r w:rsidR="009D3B60" w:rsidRPr="00271B9A">
              <w:rPr>
                <w:rFonts w:ascii="Times New Roman" w:eastAsiaTheme="minorEastAsia" w:hAnsi="Times New Roman" w:cs="Times New Roman"/>
                <w:sz w:val="24"/>
                <w:szCs w:val="24"/>
                <w:lang w:eastAsia="ru-RU"/>
              </w:rPr>
              <w:t>анные учета подконтрольных лиц, осуществляющих добычу общераспространенных полезных ископаемых и (или) подземных вод или иное пользование недрами на участках недр ме</w:t>
            </w:r>
            <w:r>
              <w:rPr>
                <w:rFonts w:ascii="Times New Roman" w:eastAsiaTheme="minorEastAsia" w:hAnsi="Times New Roman" w:cs="Times New Roman"/>
                <w:sz w:val="24"/>
                <w:szCs w:val="24"/>
                <w:lang w:eastAsia="ru-RU"/>
              </w:rPr>
              <w:t>стного значения;</w:t>
            </w:r>
          </w:p>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9D3B60" w:rsidRPr="00271B9A">
              <w:rPr>
                <w:rFonts w:ascii="Times New Roman" w:eastAsiaTheme="minorEastAsia" w:hAnsi="Times New Roman" w:cs="Times New Roman"/>
                <w:sz w:val="24"/>
                <w:szCs w:val="24"/>
                <w:lang w:eastAsia="ru-RU"/>
              </w:rPr>
              <w:t>езультаты контрольных (надзорных) мероприятий</w:t>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1369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lastRenderedPageBreak/>
              <w:t xml:space="preserve">2. Вред, причиненный окружающей среде в результате хозяйственной и иной деятельности в отношении внутреннего регионального продукта </w:t>
            </w:r>
            <w:r w:rsidR="00250DB1" w:rsidRPr="00271B9A">
              <w:rPr>
                <w:rFonts w:ascii="Times New Roman" w:eastAsiaTheme="minorEastAsia" w:hAnsi="Times New Roman" w:cs="Times New Roman"/>
                <w:sz w:val="24"/>
                <w:szCs w:val="24"/>
                <w:lang w:eastAsia="ru-RU"/>
              </w:rPr>
              <w:t xml:space="preserve">Республики Тыва </w:t>
            </w:r>
            <w:r w:rsidRPr="00271B9A">
              <w:rPr>
                <w:rFonts w:ascii="Times New Roman" w:eastAsiaTheme="minorEastAsia" w:hAnsi="Times New Roman" w:cs="Times New Roman"/>
                <w:sz w:val="24"/>
                <w:szCs w:val="24"/>
                <w:lang w:eastAsia="ru-RU"/>
              </w:rPr>
              <w:t>(ВРП) (</w:t>
            </w:r>
            <w:r w:rsidR="00136935">
              <w:rPr>
                <w:rFonts w:ascii="Times New Roman" w:eastAsiaTheme="minorEastAsia" w:hAnsi="Times New Roman" w:cs="Times New Roman"/>
                <w:sz w:val="24"/>
                <w:szCs w:val="24"/>
                <w:lang w:eastAsia="ru-RU"/>
              </w:rPr>
              <w:t>процентов</w:t>
            </w:r>
            <w:r w:rsidRPr="00271B9A">
              <w:rPr>
                <w:rFonts w:ascii="Times New Roman" w:eastAsiaTheme="minorEastAsia" w:hAnsi="Times New Roman" w:cs="Times New Roman"/>
                <w:sz w:val="24"/>
                <w:szCs w:val="24"/>
                <w:lang w:eastAsia="ru-RU"/>
              </w:rPr>
              <w:t>)</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1369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9D3B60" w:rsidRPr="00271B9A">
              <w:rPr>
                <w:rFonts w:ascii="Times New Roman" w:eastAsiaTheme="minorEastAsia" w:hAnsi="Times New Roman" w:cs="Times New Roman"/>
                <w:sz w:val="24"/>
                <w:szCs w:val="24"/>
                <w:lang w:eastAsia="ru-RU"/>
              </w:rPr>
              <w:t>е более 0,01</w:t>
            </w:r>
            <w:r>
              <w:rPr>
                <w:rFonts w:ascii="Times New Roman" w:eastAsiaTheme="minorEastAsia" w:hAnsi="Times New Roman" w:cs="Times New Roman"/>
                <w:sz w:val="24"/>
                <w:szCs w:val="24"/>
                <w:lang w:eastAsia="ru-RU"/>
              </w:rPr>
              <w:t xml:space="preserve"> процента</w:t>
            </w:r>
          </w:p>
        </w:tc>
      </w:tr>
      <w:tr w:rsidR="009D3B60" w:rsidRPr="00271B9A" w:rsidTr="00136935">
        <w:tc>
          <w:tcPr>
            <w:tcW w:w="10065" w:type="dxa"/>
            <w:gridSpan w:val="2"/>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Формула расчета показателя</w:t>
            </w:r>
          </w:p>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D3B60" w:rsidRPr="00271B9A" w:rsidRDefault="009D3B60" w:rsidP="004A2A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noProof/>
                <w:position w:val="-24"/>
                <w:sz w:val="24"/>
                <w:szCs w:val="24"/>
                <w:lang w:eastAsia="ru-RU"/>
              </w:rPr>
              <w:drawing>
                <wp:inline distT="0" distB="0" distL="0" distR="0">
                  <wp:extent cx="9906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Расшифровка данных (переменных)</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9D3B60" w:rsidRPr="00271B9A">
              <w:rPr>
                <w:rFonts w:ascii="Times New Roman" w:eastAsiaTheme="minorEastAsia" w:hAnsi="Times New Roman" w:cs="Times New Roman"/>
                <w:sz w:val="24"/>
                <w:szCs w:val="24"/>
                <w:lang w:eastAsia="ru-RU"/>
              </w:rPr>
              <w:t>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w:t>
            </w:r>
          </w:p>
        </w:tc>
      </w:tr>
      <w:tr w:rsidR="009D3B60" w:rsidRPr="00271B9A" w:rsidTr="00136935">
        <w:tc>
          <w:tcPr>
            <w:tcW w:w="4882" w:type="dxa"/>
            <w:tcBorders>
              <w:top w:val="single" w:sz="4" w:space="0" w:color="auto"/>
              <w:left w:val="single" w:sz="4" w:space="0" w:color="auto"/>
              <w:bottom w:val="single" w:sz="4" w:space="0" w:color="auto"/>
              <w:right w:val="single" w:sz="4" w:space="0" w:color="auto"/>
            </w:tcBorders>
          </w:tcPr>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 xml:space="preserve">В </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вред, причиненный окружающей среде в результате хозяйственной и иной деятельности в отношении внутреннего регионального продукта </w:t>
            </w:r>
            <w:r w:rsidR="00035F79" w:rsidRPr="00271B9A">
              <w:rPr>
                <w:rFonts w:ascii="Times New Roman" w:eastAsiaTheme="minorEastAsia" w:hAnsi="Times New Roman" w:cs="Times New Roman"/>
                <w:sz w:val="24"/>
                <w:szCs w:val="24"/>
                <w:lang w:eastAsia="ru-RU"/>
              </w:rPr>
              <w:t xml:space="preserve">Республики Тыва </w:t>
            </w:r>
            <w:r w:rsidRPr="00271B9A">
              <w:rPr>
                <w:rFonts w:ascii="Times New Roman" w:eastAsiaTheme="minorEastAsia" w:hAnsi="Times New Roman" w:cs="Times New Roman"/>
                <w:sz w:val="24"/>
                <w:szCs w:val="24"/>
                <w:lang w:eastAsia="ru-RU"/>
              </w:rPr>
              <w:t>(ВРП) (</w:t>
            </w:r>
            <w:r w:rsidR="00136935">
              <w:rPr>
                <w:rFonts w:ascii="Times New Roman" w:eastAsiaTheme="minorEastAsia" w:hAnsi="Times New Roman" w:cs="Times New Roman"/>
                <w:sz w:val="24"/>
                <w:szCs w:val="24"/>
                <w:lang w:eastAsia="ru-RU"/>
              </w:rPr>
              <w:t>процентов</w:t>
            </w:r>
            <w:r w:rsidRPr="00271B9A">
              <w:rPr>
                <w:rFonts w:ascii="Times New Roman" w:eastAsiaTheme="minorEastAsia" w:hAnsi="Times New Roman" w:cs="Times New Roman"/>
                <w:sz w:val="24"/>
                <w:szCs w:val="24"/>
                <w:lang w:eastAsia="ru-RU"/>
              </w:rPr>
              <w:t>)</w:t>
            </w:r>
          </w:p>
          <w:p w:rsidR="009D3B60" w:rsidRPr="00271B9A" w:rsidRDefault="009D3B60"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271B9A">
              <w:rPr>
                <w:rFonts w:ascii="Times New Roman" w:eastAsiaTheme="minorEastAsia" w:hAnsi="Times New Roman" w:cs="Times New Roman"/>
                <w:sz w:val="24"/>
                <w:szCs w:val="24"/>
                <w:lang w:eastAsia="ru-RU"/>
              </w:rPr>
              <w:t>Вр</w:t>
            </w:r>
            <w:proofErr w:type="spellEnd"/>
            <w:r w:rsidRPr="00271B9A">
              <w:rPr>
                <w:rFonts w:ascii="Times New Roman" w:eastAsiaTheme="minorEastAsia" w:hAnsi="Times New Roman" w:cs="Times New Roman"/>
                <w:sz w:val="24"/>
                <w:szCs w:val="24"/>
                <w:lang w:eastAsia="ru-RU"/>
              </w:rPr>
              <w:t xml:space="preserve"> </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вред, причиненный 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 за период, являющийся расчетным (млн</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руб</w:t>
            </w:r>
            <w:r w:rsidR="00136935">
              <w:rPr>
                <w:rFonts w:ascii="Times New Roman" w:eastAsiaTheme="minorEastAsia" w:hAnsi="Times New Roman" w:cs="Times New Roman"/>
                <w:sz w:val="24"/>
                <w:szCs w:val="24"/>
                <w:lang w:eastAsia="ru-RU"/>
              </w:rPr>
              <w:t>лей</w:t>
            </w:r>
            <w:r w:rsidRPr="00271B9A">
              <w:rPr>
                <w:rFonts w:ascii="Times New Roman" w:eastAsiaTheme="minorEastAsia" w:hAnsi="Times New Roman" w:cs="Times New Roman"/>
                <w:sz w:val="24"/>
                <w:szCs w:val="24"/>
                <w:lang w:eastAsia="ru-RU"/>
              </w:rPr>
              <w:t>)</w:t>
            </w:r>
          </w:p>
          <w:p w:rsidR="009D3B60" w:rsidRPr="00271B9A" w:rsidRDefault="009D3B60" w:rsidP="0013693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71B9A">
              <w:rPr>
                <w:rFonts w:ascii="Times New Roman" w:eastAsiaTheme="minorEastAsia" w:hAnsi="Times New Roman" w:cs="Times New Roman"/>
                <w:sz w:val="24"/>
                <w:szCs w:val="24"/>
                <w:lang w:eastAsia="ru-RU"/>
              </w:rPr>
              <w:t xml:space="preserve">ВРП </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валовый региональный продукт </w:t>
            </w:r>
            <w:bookmarkStart w:id="12" w:name="_Hlk84523720"/>
            <w:r w:rsidR="00035F79" w:rsidRPr="00271B9A">
              <w:rPr>
                <w:rFonts w:ascii="Times New Roman" w:eastAsiaTheme="minorEastAsia" w:hAnsi="Times New Roman" w:cs="Times New Roman"/>
                <w:sz w:val="24"/>
                <w:szCs w:val="24"/>
                <w:lang w:eastAsia="ru-RU"/>
              </w:rPr>
              <w:t>Республики Тыва</w:t>
            </w:r>
            <w:r w:rsidRPr="00271B9A">
              <w:rPr>
                <w:rFonts w:ascii="Times New Roman" w:eastAsiaTheme="minorEastAsia" w:hAnsi="Times New Roman" w:cs="Times New Roman"/>
                <w:color w:val="FF0000"/>
                <w:sz w:val="24"/>
                <w:szCs w:val="24"/>
                <w:lang w:eastAsia="ru-RU"/>
              </w:rPr>
              <w:t xml:space="preserve"> </w:t>
            </w:r>
            <w:bookmarkEnd w:id="12"/>
            <w:r w:rsidRPr="00271B9A">
              <w:rPr>
                <w:rFonts w:ascii="Times New Roman" w:eastAsiaTheme="minorEastAsia" w:hAnsi="Times New Roman" w:cs="Times New Roman"/>
                <w:sz w:val="24"/>
                <w:szCs w:val="24"/>
                <w:lang w:eastAsia="ru-RU"/>
              </w:rPr>
              <w:t>за период, являющийся расчетным (млн</w:t>
            </w:r>
            <w:r w:rsidR="00136935">
              <w:rPr>
                <w:rFonts w:ascii="Times New Roman" w:eastAsiaTheme="minorEastAsia" w:hAnsi="Times New Roman" w:cs="Times New Roman"/>
                <w:sz w:val="24"/>
                <w:szCs w:val="24"/>
                <w:lang w:eastAsia="ru-RU"/>
              </w:rPr>
              <w:t>.</w:t>
            </w:r>
            <w:r w:rsidRPr="00271B9A">
              <w:rPr>
                <w:rFonts w:ascii="Times New Roman" w:eastAsiaTheme="minorEastAsia" w:hAnsi="Times New Roman" w:cs="Times New Roman"/>
                <w:sz w:val="24"/>
                <w:szCs w:val="24"/>
                <w:lang w:eastAsia="ru-RU"/>
              </w:rPr>
              <w:t xml:space="preserve"> руб</w:t>
            </w:r>
            <w:r w:rsidR="00136935">
              <w:rPr>
                <w:rFonts w:ascii="Times New Roman" w:eastAsiaTheme="minorEastAsia" w:hAnsi="Times New Roman" w:cs="Times New Roman"/>
                <w:sz w:val="24"/>
                <w:szCs w:val="24"/>
                <w:lang w:eastAsia="ru-RU"/>
              </w:rPr>
              <w:t>лей</w:t>
            </w:r>
            <w:r w:rsidRPr="00271B9A">
              <w:rPr>
                <w:rFonts w:ascii="Times New Roman" w:eastAsiaTheme="minorEastAsia" w:hAnsi="Times New Roman" w:cs="Times New Roman"/>
                <w:sz w:val="24"/>
                <w:szCs w:val="24"/>
                <w:lang w:eastAsia="ru-RU"/>
              </w:rPr>
              <w:t>)</w:t>
            </w:r>
          </w:p>
        </w:tc>
        <w:tc>
          <w:tcPr>
            <w:tcW w:w="5183" w:type="dxa"/>
            <w:tcBorders>
              <w:top w:val="single" w:sz="4" w:space="0" w:color="auto"/>
              <w:left w:val="single" w:sz="4" w:space="0" w:color="auto"/>
              <w:bottom w:val="single" w:sz="4" w:space="0" w:color="auto"/>
              <w:right w:val="single" w:sz="4" w:space="0" w:color="auto"/>
            </w:tcBorders>
          </w:tcPr>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9D3B60" w:rsidRPr="00271B9A">
              <w:rPr>
                <w:rFonts w:ascii="Times New Roman" w:eastAsiaTheme="minorEastAsia" w:hAnsi="Times New Roman" w:cs="Times New Roman"/>
                <w:sz w:val="24"/>
                <w:szCs w:val="24"/>
                <w:lang w:eastAsia="ru-RU"/>
              </w:rPr>
              <w:t>анные учета подконтрольных лиц, осуществляющих добычу общераспространенных полезных ископаемых и (или) подземных вод или иное пользование недрами на участках недр ме</w:t>
            </w:r>
            <w:r>
              <w:rPr>
                <w:rFonts w:ascii="Times New Roman" w:eastAsiaTheme="minorEastAsia" w:hAnsi="Times New Roman" w:cs="Times New Roman"/>
                <w:sz w:val="24"/>
                <w:szCs w:val="24"/>
                <w:lang w:eastAsia="ru-RU"/>
              </w:rPr>
              <w:t>стного значения;</w:t>
            </w:r>
          </w:p>
          <w:p w:rsidR="009D3B60" w:rsidRPr="00271B9A" w:rsidRDefault="00136935" w:rsidP="004A2A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9D3B60" w:rsidRPr="00271B9A">
              <w:rPr>
                <w:rFonts w:ascii="Times New Roman" w:eastAsiaTheme="minorEastAsia" w:hAnsi="Times New Roman" w:cs="Times New Roman"/>
                <w:sz w:val="24"/>
                <w:szCs w:val="24"/>
                <w:lang w:eastAsia="ru-RU"/>
              </w:rPr>
              <w:t>езультаты контрольных (надзорных) мероприятий</w:t>
            </w:r>
          </w:p>
        </w:tc>
      </w:tr>
    </w:tbl>
    <w:p w:rsidR="004A2ABE" w:rsidRDefault="004A2ABE"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3. Индикативные показатели государственного геологического контроля входят в систему показателей результативности и эффективности деятельности контрольных (надзорных) органов и применяются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4. При осуществлении государственного геологического контроля устанавливаются следующие индикативные показатели:</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4.1</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сведения, характеризующие количественные показатели проведения контрольных (надзорных), профилактических и иных мероприятий в рамках осуществления государственного геологического контроля: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lastRenderedPageBreak/>
        <w:t>- количество объектов, подлежащих государственному геологическому контролю, отнесенных к категории риска;</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обращений граждан и организаций о нарушении обязательных требований в области добычи общераспространенных полезных ископаемых и (или) подземных вод или иного пользования недрами на участках недр местного значения;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проведенных плановых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проведенных внеплановых контрольных (надзорных) мероприятий (по основаниям: контроль за исполнением предписаний; возникновение угрозы причинения вреда; причинение вреда; по иным основаниям, установленным законодательством Российской Федерации);</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случаев причинения контролируемыми лицами вреда окружающей среде;</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принятых органами прокуратуры решений о согласовании проведения внепланового контрольного (надзорного) мероприятия;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проведенных контрольных (надзорных) мероприятий без взаимодействия с контролируемым лицом;</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выявленных нарушений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выявленных случаев причинения контролируемыми лицами, в отношении которых осуществлялись контрольные (надзорные) мероприятия, вреда 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выявленных в результате деятельности контролируемых лиц, в отношении которых осуществлялись контрольные (надзорные) мероприятия, угрозы причинения вреда 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количество поступивших жалоб в отношении действий (бездействия) должностных лиц </w:t>
      </w:r>
      <w:r w:rsidR="006E3683" w:rsidRPr="00271B9A">
        <w:rPr>
          <w:rFonts w:ascii="Times New Roman" w:eastAsiaTheme="minorEastAsia" w:hAnsi="Times New Roman" w:cs="Times New Roman"/>
          <w:sz w:val="28"/>
          <w:szCs w:val="28"/>
          <w:lang w:eastAsia="ru-RU"/>
        </w:rPr>
        <w:t xml:space="preserve">министерства </w:t>
      </w:r>
      <w:r w:rsidRPr="00271B9A">
        <w:rPr>
          <w:rFonts w:ascii="Times New Roman" w:eastAsiaTheme="minorEastAsia" w:hAnsi="Times New Roman" w:cs="Times New Roman"/>
          <w:sz w:val="28"/>
          <w:szCs w:val="28"/>
          <w:lang w:eastAsia="ru-RU"/>
        </w:rPr>
        <w:t>при проведении контрольного (надзорного) мероприятия;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контрольных (надзорных) мероприятий, результаты которых были признаны недействительными;</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w:t>
      </w:r>
      <w:r w:rsidR="008C20F9" w:rsidRPr="00271B9A">
        <w:rPr>
          <w:rFonts w:ascii="Times New Roman" w:eastAsiaTheme="minorEastAsia" w:hAnsi="Times New Roman" w:cs="Times New Roman"/>
          <w:sz w:val="28"/>
          <w:szCs w:val="28"/>
          <w:lang w:eastAsia="ru-RU"/>
        </w:rPr>
        <w:t xml:space="preserve"> </w:t>
      </w:r>
      <w:r w:rsidRPr="00271B9A">
        <w:rPr>
          <w:rFonts w:ascii="Times New Roman" w:eastAsiaTheme="minorEastAsia" w:hAnsi="Times New Roman" w:cs="Times New Roman"/>
          <w:sz w:val="28"/>
          <w:szCs w:val="28"/>
          <w:lang w:eastAsia="ru-RU"/>
        </w:rPr>
        <w:t>выданных предписаний об устранении нарушений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устраненных нарушений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дел об административных правонарушениях, возбужденных по результатам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сумма административного штрафа, наложенного по делам об административных правонарушениях, возбужденных по результатам контрольных (надзорных) мероприятий (в тыс. руб</w:t>
      </w:r>
      <w:r w:rsidR="00136935">
        <w:rPr>
          <w:rFonts w:ascii="Times New Roman" w:eastAsiaTheme="minorEastAsia" w:hAnsi="Times New Roman" w:cs="Times New Roman"/>
          <w:sz w:val="28"/>
          <w:szCs w:val="28"/>
          <w:lang w:eastAsia="ru-RU"/>
        </w:rPr>
        <w:t>лей</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общая сумма уплаченных (взысканных) административных штрафов (в тыс. руб</w:t>
      </w:r>
      <w:r w:rsidR="00136935">
        <w:rPr>
          <w:rFonts w:ascii="Times New Roman" w:eastAsiaTheme="minorEastAsia" w:hAnsi="Times New Roman" w:cs="Times New Roman"/>
          <w:sz w:val="28"/>
          <w:szCs w:val="28"/>
          <w:lang w:eastAsia="ru-RU"/>
        </w:rPr>
        <w:t>лей</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общее количество контрольных (надзорных) мероприятий, по итогам которых по фактам выявленных нарушений материалы переданы в правоохранительные органы для возбуждения уголовных дел;</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lastRenderedPageBreak/>
        <w:t>- сведения о проведении мероприятий по профилактике нарушений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выданных предостережений о недопустимости нарушения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поданных возражений в отношении выданных предостережений;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проведенных профилактических визитов;</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количество привлеченных к проведению контрольных (надзорных) мероприятий экспертных организаций, экспертов, а также специалистов, обладающих специальными знаниями и навыками;</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4.2</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сведения, характеризующие анализ и оценку эффективности государственного геологического контроля (надзора):</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заявлений о проведении контрольных (надзорных) мероприятий, направленных в органы прокуратуры для согласования, в согласовании которых было отказано (в процентах от общего числа направленных в органы прокуратуры заявлений);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контрольных (надзорных) мероприятий, результаты которых признаны недействительными (в процентах от общего числа проведенных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контрольных (надзорных) мероприятий, проведенных с нарушениями требований законодательства Российской Федерации о порядке их проведения, по результатам </w:t>
      </w:r>
      <w:proofErr w:type="gramStart"/>
      <w:r w:rsidRPr="00271B9A">
        <w:rPr>
          <w:rFonts w:ascii="Times New Roman" w:eastAsiaTheme="minorEastAsia" w:hAnsi="Times New Roman" w:cs="Times New Roman"/>
          <w:sz w:val="28"/>
          <w:szCs w:val="28"/>
          <w:lang w:eastAsia="ru-RU"/>
        </w:rPr>
        <w:t>выявления</w:t>
      </w:r>
      <w:proofErr w:type="gramEnd"/>
      <w:r w:rsidRPr="00271B9A">
        <w:rPr>
          <w:rFonts w:ascii="Times New Roman" w:eastAsiaTheme="minorEastAsia" w:hAnsi="Times New Roman" w:cs="Times New Roman"/>
          <w:sz w:val="28"/>
          <w:szCs w:val="28"/>
          <w:lang w:eastAsia="ru-RU"/>
        </w:rPr>
        <w:t xml:space="preserve"> которых к должностным лицам, осуществившим такие мероприятия, применены меры дисциплинарного, административного наказания (в процентах от общего числа проведенных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контролируемых лиц, в отношении которых были проведены контрольные (надзорные) мероприятия (в процентах от общего количества юридических лиц, индивидуальных предпринимателей, осуществляющих деятельность на территории </w:t>
      </w:r>
      <w:r w:rsidR="00035F79" w:rsidRPr="00271B9A">
        <w:rPr>
          <w:rFonts w:ascii="Times New Roman" w:eastAsiaTheme="minorEastAsia" w:hAnsi="Times New Roman" w:cs="Times New Roman"/>
          <w:sz w:val="28"/>
          <w:szCs w:val="28"/>
          <w:lang w:eastAsia="ru-RU"/>
        </w:rPr>
        <w:t>Республики Тыва</w:t>
      </w:r>
      <w:r w:rsidRPr="00271B9A">
        <w:rPr>
          <w:rFonts w:ascii="Times New Roman" w:eastAsiaTheme="minorEastAsia" w:hAnsi="Times New Roman" w:cs="Times New Roman"/>
          <w:sz w:val="28"/>
          <w:szCs w:val="28"/>
          <w:lang w:eastAsia="ru-RU"/>
        </w:rPr>
        <w:t>, деятельность которых подлежит государственному геологическому контролю);</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среднее количество контрольных (надзорных) мероприятий, проведенных в отношении одного контролируемого лица за год, являющийся отчетным;</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проведенных внеплановых контрольных (надзорных) мероприятий (в процентах от общего количества проведенных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правонарушений, выявленных по итогам проведения внеплановых контрольных (надзорных) мероприятий (в процентах от общего числа правонарушений, выявленных по итогам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внеплановых контрольных (надзорных) мероприятий, проведенных по фактам нарушений, с которыми связано возникновение угрозы причинения вреда 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 (в процентах от общего количества проведенных внеплановых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внеплановых контрольных (надзорных) мероприятий, проведенных по фактам нарушений обязательных требований, с которыми связано причинение вреда </w:t>
      </w:r>
      <w:r w:rsidRPr="00271B9A">
        <w:rPr>
          <w:rFonts w:ascii="Times New Roman" w:eastAsiaTheme="minorEastAsia" w:hAnsi="Times New Roman" w:cs="Times New Roman"/>
          <w:sz w:val="28"/>
          <w:szCs w:val="28"/>
          <w:lang w:eastAsia="ru-RU"/>
        </w:rPr>
        <w:lastRenderedPageBreak/>
        <w:t>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 (в процентах от общего количества проведенных внеплановых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контрольных (надзорных) мероприятий, по итогам которых выявлены правонарушения (в процентах от общего числа проведенных плановых и внеплановых контрольных (надзорных) мероприятий);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от общего числа контрольных (надзорных) мероприятий, по итогам которых были выявлены правонарушения);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контрольных (надзорных) мероприятий, по итогам которых по фактам выявленных нарушений наложены административные наказания (в процентах от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контролируемых лиц, в деятельности которых выявлены нарушения обязательных требований, представляющие непосредственную угрозу причинения вреда компонентам окружающей среды в результате добычи общераспространенных полезных ископаемых и (или) подземных вод или иного пользования недрами на участках недр местного значения (в процентах от общего числа лиц, в отношении которых проведены контрольные (надзорные) мероприятия);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контролируемых лиц, в деятельности которых выявлены нарушения обязательных требований, явившиеся причиной причинения вреда окружающей среде в результате добычи общераспространенных полезных ископаемых и (или) подземных вод или иного пользования недрами на участках недр местного значения (в процентах от общего числа лиц, в отношении которых проведены контрольные (надзорные) мероприятия);</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выявленных при проведении контрольных (надзорных) мероприятий правонарушений, связанных с неисполнением предписаний (в процентах от общего числа выявленных правонарушений);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взысканных административных штрафов, наложенных по результатам проведения контрольных (надзорных) мероприятий (в процентах от общего количества административных штрафов, подлежащих уплате в отчетном периоде);</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средний размер наложенного по результатам проведения контрольных (надзорных) мероприятий административного штрафа (в тыс. руб</w:t>
      </w:r>
      <w:r w:rsidR="00136935">
        <w:rPr>
          <w:rFonts w:ascii="Times New Roman" w:eastAsiaTheme="minorEastAsia" w:hAnsi="Times New Roman" w:cs="Times New Roman"/>
          <w:sz w:val="28"/>
          <w:szCs w:val="28"/>
          <w:lang w:eastAsia="ru-RU"/>
        </w:rPr>
        <w:t>лей</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контрольных (надзорных) мероприятий, в результате которых выявлены нарушения обязательных требований);</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устраненных нарушений обязательных требований (в процентах от общего количества нарушений обязательных требований, подлежащих устранению в отчетном периоде)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не менее 70</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lastRenderedPageBreak/>
        <w:t xml:space="preserve">- доля выполнения плана проведения плановых контрольных (надзорных) мероприятий на очередной календарный год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100</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обоснованных жалоб на действия (бездействие) </w:t>
      </w:r>
      <w:r w:rsidR="00E80432" w:rsidRPr="00271B9A">
        <w:rPr>
          <w:rFonts w:ascii="Times New Roman" w:eastAsiaTheme="minorEastAsia" w:hAnsi="Times New Roman" w:cs="Times New Roman"/>
          <w:sz w:val="28"/>
          <w:szCs w:val="28"/>
          <w:lang w:eastAsia="ru-RU"/>
        </w:rPr>
        <w:t>министерств</w:t>
      </w:r>
      <w:r w:rsidRPr="00271B9A">
        <w:rPr>
          <w:rFonts w:ascii="Times New Roman" w:eastAsiaTheme="minorEastAsia" w:hAnsi="Times New Roman" w:cs="Times New Roman"/>
          <w:sz w:val="28"/>
          <w:szCs w:val="28"/>
          <w:lang w:eastAsia="ru-RU"/>
        </w:rPr>
        <w:t xml:space="preserve">а и (или) его должностного лица при проведении контрольных (надзорных) мероприятий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0</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отмененных результатов контрольных (надзорных) мероприятий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не более 1</w:t>
      </w:r>
      <w:r w:rsidR="00136935">
        <w:rPr>
          <w:rFonts w:ascii="Times New Roman" w:eastAsiaTheme="minorEastAsia" w:hAnsi="Times New Roman" w:cs="Times New Roman"/>
          <w:sz w:val="28"/>
          <w:szCs w:val="28"/>
          <w:lang w:eastAsia="ru-RU"/>
        </w:rPr>
        <w:t xml:space="preserve"> процента</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не более 5</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9D3B60" w:rsidRPr="00271B9A"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вынесенных судебных решений о назначении административного наказания по делам об административных правонарушениях (в процентах от общего количества рассмотренных дел об административных правонарушениях, возбужденных </w:t>
      </w:r>
      <w:r w:rsidR="00E80432" w:rsidRPr="00271B9A">
        <w:rPr>
          <w:rFonts w:ascii="Times New Roman" w:eastAsiaTheme="minorEastAsia" w:hAnsi="Times New Roman" w:cs="Times New Roman"/>
          <w:sz w:val="28"/>
          <w:szCs w:val="28"/>
          <w:lang w:eastAsia="ru-RU"/>
        </w:rPr>
        <w:t>министерств</w:t>
      </w:r>
      <w:r w:rsidRPr="00271B9A">
        <w:rPr>
          <w:rFonts w:ascii="Times New Roman" w:eastAsiaTheme="minorEastAsia" w:hAnsi="Times New Roman" w:cs="Times New Roman"/>
          <w:sz w:val="28"/>
          <w:szCs w:val="28"/>
          <w:lang w:eastAsia="ru-RU"/>
        </w:rPr>
        <w:t xml:space="preserve">ом, за исключением дел, прекращенных на основании статей 2.7 и 2.9 Кодекса Российской Федерации об административных правонарушениях)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не менее 90</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9D3B60" w:rsidRDefault="009D3B60"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1B9A">
        <w:rPr>
          <w:rFonts w:ascii="Times New Roman" w:eastAsiaTheme="minorEastAsia" w:hAnsi="Times New Roman" w:cs="Times New Roman"/>
          <w:sz w:val="28"/>
          <w:szCs w:val="28"/>
          <w:lang w:eastAsia="ru-RU"/>
        </w:rPr>
        <w:t xml:space="preserve">- доля отмененных в судебном порядке постановлений по делам об административных правонарушениях от общего количества вынесенных </w:t>
      </w:r>
      <w:r w:rsidR="00E80432" w:rsidRPr="00271B9A">
        <w:rPr>
          <w:rFonts w:ascii="Times New Roman" w:eastAsiaTheme="minorEastAsia" w:hAnsi="Times New Roman" w:cs="Times New Roman"/>
          <w:sz w:val="28"/>
          <w:szCs w:val="28"/>
          <w:lang w:eastAsia="ru-RU"/>
        </w:rPr>
        <w:t>министерств</w:t>
      </w:r>
      <w:r w:rsidRPr="00271B9A">
        <w:rPr>
          <w:rFonts w:ascii="Times New Roman" w:eastAsiaTheme="minorEastAsia" w:hAnsi="Times New Roman" w:cs="Times New Roman"/>
          <w:sz w:val="28"/>
          <w:szCs w:val="28"/>
          <w:lang w:eastAsia="ru-RU"/>
        </w:rPr>
        <w:t xml:space="preserve">ом постановлений, за исключением постановлений, отмененных на основании статей 2.7 и 2.9 Кодекса Российской Федерации об административных правонарушениях (целевое значение </w:t>
      </w:r>
      <w:r w:rsidR="00136935">
        <w:rPr>
          <w:rFonts w:ascii="Times New Roman" w:eastAsiaTheme="minorEastAsia" w:hAnsi="Times New Roman" w:cs="Times New Roman"/>
          <w:sz w:val="28"/>
          <w:szCs w:val="28"/>
          <w:lang w:eastAsia="ru-RU"/>
        </w:rPr>
        <w:t>–</w:t>
      </w:r>
      <w:r w:rsidRPr="00271B9A">
        <w:rPr>
          <w:rFonts w:ascii="Times New Roman" w:eastAsiaTheme="minorEastAsia" w:hAnsi="Times New Roman" w:cs="Times New Roman"/>
          <w:sz w:val="28"/>
          <w:szCs w:val="28"/>
          <w:lang w:eastAsia="ru-RU"/>
        </w:rPr>
        <w:t xml:space="preserve"> не более 5</w:t>
      </w:r>
      <w:r w:rsidR="00136935">
        <w:rPr>
          <w:rFonts w:ascii="Times New Roman" w:eastAsiaTheme="minorEastAsia" w:hAnsi="Times New Roman" w:cs="Times New Roman"/>
          <w:sz w:val="28"/>
          <w:szCs w:val="28"/>
          <w:lang w:eastAsia="ru-RU"/>
        </w:rPr>
        <w:t xml:space="preserve"> процентов</w:t>
      </w:r>
      <w:r w:rsidRPr="00271B9A">
        <w:rPr>
          <w:rFonts w:ascii="Times New Roman" w:eastAsiaTheme="minorEastAsia" w:hAnsi="Times New Roman" w:cs="Times New Roman"/>
          <w:sz w:val="28"/>
          <w:szCs w:val="28"/>
          <w:lang w:eastAsia="ru-RU"/>
        </w:rPr>
        <w:t>).</w:t>
      </w:r>
    </w:p>
    <w:p w:rsidR="00136935" w:rsidRDefault="00136935" w:rsidP="001369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36935" w:rsidRDefault="00136935" w:rsidP="001369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36935" w:rsidRDefault="00136935" w:rsidP="001369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36935" w:rsidRDefault="00136935" w:rsidP="0013693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w:t>
      </w:r>
    </w:p>
    <w:p w:rsidR="00136935" w:rsidRDefault="00136935" w:rsidP="00271B9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sectPr w:rsidR="00136935" w:rsidSect="0013693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DE" w:rsidRDefault="00D257DE" w:rsidP="00487D0F">
      <w:pPr>
        <w:spacing w:after="0" w:line="240" w:lineRule="auto"/>
      </w:pPr>
      <w:r>
        <w:separator/>
      </w:r>
    </w:p>
  </w:endnote>
  <w:endnote w:type="continuationSeparator" w:id="0">
    <w:p w:rsidR="00D257DE" w:rsidRDefault="00D257DE" w:rsidP="0048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5A" w:rsidRDefault="006122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5A" w:rsidRDefault="006122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5A" w:rsidRDefault="006122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DE" w:rsidRDefault="00D257DE" w:rsidP="00487D0F">
      <w:pPr>
        <w:spacing w:after="0" w:line="240" w:lineRule="auto"/>
      </w:pPr>
      <w:r>
        <w:separator/>
      </w:r>
    </w:p>
  </w:footnote>
  <w:footnote w:type="continuationSeparator" w:id="0">
    <w:p w:rsidR="00D257DE" w:rsidRDefault="00D257DE" w:rsidP="00487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5A" w:rsidRDefault="006122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905"/>
    </w:sdtPr>
    <w:sdtEndPr>
      <w:rPr>
        <w:rFonts w:ascii="Times New Roman" w:hAnsi="Times New Roman"/>
        <w:sz w:val="24"/>
        <w:szCs w:val="24"/>
      </w:rPr>
    </w:sdtEndPr>
    <w:sdtContent>
      <w:p w:rsidR="00C83179" w:rsidRPr="00947245" w:rsidRDefault="00222D8E">
        <w:pPr>
          <w:pStyle w:val="a7"/>
          <w:jc w:val="right"/>
          <w:rPr>
            <w:rFonts w:ascii="Times New Roman" w:hAnsi="Times New Roman"/>
            <w:sz w:val="24"/>
            <w:szCs w:val="24"/>
          </w:rPr>
        </w:pPr>
        <w:r w:rsidRPr="00947245">
          <w:rPr>
            <w:rFonts w:ascii="Times New Roman" w:hAnsi="Times New Roman"/>
            <w:sz w:val="24"/>
            <w:szCs w:val="24"/>
          </w:rPr>
          <w:fldChar w:fldCharType="begin"/>
        </w:r>
        <w:r w:rsidR="00C83179" w:rsidRPr="00947245">
          <w:rPr>
            <w:rFonts w:ascii="Times New Roman" w:hAnsi="Times New Roman"/>
            <w:sz w:val="24"/>
            <w:szCs w:val="24"/>
          </w:rPr>
          <w:instrText xml:space="preserve"> PAGE   \* MERGEFORMAT </w:instrText>
        </w:r>
        <w:r w:rsidRPr="00947245">
          <w:rPr>
            <w:rFonts w:ascii="Times New Roman" w:hAnsi="Times New Roman"/>
            <w:sz w:val="24"/>
            <w:szCs w:val="24"/>
          </w:rPr>
          <w:fldChar w:fldCharType="separate"/>
        </w:r>
        <w:r w:rsidR="003616B1">
          <w:rPr>
            <w:rFonts w:ascii="Times New Roman" w:hAnsi="Times New Roman"/>
            <w:noProof/>
            <w:sz w:val="24"/>
            <w:szCs w:val="24"/>
          </w:rPr>
          <w:t>19</w:t>
        </w:r>
        <w:r w:rsidRPr="00947245">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79" w:rsidRDefault="00C83179" w:rsidP="004167D1">
    <w:pPr>
      <w:pStyle w:val="a7"/>
      <w:spacing w:after="0"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E82"/>
    <w:multiLevelType w:val="hybridMultilevel"/>
    <w:tmpl w:val="8C6C7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712BD"/>
    <w:multiLevelType w:val="hybridMultilevel"/>
    <w:tmpl w:val="41E20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A068AD"/>
    <w:multiLevelType w:val="hybridMultilevel"/>
    <w:tmpl w:val="C20CCC80"/>
    <w:lvl w:ilvl="0" w:tplc="01AA0DD2">
      <w:start w:val="1"/>
      <w:numFmt w:val="decimal"/>
      <w:lvlText w:val="%1."/>
      <w:lvlJc w:val="left"/>
      <w:pPr>
        <w:ind w:left="1069" w:hanging="360"/>
      </w:pPr>
      <w:rPr>
        <w:rFonts w:ascii="Times New Roman" w:eastAsiaTheme="minorHAns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9645B4"/>
    <w:multiLevelType w:val="hybridMultilevel"/>
    <w:tmpl w:val="502E5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C1171"/>
    <w:multiLevelType w:val="hybridMultilevel"/>
    <w:tmpl w:val="EB2C8334"/>
    <w:lvl w:ilvl="0" w:tplc="8B665CD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CE2602"/>
    <w:multiLevelType w:val="hybridMultilevel"/>
    <w:tmpl w:val="705854C8"/>
    <w:lvl w:ilvl="0" w:tplc="27F09B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59291f8-ec5f-4c66-a2ba-5a89728f23c7"/>
  </w:docVars>
  <w:rsids>
    <w:rsidRoot w:val="001C29CB"/>
    <w:rsid w:val="00003AAC"/>
    <w:rsid w:val="00035F79"/>
    <w:rsid w:val="00042AC9"/>
    <w:rsid w:val="00065B08"/>
    <w:rsid w:val="00090ECA"/>
    <w:rsid w:val="00095192"/>
    <w:rsid w:val="000C0EE5"/>
    <w:rsid w:val="000C17DF"/>
    <w:rsid w:val="000D7516"/>
    <w:rsid w:val="000F6993"/>
    <w:rsid w:val="00100E91"/>
    <w:rsid w:val="001059E8"/>
    <w:rsid w:val="001107CE"/>
    <w:rsid w:val="001123F3"/>
    <w:rsid w:val="00136935"/>
    <w:rsid w:val="0017161B"/>
    <w:rsid w:val="001742D3"/>
    <w:rsid w:val="00181E00"/>
    <w:rsid w:val="001B67FF"/>
    <w:rsid w:val="001C29CB"/>
    <w:rsid w:val="001E3894"/>
    <w:rsid w:val="00207118"/>
    <w:rsid w:val="00222D8E"/>
    <w:rsid w:val="00250DB1"/>
    <w:rsid w:val="002566C5"/>
    <w:rsid w:val="00270953"/>
    <w:rsid w:val="00271B9A"/>
    <w:rsid w:val="002D6FC5"/>
    <w:rsid w:val="002F4667"/>
    <w:rsid w:val="003616B1"/>
    <w:rsid w:val="00371563"/>
    <w:rsid w:val="00374157"/>
    <w:rsid w:val="003A2355"/>
    <w:rsid w:val="003D0E3E"/>
    <w:rsid w:val="0040752E"/>
    <w:rsid w:val="004167D1"/>
    <w:rsid w:val="004460D8"/>
    <w:rsid w:val="0044637C"/>
    <w:rsid w:val="0045031C"/>
    <w:rsid w:val="004568F0"/>
    <w:rsid w:val="004607B0"/>
    <w:rsid w:val="0048458C"/>
    <w:rsid w:val="00487D0F"/>
    <w:rsid w:val="00495A59"/>
    <w:rsid w:val="004A2ABE"/>
    <w:rsid w:val="004B0D93"/>
    <w:rsid w:val="004D2125"/>
    <w:rsid w:val="004E0BF0"/>
    <w:rsid w:val="004E345A"/>
    <w:rsid w:val="004E3EBB"/>
    <w:rsid w:val="00501147"/>
    <w:rsid w:val="0050307A"/>
    <w:rsid w:val="005144D7"/>
    <w:rsid w:val="00527103"/>
    <w:rsid w:val="00546C74"/>
    <w:rsid w:val="00555D40"/>
    <w:rsid w:val="005767BD"/>
    <w:rsid w:val="005C1C24"/>
    <w:rsid w:val="005F122C"/>
    <w:rsid w:val="005F7676"/>
    <w:rsid w:val="0061225A"/>
    <w:rsid w:val="00655CB7"/>
    <w:rsid w:val="006A51F0"/>
    <w:rsid w:val="006B34AC"/>
    <w:rsid w:val="006E214F"/>
    <w:rsid w:val="006E3683"/>
    <w:rsid w:val="006E49D1"/>
    <w:rsid w:val="006F07F8"/>
    <w:rsid w:val="007712E8"/>
    <w:rsid w:val="0077582C"/>
    <w:rsid w:val="007833B9"/>
    <w:rsid w:val="007C5278"/>
    <w:rsid w:val="007E2873"/>
    <w:rsid w:val="007F09BC"/>
    <w:rsid w:val="0080119A"/>
    <w:rsid w:val="00804FC4"/>
    <w:rsid w:val="0081013D"/>
    <w:rsid w:val="00811111"/>
    <w:rsid w:val="0084394E"/>
    <w:rsid w:val="00881710"/>
    <w:rsid w:val="008935B8"/>
    <w:rsid w:val="008A2611"/>
    <w:rsid w:val="008A65F1"/>
    <w:rsid w:val="008C20F9"/>
    <w:rsid w:val="008D0BEB"/>
    <w:rsid w:val="008D20A9"/>
    <w:rsid w:val="008E59DA"/>
    <w:rsid w:val="00947245"/>
    <w:rsid w:val="0097481F"/>
    <w:rsid w:val="00985DA3"/>
    <w:rsid w:val="00985FA8"/>
    <w:rsid w:val="009943AD"/>
    <w:rsid w:val="009B10C1"/>
    <w:rsid w:val="009B4B23"/>
    <w:rsid w:val="009C0083"/>
    <w:rsid w:val="009C27A3"/>
    <w:rsid w:val="009D3B60"/>
    <w:rsid w:val="009E0BC6"/>
    <w:rsid w:val="009F431A"/>
    <w:rsid w:val="00A26E97"/>
    <w:rsid w:val="00A3011A"/>
    <w:rsid w:val="00A62411"/>
    <w:rsid w:val="00A7514D"/>
    <w:rsid w:val="00A8072E"/>
    <w:rsid w:val="00AA4E9C"/>
    <w:rsid w:val="00AF717B"/>
    <w:rsid w:val="00B016E7"/>
    <w:rsid w:val="00B25D53"/>
    <w:rsid w:val="00B64C79"/>
    <w:rsid w:val="00B83580"/>
    <w:rsid w:val="00B9299B"/>
    <w:rsid w:val="00BE77A7"/>
    <w:rsid w:val="00BF24C9"/>
    <w:rsid w:val="00C42C89"/>
    <w:rsid w:val="00C6417F"/>
    <w:rsid w:val="00C83179"/>
    <w:rsid w:val="00C95F7F"/>
    <w:rsid w:val="00C96048"/>
    <w:rsid w:val="00CA6DB1"/>
    <w:rsid w:val="00CC7C74"/>
    <w:rsid w:val="00CF445C"/>
    <w:rsid w:val="00CF4A27"/>
    <w:rsid w:val="00CF744F"/>
    <w:rsid w:val="00D00908"/>
    <w:rsid w:val="00D15644"/>
    <w:rsid w:val="00D17CC9"/>
    <w:rsid w:val="00D257DE"/>
    <w:rsid w:val="00D869E6"/>
    <w:rsid w:val="00D91AB9"/>
    <w:rsid w:val="00D92072"/>
    <w:rsid w:val="00D9208E"/>
    <w:rsid w:val="00DB2B26"/>
    <w:rsid w:val="00DB37DD"/>
    <w:rsid w:val="00DC1BE6"/>
    <w:rsid w:val="00E029C8"/>
    <w:rsid w:val="00E12E88"/>
    <w:rsid w:val="00E13364"/>
    <w:rsid w:val="00E2383F"/>
    <w:rsid w:val="00E42C79"/>
    <w:rsid w:val="00E43C19"/>
    <w:rsid w:val="00E80432"/>
    <w:rsid w:val="00EA5DC2"/>
    <w:rsid w:val="00EF3053"/>
    <w:rsid w:val="00F0745D"/>
    <w:rsid w:val="00F14D92"/>
    <w:rsid w:val="00F3036A"/>
    <w:rsid w:val="00F505C7"/>
    <w:rsid w:val="00F543C0"/>
    <w:rsid w:val="00F83659"/>
    <w:rsid w:val="00FC5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83D7E-E298-4AD3-811A-68FBB7C8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29C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C29CB"/>
    <w:pPr>
      <w:ind w:left="720"/>
      <w:contextualSpacing/>
    </w:pPr>
  </w:style>
  <w:style w:type="character" w:styleId="a4">
    <w:name w:val="Hyperlink"/>
    <w:basedOn w:val="a0"/>
    <w:uiPriority w:val="99"/>
    <w:unhideWhenUsed/>
    <w:rsid w:val="000C17DF"/>
    <w:rPr>
      <w:color w:val="0000FF" w:themeColor="hyperlink"/>
      <w:u w:val="single"/>
    </w:rPr>
  </w:style>
  <w:style w:type="paragraph" w:customStyle="1" w:styleId="ConsPlusNormal">
    <w:name w:val="ConsPlusNormal"/>
    <w:rsid w:val="0052710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2F46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667"/>
    <w:rPr>
      <w:rFonts w:ascii="Tahoma" w:hAnsi="Tahoma" w:cs="Tahoma"/>
      <w:sz w:val="16"/>
      <w:szCs w:val="16"/>
    </w:rPr>
  </w:style>
  <w:style w:type="numbering" w:customStyle="1" w:styleId="1">
    <w:name w:val="Нет списка1"/>
    <w:next w:val="a2"/>
    <w:uiPriority w:val="99"/>
    <w:semiHidden/>
    <w:unhideWhenUsed/>
    <w:rsid w:val="002D6FC5"/>
  </w:style>
  <w:style w:type="paragraph" w:styleId="a7">
    <w:name w:val="header"/>
    <w:basedOn w:val="a"/>
    <w:link w:val="a8"/>
    <w:uiPriority w:val="99"/>
    <w:unhideWhenUsed/>
    <w:rsid w:val="002D6FC5"/>
    <w:pPr>
      <w:tabs>
        <w:tab w:val="center" w:pos="4677"/>
        <w:tab w:val="right" w:pos="9355"/>
      </w:tabs>
    </w:pPr>
    <w:rPr>
      <w:rFonts w:eastAsiaTheme="minorEastAsia" w:cs="Times New Roman"/>
      <w:lang w:eastAsia="ru-RU"/>
    </w:rPr>
  </w:style>
  <w:style w:type="character" w:customStyle="1" w:styleId="a8">
    <w:name w:val="Верхний колонтитул Знак"/>
    <w:basedOn w:val="a0"/>
    <w:link w:val="a7"/>
    <w:uiPriority w:val="99"/>
    <w:rsid w:val="002D6FC5"/>
    <w:rPr>
      <w:rFonts w:eastAsiaTheme="minorEastAsia" w:cs="Times New Roman"/>
      <w:lang w:eastAsia="ru-RU"/>
    </w:rPr>
  </w:style>
  <w:style w:type="paragraph" w:styleId="a9">
    <w:name w:val="footer"/>
    <w:basedOn w:val="a"/>
    <w:link w:val="aa"/>
    <w:uiPriority w:val="99"/>
    <w:unhideWhenUsed/>
    <w:rsid w:val="00487D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3BF9-FA4F-4FBC-A560-5E21E0C1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11562</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4</cp:revision>
  <cp:lastPrinted>2021-11-29T10:05:00Z</cp:lastPrinted>
  <dcterms:created xsi:type="dcterms:W3CDTF">2021-11-29T10:05:00Z</dcterms:created>
  <dcterms:modified xsi:type="dcterms:W3CDTF">2021-11-29T10:09:00Z</dcterms:modified>
</cp:coreProperties>
</file>