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0A" w:rsidRDefault="0078790A" w:rsidP="0078790A">
      <w:pPr>
        <w:spacing w:after="200" w:line="276" w:lineRule="auto"/>
        <w:jc w:val="center"/>
        <w:rPr>
          <w:rFonts w:ascii="Times New Roman" w:hAnsi="Times New Roman" w:cs="Times New Roman"/>
          <w:noProof/>
          <w:sz w:val="24"/>
          <w:szCs w:val="24"/>
          <w:lang w:eastAsia="ru-RU"/>
        </w:rPr>
      </w:pPr>
    </w:p>
    <w:p w:rsidR="00CD0BE3" w:rsidRDefault="00CD0BE3" w:rsidP="0078790A">
      <w:pPr>
        <w:spacing w:after="200" w:line="276" w:lineRule="auto"/>
        <w:jc w:val="center"/>
        <w:rPr>
          <w:rFonts w:ascii="Times New Roman" w:hAnsi="Times New Roman" w:cs="Times New Roman"/>
          <w:noProof/>
          <w:sz w:val="24"/>
          <w:szCs w:val="24"/>
          <w:lang w:eastAsia="ru-RU"/>
        </w:rPr>
      </w:pPr>
    </w:p>
    <w:p w:rsidR="00CD0BE3" w:rsidRDefault="00CD0BE3" w:rsidP="0078790A">
      <w:pPr>
        <w:spacing w:after="200" w:line="276" w:lineRule="auto"/>
        <w:jc w:val="center"/>
        <w:rPr>
          <w:rFonts w:ascii="Times New Roman" w:hAnsi="Times New Roman" w:cs="Times New Roman"/>
          <w:sz w:val="24"/>
          <w:szCs w:val="24"/>
          <w:lang w:val="en-US"/>
        </w:rPr>
      </w:pPr>
      <w:bookmarkStart w:id="0" w:name="_GoBack"/>
      <w:bookmarkEnd w:id="0"/>
    </w:p>
    <w:p w:rsidR="0078790A" w:rsidRPr="0025472A" w:rsidRDefault="0078790A" w:rsidP="0078790A">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78790A" w:rsidRPr="004C14FF" w:rsidRDefault="0078790A" w:rsidP="0078790A">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190049" w:rsidRDefault="00190049" w:rsidP="00190049">
      <w:pPr>
        <w:spacing w:after="0" w:line="240" w:lineRule="auto"/>
        <w:jc w:val="center"/>
        <w:rPr>
          <w:rFonts w:ascii="Times New Roman" w:hAnsi="Times New Roman" w:cs="Times New Roman"/>
          <w:sz w:val="28"/>
          <w:szCs w:val="28"/>
        </w:rPr>
      </w:pPr>
    </w:p>
    <w:p w:rsidR="0078790A" w:rsidRDefault="0078790A" w:rsidP="00190049">
      <w:pPr>
        <w:spacing w:after="0" w:line="240" w:lineRule="auto"/>
        <w:jc w:val="center"/>
        <w:rPr>
          <w:rFonts w:ascii="Times New Roman" w:hAnsi="Times New Roman" w:cs="Times New Roman"/>
          <w:sz w:val="28"/>
          <w:szCs w:val="28"/>
        </w:rPr>
      </w:pPr>
    </w:p>
    <w:p w:rsidR="00190049" w:rsidRDefault="00190049" w:rsidP="00190049">
      <w:pPr>
        <w:spacing w:after="0" w:line="240" w:lineRule="auto"/>
        <w:jc w:val="center"/>
        <w:rPr>
          <w:rFonts w:ascii="Times New Roman" w:hAnsi="Times New Roman" w:cs="Times New Roman"/>
          <w:sz w:val="28"/>
          <w:szCs w:val="28"/>
        </w:rPr>
      </w:pPr>
    </w:p>
    <w:p w:rsidR="00190049" w:rsidRDefault="00B44949" w:rsidP="00B449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6 октября 2022 г. № 633</w:t>
      </w:r>
    </w:p>
    <w:p w:rsidR="00B44949" w:rsidRPr="00190049" w:rsidRDefault="00B44949" w:rsidP="00B449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557039" w:rsidRPr="00190049" w:rsidRDefault="00557039" w:rsidP="00190049">
      <w:pPr>
        <w:spacing w:after="0" w:line="240" w:lineRule="auto"/>
        <w:jc w:val="center"/>
        <w:rPr>
          <w:rFonts w:ascii="Times New Roman" w:hAnsi="Times New Roman" w:cs="Times New Roman"/>
          <w:sz w:val="28"/>
          <w:szCs w:val="28"/>
        </w:rPr>
      </w:pPr>
    </w:p>
    <w:p w:rsidR="00190049" w:rsidRDefault="00557039" w:rsidP="00190049">
      <w:pPr>
        <w:pStyle w:val="a4"/>
        <w:ind w:firstLine="0"/>
        <w:jc w:val="center"/>
        <w:rPr>
          <w:b/>
          <w:sz w:val="28"/>
          <w:szCs w:val="28"/>
        </w:rPr>
      </w:pPr>
      <w:r w:rsidRPr="00190049">
        <w:rPr>
          <w:b/>
          <w:sz w:val="28"/>
          <w:szCs w:val="28"/>
        </w:rPr>
        <w:t xml:space="preserve">О внесении изменений в Положение </w:t>
      </w:r>
    </w:p>
    <w:p w:rsidR="00190049" w:rsidRDefault="00557039" w:rsidP="00190049">
      <w:pPr>
        <w:pStyle w:val="a4"/>
        <w:ind w:firstLine="0"/>
        <w:jc w:val="center"/>
        <w:rPr>
          <w:b/>
          <w:sz w:val="28"/>
          <w:szCs w:val="28"/>
        </w:rPr>
      </w:pPr>
      <w:r w:rsidRPr="00190049">
        <w:rPr>
          <w:b/>
          <w:sz w:val="28"/>
          <w:szCs w:val="28"/>
        </w:rPr>
        <w:t xml:space="preserve">о региональном государственном </w:t>
      </w:r>
    </w:p>
    <w:p w:rsidR="00190049" w:rsidRDefault="00557039" w:rsidP="00190049">
      <w:pPr>
        <w:pStyle w:val="a4"/>
        <w:ind w:firstLine="0"/>
        <w:jc w:val="center"/>
        <w:rPr>
          <w:b/>
          <w:sz w:val="28"/>
          <w:szCs w:val="28"/>
        </w:rPr>
      </w:pPr>
      <w:r w:rsidRPr="00190049">
        <w:rPr>
          <w:b/>
          <w:sz w:val="28"/>
          <w:szCs w:val="28"/>
        </w:rPr>
        <w:t xml:space="preserve">контроле </w:t>
      </w:r>
      <w:r w:rsidR="00EF7C0C" w:rsidRPr="00190049">
        <w:rPr>
          <w:b/>
          <w:sz w:val="28"/>
          <w:szCs w:val="28"/>
        </w:rPr>
        <w:t xml:space="preserve">(надзоре) в области долевого </w:t>
      </w:r>
    </w:p>
    <w:p w:rsidR="00190049" w:rsidRDefault="00EF7C0C" w:rsidP="00190049">
      <w:pPr>
        <w:pStyle w:val="a4"/>
        <w:ind w:firstLine="0"/>
        <w:jc w:val="center"/>
        <w:rPr>
          <w:b/>
          <w:sz w:val="28"/>
          <w:szCs w:val="28"/>
        </w:rPr>
      </w:pPr>
      <w:r w:rsidRPr="00190049">
        <w:rPr>
          <w:b/>
          <w:sz w:val="28"/>
          <w:szCs w:val="28"/>
        </w:rPr>
        <w:t xml:space="preserve">строительства многоквартирных домов </w:t>
      </w:r>
    </w:p>
    <w:p w:rsidR="00190049" w:rsidRDefault="00EF7C0C" w:rsidP="00190049">
      <w:pPr>
        <w:pStyle w:val="a4"/>
        <w:ind w:firstLine="0"/>
        <w:jc w:val="center"/>
        <w:rPr>
          <w:b/>
          <w:sz w:val="28"/>
          <w:szCs w:val="28"/>
        </w:rPr>
      </w:pPr>
      <w:r w:rsidRPr="00190049">
        <w:rPr>
          <w:b/>
          <w:sz w:val="28"/>
          <w:szCs w:val="28"/>
        </w:rPr>
        <w:t xml:space="preserve">и (или) иных объектов недвижимости </w:t>
      </w:r>
    </w:p>
    <w:p w:rsidR="00557039" w:rsidRPr="00190049" w:rsidRDefault="00557039" w:rsidP="00190049">
      <w:pPr>
        <w:pStyle w:val="a4"/>
        <w:ind w:firstLine="0"/>
        <w:jc w:val="center"/>
        <w:rPr>
          <w:b/>
          <w:sz w:val="28"/>
          <w:szCs w:val="28"/>
        </w:rPr>
      </w:pPr>
      <w:r w:rsidRPr="00190049">
        <w:rPr>
          <w:b/>
          <w:sz w:val="28"/>
          <w:szCs w:val="28"/>
        </w:rPr>
        <w:t>на территории Республики Тыва</w:t>
      </w:r>
    </w:p>
    <w:p w:rsidR="00557039" w:rsidRPr="00190049" w:rsidRDefault="00557039" w:rsidP="00190049">
      <w:pPr>
        <w:spacing w:after="0" w:line="240" w:lineRule="auto"/>
        <w:jc w:val="center"/>
        <w:rPr>
          <w:rFonts w:ascii="Times New Roman" w:hAnsi="Times New Roman" w:cs="Times New Roman"/>
          <w:b/>
          <w:sz w:val="28"/>
          <w:szCs w:val="28"/>
        </w:rPr>
      </w:pPr>
    </w:p>
    <w:p w:rsidR="000274BE" w:rsidRPr="00190049" w:rsidRDefault="000274BE" w:rsidP="00190049">
      <w:pPr>
        <w:spacing w:after="0" w:line="240" w:lineRule="auto"/>
        <w:jc w:val="center"/>
        <w:rPr>
          <w:rFonts w:ascii="Times New Roman" w:hAnsi="Times New Roman" w:cs="Times New Roman"/>
          <w:b/>
          <w:sz w:val="28"/>
          <w:szCs w:val="28"/>
        </w:rPr>
      </w:pPr>
    </w:p>
    <w:p w:rsidR="00557039" w:rsidRDefault="00557039" w:rsidP="00190049">
      <w:pPr>
        <w:pStyle w:val="a4"/>
        <w:spacing w:line="360" w:lineRule="atLeast"/>
        <w:rPr>
          <w:sz w:val="28"/>
          <w:szCs w:val="28"/>
        </w:rPr>
      </w:pPr>
      <w:r w:rsidRPr="009B2CE5">
        <w:rPr>
          <w:sz w:val="28"/>
          <w:szCs w:val="28"/>
        </w:rPr>
        <w:t>В соответствии с</w:t>
      </w:r>
      <w:r w:rsidR="000274BE">
        <w:rPr>
          <w:sz w:val="28"/>
          <w:szCs w:val="28"/>
        </w:rPr>
        <w:t xml:space="preserve"> Федеральным законом от 31 июля 2020 г. № 248-ФЗ </w:t>
      </w:r>
      <w:r w:rsidR="00190049">
        <w:rPr>
          <w:sz w:val="28"/>
          <w:szCs w:val="28"/>
        </w:rPr>
        <w:t xml:space="preserve">                 </w:t>
      </w:r>
      <w:proofErr w:type="gramStart"/>
      <w:r w:rsidR="00190049">
        <w:rPr>
          <w:sz w:val="28"/>
          <w:szCs w:val="28"/>
        </w:rPr>
        <w:t xml:space="preserve">   </w:t>
      </w:r>
      <w:r w:rsidR="000274BE">
        <w:rPr>
          <w:sz w:val="28"/>
          <w:szCs w:val="28"/>
        </w:rPr>
        <w:t>«</w:t>
      </w:r>
      <w:proofErr w:type="gramEnd"/>
      <w:r w:rsidR="000274BE">
        <w:rPr>
          <w:sz w:val="28"/>
          <w:szCs w:val="28"/>
        </w:rPr>
        <w:t xml:space="preserve">О государственном </w:t>
      </w:r>
      <w:r w:rsidR="000274BE" w:rsidRPr="000274BE">
        <w:rPr>
          <w:sz w:val="28"/>
          <w:szCs w:val="28"/>
        </w:rPr>
        <w:t xml:space="preserve"> контроле (надзоре) и муниципальном контроле в Российской Федерации</w:t>
      </w:r>
      <w:r w:rsidR="000274BE">
        <w:rPr>
          <w:sz w:val="28"/>
          <w:szCs w:val="28"/>
        </w:rPr>
        <w:t>», с</w:t>
      </w:r>
      <w:r w:rsidRPr="009B2CE5">
        <w:rPr>
          <w:sz w:val="28"/>
          <w:szCs w:val="28"/>
        </w:rPr>
        <w:t>о статьей 15 Конституционного закона Республики Тыва от 31 декабря 2003 г. № 95 ВХ-</w:t>
      </w:r>
      <w:r w:rsidR="00190049">
        <w:rPr>
          <w:sz w:val="28"/>
          <w:szCs w:val="28"/>
          <w:lang w:val="en-US"/>
        </w:rPr>
        <w:t>I</w:t>
      </w:r>
      <w:r w:rsidRPr="009B2CE5">
        <w:rPr>
          <w:sz w:val="28"/>
          <w:szCs w:val="28"/>
        </w:rPr>
        <w:t xml:space="preserve"> «О Правительстве Республики Тыва» Правительство Республики Тыва ПОСТАНОВЛЯЕТ:</w:t>
      </w:r>
    </w:p>
    <w:p w:rsidR="00190049" w:rsidRDefault="00190049" w:rsidP="00190049">
      <w:pPr>
        <w:pStyle w:val="a4"/>
        <w:spacing w:line="360" w:lineRule="atLeast"/>
        <w:rPr>
          <w:sz w:val="28"/>
          <w:szCs w:val="28"/>
        </w:rPr>
      </w:pPr>
    </w:p>
    <w:p w:rsidR="00557039" w:rsidRPr="00557039" w:rsidRDefault="00557039" w:rsidP="00190049">
      <w:pPr>
        <w:pStyle w:val="a4"/>
        <w:spacing w:line="360" w:lineRule="atLeast"/>
        <w:rPr>
          <w:sz w:val="28"/>
          <w:szCs w:val="28"/>
        </w:rPr>
      </w:pPr>
      <w:r>
        <w:rPr>
          <w:sz w:val="28"/>
          <w:szCs w:val="28"/>
        </w:rPr>
        <w:t xml:space="preserve">1. Внести в </w:t>
      </w:r>
      <w:r w:rsidRPr="00557039">
        <w:rPr>
          <w:sz w:val="28"/>
          <w:szCs w:val="28"/>
        </w:rPr>
        <w:t xml:space="preserve">Положение о региональном государственном </w:t>
      </w:r>
      <w:r w:rsidR="00EF7C0C" w:rsidRPr="00EF7C0C">
        <w:rPr>
          <w:sz w:val="28"/>
          <w:szCs w:val="28"/>
        </w:rPr>
        <w:t>контроле (надзоре) в области долевого строительства многоквартирных домов и (или) иных объектов недвижимости на территории Республики Тыва</w:t>
      </w:r>
      <w:r>
        <w:rPr>
          <w:sz w:val="28"/>
          <w:szCs w:val="28"/>
        </w:rPr>
        <w:t>, утвержденное постановлением Пр</w:t>
      </w:r>
      <w:r w:rsidR="00EF7C0C">
        <w:rPr>
          <w:sz w:val="28"/>
          <w:szCs w:val="28"/>
        </w:rPr>
        <w:t xml:space="preserve">авительства Республики Тыва от </w:t>
      </w:r>
      <w:r>
        <w:rPr>
          <w:sz w:val="28"/>
          <w:szCs w:val="28"/>
        </w:rPr>
        <w:t>8 декабря 2021 г.</w:t>
      </w:r>
      <w:r w:rsidR="00EF7C0C">
        <w:rPr>
          <w:sz w:val="28"/>
          <w:szCs w:val="28"/>
        </w:rPr>
        <w:t xml:space="preserve"> № 653</w:t>
      </w:r>
      <w:r>
        <w:rPr>
          <w:sz w:val="28"/>
          <w:szCs w:val="28"/>
        </w:rPr>
        <w:t>, следующие изменения:</w:t>
      </w:r>
    </w:p>
    <w:p w:rsidR="00812511" w:rsidRDefault="00EF7C0C" w:rsidP="00190049">
      <w:pPr>
        <w:spacing w:after="0" w:line="360" w:lineRule="atLeas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r w:rsidR="008962E6">
        <w:rPr>
          <w:rFonts w:ascii="Times New Roman" w:hAnsi="Times New Roman" w:cs="Times New Roman"/>
          <w:color w:val="000000" w:themeColor="text1"/>
          <w:sz w:val="28"/>
          <w:szCs w:val="28"/>
          <w:shd w:val="clear" w:color="auto" w:fill="FFFFFF"/>
        </w:rPr>
        <w:t xml:space="preserve">) </w:t>
      </w:r>
      <w:r w:rsidR="00812511">
        <w:rPr>
          <w:rFonts w:ascii="Times New Roman" w:hAnsi="Times New Roman" w:cs="Times New Roman"/>
          <w:color w:val="000000" w:themeColor="text1"/>
          <w:sz w:val="28"/>
          <w:szCs w:val="28"/>
          <w:shd w:val="clear" w:color="auto" w:fill="FFFFFF"/>
        </w:rPr>
        <w:t>пункт 21 признать утратившим силу;</w:t>
      </w:r>
    </w:p>
    <w:p w:rsidR="00557039" w:rsidRDefault="00812511" w:rsidP="00190049">
      <w:pPr>
        <w:spacing w:after="0" w:line="360" w:lineRule="atLeast"/>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 </w:t>
      </w:r>
      <w:r w:rsidR="008962E6">
        <w:rPr>
          <w:rFonts w:ascii="Times New Roman" w:hAnsi="Times New Roman" w:cs="Times New Roman"/>
          <w:color w:val="000000" w:themeColor="text1"/>
          <w:sz w:val="28"/>
          <w:szCs w:val="28"/>
          <w:shd w:val="clear" w:color="auto" w:fill="FFFFFF"/>
        </w:rPr>
        <w:t xml:space="preserve">пункт </w:t>
      </w:r>
      <w:r w:rsidR="00EF7C0C">
        <w:rPr>
          <w:rFonts w:ascii="Times New Roman" w:hAnsi="Times New Roman" w:cs="Times New Roman"/>
          <w:color w:val="000000" w:themeColor="text1"/>
          <w:sz w:val="28"/>
          <w:szCs w:val="28"/>
          <w:shd w:val="clear" w:color="auto" w:fill="FFFFFF"/>
        </w:rPr>
        <w:t>22</w:t>
      </w:r>
      <w:r w:rsidR="008962E6">
        <w:rPr>
          <w:rFonts w:ascii="Times New Roman" w:hAnsi="Times New Roman" w:cs="Times New Roman"/>
          <w:color w:val="000000" w:themeColor="text1"/>
          <w:sz w:val="28"/>
          <w:szCs w:val="28"/>
          <w:shd w:val="clear" w:color="auto" w:fill="FFFFFF"/>
        </w:rPr>
        <w:t xml:space="preserve"> изложить в следующей редакции:</w:t>
      </w:r>
    </w:p>
    <w:p w:rsidR="008962E6" w:rsidRPr="00082EDE" w:rsidRDefault="008962E6" w:rsidP="00190049">
      <w:pPr>
        <w:pStyle w:val="ConsPlusNormal"/>
        <w:tabs>
          <w:tab w:val="left" w:pos="709"/>
        </w:tabs>
        <w:spacing w:line="360" w:lineRule="atLeast"/>
        <w:ind w:firstLine="709"/>
        <w:jc w:val="both"/>
        <w:rPr>
          <w:sz w:val="28"/>
          <w:szCs w:val="28"/>
        </w:rPr>
      </w:pPr>
      <w:r>
        <w:rPr>
          <w:color w:val="000000" w:themeColor="text1"/>
          <w:sz w:val="28"/>
          <w:szCs w:val="28"/>
          <w:shd w:val="clear" w:color="auto" w:fill="FFFFFF"/>
        </w:rPr>
        <w:t>«</w:t>
      </w:r>
      <w:r w:rsidR="00EF7C0C">
        <w:rPr>
          <w:color w:val="000000" w:themeColor="text1"/>
          <w:sz w:val="28"/>
          <w:szCs w:val="28"/>
          <w:shd w:val="clear" w:color="auto" w:fill="FFFFFF"/>
        </w:rPr>
        <w:t>22.</w:t>
      </w:r>
      <w:r>
        <w:rPr>
          <w:color w:val="000000" w:themeColor="text1"/>
          <w:sz w:val="28"/>
          <w:szCs w:val="28"/>
          <w:shd w:val="clear" w:color="auto" w:fill="FFFFFF"/>
        </w:rPr>
        <w:t xml:space="preserve"> </w:t>
      </w:r>
      <w:r w:rsidR="00EF7C0C">
        <w:rPr>
          <w:sz w:val="28"/>
          <w:szCs w:val="28"/>
        </w:rPr>
        <w:t>Контролируемое лицо</w:t>
      </w:r>
      <w:r w:rsidRPr="00082EDE">
        <w:rPr>
          <w:sz w:val="28"/>
          <w:szCs w:val="28"/>
        </w:rPr>
        <w:t xml:space="preserve"> вправе в течение 10 рабочих дней со дня получения предостережения подать в Службу возражение в отношении указанного предостережения.</w:t>
      </w:r>
    </w:p>
    <w:p w:rsidR="008962E6" w:rsidRPr="00082EDE" w:rsidRDefault="008962E6" w:rsidP="00190049">
      <w:pPr>
        <w:pStyle w:val="ConsPlusNormal"/>
        <w:tabs>
          <w:tab w:val="left" w:pos="709"/>
        </w:tabs>
        <w:spacing w:line="360" w:lineRule="atLeast"/>
        <w:ind w:firstLine="709"/>
        <w:jc w:val="both"/>
        <w:rPr>
          <w:sz w:val="28"/>
          <w:szCs w:val="28"/>
        </w:rPr>
      </w:pPr>
      <w:r w:rsidRPr="00082EDE">
        <w:rPr>
          <w:sz w:val="28"/>
          <w:szCs w:val="28"/>
        </w:rPr>
        <w:t xml:space="preserve">Возражение направляется в Службу в письменном виде на бумажном носителе </w:t>
      </w:r>
      <w:r w:rsidRPr="00082EDE">
        <w:rPr>
          <w:sz w:val="28"/>
          <w:szCs w:val="28"/>
        </w:rPr>
        <w:lastRenderedPageBreak/>
        <w:t>или в электронном виде с соблюдением требований, установленных статьей 21 Федерального закона № 248-ФЗ.</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должно содержать:</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организации или фамилию, имя и отчество (при наличии) физического лица;</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идентификационный номер налогоплательщика – </w:t>
      </w:r>
      <w:r w:rsidR="00EF7C0C">
        <w:rPr>
          <w:rFonts w:ascii="Times New Roman" w:hAnsi="Times New Roman" w:cs="Times New Roman"/>
          <w:sz w:val="28"/>
          <w:szCs w:val="28"/>
        </w:rPr>
        <w:t>контролируемого лица</w:t>
      </w:r>
      <w:r>
        <w:rPr>
          <w:rFonts w:ascii="Times New Roman" w:hAnsi="Times New Roman" w:cs="Times New Roman"/>
          <w:sz w:val="28"/>
          <w:szCs w:val="28"/>
        </w:rPr>
        <w:t>;</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адреса места нахождения и осуществления деятельности </w:t>
      </w:r>
      <w:r w:rsidR="00EF7C0C">
        <w:rPr>
          <w:rFonts w:ascii="Times New Roman" w:hAnsi="Times New Roman" w:cs="Times New Roman"/>
          <w:sz w:val="28"/>
          <w:szCs w:val="28"/>
        </w:rPr>
        <w:t>контролируемого лица</w:t>
      </w:r>
      <w:r>
        <w:rPr>
          <w:rFonts w:ascii="Times New Roman" w:hAnsi="Times New Roman" w:cs="Times New Roman"/>
          <w:sz w:val="28"/>
          <w:szCs w:val="28"/>
        </w:rPr>
        <w:t>;</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дату и номер предостережения, наименование Службы;</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позицию о несогласии с тем, что действия (бездействие) </w:t>
      </w:r>
      <w:r w:rsidR="00EF7C0C">
        <w:rPr>
          <w:rFonts w:ascii="Times New Roman" w:hAnsi="Times New Roman" w:cs="Times New Roman"/>
          <w:sz w:val="28"/>
          <w:szCs w:val="28"/>
        </w:rPr>
        <w:t>контролируемого лица</w:t>
      </w:r>
      <w:r>
        <w:rPr>
          <w:rFonts w:ascii="Times New Roman" w:hAnsi="Times New Roman" w:cs="Times New Roman"/>
          <w:sz w:val="28"/>
          <w:szCs w:val="28"/>
        </w:rPr>
        <w:t xml:space="preserve"> могут привести или приводят к нарушению обязательных требований, и</w:t>
      </w:r>
      <w:r w:rsidR="005B25EC">
        <w:rPr>
          <w:rFonts w:ascii="Times New Roman" w:hAnsi="Times New Roman" w:cs="Times New Roman"/>
          <w:sz w:val="28"/>
          <w:szCs w:val="28"/>
        </w:rPr>
        <w:t xml:space="preserve"> </w:t>
      </w:r>
      <w:r>
        <w:rPr>
          <w:rFonts w:ascii="Times New Roman" w:hAnsi="Times New Roman" w:cs="Times New Roman"/>
          <w:sz w:val="28"/>
          <w:szCs w:val="28"/>
        </w:rPr>
        <w:t>(или) о несогласии с предложенными мерами по обеспечению соблюдения обязательных требований и обоснование данной позиции.</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К возражению на предостережение могут быть приложены документы, подтверждающие обоснование позиции</w:t>
      </w:r>
      <w:r w:rsidRPr="003E68EF">
        <w:rPr>
          <w:rFonts w:ascii="Times New Roman" w:hAnsi="Times New Roman" w:cs="Times New Roman"/>
          <w:sz w:val="28"/>
          <w:szCs w:val="28"/>
        </w:rPr>
        <w:t xml:space="preserve"> </w:t>
      </w:r>
      <w:r w:rsidR="00EF7C0C">
        <w:rPr>
          <w:rFonts w:ascii="Times New Roman" w:hAnsi="Times New Roman" w:cs="Times New Roman"/>
          <w:sz w:val="28"/>
          <w:szCs w:val="28"/>
        </w:rPr>
        <w:t>контролируемого лица</w:t>
      </w:r>
      <w:r>
        <w:rPr>
          <w:rFonts w:ascii="Times New Roman" w:hAnsi="Times New Roman" w:cs="Times New Roman"/>
          <w:sz w:val="28"/>
          <w:szCs w:val="28"/>
        </w:rPr>
        <w:t>.</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Возражение организации или индивидуального предпринимателя на предостережение подается в электронном виде и должно быть подписано простой электронной подписью.</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подается по адресу электронной почты Службы, указанному в предостережении.</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на бумажном носителе подается лично или почтовым отправлением в Службу.</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рассматривается Службой, объявившей соответствующее предостережение.</w:t>
      </w:r>
    </w:p>
    <w:p w:rsidR="008962E6" w:rsidRDefault="008962E6" w:rsidP="001900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возражения на предостережение Служба:</w:t>
      </w:r>
    </w:p>
    <w:p w:rsidR="008962E6" w:rsidRPr="005C6768" w:rsidRDefault="008962E6" w:rsidP="00190049">
      <w:pPr>
        <w:shd w:val="clear" w:color="auto" w:fill="FFFFFF"/>
        <w:spacing w:after="0" w:line="360" w:lineRule="atLeast"/>
        <w:ind w:firstLine="709"/>
        <w:rPr>
          <w:rFonts w:ascii="Times New Roman" w:eastAsia="Times New Roman" w:hAnsi="Times New Roman" w:cs="Times New Roman"/>
          <w:color w:val="000000"/>
          <w:sz w:val="28"/>
          <w:szCs w:val="28"/>
          <w:lang w:eastAsia="ru-RU"/>
        </w:rPr>
      </w:pPr>
      <w:r w:rsidRPr="005C6768">
        <w:rPr>
          <w:rFonts w:ascii="Times New Roman" w:eastAsia="Times New Roman" w:hAnsi="Times New Roman" w:cs="Times New Roman"/>
          <w:color w:val="000000"/>
          <w:sz w:val="28"/>
          <w:szCs w:val="28"/>
          <w:lang w:eastAsia="ru-RU"/>
        </w:rPr>
        <w:t>а) удовлетворяет возражение в форме отмены объявленного</w:t>
      </w:r>
      <w:r w:rsidR="00137252">
        <w:rPr>
          <w:rFonts w:ascii="Times New Roman" w:eastAsia="Times New Roman" w:hAnsi="Times New Roman" w:cs="Times New Roman"/>
          <w:color w:val="000000"/>
          <w:sz w:val="28"/>
          <w:szCs w:val="28"/>
          <w:lang w:eastAsia="ru-RU"/>
        </w:rPr>
        <w:t xml:space="preserve"> </w:t>
      </w:r>
      <w:r w:rsidRPr="005C6768">
        <w:rPr>
          <w:rFonts w:ascii="Times New Roman" w:eastAsia="Times New Roman" w:hAnsi="Times New Roman" w:cs="Times New Roman"/>
          <w:color w:val="000000"/>
          <w:sz w:val="28"/>
          <w:szCs w:val="28"/>
          <w:lang w:eastAsia="ru-RU"/>
        </w:rPr>
        <w:t>предостережения;</w:t>
      </w:r>
    </w:p>
    <w:p w:rsidR="008962E6" w:rsidRPr="005C6768" w:rsidRDefault="008962E6" w:rsidP="00190049">
      <w:pPr>
        <w:shd w:val="clear" w:color="auto" w:fill="FFFFFF"/>
        <w:spacing w:after="0" w:line="360" w:lineRule="atLeast"/>
        <w:ind w:firstLine="709"/>
        <w:rPr>
          <w:rFonts w:ascii="Times New Roman" w:eastAsia="Times New Roman" w:hAnsi="Times New Roman" w:cs="Times New Roman"/>
          <w:color w:val="000000"/>
          <w:sz w:val="28"/>
          <w:szCs w:val="28"/>
          <w:lang w:eastAsia="ru-RU"/>
        </w:rPr>
      </w:pPr>
      <w:r w:rsidRPr="005C6768">
        <w:rPr>
          <w:rFonts w:ascii="Times New Roman" w:eastAsia="Times New Roman" w:hAnsi="Times New Roman" w:cs="Times New Roman"/>
          <w:color w:val="000000"/>
          <w:sz w:val="28"/>
          <w:szCs w:val="28"/>
          <w:lang w:eastAsia="ru-RU"/>
        </w:rPr>
        <w:t>б) отказывает в удовлетворении возражения.</w:t>
      </w:r>
    </w:p>
    <w:p w:rsidR="008962E6" w:rsidRPr="005C6768" w:rsidRDefault="008962E6" w:rsidP="00190049">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5C6768">
        <w:rPr>
          <w:rFonts w:ascii="Times New Roman" w:eastAsia="Times New Roman" w:hAnsi="Times New Roman" w:cs="Times New Roman"/>
          <w:color w:val="000000"/>
          <w:sz w:val="28"/>
          <w:szCs w:val="28"/>
          <w:lang w:eastAsia="ru-RU"/>
        </w:rPr>
        <w:t>Не позднее дня, следующего за днем принятия указанного решения</w:t>
      </w:r>
      <w:r>
        <w:rPr>
          <w:rFonts w:ascii="Times New Roman" w:eastAsia="Times New Roman" w:hAnsi="Times New Roman" w:cs="Times New Roman"/>
          <w:color w:val="000000"/>
          <w:sz w:val="28"/>
          <w:szCs w:val="28"/>
          <w:lang w:eastAsia="ru-RU"/>
        </w:rPr>
        <w:t xml:space="preserve"> </w:t>
      </w:r>
      <w:r w:rsidRPr="005C6768">
        <w:rPr>
          <w:rFonts w:ascii="Times New Roman" w:eastAsia="Times New Roman" w:hAnsi="Times New Roman" w:cs="Times New Roman"/>
          <w:color w:val="000000"/>
          <w:sz w:val="28"/>
          <w:szCs w:val="28"/>
          <w:lang w:eastAsia="ru-RU"/>
        </w:rPr>
        <w:t>контролируемому лицу, подавшему возражение, направляется в письменной</w:t>
      </w:r>
      <w:r>
        <w:rPr>
          <w:rFonts w:ascii="Times New Roman" w:eastAsia="Times New Roman" w:hAnsi="Times New Roman" w:cs="Times New Roman"/>
          <w:color w:val="000000"/>
          <w:sz w:val="28"/>
          <w:szCs w:val="28"/>
          <w:lang w:eastAsia="ru-RU"/>
        </w:rPr>
        <w:t xml:space="preserve"> </w:t>
      </w:r>
      <w:r w:rsidRPr="005C6768">
        <w:rPr>
          <w:rFonts w:ascii="Times New Roman" w:eastAsia="Times New Roman" w:hAnsi="Times New Roman" w:cs="Times New Roman"/>
          <w:color w:val="000000"/>
          <w:sz w:val="28"/>
          <w:szCs w:val="28"/>
          <w:lang w:eastAsia="ru-RU"/>
        </w:rPr>
        <w:t>форме и по его желанию в электронной форме мотивированный ответ о</w:t>
      </w:r>
      <w:r>
        <w:rPr>
          <w:rFonts w:ascii="Times New Roman" w:eastAsia="Times New Roman" w:hAnsi="Times New Roman" w:cs="Times New Roman"/>
          <w:color w:val="000000"/>
          <w:sz w:val="28"/>
          <w:szCs w:val="28"/>
          <w:lang w:eastAsia="ru-RU"/>
        </w:rPr>
        <w:t xml:space="preserve"> </w:t>
      </w:r>
      <w:r w:rsidRPr="005C6768">
        <w:rPr>
          <w:rFonts w:ascii="Times New Roman" w:eastAsia="Times New Roman" w:hAnsi="Times New Roman" w:cs="Times New Roman"/>
          <w:color w:val="000000"/>
          <w:sz w:val="28"/>
          <w:szCs w:val="28"/>
          <w:lang w:eastAsia="ru-RU"/>
        </w:rPr>
        <w:t>результатах рассмотрения возражения.</w:t>
      </w:r>
    </w:p>
    <w:p w:rsidR="008962E6" w:rsidRDefault="008962E6" w:rsidP="00190049">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Служба</w:t>
      </w:r>
      <w:r w:rsidRPr="005C6768">
        <w:rPr>
          <w:rFonts w:ascii="Times New Roman" w:eastAsia="Times New Roman" w:hAnsi="Times New Roman" w:cs="Times New Roman"/>
          <w:color w:val="000000"/>
          <w:sz w:val="28"/>
          <w:szCs w:val="28"/>
          <w:lang w:eastAsia="ru-RU"/>
        </w:rPr>
        <w:t xml:space="preserve"> осуществляет учет объявленных им предостережений о</w:t>
      </w:r>
      <w:r>
        <w:rPr>
          <w:rFonts w:ascii="Times New Roman" w:eastAsia="Times New Roman" w:hAnsi="Times New Roman" w:cs="Times New Roman"/>
          <w:color w:val="000000"/>
          <w:sz w:val="28"/>
          <w:szCs w:val="28"/>
          <w:lang w:eastAsia="ru-RU"/>
        </w:rPr>
        <w:t xml:space="preserve"> </w:t>
      </w:r>
      <w:r w:rsidRPr="005C6768">
        <w:rPr>
          <w:rFonts w:ascii="Times New Roman" w:eastAsia="Times New Roman" w:hAnsi="Times New Roman" w:cs="Times New Roman"/>
          <w:color w:val="000000"/>
          <w:sz w:val="28"/>
          <w:szCs w:val="28"/>
          <w:lang w:eastAsia="ru-RU"/>
        </w:rPr>
        <w:t>недопустимости нарушения обязательных требований.</w:t>
      </w:r>
      <w:r>
        <w:rPr>
          <w:rFonts w:ascii="Times New Roman" w:eastAsia="Times New Roman" w:hAnsi="Times New Roman" w:cs="Times New Roman"/>
          <w:color w:val="000000"/>
          <w:sz w:val="28"/>
          <w:szCs w:val="28"/>
          <w:lang w:eastAsia="ru-RU"/>
        </w:rPr>
        <w:t>»;</w:t>
      </w:r>
    </w:p>
    <w:p w:rsidR="008962E6" w:rsidRDefault="00FD6ED3" w:rsidP="00190049">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F076FF">
        <w:rPr>
          <w:rFonts w:ascii="Times New Roman" w:hAnsi="Times New Roman" w:cs="Times New Roman"/>
          <w:color w:val="000000" w:themeColor="text1"/>
          <w:sz w:val="28"/>
          <w:szCs w:val="28"/>
          <w:shd w:val="clear" w:color="auto" w:fill="FFFFFF"/>
        </w:rPr>
        <w:t>пункт 2</w:t>
      </w:r>
      <w:r w:rsidR="005821B3">
        <w:rPr>
          <w:rFonts w:ascii="Times New Roman" w:hAnsi="Times New Roman" w:cs="Times New Roman"/>
          <w:color w:val="000000" w:themeColor="text1"/>
          <w:sz w:val="28"/>
          <w:szCs w:val="28"/>
          <w:shd w:val="clear" w:color="auto" w:fill="FFFFFF"/>
        </w:rPr>
        <w:t>5</w:t>
      </w:r>
      <w:r w:rsidR="00F076FF">
        <w:rPr>
          <w:rFonts w:ascii="Times New Roman" w:hAnsi="Times New Roman" w:cs="Times New Roman"/>
          <w:color w:val="000000" w:themeColor="text1"/>
          <w:sz w:val="28"/>
          <w:szCs w:val="28"/>
          <w:shd w:val="clear" w:color="auto" w:fill="FFFFFF"/>
        </w:rPr>
        <w:t xml:space="preserve"> изложить в следующей редакции:</w:t>
      </w:r>
    </w:p>
    <w:p w:rsidR="005821B3" w:rsidRDefault="008962E6" w:rsidP="00190049">
      <w:pPr>
        <w:spacing w:after="0" w:line="360" w:lineRule="atLeast"/>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5821B3">
        <w:rPr>
          <w:rFonts w:ascii="Times New Roman" w:eastAsia="Times New Roman" w:hAnsi="Times New Roman" w:cs="Times New Roman"/>
          <w:color w:val="000000"/>
          <w:sz w:val="28"/>
          <w:szCs w:val="28"/>
          <w:lang w:eastAsia="ru-RU"/>
        </w:rPr>
        <w:t>25.</w:t>
      </w:r>
      <w:r>
        <w:rPr>
          <w:rFonts w:ascii="Times New Roman" w:eastAsia="Times New Roman" w:hAnsi="Times New Roman" w:cs="Times New Roman"/>
          <w:color w:val="000000"/>
          <w:sz w:val="28"/>
          <w:szCs w:val="28"/>
          <w:lang w:eastAsia="ru-RU"/>
        </w:rPr>
        <w:t xml:space="preserve"> </w:t>
      </w:r>
      <w:r w:rsidR="005821B3" w:rsidRPr="005821B3">
        <w:rPr>
          <w:rFonts w:ascii="Times New Roman" w:hAnsi="Times New Roman" w:cs="Times New Roman"/>
          <w:sz w:val="28"/>
          <w:szCs w:val="28"/>
        </w:rPr>
        <w:t xml:space="preserve">Должностное лицо </w:t>
      </w:r>
      <w:r w:rsidR="005821B3">
        <w:rPr>
          <w:rFonts w:ascii="Times New Roman" w:hAnsi="Times New Roman" w:cs="Times New Roman"/>
          <w:sz w:val="28"/>
          <w:szCs w:val="28"/>
        </w:rPr>
        <w:t>Службы</w:t>
      </w:r>
      <w:r w:rsidR="005821B3" w:rsidRPr="005821B3">
        <w:rPr>
          <w:rFonts w:ascii="Times New Roman" w:hAnsi="Times New Roman" w:cs="Times New Roman"/>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w:t>
      </w:r>
      <w:r w:rsidR="005821B3">
        <w:rPr>
          <w:rFonts w:ascii="Times New Roman" w:hAnsi="Times New Roman" w:cs="Times New Roman"/>
          <w:sz w:val="28"/>
          <w:szCs w:val="28"/>
        </w:rPr>
        <w:t>дарственного контроля (надзора).</w:t>
      </w:r>
    </w:p>
    <w:p w:rsidR="005821B3" w:rsidRDefault="005821B3" w:rsidP="0019004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Перечень вопросов, по которым осуществляется консультирование, в том числе письменное консультирование:</w:t>
      </w:r>
    </w:p>
    <w:p w:rsidR="005821B3" w:rsidRPr="005821B3" w:rsidRDefault="005821B3" w:rsidP="00190049">
      <w:pPr>
        <w:spacing w:after="0" w:line="360" w:lineRule="atLeast"/>
        <w:ind w:firstLine="709"/>
        <w:jc w:val="both"/>
        <w:rPr>
          <w:rFonts w:ascii="Times New Roman" w:hAnsi="Times New Roman" w:cs="Times New Roman"/>
          <w:sz w:val="28"/>
          <w:szCs w:val="28"/>
        </w:rPr>
      </w:pPr>
      <w:r w:rsidRPr="005821B3">
        <w:rPr>
          <w:rFonts w:ascii="Times New Roman" w:hAnsi="Times New Roman" w:cs="Times New Roman"/>
          <w:sz w:val="28"/>
          <w:szCs w:val="28"/>
        </w:rPr>
        <w:t>порядок и периодичность проведения контрольных (надзорных) мероприятий;</w:t>
      </w:r>
    </w:p>
    <w:p w:rsidR="005821B3" w:rsidRPr="005821B3" w:rsidRDefault="005821B3" w:rsidP="00190049">
      <w:pPr>
        <w:spacing w:after="0" w:line="360" w:lineRule="atLeast"/>
        <w:ind w:firstLine="709"/>
        <w:jc w:val="both"/>
        <w:rPr>
          <w:rFonts w:ascii="Times New Roman" w:hAnsi="Times New Roman" w:cs="Times New Roman"/>
          <w:sz w:val="28"/>
          <w:szCs w:val="28"/>
        </w:rPr>
      </w:pPr>
      <w:r w:rsidRPr="005821B3">
        <w:rPr>
          <w:rFonts w:ascii="Times New Roman" w:hAnsi="Times New Roman" w:cs="Times New Roman"/>
          <w:sz w:val="28"/>
          <w:szCs w:val="28"/>
        </w:rPr>
        <w:lastRenderedPageBreak/>
        <w:t>порядок принятия решений по их итогам;</w:t>
      </w:r>
    </w:p>
    <w:p w:rsidR="005821B3" w:rsidRPr="005821B3" w:rsidRDefault="005821B3" w:rsidP="00190049">
      <w:pPr>
        <w:spacing w:after="0" w:line="360" w:lineRule="atLeast"/>
        <w:ind w:firstLine="709"/>
        <w:jc w:val="both"/>
        <w:rPr>
          <w:rFonts w:ascii="Times New Roman" w:hAnsi="Times New Roman" w:cs="Times New Roman"/>
          <w:sz w:val="28"/>
          <w:szCs w:val="28"/>
        </w:rPr>
      </w:pPr>
      <w:r w:rsidRPr="005821B3">
        <w:rPr>
          <w:rFonts w:ascii="Times New Roman" w:hAnsi="Times New Roman" w:cs="Times New Roman"/>
          <w:sz w:val="28"/>
          <w:szCs w:val="28"/>
        </w:rPr>
        <w:t>порядок обжалования решений контрольного (надзорного) органа;</w:t>
      </w:r>
    </w:p>
    <w:p w:rsidR="005821B3" w:rsidRPr="005821B3" w:rsidRDefault="005821B3" w:rsidP="00190049">
      <w:pPr>
        <w:spacing w:after="0" w:line="360" w:lineRule="atLeast"/>
        <w:ind w:firstLine="709"/>
        <w:jc w:val="both"/>
        <w:rPr>
          <w:rFonts w:ascii="Times New Roman" w:hAnsi="Times New Roman" w:cs="Times New Roman"/>
          <w:sz w:val="28"/>
          <w:szCs w:val="28"/>
        </w:rPr>
      </w:pPr>
      <w:r w:rsidRPr="005821B3">
        <w:rPr>
          <w:rFonts w:ascii="Times New Roman" w:hAnsi="Times New Roman" w:cs="Times New Roman"/>
          <w:sz w:val="28"/>
          <w:szCs w:val="28"/>
        </w:rPr>
        <w:t>положения обязательных требований (их наличие), ограничений, порядков и правил, установленных законодательством Р</w:t>
      </w:r>
      <w:r w:rsidR="005B25EC">
        <w:rPr>
          <w:rFonts w:ascii="Times New Roman" w:hAnsi="Times New Roman" w:cs="Times New Roman"/>
          <w:sz w:val="28"/>
          <w:szCs w:val="28"/>
        </w:rPr>
        <w:t xml:space="preserve">оссийской </w:t>
      </w:r>
      <w:r w:rsidRPr="005821B3">
        <w:rPr>
          <w:rFonts w:ascii="Times New Roman" w:hAnsi="Times New Roman" w:cs="Times New Roman"/>
          <w:sz w:val="28"/>
          <w:szCs w:val="28"/>
        </w:rPr>
        <w:t>Ф</w:t>
      </w:r>
      <w:r w:rsidR="005B25EC">
        <w:rPr>
          <w:rFonts w:ascii="Times New Roman" w:hAnsi="Times New Roman" w:cs="Times New Roman"/>
          <w:sz w:val="28"/>
          <w:szCs w:val="28"/>
        </w:rPr>
        <w:t>едерации</w:t>
      </w:r>
      <w:r w:rsidRPr="005821B3">
        <w:rPr>
          <w:rFonts w:ascii="Times New Roman" w:hAnsi="Times New Roman" w:cs="Times New Roman"/>
          <w:sz w:val="28"/>
          <w:szCs w:val="28"/>
        </w:rPr>
        <w:t>, регулирующих соответствующие отношения;</w:t>
      </w:r>
    </w:p>
    <w:p w:rsidR="005821B3" w:rsidRPr="005821B3" w:rsidRDefault="005821B3" w:rsidP="00190049">
      <w:pPr>
        <w:spacing w:after="0" w:line="360" w:lineRule="atLeast"/>
        <w:ind w:firstLine="709"/>
        <w:jc w:val="both"/>
        <w:rPr>
          <w:rFonts w:ascii="Times New Roman" w:hAnsi="Times New Roman" w:cs="Times New Roman"/>
          <w:sz w:val="28"/>
          <w:szCs w:val="28"/>
        </w:rPr>
      </w:pPr>
      <w:r w:rsidRPr="005821B3">
        <w:rPr>
          <w:rFonts w:ascii="Times New Roman" w:hAnsi="Times New Roman" w:cs="Times New Roman"/>
          <w:sz w:val="28"/>
          <w:szCs w:val="28"/>
        </w:rPr>
        <w:t>порядок выполнения обязательных требований в соответствующей сфере;</w:t>
      </w:r>
    </w:p>
    <w:p w:rsidR="005837AC" w:rsidRDefault="005821B3" w:rsidP="00190049">
      <w:pPr>
        <w:spacing w:after="0" w:line="360" w:lineRule="atLeast"/>
        <w:ind w:firstLine="709"/>
        <w:jc w:val="both"/>
        <w:rPr>
          <w:rFonts w:ascii="Times New Roman" w:hAnsi="Times New Roman" w:cs="Times New Roman"/>
          <w:sz w:val="28"/>
          <w:szCs w:val="28"/>
        </w:rPr>
      </w:pPr>
      <w:r w:rsidRPr="005821B3">
        <w:rPr>
          <w:rFonts w:ascii="Times New Roman" w:hAnsi="Times New Roman" w:cs="Times New Roman"/>
          <w:sz w:val="28"/>
          <w:szCs w:val="28"/>
        </w:rPr>
        <w:t>выполнение предписания, выданного по итог</w:t>
      </w:r>
      <w:r w:rsidR="00662F3C">
        <w:rPr>
          <w:rFonts w:ascii="Times New Roman" w:hAnsi="Times New Roman" w:cs="Times New Roman"/>
          <w:sz w:val="28"/>
          <w:szCs w:val="28"/>
        </w:rPr>
        <w:t>ам контрольного мероприятия</w:t>
      </w:r>
      <w:r w:rsidRPr="005821B3">
        <w:rPr>
          <w:rFonts w:ascii="Times New Roman" w:hAnsi="Times New Roman" w:cs="Times New Roman"/>
          <w:sz w:val="28"/>
          <w:szCs w:val="28"/>
        </w:rPr>
        <w:t>.</w:t>
      </w:r>
    </w:p>
    <w:p w:rsidR="005821B3" w:rsidRPr="005821B3" w:rsidRDefault="005821B3" w:rsidP="00190049">
      <w:pPr>
        <w:spacing w:after="0" w:line="360" w:lineRule="atLeast"/>
        <w:ind w:firstLine="709"/>
        <w:jc w:val="both"/>
        <w:rPr>
          <w:rFonts w:ascii="Times New Roman" w:hAnsi="Times New Roman" w:cs="Times New Roman"/>
          <w:sz w:val="28"/>
          <w:szCs w:val="28"/>
        </w:rPr>
      </w:pPr>
      <w:r w:rsidRPr="005821B3">
        <w:rPr>
          <w:rFonts w:ascii="Times New Roman" w:hAnsi="Times New Roman" w:cs="Times New Roman"/>
          <w:sz w:val="28"/>
          <w:szCs w:val="28"/>
        </w:rPr>
        <w:t xml:space="preserve"> Консультирование осу</w:t>
      </w:r>
      <w:r>
        <w:rPr>
          <w:rFonts w:ascii="Times New Roman" w:hAnsi="Times New Roman" w:cs="Times New Roman"/>
          <w:sz w:val="28"/>
          <w:szCs w:val="28"/>
        </w:rPr>
        <w:t>ществляется без взимания платы.</w:t>
      </w:r>
    </w:p>
    <w:p w:rsidR="005821B3" w:rsidRDefault="005837AC" w:rsidP="0019004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21B3" w:rsidRPr="005821B3">
        <w:rPr>
          <w:rFonts w:ascii="Times New Roman" w:hAnsi="Times New Roman" w:cs="Times New Roman"/>
          <w:sz w:val="28"/>
          <w:szCs w:val="28"/>
        </w:rPr>
        <w:t xml:space="preserve">Консультирование может осуществляться должностным лицом </w:t>
      </w:r>
      <w:r>
        <w:rPr>
          <w:rFonts w:ascii="Times New Roman" w:hAnsi="Times New Roman" w:cs="Times New Roman"/>
          <w:sz w:val="28"/>
          <w:szCs w:val="28"/>
        </w:rPr>
        <w:t>Службы</w:t>
      </w:r>
      <w:r w:rsidR="005821B3" w:rsidRPr="005821B3">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r>
        <w:rPr>
          <w:rFonts w:ascii="Times New Roman" w:hAnsi="Times New Roman" w:cs="Times New Roman"/>
          <w:sz w:val="28"/>
          <w:szCs w:val="28"/>
        </w:rPr>
        <w:t>.</w:t>
      </w:r>
    </w:p>
    <w:p w:rsidR="005837AC" w:rsidRDefault="005837AC" w:rsidP="0019004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837AC">
        <w:rPr>
          <w:rFonts w:ascii="Times New Roman" w:hAnsi="Times New Roman" w:cs="Times New Roman"/>
          <w:sz w:val="28"/>
          <w:szCs w:val="28"/>
        </w:rPr>
        <w:t xml:space="preserve">При личном обращении, а также по видео-конференц-связи </w:t>
      </w:r>
      <w:r w:rsidR="00137252">
        <w:rPr>
          <w:rFonts w:ascii="Times New Roman" w:hAnsi="Times New Roman" w:cs="Times New Roman"/>
          <w:sz w:val="28"/>
          <w:szCs w:val="28"/>
        </w:rPr>
        <w:t xml:space="preserve">необходима </w:t>
      </w:r>
      <w:r w:rsidRPr="005837AC">
        <w:rPr>
          <w:rFonts w:ascii="Times New Roman" w:hAnsi="Times New Roman" w:cs="Times New Roman"/>
          <w:sz w:val="28"/>
          <w:szCs w:val="28"/>
        </w:rPr>
        <w:t>предварительная запись.</w:t>
      </w:r>
    </w:p>
    <w:p w:rsidR="005837AC" w:rsidRPr="005837AC" w:rsidRDefault="005837AC" w:rsidP="00190049">
      <w:pPr>
        <w:spacing w:after="0" w:line="360" w:lineRule="atLeast"/>
        <w:ind w:firstLine="709"/>
        <w:jc w:val="both"/>
        <w:rPr>
          <w:rFonts w:ascii="Times New Roman" w:hAnsi="Times New Roman" w:cs="Times New Roman"/>
          <w:sz w:val="28"/>
          <w:szCs w:val="28"/>
        </w:rPr>
      </w:pPr>
      <w:r w:rsidRPr="005837AC">
        <w:rPr>
          <w:rFonts w:ascii="Times New Roman" w:hAnsi="Times New Roman" w:cs="Times New Roman"/>
          <w:sz w:val="28"/>
          <w:szCs w:val="28"/>
        </w:rPr>
        <w:t xml:space="preserve">При консультировании должностное лицо </w:t>
      </w:r>
      <w:r>
        <w:rPr>
          <w:rFonts w:ascii="Times New Roman" w:hAnsi="Times New Roman" w:cs="Times New Roman"/>
          <w:sz w:val="28"/>
          <w:szCs w:val="28"/>
        </w:rPr>
        <w:t>Службы</w:t>
      </w:r>
      <w:r w:rsidRPr="005837AC">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w:t>
      </w:r>
      <w:r>
        <w:rPr>
          <w:rFonts w:ascii="Times New Roman" w:hAnsi="Times New Roman" w:cs="Times New Roman"/>
          <w:sz w:val="28"/>
          <w:szCs w:val="28"/>
        </w:rPr>
        <w:t>вии с законодательством Российской Федерации.</w:t>
      </w:r>
    </w:p>
    <w:p w:rsidR="005837AC" w:rsidRPr="005837AC" w:rsidRDefault="005837AC" w:rsidP="00190049">
      <w:pPr>
        <w:spacing w:after="0" w:line="360" w:lineRule="atLeast"/>
        <w:ind w:firstLine="709"/>
        <w:jc w:val="both"/>
        <w:rPr>
          <w:rFonts w:ascii="Times New Roman" w:hAnsi="Times New Roman" w:cs="Times New Roman"/>
          <w:sz w:val="28"/>
          <w:szCs w:val="28"/>
        </w:rPr>
      </w:pPr>
      <w:r w:rsidRPr="005837AC">
        <w:rPr>
          <w:rFonts w:ascii="Times New Roman" w:hAnsi="Times New Roman" w:cs="Times New Roman"/>
          <w:sz w:val="28"/>
          <w:szCs w:val="28"/>
        </w:rPr>
        <w:t xml:space="preserve">В ходе консультирования </w:t>
      </w:r>
      <w:r>
        <w:rPr>
          <w:rFonts w:ascii="Times New Roman" w:hAnsi="Times New Roman" w:cs="Times New Roman"/>
          <w:sz w:val="28"/>
          <w:szCs w:val="28"/>
        </w:rPr>
        <w:t>Служба не может предоставлять:</w:t>
      </w:r>
    </w:p>
    <w:p w:rsidR="005837AC" w:rsidRPr="005837AC" w:rsidRDefault="005837AC" w:rsidP="00190049">
      <w:pPr>
        <w:spacing w:after="0" w:line="360" w:lineRule="atLeast"/>
        <w:ind w:firstLine="709"/>
        <w:jc w:val="both"/>
        <w:rPr>
          <w:rFonts w:ascii="Times New Roman" w:hAnsi="Times New Roman" w:cs="Times New Roman"/>
          <w:sz w:val="28"/>
          <w:szCs w:val="28"/>
        </w:rPr>
      </w:pPr>
      <w:r w:rsidRPr="005837AC">
        <w:rPr>
          <w:rFonts w:ascii="Times New Roman" w:hAnsi="Times New Roman" w:cs="Times New Roman"/>
          <w:sz w:val="28"/>
          <w:szCs w:val="28"/>
        </w:rPr>
        <w:t>информацию с оценкой конкретного контрольного (над</w:t>
      </w:r>
      <w:r w:rsidR="005B25EC">
        <w:rPr>
          <w:rFonts w:ascii="Times New Roman" w:hAnsi="Times New Roman" w:cs="Times New Roman"/>
          <w:sz w:val="28"/>
          <w:szCs w:val="28"/>
        </w:rPr>
        <w:t>зорного) мероприятия, решений и (</w:t>
      </w:r>
      <w:r w:rsidRPr="005837AC">
        <w:rPr>
          <w:rFonts w:ascii="Times New Roman" w:hAnsi="Times New Roman" w:cs="Times New Roman"/>
          <w:sz w:val="28"/>
          <w:szCs w:val="28"/>
        </w:rPr>
        <w:t>или</w:t>
      </w:r>
      <w:r w:rsidR="005B25EC">
        <w:rPr>
          <w:rFonts w:ascii="Times New Roman" w:hAnsi="Times New Roman" w:cs="Times New Roman"/>
          <w:sz w:val="28"/>
          <w:szCs w:val="28"/>
        </w:rPr>
        <w:t>)</w:t>
      </w:r>
      <w:r w:rsidRPr="005837AC">
        <w:rPr>
          <w:rFonts w:ascii="Times New Roman" w:hAnsi="Times New Roman" w:cs="Times New Roman"/>
          <w:sz w:val="28"/>
          <w:szCs w:val="28"/>
        </w:rPr>
        <w:t xml:space="preserve"> действий проверяющих, иных участников такого мероприятия;</w:t>
      </w:r>
    </w:p>
    <w:p w:rsidR="005837AC" w:rsidRPr="005837AC" w:rsidRDefault="00137252" w:rsidP="0019004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проведенной</w:t>
      </w:r>
      <w:r w:rsidR="005837AC" w:rsidRPr="005837AC">
        <w:rPr>
          <w:rFonts w:ascii="Times New Roman" w:hAnsi="Times New Roman" w:cs="Times New Roman"/>
          <w:sz w:val="28"/>
          <w:szCs w:val="28"/>
        </w:rPr>
        <w:t xml:space="preserve"> экспертизы, испытаний.</w:t>
      </w:r>
    </w:p>
    <w:p w:rsidR="005837AC" w:rsidRDefault="005837AC" w:rsidP="00190049">
      <w:pPr>
        <w:spacing w:after="0" w:line="360" w:lineRule="atLeast"/>
        <w:ind w:firstLine="709"/>
        <w:jc w:val="both"/>
        <w:rPr>
          <w:rFonts w:ascii="Times New Roman" w:hAnsi="Times New Roman" w:cs="Times New Roman"/>
          <w:sz w:val="28"/>
          <w:szCs w:val="28"/>
        </w:rPr>
      </w:pPr>
      <w:r w:rsidRPr="005837AC">
        <w:rPr>
          <w:rFonts w:ascii="Times New Roman" w:hAnsi="Times New Roman" w:cs="Times New Roman"/>
          <w:sz w:val="28"/>
          <w:szCs w:val="28"/>
        </w:rPr>
        <w:t xml:space="preserve">Информацию, ставшую известной должностному лицу </w:t>
      </w:r>
      <w:r>
        <w:rPr>
          <w:rFonts w:ascii="Times New Roman" w:hAnsi="Times New Roman" w:cs="Times New Roman"/>
          <w:sz w:val="28"/>
          <w:szCs w:val="28"/>
        </w:rPr>
        <w:t xml:space="preserve">Службы </w:t>
      </w:r>
      <w:r w:rsidRPr="005837AC">
        <w:rPr>
          <w:rFonts w:ascii="Times New Roman" w:hAnsi="Times New Roman" w:cs="Times New Roman"/>
          <w:sz w:val="28"/>
          <w:szCs w:val="28"/>
        </w:rPr>
        <w:t>в ходе консультирования, запрещено использовать для оценки контролируемого лица по вопросам соблюдения обязательных требований.</w:t>
      </w:r>
    </w:p>
    <w:p w:rsidR="005837AC" w:rsidRDefault="005837AC" w:rsidP="0019004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Служба веде</w:t>
      </w:r>
      <w:r w:rsidRPr="005837AC">
        <w:rPr>
          <w:rFonts w:ascii="Times New Roman" w:hAnsi="Times New Roman" w:cs="Times New Roman"/>
          <w:sz w:val="28"/>
          <w:szCs w:val="28"/>
        </w:rPr>
        <w:t xml:space="preserve">т учет консультирований. </w:t>
      </w:r>
    </w:p>
    <w:p w:rsidR="008962E6" w:rsidRDefault="005837AC" w:rsidP="0019004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К</w:t>
      </w:r>
      <w:r w:rsidRPr="005837AC">
        <w:rPr>
          <w:rFonts w:ascii="Times New Roman" w:hAnsi="Times New Roman" w:cs="Times New Roman"/>
          <w:sz w:val="28"/>
          <w:szCs w:val="28"/>
        </w:rPr>
        <w:t xml:space="preserve">онсультирование по однотипным обращениям происходит посредством размещения на официальном сайте </w:t>
      </w:r>
      <w:r>
        <w:rPr>
          <w:rFonts w:ascii="Times New Roman" w:hAnsi="Times New Roman" w:cs="Times New Roman"/>
          <w:sz w:val="28"/>
          <w:szCs w:val="28"/>
        </w:rPr>
        <w:t>Службы</w:t>
      </w:r>
      <w:r w:rsidRPr="005837AC">
        <w:rPr>
          <w:rFonts w:ascii="Times New Roman" w:hAnsi="Times New Roman" w:cs="Times New Roman"/>
          <w:sz w:val="28"/>
          <w:szCs w:val="28"/>
        </w:rPr>
        <w:t xml:space="preserve"> письменного разъяснения, подписанного уп</w:t>
      </w:r>
      <w:r>
        <w:rPr>
          <w:rFonts w:ascii="Times New Roman" w:hAnsi="Times New Roman" w:cs="Times New Roman"/>
          <w:sz w:val="28"/>
          <w:szCs w:val="28"/>
        </w:rPr>
        <w:t>олномоченным должностным лицом.</w:t>
      </w:r>
      <w:r w:rsidR="008962E6">
        <w:rPr>
          <w:rFonts w:ascii="Times New Roman" w:hAnsi="Times New Roman" w:cs="Times New Roman"/>
          <w:sz w:val="28"/>
          <w:szCs w:val="28"/>
        </w:rPr>
        <w:t>»;</w:t>
      </w:r>
    </w:p>
    <w:p w:rsidR="00877A14" w:rsidRDefault="00877A14" w:rsidP="00190049">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4) пункт 26 </w:t>
      </w:r>
      <w:r>
        <w:rPr>
          <w:rFonts w:ascii="Times New Roman" w:hAnsi="Times New Roman" w:cs="Times New Roman"/>
          <w:color w:val="000000" w:themeColor="text1"/>
          <w:sz w:val="28"/>
          <w:szCs w:val="28"/>
          <w:shd w:val="clear" w:color="auto" w:fill="FFFFFF"/>
        </w:rPr>
        <w:t>изложить в следующей редакции:</w:t>
      </w:r>
    </w:p>
    <w:p w:rsidR="00877A14" w:rsidRDefault="00877A14" w:rsidP="00190049">
      <w:pPr>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Pr="00877A14">
        <w:rPr>
          <w:rFonts w:ascii="Times New Roman" w:eastAsia="Times New Roman" w:hAnsi="Times New Roman" w:cs="Times New Roman"/>
          <w:color w:val="000000"/>
          <w:sz w:val="28"/>
          <w:szCs w:val="28"/>
          <w:lang w:eastAsia="ru-RU"/>
        </w:rPr>
        <w:t xml:space="preserve">Профилактический визит проводится </w:t>
      </w:r>
      <w:r>
        <w:rPr>
          <w:rFonts w:ascii="Times New Roman" w:eastAsia="Times New Roman" w:hAnsi="Times New Roman" w:cs="Times New Roman"/>
          <w:color w:val="000000"/>
          <w:sz w:val="28"/>
          <w:szCs w:val="28"/>
          <w:lang w:eastAsia="ru-RU"/>
        </w:rPr>
        <w:t>должностным лицом Службы</w:t>
      </w:r>
      <w:r w:rsidRPr="00877A14">
        <w:rPr>
          <w:rFonts w:ascii="Times New Roman" w:eastAsia="Times New Roman" w:hAnsi="Times New Roman" w:cs="Times New Roman"/>
          <w:color w:val="000000"/>
          <w:sz w:val="28"/>
          <w:szCs w:val="28"/>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02D45" w:rsidRDefault="00402D45" w:rsidP="00190049">
      <w:pPr>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Служба обязана предложить проведение</w:t>
      </w:r>
      <w:r w:rsidRPr="00402D45">
        <w:rPr>
          <w:rFonts w:ascii="Times New Roman" w:eastAsia="Times New Roman" w:hAnsi="Times New Roman" w:cs="Times New Roman"/>
          <w:color w:val="000000"/>
          <w:sz w:val="28"/>
          <w:szCs w:val="28"/>
          <w:lang w:eastAsia="ru-RU"/>
        </w:rPr>
        <w:t xml:space="preserve"> обязательных профилактических визитов </w:t>
      </w:r>
      <w:r>
        <w:rPr>
          <w:rFonts w:ascii="Times New Roman" w:eastAsia="Times New Roman" w:hAnsi="Times New Roman" w:cs="Times New Roman"/>
          <w:color w:val="000000"/>
          <w:sz w:val="28"/>
          <w:szCs w:val="28"/>
          <w:lang w:eastAsia="ru-RU"/>
        </w:rPr>
        <w:t>контролируемым</w:t>
      </w:r>
      <w:r w:rsidRPr="00402D45">
        <w:rPr>
          <w:rFonts w:ascii="Times New Roman" w:eastAsia="Times New Roman" w:hAnsi="Times New Roman" w:cs="Times New Roman"/>
          <w:color w:val="000000"/>
          <w:sz w:val="28"/>
          <w:szCs w:val="28"/>
          <w:lang w:eastAsia="ru-RU"/>
        </w:rPr>
        <w:t xml:space="preserve"> лиц</w:t>
      </w:r>
      <w:r>
        <w:rPr>
          <w:rFonts w:ascii="Times New Roman" w:eastAsia="Times New Roman" w:hAnsi="Times New Roman" w:cs="Times New Roman"/>
          <w:color w:val="000000"/>
          <w:sz w:val="28"/>
          <w:szCs w:val="28"/>
          <w:lang w:eastAsia="ru-RU"/>
        </w:rPr>
        <w:t>ам</w:t>
      </w:r>
      <w:r w:rsidR="00137252">
        <w:rPr>
          <w:rFonts w:ascii="Times New Roman" w:eastAsia="Times New Roman" w:hAnsi="Times New Roman" w:cs="Times New Roman"/>
          <w:color w:val="000000"/>
          <w:sz w:val="28"/>
          <w:szCs w:val="28"/>
          <w:lang w:eastAsia="ru-RU"/>
        </w:rPr>
        <w:t>, приступающим</w:t>
      </w:r>
      <w:r w:rsidRPr="00402D45">
        <w:rPr>
          <w:rFonts w:ascii="Times New Roman" w:eastAsia="Times New Roman" w:hAnsi="Times New Roman" w:cs="Times New Roman"/>
          <w:color w:val="000000"/>
          <w:sz w:val="28"/>
          <w:szCs w:val="28"/>
          <w:lang w:eastAsia="ru-RU"/>
        </w:rPr>
        <w:t xml:space="preserve"> к осуществлению деятельности</w:t>
      </w:r>
      <w:r>
        <w:rPr>
          <w:rFonts w:ascii="Times New Roman" w:eastAsia="Times New Roman" w:hAnsi="Times New Roman" w:cs="Times New Roman"/>
          <w:color w:val="000000"/>
          <w:sz w:val="28"/>
          <w:szCs w:val="28"/>
          <w:lang w:eastAsia="ru-RU"/>
        </w:rPr>
        <w:t xml:space="preserve"> по привлечению денежных средств граждан для строительства и с привлечением средств </w:t>
      </w:r>
      <w:r>
        <w:rPr>
          <w:rFonts w:ascii="Times New Roman" w:eastAsia="Times New Roman" w:hAnsi="Times New Roman" w:cs="Times New Roman"/>
          <w:color w:val="000000"/>
          <w:sz w:val="28"/>
          <w:szCs w:val="28"/>
          <w:lang w:eastAsia="ru-RU"/>
        </w:rPr>
        <w:lastRenderedPageBreak/>
        <w:t>членов жилищно-строительных кооперативов для строительства многоквартирного дома</w:t>
      </w:r>
      <w:r w:rsidRPr="00402D45">
        <w:rPr>
          <w:rFonts w:ascii="Times New Roman" w:eastAsia="Times New Roman" w:hAnsi="Times New Roman" w:cs="Times New Roman"/>
          <w:color w:val="000000"/>
          <w:sz w:val="28"/>
          <w:szCs w:val="28"/>
          <w:lang w:eastAsia="ru-RU"/>
        </w:rPr>
        <w:t>, а также в отношении объектов контроля, отнесенных к категориям чрезвычайно высокого, высокого и значительного риска.</w:t>
      </w:r>
    </w:p>
    <w:p w:rsidR="00877A14" w:rsidRDefault="00877A14" w:rsidP="00190049">
      <w:pPr>
        <w:spacing w:after="0" w:line="360" w:lineRule="atLeast"/>
        <w:ind w:firstLine="709"/>
        <w:jc w:val="both"/>
      </w:pPr>
      <w:r w:rsidRPr="00877A14">
        <w:rPr>
          <w:rFonts w:ascii="Times New Roman" w:eastAsia="Times New Roman" w:hAnsi="Times New Roman" w:cs="Times New Roman"/>
          <w:color w:val="000000"/>
          <w:sz w:val="28"/>
          <w:szCs w:val="28"/>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r w:rsidRPr="00877A14">
        <w:t xml:space="preserve"> </w:t>
      </w:r>
    </w:p>
    <w:p w:rsidR="00877A14" w:rsidRDefault="00877A14" w:rsidP="00190049">
      <w:pPr>
        <w:spacing w:after="0" w:line="360" w:lineRule="atLeast"/>
        <w:ind w:firstLine="709"/>
        <w:jc w:val="both"/>
      </w:pPr>
      <w:r>
        <w:rPr>
          <w:rFonts w:ascii="Roboto" w:hAnsi="Roboto"/>
          <w:color w:val="000000"/>
          <w:sz w:val="30"/>
          <w:szCs w:val="30"/>
          <w:shd w:val="clear" w:color="auto" w:fill="FFFFFF"/>
        </w:rPr>
        <w:t>Срок проведения обязательного профилактического визита не превышает один рабочий день.</w:t>
      </w:r>
    </w:p>
    <w:p w:rsidR="00877A14" w:rsidRDefault="00877A14" w:rsidP="00190049">
      <w:pPr>
        <w:spacing w:after="0" w:line="360" w:lineRule="atLeast"/>
        <w:ind w:firstLine="709"/>
        <w:jc w:val="both"/>
        <w:rPr>
          <w:rFonts w:ascii="Times New Roman" w:eastAsia="Times New Roman" w:hAnsi="Times New Roman" w:cs="Times New Roman"/>
          <w:color w:val="000000"/>
          <w:sz w:val="28"/>
          <w:szCs w:val="28"/>
          <w:lang w:eastAsia="ru-RU"/>
        </w:rPr>
      </w:pPr>
      <w:r w:rsidRPr="00877A14">
        <w:rPr>
          <w:rFonts w:ascii="Times New Roman" w:eastAsia="Times New Roman" w:hAnsi="Times New Roman" w:cs="Times New Roman"/>
          <w:color w:val="000000"/>
          <w:sz w:val="28"/>
          <w:szCs w:val="28"/>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02D45" w:rsidRPr="00402D45" w:rsidRDefault="00402D45" w:rsidP="00190049">
      <w:pPr>
        <w:spacing w:after="0" w:line="360" w:lineRule="atLeast"/>
        <w:ind w:firstLine="709"/>
        <w:jc w:val="both"/>
        <w:rPr>
          <w:rFonts w:ascii="Times New Roman" w:hAnsi="Times New Roman" w:cs="Times New Roman"/>
          <w:sz w:val="28"/>
          <w:szCs w:val="28"/>
        </w:rPr>
      </w:pPr>
      <w:r w:rsidRPr="00402D45">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2D45" w:rsidRDefault="00402D45" w:rsidP="00190049">
      <w:pPr>
        <w:spacing w:after="0" w:line="360" w:lineRule="atLeast"/>
        <w:ind w:firstLine="709"/>
        <w:jc w:val="both"/>
        <w:rPr>
          <w:rFonts w:ascii="Times New Roman" w:hAnsi="Times New Roman" w:cs="Times New Roman"/>
          <w:sz w:val="28"/>
          <w:szCs w:val="28"/>
        </w:rPr>
      </w:pPr>
      <w:r w:rsidRPr="00402D45">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00226C09">
        <w:rPr>
          <w:rFonts w:ascii="Times New Roman" w:hAnsi="Times New Roman" w:cs="Times New Roman"/>
          <w:sz w:val="28"/>
          <w:szCs w:val="28"/>
        </w:rPr>
        <w:t>»</w:t>
      </w:r>
      <w:r w:rsidR="00812511">
        <w:rPr>
          <w:rFonts w:ascii="Times New Roman" w:hAnsi="Times New Roman" w:cs="Times New Roman"/>
          <w:sz w:val="28"/>
          <w:szCs w:val="28"/>
        </w:rPr>
        <w:t>;</w:t>
      </w:r>
    </w:p>
    <w:p w:rsidR="00812511" w:rsidRDefault="00812511" w:rsidP="0019004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 пункт 27 признать утратившим силу.</w:t>
      </w:r>
    </w:p>
    <w:p w:rsidR="00557039" w:rsidRPr="008962E6" w:rsidRDefault="008962E6" w:rsidP="00190049">
      <w:pPr>
        <w:spacing w:after="0" w:line="360" w:lineRule="atLeast"/>
        <w:ind w:firstLine="709"/>
        <w:jc w:val="both"/>
        <w:rPr>
          <w:rFonts w:ascii="Times New Roman" w:hAnsi="Times New Roman" w:cs="Times New Roman"/>
          <w:sz w:val="28"/>
        </w:rPr>
      </w:pPr>
      <w:r>
        <w:rPr>
          <w:rFonts w:ascii="Times New Roman" w:hAnsi="Times New Roman" w:cs="Times New Roman"/>
          <w:sz w:val="28"/>
        </w:rPr>
        <w:t>2</w:t>
      </w:r>
      <w:r w:rsidR="00557039" w:rsidRPr="00247D05">
        <w:rPr>
          <w:rFonts w:ascii="Times New Roman" w:hAnsi="Times New Roman" w:cs="Times New Roman"/>
          <w:sz w:val="28"/>
        </w:rPr>
        <w:t>.</w:t>
      </w:r>
      <w:r w:rsidR="00557039">
        <w:rPr>
          <w:rFonts w:ascii="Times New Roman" w:hAnsi="Times New Roman" w:cs="Times New Roman"/>
          <w:sz w:val="28"/>
        </w:rPr>
        <w:t xml:space="preserve"> </w:t>
      </w:r>
      <w:r w:rsidR="0069290C">
        <w:rPr>
          <w:rFonts w:ascii="Times New Roman" w:hAnsi="Times New Roman" w:cs="Times New Roman"/>
          <w:sz w:val="28"/>
          <w:szCs w:val="28"/>
        </w:rPr>
        <w:t>Р</w:t>
      </w:r>
      <w:r w:rsidR="00557039">
        <w:rPr>
          <w:rFonts w:ascii="Times New Roman" w:hAnsi="Times New Roman" w:cs="Times New Roman"/>
          <w:sz w:val="28"/>
          <w:szCs w:val="28"/>
        </w:rPr>
        <w:t xml:space="preserve">азместить </w:t>
      </w:r>
      <w:r w:rsidR="0069290C">
        <w:rPr>
          <w:rFonts w:ascii="Times New Roman" w:hAnsi="Times New Roman" w:cs="Times New Roman"/>
          <w:sz w:val="28"/>
          <w:szCs w:val="28"/>
        </w:rPr>
        <w:t xml:space="preserve">настоящее постановление </w:t>
      </w:r>
      <w:r w:rsidR="00557039">
        <w:rPr>
          <w:rFonts w:ascii="Times New Roman" w:hAnsi="Times New Roman" w:cs="Times New Roman"/>
          <w:sz w:val="28"/>
          <w:szCs w:val="28"/>
        </w:rPr>
        <w:t>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557039" w:rsidRDefault="00557039" w:rsidP="00557039">
      <w:pPr>
        <w:spacing w:after="0" w:line="360" w:lineRule="atLeast"/>
        <w:rPr>
          <w:rFonts w:ascii="Times New Roman" w:hAnsi="Times New Roman" w:cs="Times New Roman"/>
          <w:sz w:val="28"/>
        </w:rPr>
      </w:pPr>
    </w:p>
    <w:p w:rsidR="0069290C" w:rsidRDefault="0069290C" w:rsidP="00557039">
      <w:pPr>
        <w:spacing w:after="0" w:line="360" w:lineRule="atLeast"/>
        <w:rPr>
          <w:rFonts w:ascii="Times New Roman" w:hAnsi="Times New Roman" w:cs="Times New Roman"/>
          <w:sz w:val="28"/>
        </w:rPr>
      </w:pPr>
    </w:p>
    <w:p w:rsidR="00190049" w:rsidRPr="00152A29" w:rsidRDefault="00190049" w:rsidP="00557039">
      <w:pPr>
        <w:spacing w:after="0" w:line="360" w:lineRule="atLeast"/>
        <w:rPr>
          <w:rFonts w:ascii="Times New Roman" w:hAnsi="Times New Roman" w:cs="Times New Roman"/>
          <w:sz w:val="28"/>
        </w:rPr>
      </w:pPr>
    </w:p>
    <w:p w:rsidR="00557039" w:rsidRDefault="00557039" w:rsidP="008962E6">
      <w:pPr>
        <w:pStyle w:val="a3"/>
        <w:widowControl w:val="0"/>
        <w:tabs>
          <w:tab w:val="left" w:pos="7530"/>
        </w:tabs>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Глава </w:t>
      </w:r>
      <w:r w:rsidRPr="009E575C">
        <w:rPr>
          <w:rFonts w:ascii="Times New Roman" w:hAnsi="Times New Roman" w:cs="Times New Roman"/>
          <w:sz w:val="28"/>
          <w:szCs w:val="28"/>
        </w:rPr>
        <w:t xml:space="preserve">Республики Тыва             </w:t>
      </w:r>
      <w:r w:rsidR="00190049">
        <w:rPr>
          <w:rFonts w:ascii="Times New Roman" w:hAnsi="Times New Roman" w:cs="Times New Roman"/>
          <w:sz w:val="28"/>
          <w:szCs w:val="28"/>
        </w:rPr>
        <w:t xml:space="preserve"> </w:t>
      </w:r>
      <w:r w:rsidRPr="009E575C">
        <w:rPr>
          <w:rFonts w:ascii="Times New Roman" w:hAnsi="Times New Roman" w:cs="Times New Roman"/>
          <w:sz w:val="28"/>
          <w:szCs w:val="28"/>
        </w:rPr>
        <w:t xml:space="preserve">         </w:t>
      </w:r>
      <w:r>
        <w:rPr>
          <w:rFonts w:ascii="Times New Roman" w:hAnsi="Times New Roman" w:cs="Times New Roman"/>
          <w:sz w:val="28"/>
          <w:szCs w:val="28"/>
        </w:rPr>
        <w:t xml:space="preserve">      </w:t>
      </w:r>
      <w:r w:rsidR="0069290C">
        <w:rPr>
          <w:rFonts w:ascii="Times New Roman" w:hAnsi="Times New Roman" w:cs="Times New Roman"/>
          <w:sz w:val="28"/>
          <w:szCs w:val="28"/>
        </w:rPr>
        <w:t xml:space="preserve">   </w:t>
      </w:r>
      <w:r>
        <w:rPr>
          <w:rFonts w:ascii="Times New Roman" w:hAnsi="Times New Roman" w:cs="Times New Roman"/>
          <w:sz w:val="28"/>
          <w:szCs w:val="28"/>
        </w:rPr>
        <w:t xml:space="preserve">                                 </w:t>
      </w:r>
      <w:r w:rsidR="0069290C">
        <w:rPr>
          <w:rFonts w:ascii="Times New Roman" w:hAnsi="Times New Roman" w:cs="Times New Roman"/>
          <w:sz w:val="28"/>
          <w:szCs w:val="28"/>
        </w:rPr>
        <w:t xml:space="preserve">  </w:t>
      </w:r>
      <w:r>
        <w:rPr>
          <w:rFonts w:ascii="Times New Roman" w:hAnsi="Times New Roman" w:cs="Times New Roman"/>
          <w:sz w:val="28"/>
          <w:szCs w:val="28"/>
        </w:rPr>
        <w:t xml:space="preserve">    </w:t>
      </w:r>
      <w:r w:rsidR="001900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В.</w:t>
      </w:r>
      <w:r w:rsidR="00CE0694">
        <w:rPr>
          <w:rFonts w:ascii="Times New Roman" w:hAnsi="Times New Roman" w:cs="Times New Roman"/>
          <w:sz w:val="28"/>
          <w:szCs w:val="28"/>
        </w:rPr>
        <w:t xml:space="preserve"> </w:t>
      </w:r>
      <w:proofErr w:type="spellStart"/>
      <w:r>
        <w:rPr>
          <w:rFonts w:ascii="Times New Roman" w:hAnsi="Times New Roman" w:cs="Times New Roman"/>
          <w:sz w:val="28"/>
          <w:szCs w:val="28"/>
        </w:rPr>
        <w:t>Ховалыг</w:t>
      </w:r>
      <w:proofErr w:type="spellEnd"/>
    </w:p>
    <w:sectPr w:rsidR="00557039" w:rsidSect="00190049">
      <w:headerReference w:type="even" r:id="rId6"/>
      <w:headerReference w:type="default" r:id="rId7"/>
      <w:footerReference w:type="even" r:id="rId8"/>
      <w:footerReference w:type="default" r:id="rId9"/>
      <w:headerReference w:type="first" r:id="rId10"/>
      <w:footerReference w:type="first" r:id="rId11"/>
      <w:pgSz w:w="11905" w:h="16838"/>
      <w:pgMar w:top="1134" w:right="567" w:bottom="1134" w:left="1134" w:header="62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9D" w:rsidRDefault="00EB0E9D" w:rsidP="00190049">
      <w:pPr>
        <w:spacing w:after="0" w:line="240" w:lineRule="auto"/>
      </w:pPr>
      <w:r>
        <w:separator/>
      </w:r>
    </w:p>
  </w:endnote>
  <w:endnote w:type="continuationSeparator" w:id="0">
    <w:p w:rsidR="00EB0E9D" w:rsidRDefault="00EB0E9D" w:rsidP="0019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8C" w:rsidRDefault="00D517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8C" w:rsidRDefault="00D517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8C" w:rsidRDefault="00D517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9D" w:rsidRDefault="00EB0E9D" w:rsidP="00190049">
      <w:pPr>
        <w:spacing w:after="0" w:line="240" w:lineRule="auto"/>
      </w:pPr>
      <w:r>
        <w:separator/>
      </w:r>
    </w:p>
  </w:footnote>
  <w:footnote w:type="continuationSeparator" w:id="0">
    <w:p w:rsidR="00EB0E9D" w:rsidRDefault="00EB0E9D" w:rsidP="00190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8C" w:rsidRDefault="00D517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182"/>
    </w:sdtPr>
    <w:sdtEndPr>
      <w:rPr>
        <w:rFonts w:ascii="Times New Roman" w:hAnsi="Times New Roman" w:cs="Times New Roman"/>
        <w:sz w:val="24"/>
      </w:rPr>
    </w:sdtEndPr>
    <w:sdtContent>
      <w:p w:rsidR="00190049" w:rsidRPr="00190049" w:rsidRDefault="00F859F5">
        <w:pPr>
          <w:pStyle w:val="a5"/>
          <w:jc w:val="right"/>
          <w:rPr>
            <w:rFonts w:ascii="Times New Roman" w:hAnsi="Times New Roman" w:cs="Times New Roman"/>
            <w:sz w:val="24"/>
          </w:rPr>
        </w:pPr>
        <w:r w:rsidRPr="00190049">
          <w:rPr>
            <w:rFonts w:ascii="Times New Roman" w:hAnsi="Times New Roman" w:cs="Times New Roman"/>
            <w:sz w:val="24"/>
          </w:rPr>
          <w:fldChar w:fldCharType="begin"/>
        </w:r>
        <w:r w:rsidR="00190049" w:rsidRPr="00190049">
          <w:rPr>
            <w:rFonts w:ascii="Times New Roman" w:hAnsi="Times New Roman" w:cs="Times New Roman"/>
            <w:sz w:val="24"/>
          </w:rPr>
          <w:instrText xml:space="preserve"> PAGE   \* MERGEFORMAT </w:instrText>
        </w:r>
        <w:r w:rsidRPr="00190049">
          <w:rPr>
            <w:rFonts w:ascii="Times New Roman" w:hAnsi="Times New Roman" w:cs="Times New Roman"/>
            <w:sz w:val="24"/>
          </w:rPr>
          <w:fldChar w:fldCharType="separate"/>
        </w:r>
        <w:r w:rsidR="00CD0BE3">
          <w:rPr>
            <w:rFonts w:ascii="Times New Roman" w:hAnsi="Times New Roman" w:cs="Times New Roman"/>
            <w:noProof/>
            <w:sz w:val="24"/>
          </w:rPr>
          <w:t>4</w:t>
        </w:r>
        <w:r w:rsidRPr="00190049">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8C" w:rsidRDefault="00D517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d784afc-f872-494c-8f87-6fde6dfa0e42"/>
  </w:docVars>
  <w:rsids>
    <w:rsidRoot w:val="00816493"/>
    <w:rsid w:val="000274BE"/>
    <w:rsid w:val="00137252"/>
    <w:rsid w:val="00190049"/>
    <w:rsid w:val="00226C09"/>
    <w:rsid w:val="0031344B"/>
    <w:rsid w:val="003B5E01"/>
    <w:rsid w:val="003C76E9"/>
    <w:rsid w:val="003E68EF"/>
    <w:rsid w:val="00402D45"/>
    <w:rsid w:val="0043001D"/>
    <w:rsid w:val="00503E2E"/>
    <w:rsid w:val="00557039"/>
    <w:rsid w:val="005821B3"/>
    <w:rsid w:val="005837AC"/>
    <w:rsid w:val="005A2DC3"/>
    <w:rsid w:val="005B25EC"/>
    <w:rsid w:val="005C6768"/>
    <w:rsid w:val="00662F3C"/>
    <w:rsid w:val="0069290C"/>
    <w:rsid w:val="0078790A"/>
    <w:rsid w:val="00812511"/>
    <w:rsid w:val="00816493"/>
    <w:rsid w:val="00841684"/>
    <w:rsid w:val="00852056"/>
    <w:rsid w:val="00877A14"/>
    <w:rsid w:val="00884E8B"/>
    <w:rsid w:val="008962E6"/>
    <w:rsid w:val="009E5A6C"/>
    <w:rsid w:val="00A86E42"/>
    <w:rsid w:val="00B167D1"/>
    <w:rsid w:val="00B44949"/>
    <w:rsid w:val="00C92AE8"/>
    <w:rsid w:val="00CD0BE3"/>
    <w:rsid w:val="00CE0694"/>
    <w:rsid w:val="00D5178C"/>
    <w:rsid w:val="00D55701"/>
    <w:rsid w:val="00EB0E9D"/>
    <w:rsid w:val="00EF7C0C"/>
    <w:rsid w:val="00F076FF"/>
    <w:rsid w:val="00F51ADB"/>
    <w:rsid w:val="00F859F5"/>
    <w:rsid w:val="00FD6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595DF-95C3-4849-8ED7-37169712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039"/>
    <w:pPr>
      <w:spacing w:after="200" w:line="276" w:lineRule="auto"/>
      <w:ind w:left="720"/>
      <w:contextualSpacing/>
    </w:pPr>
  </w:style>
  <w:style w:type="paragraph" w:styleId="a4">
    <w:name w:val="No Spacing"/>
    <w:uiPriority w:val="1"/>
    <w:qFormat/>
    <w:rsid w:val="00557039"/>
    <w:pPr>
      <w:widowControl w:val="0"/>
      <w:suppressAutoHyphens/>
      <w:spacing w:after="0" w:line="240" w:lineRule="auto"/>
      <w:ind w:firstLine="709"/>
      <w:jc w:val="both"/>
    </w:pPr>
    <w:rPr>
      <w:rFonts w:ascii="Times New Roman" w:eastAsia="Arial Unicode MS" w:hAnsi="Times New Roman" w:cs="Times New Roman"/>
      <w:kern w:val="1"/>
      <w:sz w:val="24"/>
      <w:szCs w:val="24"/>
      <w:lang w:eastAsia="ar-SA"/>
    </w:rPr>
  </w:style>
  <w:style w:type="paragraph" w:customStyle="1" w:styleId="ConsPlusNormal">
    <w:name w:val="ConsPlusNormal"/>
    <w:qFormat/>
    <w:rsid w:val="008962E6"/>
    <w:pPr>
      <w:widowControl w:val="0"/>
      <w:suppressAutoHyphens/>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900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0049"/>
  </w:style>
  <w:style w:type="paragraph" w:styleId="a7">
    <w:name w:val="footer"/>
    <w:basedOn w:val="a"/>
    <w:link w:val="a8"/>
    <w:uiPriority w:val="99"/>
    <w:semiHidden/>
    <w:unhideWhenUsed/>
    <w:rsid w:val="0019004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90049"/>
  </w:style>
  <w:style w:type="paragraph" w:styleId="a9">
    <w:name w:val="Balloon Text"/>
    <w:basedOn w:val="a"/>
    <w:link w:val="aa"/>
    <w:uiPriority w:val="99"/>
    <w:semiHidden/>
    <w:unhideWhenUsed/>
    <w:rsid w:val="005B25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2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3073">
      <w:bodyDiv w:val="1"/>
      <w:marLeft w:val="0"/>
      <w:marRight w:val="0"/>
      <w:marTop w:val="0"/>
      <w:marBottom w:val="0"/>
      <w:divBdr>
        <w:top w:val="none" w:sz="0" w:space="0" w:color="auto"/>
        <w:left w:val="none" w:sz="0" w:space="0" w:color="auto"/>
        <w:bottom w:val="none" w:sz="0" w:space="0" w:color="auto"/>
        <w:right w:val="none" w:sz="0" w:space="0" w:color="auto"/>
      </w:divBdr>
    </w:div>
    <w:div w:id="624389200">
      <w:bodyDiv w:val="1"/>
      <w:marLeft w:val="0"/>
      <w:marRight w:val="0"/>
      <w:marTop w:val="0"/>
      <w:marBottom w:val="0"/>
      <w:divBdr>
        <w:top w:val="none" w:sz="0" w:space="0" w:color="auto"/>
        <w:left w:val="none" w:sz="0" w:space="0" w:color="auto"/>
        <w:bottom w:val="none" w:sz="0" w:space="0" w:color="auto"/>
        <w:right w:val="none" w:sz="0" w:space="0" w:color="auto"/>
      </w:divBdr>
    </w:div>
    <w:div w:id="1152453604">
      <w:bodyDiv w:val="1"/>
      <w:marLeft w:val="0"/>
      <w:marRight w:val="0"/>
      <w:marTop w:val="0"/>
      <w:marBottom w:val="0"/>
      <w:divBdr>
        <w:top w:val="none" w:sz="0" w:space="0" w:color="auto"/>
        <w:left w:val="none" w:sz="0" w:space="0" w:color="auto"/>
        <w:bottom w:val="none" w:sz="0" w:space="0" w:color="auto"/>
        <w:right w:val="none" w:sz="0" w:space="0" w:color="auto"/>
      </w:divBdr>
    </w:div>
    <w:div w:id="1798258386">
      <w:bodyDiv w:val="1"/>
      <w:marLeft w:val="0"/>
      <w:marRight w:val="0"/>
      <w:marTop w:val="0"/>
      <w:marBottom w:val="0"/>
      <w:divBdr>
        <w:top w:val="none" w:sz="0" w:space="0" w:color="auto"/>
        <w:left w:val="none" w:sz="0" w:space="0" w:color="auto"/>
        <w:bottom w:val="none" w:sz="0" w:space="0" w:color="auto"/>
        <w:right w:val="none" w:sz="0" w:space="0" w:color="auto"/>
      </w:divBdr>
    </w:div>
    <w:div w:id="1867474933">
      <w:bodyDiv w:val="1"/>
      <w:marLeft w:val="0"/>
      <w:marRight w:val="0"/>
      <w:marTop w:val="0"/>
      <w:marBottom w:val="0"/>
      <w:divBdr>
        <w:top w:val="none" w:sz="0" w:space="0" w:color="auto"/>
        <w:left w:val="none" w:sz="0" w:space="0" w:color="auto"/>
        <w:bottom w:val="none" w:sz="0" w:space="0" w:color="auto"/>
        <w:right w:val="none" w:sz="0" w:space="0" w:color="auto"/>
      </w:divBdr>
    </w:div>
    <w:div w:id="21451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Куулар Алдын-Ай Ким-ооловна</dc:creator>
  <cp:keywords/>
  <dc:description/>
  <cp:lastModifiedBy>Тас-оол Оксана Всеволодовна</cp:lastModifiedBy>
  <cp:revision>3</cp:revision>
  <cp:lastPrinted>2022-10-06T10:50:00Z</cp:lastPrinted>
  <dcterms:created xsi:type="dcterms:W3CDTF">2022-10-06T10:49:00Z</dcterms:created>
  <dcterms:modified xsi:type="dcterms:W3CDTF">2022-10-06T10:50:00Z</dcterms:modified>
</cp:coreProperties>
</file>