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19" w:rsidRDefault="00930F19" w:rsidP="00930F1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33A" w:rsidRDefault="0097133A" w:rsidP="00930F1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33A" w:rsidRDefault="0097133A" w:rsidP="00930F1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0F19" w:rsidRPr="004C14FF" w:rsidRDefault="00930F19" w:rsidP="00930F1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30F19" w:rsidRPr="0025472A" w:rsidRDefault="00930F19" w:rsidP="00930F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84DCF" w:rsidRDefault="00E84DCF" w:rsidP="00E84DC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4DCF" w:rsidRDefault="00E84DCF" w:rsidP="00E84DC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6014" w:rsidRPr="001319F5" w:rsidRDefault="001319F5" w:rsidP="001319F5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19F5">
        <w:rPr>
          <w:rFonts w:ascii="Times New Roman" w:hAnsi="Times New Roman" w:cs="Times New Roman"/>
          <w:b w:val="0"/>
          <w:sz w:val="28"/>
          <w:szCs w:val="28"/>
        </w:rPr>
        <w:t>от 8 ноября 2019 г. № 532</w:t>
      </w:r>
    </w:p>
    <w:p w:rsidR="00516014" w:rsidRPr="001319F5" w:rsidRDefault="001319F5" w:rsidP="001319F5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19F5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516014" w:rsidRPr="00431056" w:rsidRDefault="00516014" w:rsidP="0051601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014" w:rsidRPr="00516014" w:rsidRDefault="00516014" w:rsidP="0051601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16014" w:rsidRPr="00516014" w:rsidRDefault="00516014" w:rsidP="0051601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516014" w:rsidRPr="00516014" w:rsidRDefault="00516014" w:rsidP="0051601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 xml:space="preserve">от 11 ноября 2016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16014">
        <w:rPr>
          <w:rFonts w:ascii="Times New Roman" w:hAnsi="Times New Roman" w:cs="Times New Roman"/>
          <w:sz w:val="28"/>
          <w:szCs w:val="28"/>
        </w:rPr>
        <w:t>№ 471</w:t>
      </w:r>
    </w:p>
    <w:p w:rsidR="00516014" w:rsidRDefault="00516014" w:rsidP="0051601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014" w:rsidRPr="00516014" w:rsidRDefault="00516014" w:rsidP="0051601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5B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F65B1">
        <w:rPr>
          <w:rFonts w:ascii="Times New Roman" w:hAnsi="Times New Roman" w:cs="Times New Roman"/>
          <w:sz w:val="28"/>
          <w:szCs w:val="28"/>
        </w:rPr>
        <w:t>:</w:t>
      </w:r>
    </w:p>
    <w:p w:rsidR="00516014" w:rsidRPr="007F65B1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014" w:rsidRPr="007F65B1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</w:t>
      </w:r>
      <w:r w:rsidRPr="00893A2D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11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93A2D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893A2D">
        <w:rPr>
          <w:rFonts w:ascii="Times New Roman" w:hAnsi="Times New Roman" w:cs="Times New Roman"/>
          <w:sz w:val="28"/>
          <w:szCs w:val="28"/>
        </w:rPr>
        <w:t xml:space="preserve"> 471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893A2D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893A2D">
        <w:rPr>
          <w:rFonts w:ascii="Times New Roman" w:hAnsi="Times New Roman" w:cs="Times New Roman"/>
          <w:sz w:val="28"/>
          <w:szCs w:val="28"/>
        </w:rPr>
        <w:t>Социальная поддержка граж</w:t>
      </w:r>
      <w:r>
        <w:rPr>
          <w:rFonts w:ascii="Times New Roman" w:hAnsi="Times New Roman" w:cs="Times New Roman"/>
          <w:sz w:val="28"/>
          <w:szCs w:val="28"/>
        </w:rPr>
        <w:t>дан в Республике Тыва на 2017-</w:t>
      </w:r>
      <w:r w:rsidRPr="00893A2D">
        <w:rPr>
          <w:rFonts w:ascii="Times New Roman" w:hAnsi="Times New Roman" w:cs="Times New Roman"/>
          <w:sz w:val="28"/>
          <w:szCs w:val="28"/>
        </w:rPr>
        <w:t>2019 годы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516014" w:rsidRPr="002457E1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5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наименовании 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014" w:rsidRPr="00F45E1C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1 постановления 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014" w:rsidRDefault="00516014" w:rsidP="005160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государственной программе:</w:t>
      </w:r>
    </w:p>
    <w:p w:rsidR="00516014" w:rsidRDefault="00516014" w:rsidP="005160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наименовании 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014" w:rsidRDefault="00516014" w:rsidP="005160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паспорте:</w:t>
      </w:r>
    </w:p>
    <w:p w:rsidR="00516014" w:rsidRDefault="00516014" w:rsidP="005160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014" w:rsidRDefault="00516014" w:rsidP="005160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014" w:rsidRDefault="00516014" w:rsidP="005160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Подпрограммы Программы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014" w:rsidRDefault="00516014" w:rsidP="005160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Этапы и сроки реализации Программы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014" w:rsidRDefault="00516014" w:rsidP="005160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 Программы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дующей редакции: </w:t>
      </w:r>
    </w:p>
    <w:p w:rsidR="00516014" w:rsidRDefault="00516014" w:rsidP="005160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DCF" w:rsidRDefault="00E84DCF" w:rsidP="005160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5"/>
        <w:gridCol w:w="567"/>
        <w:gridCol w:w="6693"/>
      </w:tblGrid>
      <w:tr w:rsidR="00516014" w:rsidRPr="00516014" w:rsidTr="00516014">
        <w:trPr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516014" w:rsidRPr="00516014" w:rsidRDefault="009A4901" w:rsidP="0051601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014" w:rsidRPr="0051601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</w:t>
            </w:r>
            <w:r w:rsidR="00516014" w:rsidRPr="00516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6014" w:rsidRPr="0051601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6014" w:rsidRPr="00516014" w:rsidRDefault="00516014" w:rsidP="005160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общие затраты за счет всех источников финансирования с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ставляют 4720259,48 тыс. рублей: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2017 г. – 1043622,48тыс.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2018 г. – 1170073,60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2019 г. – 1178481,82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2020 г. – 1328081,58 тыс. рублей, в том числе за счет средств федерального бюджета – 1131673,73</w:t>
            </w:r>
            <w:r w:rsidR="000A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2017 г. – 220138,83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2018 г. – 218667,90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2019 г. – 230912,00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2020 г. – 461955,00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Республики Тыва – 3212164,54 тыс. рублей: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2017 г. – 733645,53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2018 г. –855719,01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2019 г. – 852121,62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2020 г. – 770678,38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376421,21 тыс. рублей: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2017 г. – 89838,12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2018 г. – 95686,69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2019 г. – 95448,20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2020 г. – 95448,20 тыс. рублей.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Финансирование по подпрограммам: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 в Республике Тыва на 2017-2020 годы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 xml:space="preserve"> – общие затраты за счет всех источников финанс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рования составляют 2778419,24 тыс. рублей, в том числе: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2017 г. – 721736,03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2018 г. – 722724,91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2019 г. – 688135,10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2020 г. – 645823,20 тыс. рублей,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770500,83 тыс. ру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2017 г. – 220138,83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2018 г. – 208633,20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2019 г. – 171037,20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2020 г. – 170691,60 тыс. рублей,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2007918,41 тыс. рублей, в том числе: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2017 г. – 501597,20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2018 г. – 514091,71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2019 г. – 517097,90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2020 г. – 475131,60 тыс. рублей.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обслуживание гр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ждан пожилого возраста и инвалидов в Респуб</w:t>
            </w:r>
            <w:r w:rsidR="00D22E2E">
              <w:rPr>
                <w:rFonts w:ascii="Times New Roman" w:hAnsi="Times New Roman" w:cs="Times New Roman"/>
                <w:sz w:val="24"/>
                <w:szCs w:val="24"/>
              </w:rPr>
              <w:t>лике Тыва на 2017-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E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 xml:space="preserve"> общие затраты за счет всех источников ф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нансирования составляют 1937377,63 тыс. рублей, в том числе: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2017 г. – 320886,45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2018 г. – 446348,69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2019 г. – 488896,72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 – 681245,78 тыс. рублей,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1199783,53 тыс. рублей, в том числе: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2017 г. – 231048,33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2018 г. – 340627,3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2019 г. – 333573,72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2020 г. – 294534,18 тыс. рублей,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361172,90 тыс. ру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2017 г. – 0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2018 г. – 10034,70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2019 г. – 59874,80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2020 г. – 291263,40 тыс. рублей,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– 376421, 21 тыс. рублей, в том числе: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2017 г. – 89838,12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2018 г. – 95686,69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2019 г. – 95448,20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2020 г. – 95448,20 тыс. рублей.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лиц, освободи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шихся из мест лишения свободы, и лиц, осужденных без из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ляции от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щества, на 2017-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 xml:space="preserve"> – финансирование ра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ходов на реализацию мероприятий подпрограммы не пред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смотрено.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Республике Тыва на 2017-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 xml:space="preserve"> – общие затраты за счет средств республиканского бю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жета Республики Тыва составляют 4462,60 тыс. рублей, в том числе: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2017 г. – 1000,00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2018 г. – 1000,00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2019 г. – 1450,00 тыс. рублей;</w:t>
            </w:r>
          </w:p>
          <w:p w:rsidR="00516014" w:rsidRPr="00516014" w:rsidRDefault="00516014" w:rsidP="005160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2020 г. – 1012,60 тыс. рублей</w:t>
            </w:r>
            <w:proofErr w:type="gramStart"/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16014" w:rsidRPr="00516014" w:rsidRDefault="00516014" w:rsidP="005160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lastRenderedPageBreak/>
        <w:t xml:space="preserve">в) в разделе </w:t>
      </w:r>
      <w:r w:rsidRPr="005160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6014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516014"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51601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516014"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516014">
        <w:rPr>
          <w:rFonts w:ascii="Times New Roman" w:hAnsi="Times New Roman" w:cs="Times New Roman"/>
          <w:sz w:val="28"/>
          <w:szCs w:val="28"/>
        </w:rPr>
        <w:t>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 xml:space="preserve">г) </w:t>
      </w:r>
      <w:hyperlink r:id="rId7" w:history="1">
        <w:r w:rsidRPr="00516014">
          <w:rPr>
            <w:rFonts w:ascii="Times New Roman" w:hAnsi="Times New Roman" w:cs="Times New Roman"/>
            <w:sz w:val="28"/>
            <w:szCs w:val="28"/>
          </w:rPr>
          <w:t>раздел IV</w:t>
        </w:r>
      </w:hyperlink>
      <w:r w:rsidRPr="005160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6014" w:rsidRDefault="00516014" w:rsidP="0051601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014" w:rsidRDefault="009A4901" w:rsidP="0051601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6014" w:rsidRPr="00516014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516014" w:rsidRPr="00516014" w:rsidRDefault="00516014" w:rsidP="0051601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Общие затраты за счет всех источников финансирования составляют 4720259,48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14">
        <w:rPr>
          <w:rFonts w:ascii="Times New Roman" w:hAnsi="Times New Roman" w:cs="Times New Roman"/>
          <w:sz w:val="28"/>
          <w:szCs w:val="28"/>
        </w:rPr>
        <w:t>тыс. рублей: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2017 г. – 1043622,48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14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2018 г. – 1170073,60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2019 г. – 1178481,82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2020 г. – 1328081,58 тыс. рублей, в том числе за счет средств федерального бюджета – 1131673,73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1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2017 г. – 220138,83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2018 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14">
        <w:rPr>
          <w:rFonts w:ascii="Times New Roman" w:hAnsi="Times New Roman" w:cs="Times New Roman"/>
          <w:sz w:val="28"/>
          <w:szCs w:val="28"/>
        </w:rPr>
        <w:t>218667,90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lastRenderedPageBreak/>
        <w:t>2019 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14">
        <w:rPr>
          <w:rFonts w:ascii="Times New Roman" w:hAnsi="Times New Roman" w:cs="Times New Roman"/>
          <w:sz w:val="28"/>
          <w:szCs w:val="28"/>
        </w:rPr>
        <w:t>230912,00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2020 г. – 461955,00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 – 3212164,54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14">
        <w:rPr>
          <w:rFonts w:ascii="Times New Roman" w:hAnsi="Times New Roman" w:cs="Times New Roman"/>
          <w:sz w:val="28"/>
          <w:szCs w:val="28"/>
        </w:rPr>
        <w:t>тыс. рублей: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2017 г. – 733645,53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2018 г. –</w:t>
      </w:r>
      <w:r w:rsidR="00D22E2E">
        <w:rPr>
          <w:rFonts w:ascii="Times New Roman" w:hAnsi="Times New Roman" w:cs="Times New Roman"/>
          <w:sz w:val="28"/>
          <w:szCs w:val="28"/>
        </w:rPr>
        <w:t xml:space="preserve"> </w:t>
      </w:r>
      <w:r w:rsidRPr="00516014">
        <w:rPr>
          <w:rFonts w:ascii="Times New Roman" w:hAnsi="Times New Roman" w:cs="Times New Roman"/>
          <w:sz w:val="28"/>
          <w:szCs w:val="28"/>
        </w:rPr>
        <w:t>855719,01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2019 г. – 852121,62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2020 г. – 770678,38 тыс. рублей,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внебюджетных источников – 376421,21 тыс. рублей: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2017 г. – 89838,12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2018 г. – 95686,69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2019 г. – 95448,20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2020 г. – 95448,20 тыс. рублей,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Финансирование по подпрограммам: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516014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 в Республике Тыва на 2017-2020 годы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516014">
        <w:rPr>
          <w:rFonts w:ascii="Times New Roman" w:hAnsi="Times New Roman" w:cs="Times New Roman"/>
          <w:sz w:val="28"/>
          <w:szCs w:val="28"/>
        </w:rPr>
        <w:t xml:space="preserve"> – общие затраты за счет всех источников финансирования составляют 2778419,24 тыс. рублей, в том числе: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2017 г. – 721736,03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2018 г. – 722724,91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2019 г. – 688135,10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2020 г. – 645823,20 тыс. рублей,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из них: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за счет средств федерального бюджета – 770500,83 тыс. рублей, в том числе: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2017 г. – 220138,83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2018 г. – 208633,20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2019 г. – 171037,20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2020 г. – 170691,60 тыс. рублей,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2007918,41 тыс. рублей, в том числе: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2017 г. – 501597,20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2018 г. – 514091,71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2019 г. – 517097,90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2020 г. – 475131,60 тыс. рублей.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516014">
        <w:rPr>
          <w:rFonts w:ascii="Times New Roman" w:hAnsi="Times New Roman" w:cs="Times New Roman"/>
          <w:sz w:val="28"/>
          <w:szCs w:val="28"/>
        </w:rPr>
        <w:t>Социальная поддержка и обслуживание граждан пожил</w:t>
      </w:r>
      <w:r w:rsidRPr="00516014">
        <w:rPr>
          <w:rFonts w:ascii="Times New Roman" w:hAnsi="Times New Roman" w:cs="Times New Roman"/>
          <w:sz w:val="28"/>
          <w:szCs w:val="28"/>
        </w:rPr>
        <w:t>о</w:t>
      </w:r>
      <w:r w:rsidRPr="00516014">
        <w:rPr>
          <w:rFonts w:ascii="Times New Roman" w:hAnsi="Times New Roman" w:cs="Times New Roman"/>
          <w:sz w:val="28"/>
          <w:szCs w:val="28"/>
        </w:rPr>
        <w:t>го возраста и инвалидов в Респ</w:t>
      </w:r>
      <w:r>
        <w:rPr>
          <w:rFonts w:ascii="Times New Roman" w:hAnsi="Times New Roman" w:cs="Times New Roman"/>
          <w:sz w:val="28"/>
          <w:szCs w:val="28"/>
        </w:rPr>
        <w:t>ублике Тыва на 2017-</w:t>
      </w:r>
      <w:r w:rsidRPr="00516014">
        <w:rPr>
          <w:rFonts w:ascii="Times New Roman" w:hAnsi="Times New Roman" w:cs="Times New Roman"/>
          <w:sz w:val="28"/>
          <w:szCs w:val="28"/>
        </w:rPr>
        <w:t>2020 годы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516014">
        <w:rPr>
          <w:rFonts w:ascii="Times New Roman" w:hAnsi="Times New Roman" w:cs="Times New Roman"/>
          <w:sz w:val="28"/>
          <w:szCs w:val="28"/>
        </w:rPr>
        <w:t xml:space="preserve"> – общие затраты за счет всех источников финансирования составляют 1937377,63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1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2017 г. – 320886,45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2018 г. – 446348,69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2019 г. – 488896,72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lastRenderedPageBreak/>
        <w:t>2020 г. – 681245,78 тыс. рублей,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из них: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1199783,53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1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2017 г. – 231048,33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2018 г. – 340627,3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2019 г. – 333573,72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2020 г. – 294534,18 тыс. рублей,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за счет средств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14">
        <w:rPr>
          <w:rFonts w:ascii="Times New Roman" w:hAnsi="Times New Roman" w:cs="Times New Roman"/>
          <w:sz w:val="28"/>
          <w:szCs w:val="28"/>
        </w:rPr>
        <w:t>361172,90 тыс. рублей, в том числе: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2017 г. – 0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2018 г. – 10034,70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2019 г. – 59874,80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2020 г. – 291263,40 тыс. рублей,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за счет внебюджетных источников – 376421,21 тыс. рублей, в том числе: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2017 г. – 89838,12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2018 г. – 95686,69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2019 г. – 95448,20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2020 г. – 95448,20 тыс. рублей.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516014">
        <w:rPr>
          <w:rFonts w:ascii="Times New Roman" w:hAnsi="Times New Roman" w:cs="Times New Roman"/>
          <w:sz w:val="28"/>
          <w:szCs w:val="28"/>
        </w:rPr>
        <w:t>Социальная реабилитация лиц, освободившихся из мест лишения свободы, и лиц, осужденных без изоляции от общества, на 2</w:t>
      </w:r>
      <w:r>
        <w:rPr>
          <w:rFonts w:ascii="Times New Roman" w:hAnsi="Times New Roman" w:cs="Times New Roman"/>
          <w:sz w:val="28"/>
          <w:szCs w:val="28"/>
        </w:rPr>
        <w:t>017-</w:t>
      </w:r>
      <w:r w:rsidRPr="00516014">
        <w:rPr>
          <w:rFonts w:ascii="Times New Roman" w:hAnsi="Times New Roman" w:cs="Times New Roman"/>
          <w:sz w:val="28"/>
          <w:szCs w:val="28"/>
        </w:rPr>
        <w:t>2020 г</w:t>
      </w:r>
      <w:r w:rsidRPr="00516014">
        <w:rPr>
          <w:rFonts w:ascii="Times New Roman" w:hAnsi="Times New Roman" w:cs="Times New Roman"/>
          <w:sz w:val="28"/>
          <w:szCs w:val="28"/>
        </w:rPr>
        <w:t>о</w:t>
      </w:r>
      <w:r w:rsidRPr="00516014">
        <w:rPr>
          <w:rFonts w:ascii="Times New Roman" w:hAnsi="Times New Roman" w:cs="Times New Roman"/>
          <w:sz w:val="28"/>
          <w:szCs w:val="28"/>
        </w:rPr>
        <w:t>ды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516014">
        <w:rPr>
          <w:rFonts w:ascii="Times New Roman" w:hAnsi="Times New Roman" w:cs="Times New Roman"/>
          <w:sz w:val="28"/>
          <w:szCs w:val="28"/>
        </w:rPr>
        <w:t xml:space="preserve"> – финансирование расходов на реализацию мероприятий подпрограммы не предусмотрено.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 xml:space="preserve">Подпрограмма 4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516014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в Респ</w:t>
      </w:r>
      <w:r>
        <w:rPr>
          <w:rFonts w:ascii="Times New Roman" w:hAnsi="Times New Roman" w:cs="Times New Roman"/>
          <w:sz w:val="28"/>
          <w:szCs w:val="28"/>
        </w:rPr>
        <w:t>ублике Тыва на 2017-</w:t>
      </w:r>
      <w:r w:rsidRPr="00516014">
        <w:rPr>
          <w:rFonts w:ascii="Times New Roman" w:hAnsi="Times New Roman" w:cs="Times New Roman"/>
          <w:sz w:val="28"/>
          <w:szCs w:val="28"/>
        </w:rPr>
        <w:t>2020 годы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516014">
        <w:rPr>
          <w:rFonts w:ascii="Times New Roman" w:hAnsi="Times New Roman" w:cs="Times New Roman"/>
          <w:sz w:val="28"/>
          <w:szCs w:val="28"/>
        </w:rPr>
        <w:t xml:space="preserve"> – общие затраты за счет средств республиканского бюджета Республики Тыва составляют 4462,60 тыс. рублей, в том числе: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2017 г. – 1000,00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2018 г. – 1000,00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2019 г. – 1450,00 тыс. рублей;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2020 г. – 1012,60 тыс. рублей.</w:t>
      </w:r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>В качестве внебюджетных источников предполагается привлечь внебю</w:t>
      </w:r>
      <w:r w:rsidRPr="00516014">
        <w:rPr>
          <w:rFonts w:ascii="Times New Roman" w:hAnsi="Times New Roman" w:cs="Times New Roman"/>
          <w:sz w:val="28"/>
          <w:szCs w:val="28"/>
        </w:rPr>
        <w:t>д</w:t>
      </w:r>
      <w:r w:rsidRPr="00516014">
        <w:rPr>
          <w:rFonts w:ascii="Times New Roman" w:hAnsi="Times New Roman" w:cs="Times New Roman"/>
          <w:sz w:val="28"/>
          <w:szCs w:val="28"/>
        </w:rPr>
        <w:t xml:space="preserve">жетные средства (пенсионные средства) организаций социального обслуживания граждан пожилого возраста и инвалидов, подведомственных Министерству труда и социальной политики Республики Тыва. Объемы финансирования Программы за счет средств республиканского бюджета </w:t>
      </w:r>
      <w:r w:rsidR="004F23C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516014">
        <w:rPr>
          <w:rFonts w:ascii="Times New Roman" w:hAnsi="Times New Roman" w:cs="Times New Roman"/>
          <w:sz w:val="28"/>
          <w:szCs w:val="28"/>
        </w:rPr>
        <w:t>носят прогнозный характер и подлежат ежегодному уточнению в установленном порядке при фо</w:t>
      </w:r>
      <w:r w:rsidRPr="00516014">
        <w:rPr>
          <w:rFonts w:ascii="Times New Roman" w:hAnsi="Times New Roman" w:cs="Times New Roman"/>
          <w:sz w:val="28"/>
          <w:szCs w:val="28"/>
        </w:rPr>
        <w:t>р</w:t>
      </w:r>
      <w:r w:rsidRPr="00516014">
        <w:rPr>
          <w:rFonts w:ascii="Times New Roman" w:hAnsi="Times New Roman" w:cs="Times New Roman"/>
          <w:sz w:val="28"/>
          <w:szCs w:val="28"/>
        </w:rPr>
        <w:t>мировании проектов республиканского бюджета Республики Тыва на соответс</w:t>
      </w:r>
      <w:r w:rsidRPr="00516014">
        <w:rPr>
          <w:rFonts w:ascii="Times New Roman" w:hAnsi="Times New Roman" w:cs="Times New Roman"/>
          <w:sz w:val="28"/>
          <w:szCs w:val="28"/>
        </w:rPr>
        <w:t>т</w:t>
      </w:r>
      <w:r w:rsidRPr="00516014">
        <w:rPr>
          <w:rFonts w:ascii="Times New Roman" w:hAnsi="Times New Roman" w:cs="Times New Roman"/>
          <w:sz w:val="28"/>
          <w:szCs w:val="28"/>
        </w:rPr>
        <w:t>вующий год</w:t>
      </w:r>
      <w:proofErr w:type="gramStart"/>
      <w:r w:rsidRPr="00516014">
        <w:rPr>
          <w:rFonts w:ascii="Times New Roman" w:hAnsi="Times New Roman" w:cs="Times New Roman"/>
          <w:sz w:val="28"/>
          <w:szCs w:val="28"/>
        </w:rPr>
        <w:t>.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="00CF44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6014" w:rsidRP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6014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Pr="0051601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16014">
        <w:rPr>
          <w:rFonts w:ascii="Times New Roman" w:hAnsi="Times New Roman" w:cs="Times New Roman"/>
          <w:sz w:val="28"/>
          <w:szCs w:val="28"/>
        </w:rPr>
        <w:t>:</w:t>
      </w:r>
    </w:p>
    <w:p w:rsid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516014"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51601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516014"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516014">
        <w:rPr>
          <w:rFonts w:ascii="Times New Roman" w:hAnsi="Times New Roman" w:cs="Times New Roman"/>
          <w:sz w:val="28"/>
          <w:szCs w:val="28"/>
        </w:rPr>
        <w:t>;</w:t>
      </w:r>
    </w:p>
    <w:p w:rsid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lastRenderedPageBreak/>
        <w:t xml:space="preserve">таблицу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516014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Программы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516014">
        <w:rPr>
          <w:rFonts w:ascii="Times New Roman" w:hAnsi="Times New Roman" w:cs="Times New Roman"/>
          <w:sz w:val="28"/>
          <w:szCs w:val="28"/>
        </w:rPr>
        <w:t xml:space="preserve"> изл</w:t>
      </w:r>
      <w:r w:rsidRPr="00516014">
        <w:rPr>
          <w:rFonts w:ascii="Times New Roman" w:hAnsi="Times New Roman" w:cs="Times New Roman"/>
          <w:sz w:val="28"/>
          <w:szCs w:val="28"/>
        </w:rPr>
        <w:t>о</w:t>
      </w:r>
      <w:r w:rsidRPr="00516014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4F23CA" w:rsidRDefault="004F23CA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3CA" w:rsidRDefault="004F23CA" w:rsidP="004F23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6014">
        <w:rPr>
          <w:rFonts w:ascii="Times New Roman" w:hAnsi="Times New Roman" w:cs="Times New Roman"/>
          <w:sz w:val="28"/>
          <w:szCs w:val="28"/>
        </w:rPr>
        <w:t>Перечень целевых индикаторов</w:t>
      </w:r>
    </w:p>
    <w:p w:rsidR="004F23CA" w:rsidRPr="00516014" w:rsidRDefault="004F23CA" w:rsidP="004F23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014">
        <w:rPr>
          <w:rFonts w:ascii="Times New Roman" w:hAnsi="Times New Roman" w:cs="Times New Roman"/>
          <w:sz w:val="28"/>
          <w:szCs w:val="28"/>
        </w:rPr>
        <w:t xml:space="preserve"> и показателей Программы</w:t>
      </w:r>
    </w:p>
    <w:p w:rsidR="00516014" w:rsidRDefault="00516014" w:rsidP="0051601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10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80"/>
        <w:gridCol w:w="4031"/>
        <w:gridCol w:w="1260"/>
        <w:gridCol w:w="866"/>
        <w:gridCol w:w="960"/>
        <w:gridCol w:w="1025"/>
        <w:gridCol w:w="992"/>
        <w:gridCol w:w="851"/>
        <w:gridCol w:w="345"/>
      </w:tblGrid>
      <w:tr w:rsidR="00516014" w:rsidRPr="00516014" w:rsidTr="00516014">
        <w:trPr>
          <w:gridAfter w:val="1"/>
          <w:wAfter w:w="345" w:type="dxa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5" w:type="dxa"/>
            <w:gridSpan w:val="7"/>
            <w:tcBorders>
              <w:left w:val="single" w:sz="4" w:space="0" w:color="auto"/>
            </w:tcBorders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Программы</w:t>
            </w:r>
          </w:p>
        </w:tc>
      </w:tr>
      <w:tr w:rsidR="00516014" w:rsidRPr="00516014" w:rsidTr="00516014">
        <w:trPr>
          <w:gridBefore w:val="1"/>
          <w:gridAfter w:val="1"/>
          <w:wBefore w:w="480" w:type="dxa"/>
          <w:wAfter w:w="345" w:type="dxa"/>
          <w:jc w:val="center"/>
        </w:trPr>
        <w:tc>
          <w:tcPr>
            <w:tcW w:w="4031" w:type="dxa"/>
            <w:vMerge w:val="restart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60" w:type="dxa"/>
            <w:vMerge w:val="restart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94" w:type="dxa"/>
            <w:gridSpan w:val="5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516014" w:rsidRPr="00516014" w:rsidTr="00516014">
        <w:trPr>
          <w:gridBefore w:val="1"/>
          <w:gridAfter w:val="1"/>
          <w:wBefore w:w="480" w:type="dxa"/>
          <w:wAfter w:w="345" w:type="dxa"/>
          <w:jc w:val="center"/>
        </w:trPr>
        <w:tc>
          <w:tcPr>
            <w:tcW w:w="4031" w:type="dxa"/>
            <w:vMerge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вый 2016 г.</w:t>
            </w:r>
          </w:p>
        </w:tc>
        <w:tc>
          <w:tcPr>
            <w:tcW w:w="960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25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16014" w:rsidRPr="00516014" w:rsidTr="00516014">
        <w:trPr>
          <w:gridBefore w:val="1"/>
          <w:gridAfter w:val="1"/>
          <w:wBefore w:w="480" w:type="dxa"/>
          <w:wAfter w:w="345" w:type="dxa"/>
          <w:jc w:val="center"/>
        </w:trPr>
        <w:tc>
          <w:tcPr>
            <w:tcW w:w="4031" w:type="dxa"/>
          </w:tcPr>
          <w:p w:rsidR="00516014" w:rsidRPr="00516014" w:rsidRDefault="00516014" w:rsidP="005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Отсутствие жалоб от получателей социальных выплат на качество их предоставления</w:t>
            </w:r>
          </w:p>
        </w:tc>
        <w:tc>
          <w:tcPr>
            <w:tcW w:w="1260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</w:p>
        </w:tc>
        <w:tc>
          <w:tcPr>
            <w:tcW w:w="866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014" w:rsidRPr="00516014" w:rsidTr="00516014">
        <w:trPr>
          <w:gridBefore w:val="1"/>
          <w:gridAfter w:val="1"/>
          <w:wBefore w:w="480" w:type="dxa"/>
          <w:wAfter w:w="345" w:type="dxa"/>
          <w:jc w:val="center"/>
        </w:trPr>
        <w:tc>
          <w:tcPr>
            <w:tcW w:w="4031" w:type="dxa"/>
          </w:tcPr>
          <w:p w:rsidR="00516014" w:rsidRPr="00516014" w:rsidRDefault="00516014" w:rsidP="005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Охват пожилых людей, принявших участие в социально значимых мер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</w:p>
        </w:tc>
        <w:tc>
          <w:tcPr>
            <w:tcW w:w="1260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66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5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16014" w:rsidRPr="00516014" w:rsidTr="00516014">
        <w:trPr>
          <w:gridBefore w:val="1"/>
          <w:gridAfter w:val="1"/>
          <w:wBefore w:w="480" w:type="dxa"/>
          <w:wAfter w:w="345" w:type="dxa"/>
          <w:jc w:val="center"/>
        </w:trPr>
        <w:tc>
          <w:tcPr>
            <w:tcW w:w="4031" w:type="dxa"/>
          </w:tcPr>
          <w:p w:rsidR="00516014" w:rsidRPr="00516014" w:rsidRDefault="00516014" w:rsidP="005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доставления социальных услуг их получателями в стационарных орг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низациях социального обслуживания</w:t>
            </w:r>
          </w:p>
        </w:tc>
        <w:tc>
          <w:tcPr>
            <w:tcW w:w="1260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6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0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5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6014" w:rsidRPr="00516014" w:rsidTr="00516014">
        <w:trPr>
          <w:gridBefore w:val="1"/>
          <w:gridAfter w:val="1"/>
          <w:wBefore w:w="480" w:type="dxa"/>
          <w:wAfter w:w="345" w:type="dxa"/>
          <w:jc w:val="center"/>
        </w:trPr>
        <w:tc>
          <w:tcPr>
            <w:tcW w:w="4031" w:type="dxa"/>
          </w:tcPr>
          <w:p w:rsidR="00516014" w:rsidRPr="00516014" w:rsidRDefault="00516014" w:rsidP="005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Участие негосударственных учре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дений, некоммерческих организаций, субъектов малого и среднего бизнеса в предоставлении социальных услуг в сфере социального обслуживания</w:t>
            </w:r>
          </w:p>
        </w:tc>
        <w:tc>
          <w:tcPr>
            <w:tcW w:w="1260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66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014" w:rsidRPr="00516014" w:rsidTr="00516014">
        <w:trPr>
          <w:gridBefore w:val="1"/>
          <w:gridAfter w:val="1"/>
          <w:wBefore w:w="480" w:type="dxa"/>
          <w:wAfter w:w="345" w:type="dxa"/>
          <w:jc w:val="center"/>
        </w:trPr>
        <w:tc>
          <w:tcPr>
            <w:tcW w:w="4031" w:type="dxa"/>
          </w:tcPr>
          <w:p w:rsidR="00516014" w:rsidRPr="00516014" w:rsidRDefault="00516014" w:rsidP="005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ций, принявших участие в конкурсе на получение государственной по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1260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66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5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6014" w:rsidRPr="00516014" w:rsidTr="00516014">
        <w:trPr>
          <w:gridBefore w:val="1"/>
          <w:gridAfter w:val="1"/>
          <w:wBefore w:w="480" w:type="dxa"/>
          <w:wAfter w:w="345" w:type="dxa"/>
          <w:jc w:val="center"/>
        </w:trPr>
        <w:tc>
          <w:tcPr>
            <w:tcW w:w="4031" w:type="dxa"/>
          </w:tcPr>
          <w:p w:rsidR="00516014" w:rsidRPr="00516014" w:rsidRDefault="00516014" w:rsidP="005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Доля законопроектов, в экспертизе которых приняли участие представ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тели социально ориентированных н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организаций, в общем количестве разработанных закон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260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6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5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6014" w:rsidRPr="00516014" w:rsidTr="00516014">
        <w:trPr>
          <w:gridBefore w:val="1"/>
          <w:wBefore w:w="480" w:type="dxa"/>
          <w:jc w:val="center"/>
        </w:trPr>
        <w:tc>
          <w:tcPr>
            <w:tcW w:w="4031" w:type="dxa"/>
          </w:tcPr>
          <w:p w:rsidR="00516014" w:rsidRPr="00516014" w:rsidRDefault="00516014" w:rsidP="0051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Обеспечение в полном объеме ко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пенсацией отдельных категорий гр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ждан для оплаты взноса на капитал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ный ремонт общего имущества в многоквартирном доме</w:t>
            </w:r>
          </w:p>
        </w:tc>
        <w:tc>
          <w:tcPr>
            <w:tcW w:w="1260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66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025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2" w:type="dxa"/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6014" w:rsidRPr="00516014" w:rsidRDefault="00516014" w:rsidP="00516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1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6014" w:rsidRPr="00516014" w:rsidRDefault="00CF4490" w:rsidP="00CF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6014" w:rsidRPr="005160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014" w:rsidRDefault="00516014" w:rsidP="005160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подпрограмме 1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категориям гр</w:t>
      </w:r>
      <w:r w:rsidR="008E6579">
        <w:rPr>
          <w:rFonts w:ascii="Times New Roman" w:hAnsi="Times New Roman" w:cs="Times New Roman"/>
          <w:sz w:val="28"/>
          <w:szCs w:val="28"/>
        </w:rPr>
        <w:t>аждан в Республике Тыва на 2017</w:t>
      </w:r>
      <w:r>
        <w:rPr>
          <w:rFonts w:ascii="Times New Roman" w:hAnsi="Times New Roman" w:cs="Times New Roman"/>
          <w:sz w:val="28"/>
          <w:szCs w:val="28"/>
        </w:rPr>
        <w:t>-2019 годы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014" w:rsidRDefault="00516014" w:rsidP="0051601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изложить в следующей редакции:</w:t>
      </w:r>
    </w:p>
    <w:p w:rsidR="00D22E2E" w:rsidRDefault="00D22E2E" w:rsidP="0051601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22E2E" w:rsidRDefault="00D22E2E" w:rsidP="0051601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22E2E" w:rsidRDefault="00D22E2E" w:rsidP="0051601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16014" w:rsidRPr="008E6579" w:rsidRDefault="009A4901" w:rsidP="0051601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516014" w:rsidRPr="008E657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8E6579">
        <w:rPr>
          <w:rFonts w:ascii="Times New Roman" w:hAnsi="Times New Roman" w:cs="Times New Roman"/>
          <w:b w:val="0"/>
          <w:sz w:val="28"/>
          <w:szCs w:val="28"/>
        </w:rPr>
        <w:t>А</w:t>
      </w:r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8E6579">
        <w:rPr>
          <w:rFonts w:ascii="Times New Roman" w:hAnsi="Times New Roman" w:cs="Times New Roman"/>
          <w:b w:val="0"/>
          <w:sz w:val="28"/>
          <w:szCs w:val="28"/>
        </w:rPr>
        <w:t>С</w:t>
      </w:r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8E6579">
        <w:rPr>
          <w:rFonts w:ascii="Times New Roman" w:hAnsi="Times New Roman" w:cs="Times New Roman"/>
          <w:b w:val="0"/>
          <w:sz w:val="28"/>
          <w:szCs w:val="28"/>
        </w:rPr>
        <w:t>П</w:t>
      </w:r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8E6579">
        <w:rPr>
          <w:rFonts w:ascii="Times New Roman" w:hAnsi="Times New Roman" w:cs="Times New Roman"/>
          <w:b w:val="0"/>
          <w:sz w:val="28"/>
          <w:szCs w:val="28"/>
        </w:rPr>
        <w:t>О</w:t>
      </w:r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8E6579">
        <w:rPr>
          <w:rFonts w:ascii="Times New Roman" w:hAnsi="Times New Roman" w:cs="Times New Roman"/>
          <w:b w:val="0"/>
          <w:sz w:val="28"/>
          <w:szCs w:val="28"/>
        </w:rPr>
        <w:t>Р</w:t>
      </w:r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8E6579">
        <w:rPr>
          <w:rFonts w:ascii="Times New Roman" w:hAnsi="Times New Roman" w:cs="Times New Roman"/>
          <w:b w:val="0"/>
          <w:sz w:val="28"/>
          <w:szCs w:val="28"/>
        </w:rPr>
        <w:t>Т</w:t>
      </w:r>
    </w:p>
    <w:p w:rsidR="008E6579" w:rsidRDefault="00516014" w:rsidP="005160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579">
        <w:rPr>
          <w:rFonts w:ascii="Times New Roman" w:hAnsi="Times New Roman" w:cs="Times New Roman"/>
          <w:b w:val="0"/>
          <w:sz w:val="28"/>
          <w:szCs w:val="28"/>
        </w:rPr>
        <w:t xml:space="preserve">подпрограммы 1 </w:t>
      </w:r>
      <w:r w:rsidR="009A490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E657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мер </w:t>
      </w:r>
    </w:p>
    <w:p w:rsidR="008E6579" w:rsidRDefault="00516014" w:rsidP="005160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579">
        <w:rPr>
          <w:rFonts w:ascii="Times New Roman" w:hAnsi="Times New Roman" w:cs="Times New Roman"/>
          <w:b w:val="0"/>
          <w:sz w:val="28"/>
          <w:szCs w:val="28"/>
        </w:rPr>
        <w:t>социальной поддержки</w:t>
      </w:r>
      <w:r w:rsidR="008E65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6579">
        <w:rPr>
          <w:rFonts w:ascii="Times New Roman" w:hAnsi="Times New Roman" w:cs="Times New Roman"/>
          <w:b w:val="0"/>
          <w:sz w:val="28"/>
          <w:szCs w:val="28"/>
        </w:rPr>
        <w:t xml:space="preserve">отдельным категориям </w:t>
      </w:r>
    </w:p>
    <w:p w:rsidR="00516014" w:rsidRDefault="00516014" w:rsidP="005160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579">
        <w:rPr>
          <w:rFonts w:ascii="Times New Roman" w:hAnsi="Times New Roman" w:cs="Times New Roman"/>
          <w:b w:val="0"/>
          <w:sz w:val="28"/>
          <w:szCs w:val="28"/>
        </w:rPr>
        <w:t>граждан в Республике Тыва</w:t>
      </w:r>
      <w:r w:rsidR="008E6579">
        <w:rPr>
          <w:rFonts w:ascii="Times New Roman" w:hAnsi="Times New Roman" w:cs="Times New Roman"/>
          <w:b w:val="0"/>
          <w:sz w:val="28"/>
          <w:szCs w:val="28"/>
        </w:rPr>
        <w:t xml:space="preserve"> на 2017-</w:t>
      </w:r>
      <w:r w:rsidRPr="008E6579">
        <w:rPr>
          <w:rFonts w:ascii="Times New Roman" w:hAnsi="Times New Roman" w:cs="Times New Roman"/>
          <w:b w:val="0"/>
          <w:sz w:val="28"/>
          <w:szCs w:val="28"/>
        </w:rPr>
        <w:t>2020 годы</w:t>
      </w:r>
      <w:r w:rsidR="009A490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E65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6579" w:rsidRPr="008E6579" w:rsidRDefault="008E6579" w:rsidP="005160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370"/>
        <w:gridCol w:w="567"/>
        <w:gridCol w:w="6906"/>
      </w:tblGrid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в Республике Тыва на 2017-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Подпрограмма)</w:t>
            </w: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Государственный з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казчик Подпрогра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Соисполнители По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органы социальной защиты населения </w:t>
            </w:r>
            <w:proofErr w:type="spellStart"/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 и гг. Кызыла и Ак-Довурака (по согласованию)</w:t>
            </w: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отдельным категориям граждан, проживающим на территории Республики Тыва, сво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временно и в полном объеме</w:t>
            </w: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Задачи Подпрогра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обеспечение адресного предоставления отдельным категориям граждан социальной помощи, услуг социального характера в с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ответствии с региональным законодательством;</w:t>
            </w:r>
          </w:p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пожилого возраста информацией о прин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маемых мерах по улучшению их правового, социально-экономического положения, о предоставляемых социальных у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лугах организациями социального обслуживания</w:t>
            </w: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отсутствие жалоб от получателей социальных выплат на качество их предоставления</w:t>
            </w: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общие затраты за счет всех источников финансирования соста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ляют 2778419,24 тыс. рублей, в том числе:</w:t>
            </w:r>
          </w:p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2017 г. – 721736,03 тыс. рублей;</w:t>
            </w:r>
          </w:p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2018 г. – 722724,91 тыс. рублей;</w:t>
            </w:r>
          </w:p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2019 г. – 688135,10 тыс. рублей;</w:t>
            </w:r>
          </w:p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2020 г. – 645823,20 тыс. рублей,</w:t>
            </w:r>
          </w:p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770500,83 тыс. рублей, в том числе:</w:t>
            </w:r>
          </w:p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2017 г. – 220138,83 тыс. рублей;</w:t>
            </w:r>
          </w:p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2018 г. – 208633,20 тыс. рублей;</w:t>
            </w:r>
          </w:p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2019 г. – 171037,20 тыс. рублей;</w:t>
            </w:r>
          </w:p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 – 170691,60 тыс. рублей,</w:t>
            </w:r>
          </w:p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2007918,41 тыс. рублей, в том числе:</w:t>
            </w:r>
          </w:p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2017 г. – 501597,20 тыс. рублей;</w:t>
            </w:r>
          </w:p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2018 г. – 514091,71 тыс. рублей;</w:t>
            </w:r>
          </w:p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2019 г. – 517097,90 тыс. рублей;</w:t>
            </w:r>
          </w:p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475131,60 тыс. рублей</w:t>
            </w: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rPr>
          <w:jc w:val="center"/>
        </w:trPr>
        <w:tc>
          <w:tcPr>
            <w:tcW w:w="2370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Ожидаемые резул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таты реализации Подпрограммы</w:t>
            </w:r>
          </w:p>
        </w:tc>
        <w:tc>
          <w:tcPr>
            <w:tcW w:w="56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06" w:type="dxa"/>
          </w:tcPr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к концу 2020 года ож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дается:</w:t>
            </w:r>
          </w:p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обеспечение в полном объеме гарантированных государством социальных выплат отдельным категориям граждан;</w:t>
            </w:r>
          </w:p>
          <w:p w:rsidR="008E6579" w:rsidRPr="008E6579" w:rsidRDefault="008E6579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региональной нормативной правовой базы, направленной на усиление </w:t>
            </w:r>
            <w:proofErr w:type="spellStart"/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мер социальной поддержки, оптимизация бюджетных расходов</w:t>
            </w:r>
            <w:proofErr w:type="gramStart"/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</w:tbl>
    <w:p w:rsidR="00516014" w:rsidRDefault="00516014" w:rsidP="00D22E2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014" w:rsidRDefault="00516014" w:rsidP="00D22E2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B2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B4B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4B21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E6579" w:rsidRDefault="008E6579" w:rsidP="00D22E2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014" w:rsidRDefault="009A4901" w:rsidP="008E6579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60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6014" w:rsidRPr="007F65B1">
        <w:rPr>
          <w:rFonts w:ascii="Times New Roman" w:hAnsi="Times New Roman" w:cs="Times New Roman"/>
          <w:sz w:val="28"/>
          <w:szCs w:val="28"/>
        </w:rPr>
        <w:t>. Обоснование финансовых и материальных затрат</w:t>
      </w:r>
    </w:p>
    <w:p w:rsidR="008E6579" w:rsidRPr="007F65B1" w:rsidRDefault="008E6579" w:rsidP="008E6579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014" w:rsidRPr="007F65B1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65B1">
        <w:rPr>
          <w:rFonts w:ascii="Times New Roman" w:hAnsi="Times New Roman" w:cs="Times New Roman"/>
          <w:sz w:val="28"/>
          <w:szCs w:val="28"/>
        </w:rPr>
        <w:t xml:space="preserve">бщие затраты за счет всех источников финансирования составляют </w:t>
      </w:r>
      <w:r>
        <w:rPr>
          <w:rFonts w:ascii="Times New Roman" w:hAnsi="Times New Roman" w:cs="Times New Roman"/>
          <w:sz w:val="28"/>
          <w:szCs w:val="28"/>
        </w:rPr>
        <w:t>2778419,24</w:t>
      </w:r>
      <w:r w:rsidRPr="007F65B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16014" w:rsidRPr="007F65B1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5B1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65B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21736,03</w:t>
      </w:r>
      <w:r w:rsidRPr="007F65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6014" w:rsidRPr="007F65B1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5B1">
        <w:rPr>
          <w:rFonts w:ascii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sz w:val="28"/>
          <w:szCs w:val="28"/>
        </w:rPr>
        <w:t>– 722724,91</w:t>
      </w:r>
      <w:r w:rsidRPr="007F65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6014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– 688135,10</w:t>
      </w:r>
      <w:r w:rsidRPr="007F65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014" w:rsidRPr="007F65B1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– 645823,20 тыс. рублей</w:t>
      </w:r>
      <w:r w:rsidRPr="007F65B1">
        <w:rPr>
          <w:rFonts w:ascii="Times New Roman" w:hAnsi="Times New Roman" w:cs="Times New Roman"/>
          <w:sz w:val="28"/>
          <w:szCs w:val="28"/>
        </w:rPr>
        <w:t>,</w:t>
      </w:r>
    </w:p>
    <w:p w:rsidR="00516014" w:rsidRPr="007F65B1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5B1">
        <w:rPr>
          <w:rFonts w:ascii="Times New Roman" w:hAnsi="Times New Roman" w:cs="Times New Roman"/>
          <w:sz w:val="28"/>
          <w:szCs w:val="28"/>
        </w:rPr>
        <w:t>из них:</w:t>
      </w:r>
    </w:p>
    <w:p w:rsidR="00516014" w:rsidRPr="007F65B1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5B1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– 770500,83</w:t>
      </w:r>
      <w:r w:rsidRPr="007F65B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16014" w:rsidRPr="007F65B1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5B1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>– 220138,83</w:t>
      </w:r>
      <w:r w:rsidRPr="007F65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6014" w:rsidRPr="007F65B1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5B1">
        <w:rPr>
          <w:rFonts w:ascii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sz w:val="28"/>
          <w:szCs w:val="28"/>
        </w:rPr>
        <w:t>– 208633,20</w:t>
      </w:r>
      <w:r w:rsidRPr="007F65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6014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– 171037,20</w:t>
      </w:r>
      <w:r w:rsidRPr="007F65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6014" w:rsidRPr="007F65B1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– 170691,60 тыс. рублей,</w:t>
      </w:r>
    </w:p>
    <w:p w:rsidR="00516014" w:rsidRPr="007F65B1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5B1">
        <w:rPr>
          <w:rFonts w:ascii="Times New Roman" w:hAnsi="Times New Roman" w:cs="Times New Roman"/>
          <w:sz w:val="28"/>
          <w:szCs w:val="28"/>
        </w:rPr>
        <w:t>за счет средств респу</w:t>
      </w:r>
      <w:r>
        <w:rPr>
          <w:rFonts w:ascii="Times New Roman" w:hAnsi="Times New Roman" w:cs="Times New Roman"/>
          <w:sz w:val="28"/>
          <w:szCs w:val="28"/>
        </w:rPr>
        <w:t>бликанского бюджета –</w:t>
      </w:r>
      <w:r w:rsidR="008E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2007918,41</w:t>
      </w:r>
      <w:r w:rsidRPr="007F65B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16014" w:rsidRPr="007F65B1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501597,20</w:t>
      </w:r>
      <w:r w:rsidRPr="007F65B1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16014" w:rsidRPr="007F65B1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5B1">
        <w:rPr>
          <w:rFonts w:ascii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sz w:val="28"/>
          <w:szCs w:val="28"/>
        </w:rPr>
        <w:t>– 514091,71</w:t>
      </w:r>
      <w:r w:rsidRPr="007F65B1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16014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– 5177097,90 тыс. рублей;</w:t>
      </w:r>
    </w:p>
    <w:p w:rsidR="00516014" w:rsidRPr="007F65B1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–</w:t>
      </w:r>
      <w:r w:rsidR="008E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475131,60 тыс. рублей.</w:t>
      </w:r>
    </w:p>
    <w:p w:rsidR="00516014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5B1">
        <w:rPr>
          <w:rFonts w:ascii="Times New Roman" w:hAnsi="Times New Roman" w:cs="Times New Roman"/>
          <w:sz w:val="28"/>
          <w:szCs w:val="28"/>
        </w:rPr>
        <w:t>Объемы финансирования Подпрограммы за счет средств республиканского бюджета носят прогнозный характер и подлежат ежегодному уточнению в уст</w:t>
      </w:r>
      <w:r w:rsidRPr="007F65B1">
        <w:rPr>
          <w:rFonts w:ascii="Times New Roman" w:hAnsi="Times New Roman" w:cs="Times New Roman"/>
          <w:sz w:val="28"/>
          <w:szCs w:val="28"/>
        </w:rPr>
        <w:t>а</w:t>
      </w:r>
      <w:r w:rsidRPr="007F65B1">
        <w:rPr>
          <w:rFonts w:ascii="Times New Roman" w:hAnsi="Times New Roman" w:cs="Times New Roman"/>
          <w:sz w:val="28"/>
          <w:szCs w:val="28"/>
        </w:rPr>
        <w:t>новленном порядке при формировании проектов республиканского бюджета Ре</w:t>
      </w:r>
      <w:r w:rsidRPr="007F65B1">
        <w:rPr>
          <w:rFonts w:ascii="Times New Roman" w:hAnsi="Times New Roman" w:cs="Times New Roman"/>
          <w:sz w:val="28"/>
          <w:szCs w:val="28"/>
        </w:rPr>
        <w:t>с</w:t>
      </w:r>
      <w:r w:rsidRPr="007F65B1">
        <w:rPr>
          <w:rFonts w:ascii="Times New Roman" w:hAnsi="Times New Roman" w:cs="Times New Roman"/>
          <w:sz w:val="28"/>
          <w:szCs w:val="28"/>
        </w:rPr>
        <w:t>публики Тыва на соответствующий год</w:t>
      </w:r>
      <w:proofErr w:type="gramStart"/>
      <w:r w:rsidRPr="007F65B1">
        <w:rPr>
          <w:rFonts w:ascii="Times New Roman" w:hAnsi="Times New Roman" w:cs="Times New Roman"/>
          <w:sz w:val="28"/>
          <w:szCs w:val="28"/>
        </w:rPr>
        <w:t>.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7F65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6014" w:rsidRPr="00793A87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0FCA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A10FC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10FCA">
        <w:rPr>
          <w:rFonts w:ascii="Times New Roman" w:hAnsi="Times New Roman" w:cs="Times New Roman"/>
          <w:sz w:val="28"/>
          <w:szCs w:val="28"/>
        </w:rPr>
        <w:t>:</w:t>
      </w:r>
    </w:p>
    <w:p w:rsidR="00516014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490" w:rsidRDefault="00CF4490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014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8E6579" w:rsidRDefault="008E6579" w:rsidP="0051601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3CA" w:rsidRDefault="004F23CA" w:rsidP="004F23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23CA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результативности Подпрограммы</w:t>
      </w:r>
    </w:p>
    <w:p w:rsidR="004F23CA" w:rsidRDefault="004F23CA" w:rsidP="0051601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2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00"/>
        <w:gridCol w:w="3780"/>
        <w:gridCol w:w="1304"/>
        <w:gridCol w:w="1077"/>
        <w:gridCol w:w="907"/>
        <w:gridCol w:w="850"/>
        <w:gridCol w:w="907"/>
        <w:gridCol w:w="907"/>
        <w:gridCol w:w="420"/>
      </w:tblGrid>
      <w:tr w:rsidR="008E6579" w:rsidRPr="008E6579" w:rsidTr="008E6579">
        <w:trPr>
          <w:gridAfter w:val="1"/>
          <w:wAfter w:w="420" w:type="dxa"/>
          <w:jc w:val="center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579" w:rsidRPr="008E6579" w:rsidRDefault="008E6579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</w:tcPr>
          <w:p w:rsidR="008E6579" w:rsidRPr="008E6579" w:rsidRDefault="008E6579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04" w:type="dxa"/>
            <w:vMerge w:val="restart"/>
          </w:tcPr>
          <w:p w:rsidR="008E6579" w:rsidRPr="008E6579" w:rsidRDefault="008E6579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48" w:type="dxa"/>
            <w:gridSpan w:val="5"/>
          </w:tcPr>
          <w:p w:rsidR="008E6579" w:rsidRPr="008E6579" w:rsidRDefault="008E6579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8E6579" w:rsidRPr="008E6579" w:rsidTr="008E6579">
        <w:trPr>
          <w:gridAfter w:val="1"/>
          <w:wAfter w:w="420" w:type="dxa"/>
          <w:jc w:val="center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579" w:rsidRPr="008E6579" w:rsidRDefault="008E6579" w:rsidP="008E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:rsidR="008E6579" w:rsidRPr="008E6579" w:rsidRDefault="008E6579" w:rsidP="008E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E6579" w:rsidRPr="008E6579" w:rsidRDefault="008E6579" w:rsidP="008E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E6579" w:rsidRPr="008E6579" w:rsidRDefault="008E6579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базовый 2016 г.</w:t>
            </w:r>
          </w:p>
        </w:tc>
        <w:tc>
          <w:tcPr>
            <w:tcW w:w="907" w:type="dxa"/>
          </w:tcPr>
          <w:p w:rsidR="008E6579" w:rsidRPr="008E6579" w:rsidRDefault="008E6579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</w:tcPr>
          <w:p w:rsidR="008E6579" w:rsidRPr="008E6579" w:rsidRDefault="008E6579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07" w:type="dxa"/>
          </w:tcPr>
          <w:p w:rsidR="008E6579" w:rsidRPr="008E6579" w:rsidRDefault="008E6579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07" w:type="dxa"/>
          </w:tcPr>
          <w:p w:rsidR="008E6579" w:rsidRPr="008E6579" w:rsidRDefault="008E6579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16014" w:rsidRPr="008E6579" w:rsidTr="008E6579">
        <w:trPr>
          <w:gridBefore w:val="1"/>
          <w:gridAfter w:val="1"/>
          <w:wBefore w:w="300" w:type="dxa"/>
          <w:wAfter w:w="420" w:type="dxa"/>
          <w:jc w:val="center"/>
        </w:trPr>
        <w:tc>
          <w:tcPr>
            <w:tcW w:w="3780" w:type="dxa"/>
          </w:tcPr>
          <w:p w:rsidR="00516014" w:rsidRPr="008E6579" w:rsidRDefault="00516014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Отсутствие жалоб от получателей социальных выплат на качество их предоставления</w:t>
            </w:r>
          </w:p>
        </w:tc>
        <w:tc>
          <w:tcPr>
            <w:tcW w:w="1304" w:type="dxa"/>
          </w:tcPr>
          <w:p w:rsidR="00516014" w:rsidRPr="008E6579" w:rsidRDefault="00516014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</w:p>
        </w:tc>
        <w:tc>
          <w:tcPr>
            <w:tcW w:w="1077" w:type="dxa"/>
          </w:tcPr>
          <w:p w:rsidR="00516014" w:rsidRPr="008E6579" w:rsidRDefault="00516014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516014" w:rsidRPr="008E6579" w:rsidRDefault="00516014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16014" w:rsidRPr="008E6579" w:rsidRDefault="00516014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516014" w:rsidRPr="008E6579" w:rsidRDefault="00516014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516014" w:rsidRPr="008E6579" w:rsidRDefault="00516014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579" w:rsidRPr="008E6579" w:rsidTr="008E6579">
        <w:trPr>
          <w:gridBefore w:val="1"/>
          <w:wBefore w:w="300" w:type="dxa"/>
          <w:jc w:val="center"/>
        </w:trPr>
        <w:tc>
          <w:tcPr>
            <w:tcW w:w="3780" w:type="dxa"/>
          </w:tcPr>
          <w:p w:rsidR="00516014" w:rsidRPr="008E6579" w:rsidRDefault="00516014" w:rsidP="008E6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дельным категориям граждан 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латы взноса на капитальный р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монт общего имущества в мног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квартирном доме</w:t>
            </w:r>
          </w:p>
        </w:tc>
        <w:tc>
          <w:tcPr>
            <w:tcW w:w="1304" w:type="dxa"/>
          </w:tcPr>
          <w:p w:rsidR="00516014" w:rsidRPr="008E6579" w:rsidRDefault="008E6579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</w:tcPr>
          <w:p w:rsidR="00516014" w:rsidRPr="008E6579" w:rsidRDefault="00516014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16014" w:rsidRPr="008E6579" w:rsidRDefault="00516014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16014" w:rsidRPr="008E6579" w:rsidRDefault="00516014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7" w:type="dxa"/>
          </w:tcPr>
          <w:p w:rsidR="00516014" w:rsidRPr="008E6579" w:rsidRDefault="00516014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516014" w:rsidRPr="008E6579" w:rsidRDefault="00516014" w:rsidP="008E6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6579" w:rsidRPr="008E6579" w:rsidRDefault="00CF4490" w:rsidP="00CF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6579" w:rsidRPr="008E65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16014" w:rsidRPr="008E6579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014" w:rsidRPr="008E6579" w:rsidRDefault="00516014" w:rsidP="008E657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79">
        <w:rPr>
          <w:rFonts w:ascii="Times New Roman" w:hAnsi="Times New Roman" w:cs="Times New Roman"/>
          <w:sz w:val="28"/>
          <w:szCs w:val="28"/>
        </w:rPr>
        <w:t xml:space="preserve">ж) в </w:t>
      </w:r>
      <w:hyperlink r:id="rId8" w:history="1">
        <w:r w:rsidRPr="008E6579">
          <w:rPr>
            <w:rFonts w:ascii="Times New Roman" w:hAnsi="Times New Roman" w:cs="Times New Roman"/>
            <w:sz w:val="28"/>
            <w:szCs w:val="28"/>
          </w:rPr>
          <w:t>подпрограмме 2</w:t>
        </w:r>
      </w:hyperlink>
      <w:r w:rsidRPr="008E6579">
        <w:rPr>
          <w:rFonts w:ascii="Times New Roman" w:hAnsi="Times New Roman" w:cs="Times New Roman"/>
          <w:sz w:val="28"/>
          <w:szCs w:val="28"/>
        </w:rPr>
        <w:t xml:space="preserve">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8E6579">
        <w:rPr>
          <w:rFonts w:ascii="Times New Roman" w:hAnsi="Times New Roman" w:cs="Times New Roman"/>
          <w:sz w:val="28"/>
          <w:szCs w:val="28"/>
        </w:rPr>
        <w:t>Социальная поддержка и обслуживание граждан п</w:t>
      </w:r>
      <w:r w:rsidRPr="008E6579">
        <w:rPr>
          <w:rFonts w:ascii="Times New Roman" w:hAnsi="Times New Roman" w:cs="Times New Roman"/>
          <w:sz w:val="28"/>
          <w:szCs w:val="28"/>
        </w:rPr>
        <w:t>о</w:t>
      </w:r>
      <w:r w:rsidRPr="008E6579">
        <w:rPr>
          <w:rFonts w:ascii="Times New Roman" w:hAnsi="Times New Roman" w:cs="Times New Roman"/>
          <w:sz w:val="28"/>
          <w:szCs w:val="28"/>
        </w:rPr>
        <w:t>жилого возраста и инвалидов в Республике Тыва на 2017-2019 годы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8E6579">
        <w:rPr>
          <w:rFonts w:ascii="Times New Roman" w:hAnsi="Times New Roman" w:cs="Times New Roman"/>
          <w:sz w:val="28"/>
          <w:szCs w:val="28"/>
        </w:rPr>
        <w:t>:</w:t>
      </w:r>
    </w:p>
    <w:p w:rsidR="00516014" w:rsidRPr="008E6579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579">
        <w:rPr>
          <w:rFonts w:ascii="Times New Roman" w:hAnsi="Times New Roman" w:cs="Times New Roman"/>
          <w:sz w:val="28"/>
          <w:szCs w:val="28"/>
        </w:rPr>
        <w:t xml:space="preserve">в наименовании 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8E6579"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8E657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8E6579"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8E6579">
        <w:rPr>
          <w:rFonts w:ascii="Times New Roman" w:hAnsi="Times New Roman" w:cs="Times New Roman"/>
          <w:sz w:val="28"/>
          <w:szCs w:val="28"/>
        </w:rPr>
        <w:t>;</w:t>
      </w:r>
    </w:p>
    <w:p w:rsidR="00516014" w:rsidRDefault="00516014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579">
        <w:rPr>
          <w:rFonts w:ascii="Times New Roman" w:hAnsi="Times New Roman" w:cs="Times New Roman"/>
          <w:sz w:val="28"/>
          <w:szCs w:val="28"/>
        </w:rPr>
        <w:t>паспорт подпрограммы изложить в следующей редакции:</w:t>
      </w:r>
    </w:p>
    <w:p w:rsidR="008E6579" w:rsidRPr="008E6579" w:rsidRDefault="008E6579" w:rsidP="008E6579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014" w:rsidRPr="008E6579" w:rsidRDefault="009A4901" w:rsidP="0051601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516014" w:rsidRPr="008E657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8E6579">
        <w:rPr>
          <w:rFonts w:ascii="Times New Roman" w:hAnsi="Times New Roman" w:cs="Times New Roman"/>
          <w:b w:val="0"/>
          <w:sz w:val="28"/>
          <w:szCs w:val="28"/>
        </w:rPr>
        <w:t>А</w:t>
      </w:r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8E6579">
        <w:rPr>
          <w:rFonts w:ascii="Times New Roman" w:hAnsi="Times New Roman" w:cs="Times New Roman"/>
          <w:b w:val="0"/>
          <w:sz w:val="28"/>
          <w:szCs w:val="28"/>
        </w:rPr>
        <w:t>С</w:t>
      </w:r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8E6579">
        <w:rPr>
          <w:rFonts w:ascii="Times New Roman" w:hAnsi="Times New Roman" w:cs="Times New Roman"/>
          <w:b w:val="0"/>
          <w:sz w:val="28"/>
          <w:szCs w:val="28"/>
        </w:rPr>
        <w:t>П</w:t>
      </w:r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8E6579">
        <w:rPr>
          <w:rFonts w:ascii="Times New Roman" w:hAnsi="Times New Roman" w:cs="Times New Roman"/>
          <w:b w:val="0"/>
          <w:sz w:val="28"/>
          <w:szCs w:val="28"/>
        </w:rPr>
        <w:t>О</w:t>
      </w:r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8E6579">
        <w:rPr>
          <w:rFonts w:ascii="Times New Roman" w:hAnsi="Times New Roman" w:cs="Times New Roman"/>
          <w:b w:val="0"/>
          <w:sz w:val="28"/>
          <w:szCs w:val="28"/>
        </w:rPr>
        <w:t>Р</w:t>
      </w:r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8E6579">
        <w:rPr>
          <w:rFonts w:ascii="Times New Roman" w:hAnsi="Times New Roman" w:cs="Times New Roman"/>
          <w:b w:val="0"/>
          <w:sz w:val="28"/>
          <w:szCs w:val="28"/>
        </w:rPr>
        <w:t>Т</w:t>
      </w:r>
    </w:p>
    <w:p w:rsidR="008E6579" w:rsidRDefault="00516014" w:rsidP="005160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579">
        <w:rPr>
          <w:rFonts w:ascii="Times New Roman" w:hAnsi="Times New Roman" w:cs="Times New Roman"/>
          <w:b w:val="0"/>
          <w:sz w:val="28"/>
          <w:szCs w:val="28"/>
        </w:rPr>
        <w:t xml:space="preserve">подпрограммы 2 </w:t>
      </w:r>
      <w:r w:rsidR="009A490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E6579">
        <w:rPr>
          <w:rFonts w:ascii="Times New Roman" w:hAnsi="Times New Roman" w:cs="Times New Roman"/>
          <w:b w:val="0"/>
          <w:sz w:val="28"/>
          <w:szCs w:val="28"/>
        </w:rPr>
        <w:t xml:space="preserve">Социальная поддержка </w:t>
      </w:r>
      <w:r w:rsidR="008E6579" w:rsidRPr="008E6579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8E6579" w:rsidRDefault="00516014" w:rsidP="005160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579">
        <w:rPr>
          <w:rFonts w:ascii="Times New Roman" w:hAnsi="Times New Roman" w:cs="Times New Roman"/>
          <w:b w:val="0"/>
          <w:sz w:val="28"/>
          <w:szCs w:val="28"/>
        </w:rPr>
        <w:t xml:space="preserve">обслуживание граждан пожилого возраста и </w:t>
      </w:r>
    </w:p>
    <w:p w:rsidR="00516014" w:rsidRDefault="00516014" w:rsidP="005160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579">
        <w:rPr>
          <w:rFonts w:ascii="Times New Roman" w:hAnsi="Times New Roman" w:cs="Times New Roman"/>
          <w:b w:val="0"/>
          <w:sz w:val="28"/>
          <w:szCs w:val="28"/>
        </w:rPr>
        <w:t xml:space="preserve">инвалидов в Республике Тыва </w:t>
      </w:r>
      <w:r w:rsidR="008E6579">
        <w:rPr>
          <w:rFonts w:ascii="Times New Roman" w:hAnsi="Times New Roman" w:cs="Times New Roman"/>
          <w:b w:val="0"/>
          <w:sz w:val="28"/>
          <w:szCs w:val="28"/>
        </w:rPr>
        <w:t>на 2017-</w:t>
      </w:r>
      <w:r w:rsidRPr="008E6579">
        <w:rPr>
          <w:rFonts w:ascii="Times New Roman" w:hAnsi="Times New Roman" w:cs="Times New Roman"/>
          <w:b w:val="0"/>
          <w:sz w:val="28"/>
          <w:szCs w:val="28"/>
        </w:rPr>
        <w:t>2020 годы</w:t>
      </w:r>
      <w:r w:rsidR="009A490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E6579" w:rsidRPr="008E6579" w:rsidRDefault="008E6579" w:rsidP="005160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98" w:type="dxa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827"/>
        <w:gridCol w:w="677"/>
        <w:gridCol w:w="6694"/>
      </w:tblGrid>
      <w:tr w:rsidR="008E6579" w:rsidRPr="008E6579" w:rsidTr="008E6579"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</w:tcPr>
          <w:p w:rsidR="008E6579" w:rsidRPr="008E6579" w:rsidRDefault="008E6579" w:rsidP="008E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обслуживание гр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ждан пожилого возраста и инвалидов в Республике Тыва на 2017-2020 годы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8E6579" w:rsidRPr="008E6579" w:rsidTr="008E6579"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E6579" w:rsidRPr="008E6579" w:rsidRDefault="008E6579" w:rsidP="008E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</w:tcPr>
          <w:p w:rsidR="008E6579" w:rsidRPr="008E6579" w:rsidRDefault="008E6579" w:rsidP="008E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8E6579" w:rsidRPr="008E6579" w:rsidTr="008E6579"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E6579" w:rsidRPr="008E6579" w:rsidRDefault="008E6579" w:rsidP="008E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тель Подпрограммы</w:t>
            </w: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</w:tcPr>
          <w:p w:rsidR="008E6579" w:rsidRPr="008E6579" w:rsidRDefault="008E6579" w:rsidP="008E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8E6579" w:rsidRPr="008E6579" w:rsidTr="008E6579"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E6579" w:rsidRPr="008E6579" w:rsidRDefault="008E6579" w:rsidP="008E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</w:tcPr>
          <w:p w:rsidR="008E6579" w:rsidRPr="008E6579" w:rsidRDefault="008E6579" w:rsidP="004F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стерство культуры Республики Тыва, Министерство спорта Республики Тыва, Министерство здравоохранения Республики Тыва, Министерство информатизации и связи Республики Т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ва, Министерство внутренних дел по Республике Тыва (по с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гласованию), Управление Федеральной службы исполнения наказаний по Республике Тыва (по согласованию), органы м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(по согласованию), организации соц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 Республики Тыва, органы с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 и гг</w:t>
            </w:r>
            <w:proofErr w:type="gramEnd"/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. Кызыла и Ак-Довурака (по согласованию), социально ориентированные н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коммерческие организации (по согласованию)</w:t>
            </w:r>
          </w:p>
        </w:tc>
      </w:tr>
      <w:tr w:rsidR="008E6579" w:rsidRPr="008E6579" w:rsidTr="008E6579">
        <w:trPr>
          <w:jc w:val="center"/>
        </w:trPr>
        <w:tc>
          <w:tcPr>
            <w:tcW w:w="2827" w:type="dxa"/>
          </w:tcPr>
          <w:p w:rsid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90" w:rsidRPr="008E6579" w:rsidRDefault="00CF4490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E6579" w:rsidRPr="008E6579" w:rsidRDefault="008E6579" w:rsidP="008E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</w:tcPr>
          <w:p w:rsidR="008E6579" w:rsidRPr="008E6579" w:rsidRDefault="008E6579" w:rsidP="008E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пени, их социальной защищенности, активизации участия п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жилых людей в жизни общества; обеспечение предоставления качественного социального обслуживания граждан пожилого возраста и инвалидов в стационарных организациях социал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ного обслуживания граждан пожилого возраста и инвалидов республики </w:t>
            </w:r>
          </w:p>
        </w:tc>
      </w:tr>
      <w:tr w:rsidR="008E6579" w:rsidRPr="008E6579" w:rsidTr="008E6579"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E6579" w:rsidRPr="008E6579" w:rsidRDefault="008E6579" w:rsidP="008E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обеспечение адресного предоставления социальной помощи, услуг социального характера гражданам пожилого возраста и инвалидам в соответствии с действующим законодательством;</w:t>
            </w:r>
          </w:p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 граждан пожилого во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раста в жизни общества, удовлетворения их культурно-образовательных потребностей;</w:t>
            </w:r>
          </w:p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пожилого возраста информацией о пр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нимаемых мерах по улучшению их правового, социально-экономического положения, о предоставляемых социальных услугах организациями социального обслуживания;</w:t>
            </w:r>
          </w:p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оказание социально-бытовой помощи гражданам пожилого возраста;</w:t>
            </w:r>
          </w:p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улучшение качества социального обслуживания граждан п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жилого возраста, повышение престижа профессии социальных работников; повышение престижа и уровня профессионализма специалистов системы социальной защиты;</w:t>
            </w:r>
          </w:p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финансово-хозяйственной </w:t>
            </w:r>
            <w:proofErr w:type="gramStart"/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деятельности стаци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нарных организаций социального обслуживания граждан п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жилого возраста</w:t>
            </w:r>
            <w:proofErr w:type="gramEnd"/>
            <w:r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</w:p>
        </w:tc>
      </w:tr>
      <w:tr w:rsidR="008E6579" w:rsidRPr="008E6579" w:rsidTr="008E6579"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охват пожилых людей, принявших участие в социально знач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мых мероприятиях;</w:t>
            </w:r>
          </w:p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предоставления социальных у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луг их получателями в стационарных организациях социальн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го обслуживания</w:t>
            </w:r>
          </w:p>
        </w:tc>
      </w:tr>
      <w:tr w:rsidR="008E6579" w:rsidRPr="008E6579" w:rsidTr="008E6579"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ции Подпрограммы</w:t>
            </w: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</w:tr>
      <w:tr w:rsidR="008E6579" w:rsidRPr="008E6579" w:rsidTr="008E6579"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14" w:rsidRPr="008E6579" w:rsidTr="008E6579">
        <w:tblPrEx>
          <w:tblLook w:val="0000"/>
        </w:tblPrEx>
        <w:trPr>
          <w:jc w:val="center"/>
        </w:trPr>
        <w:tc>
          <w:tcPr>
            <w:tcW w:w="2827" w:type="dxa"/>
          </w:tcPr>
          <w:p w:rsidR="00516014" w:rsidRPr="008E6579" w:rsidRDefault="009A4901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014" w:rsidRPr="008E6579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="00516014" w:rsidRPr="008E65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6014" w:rsidRPr="008E6579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="00516014" w:rsidRPr="008E65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6014" w:rsidRPr="008E657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77" w:type="dxa"/>
          </w:tcPr>
          <w:p w:rsidR="00516014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</w:tcPr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общие затраты за счет всех источников финансирования с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ставляют 1937377,63 тыс. рублей, в том числе: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2017 г. – 320886,45 тыс. рублей;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2018 г. – 446348,69 тыс. рублей;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2019 г. – 488896,72 тыс. рублей;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2020 г. – 681245,78 тыс. рублей,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1199783,53тыс. рублей, в том числе: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2017 г. – 231048,33 тыс. рублей;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2018 г. – 340627,3 тыс. рублей;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 – 333573,72 тыс. рублей;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</w:t>
            </w:r>
            <w:r w:rsidR="00156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361172,90 тыс. рублей, в том числе: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2017 г. – 0 рублей;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2018 г. – 10034,70 тыс. рублей;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2019 г. – 59874,80 тыс. рублей;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2020 г. – 291263,40 тыс. рублей,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– 376421,21 тыс. рублей, в том числе: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2017 г. – 89838,12 тыс. рублей;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2018 г. – 95686,69 тыс. рублей;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2019 г. – 95448,20 тыс. рублей;</w:t>
            </w:r>
          </w:p>
          <w:p w:rsidR="00516014" w:rsidRPr="008E6579" w:rsidRDefault="00516014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2020 г. – 95448,20 тыс. рублей.</w:t>
            </w:r>
          </w:p>
          <w:p w:rsidR="00516014" w:rsidRPr="008E6579" w:rsidRDefault="00516014" w:rsidP="00C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за счет средств ре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носят прогнозный характер и подл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жат ежегодному уточнению в установленном порядке при формировании проектов республиканского бюджета Республ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ки Тыва на соответствующий год</w:t>
            </w:r>
          </w:p>
        </w:tc>
      </w:tr>
      <w:tr w:rsidR="008E6579" w:rsidRPr="008E6579" w:rsidTr="008E6579">
        <w:tblPrEx>
          <w:tblLook w:val="0000"/>
        </w:tblPrEx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79" w:rsidRPr="008E6579" w:rsidTr="008E6579">
        <w:tblPrEx>
          <w:tblLook w:val="0000"/>
        </w:tblPrEx>
        <w:trPr>
          <w:jc w:val="center"/>
        </w:trPr>
        <w:tc>
          <w:tcPr>
            <w:tcW w:w="282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77" w:type="dxa"/>
          </w:tcPr>
          <w:p w:rsidR="008E6579" w:rsidRPr="008E6579" w:rsidRDefault="008E6579" w:rsidP="008E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94" w:type="dxa"/>
          </w:tcPr>
          <w:p w:rsidR="008E6579" w:rsidRPr="008E6579" w:rsidRDefault="008E6579" w:rsidP="00C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к концу 2020 года ожидается:</w:t>
            </w:r>
          </w:p>
          <w:p w:rsidR="008E6579" w:rsidRPr="008E6579" w:rsidRDefault="008E6579" w:rsidP="00C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5 членов семей погибших (умерших) участников Великой Отечественной войны, около 30 ветеранов боевых действий и инвалидов;</w:t>
            </w:r>
          </w:p>
          <w:p w:rsidR="008E6579" w:rsidRPr="008E6579" w:rsidRDefault="008E6579" w:rsidP="00C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оперативного получения гражданами пожилого возраста </w:t>
            </w:r>
            <w:r w:rsidR="00D37779"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 о прин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маемых мерах по улучшению их правового, социально-экономического положения, о предоставляемых социальных услугах организациями социального обслуживания через сре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ства массовой информации и социальные сети;</w:t>
            </w:r>
          </w:p>
          <w:p w:rsidR="008E6579" w:rsidRPr="008E6579" w:rsidRDefault="008E6579" w:rsidP="00C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оказание санаторно-курортного лечения ежегодно не менее 10 ветеранам войны и труда;</w:t>
            </w:r>
          </w:p>
          <w:p w:rsidR="008E6579" w:rsidRPr="008E6579" w:rsidRDefault="008E6579" w:rsidP="00C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ветеранам войны и труда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 xml:space="preserve"> еж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годно не менее 5 чел.;</w:t>
            </w:r>
          </w:p>
          <w:p w:rsidR="008E6579" w:rsidRPr="008E6579" w:rsidRDefault="008E6579" w:rsidP="00C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увеличение охвата пожилых людей, принявших участие в с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циально значимых мероприятиях, с 500 чел. до 1500 чел.;</w:t>
            </w:r>
          </w:p>
          <w:p w:rsidR="008E6579" w:rsidRPr="008E6579" w:rsidRDefault="008E6579" w:rsidP="00C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качеством предоставления с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циальных услуг их получателями в стационарных организац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ях социального обслуживания от 92 до 100 процентов;</w:t>
            </w:r>
          </w:p>
          <w:p w:rsidR="008E6579" w:rsidRPr="008E6579" w:rsidRDefault="008E6579" w:rsidP="00C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увеличение числа негосударственных учреждений, некомме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ческих организаций, субъектов малого и среднего бизнеса, уч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ствующих в предоставлении социальных услуг в сфере соц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="001566F4">
              <w:rPr>
                <w:rFonts w:ascii="Times New Roman" w:hAnsi="Times New Roman" w:cs="Times New Roman"/>
                <w:sz w:val="24"/>
                <w:szCs w:val="24"/>
              </w:rPr>
              <w:t>бслуживания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6F4">
              <w:rPr>
                <w:rFonts w:ascii="Times New Roman" w:hAnsi="Times New Roman" w:cs="Times New Roman"/>
                <w:sz w:val="24"/>
                <w:szCs w:val="24"/>
              </w:rPr>
              <w:t xml:space="preserve"> до 3 ед.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65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E6579" w:rsidRPr="001566F4" w:rsidRDefault="008E6579" w:rsidP="00156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в разделе</w:t>
      </w:r>
      <w:r w:rsidR="001566F4">
        <w:rPr>
          <w:rFonts w:ascii="Times New Roman" w:hAnsi="Times New Roman" w:cs="Times New Roman"/>
          <w:sz w:val="28"/>
          <w:szCs w:val="28"/>
        </w:rPr>
        <w:t xml:space="preserve"> </w:t>
      </w:r>
      <w:r w:rsidRPr="001566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66F4">
        <w:rPr>
          <w:rFonts w:ascii="Times New Roman" w:hAnsi="Times New Roman" w:cs="Times New Roman"/>
          <w:sz w:val="28"/>
          <w:szCs w:val="28"/>
        </w:rPr>
        <w:t xml:space="preserve"> </w:t>
      </w:r>
      <w:r w:rsidRPr="001566F4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1566F4"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1566F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1566F4"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1566F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16014" w:rsidRPr="001566F4" w:rsidRDefault="00FF2306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16014" w:rsidRPr="001566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IV</w:t>
        </w:r>
        <w:r w:rsidR="001566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16014" w:rsidRPr="001566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="001566F4">
        <w:rPr>
          <w:rFonts w:ascii="Times New Roman" w:hAnsi="Times New Roman" w:cs="Times New Roman"/>
          <w:sz w:val="28"/>
          <w:szCs w:val="28"/>
        </w:rPr>
        <w:t xml:space="preserve"> </w:t>
      </w:r>
      <w:r w:rsidR="00516014" w:rsidRPr="001566F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566F4" w:rsidRDefault="001566F4" w:rsidP="001566F4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014" w:rsidRPr="001566F4" w:rsidRDefault="009A4901" w:rsidP="001566F4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6014" w:rsidRPr="001566F4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Общие затраты за счет всех источников финансирования составляют 1937377,63</w:t>
      </w:r>
      <w:r w:rsidR="001566F4">
        <w:rPr>
          <w:rFonts w:ascii="Times New Roman" w:hAnsi="Times New Roman" w:cs="Times New Roman"/>
          <w:sz w:val="28"/>
          <w:szCs w:val="28"/>
        </w:rPr>
        <w:t xml:space="preserve"> </w:t>
      </w:r>
      <w:r w:rsidRPr="001566F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lastRenderedPageBreak/>
        <w:t>2017 г. – 320886,45 тыс. рублей;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2018 г. – 446348,69 тыс. рублей;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2019 г. – 488896,72 тыс. рублей;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2020 г. – 681245,78 тыс. рублей.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из них: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1199783,53</w:t>
      </w:r>
      <w:r w:rsidR="001566F4">
        <w:rPr>
          <w:rFonts w:ascii="Times New Roman" w:hAnsi="Times New Roman" w:cs="Times New Roman"/>
          <w:sz w:val="28"/>
          <w:szCs w:val="28"/>
        </w:rPr>
        <w:t xml:space="preserve"> </w:t>
      </w:r>
      <w:r w:rsidRPr="001566F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2017 г. – 231048,33 тыс. рублей;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2018 г. – 340627,3 тыс. рублей;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2019 г. – 333573,72 тыс. рублей;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2020 г. – 294534,18 тыс. рублей,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за счет средств федерального бюджета – 361172,90 тыс. рублей, в том числе: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2017 г. – 0 рублей;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2018 г. – 10034,70 тыс. рублей;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2019 г. – 59874,80 тыс. рублей;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2020 г. – 291263,40 тыс. рублей,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за счет внебюджетных источников – 376421,21 тыс. рублей, в том числе: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2017 г. – 89838,12 тыс. рублей;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2018 г. – 95686,69 тыс. рублей;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2019 г. – 95448,20 тыс. рублей;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2020 г. – 95448,20 тыс. рублей.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Объемы финансирования Подпрограммы за счет средств республиканского бюджета носят прогнозный характер и подлежат ежегодному уточнению в уст</w:t>
      </w:r>
      <w:r w:rsidRPr="001566F4">
        <w:rPr>
          <w:rFonts w:ascii="Times New Roman" w:hAnsi="Times New Roman" w:cs="Times New Roman"/>
          <w:sz w:val="28"/>
          <w:szCs w:val="28"/>
        </w:rPr>
        <w:t>а</w:t>
      </w:r>
      <w:r w:rsidRPr="001566F4">
        <w:rPr>
          <w:rFonts w:ascii="Times New Roman" w:hAnsi="Times New Roman" w:cs="Times New Roman"/>
          <w:sz w:val="28"/>
          <w:szCs w:val="28"/>
        </w:rPr>
        <w:t>новленном порядке при формировании проектов республиканского бюджета Ре</w:t>
      </w:r>
      <w:r w:rsidRPr="001566F4">
        <w:rPr>
          <w:rFonts w:ascii="Times New Roman" w:hAnsi="Times New Roman" w:cs="Times New Roman"/>
          <w:sz w:val="28"/>
          <w:szCs w:val="28"/>
        </w:rPr>
        <w:t>с</w:t>
      </w:r>
      <w:r w:rsidRPr="001566F4">
        <w:rPr>
          <w:rFonts w:ascii="Times New Roman" w:hAnsi="Times New Roman" w:cs="Times New Roman"/>
          <w:sz w:val="28"/>
          <w:szCs w:val="28"/>
        </w:rPr>
        <w:t>публики Тыва на соответствующий год</w:t>
      </w:r>
      <w:proofErr w:type="gramStart"/>
      <w:r w:rsidRPr="001566F4">
        <w:rPr>
          <w:rFonts w:ascii="Times New Roman" w:hAnsi="Times New Roman" w:cs="Times New Roman"/>
          <w:sz w:val="28"/>
          <w:szCs w:val="28"/>
        </w:rPr>
        <w:t>.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1566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1566F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566F4">
        <w:rPr>
          <w:rFonts w:ascii="Times New Roman" w:hAnsi="Times New Roman" w:cs="Times New Roman"/>
          <w:sz w:val="28"/>
          <w:szCs w:val="28"/>
        </w:rPr>
        <w:t>: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1566F4"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1566F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1566F4"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1566F4">
        <w:rPr>
          <w:rFonts w:ascii="Times New Roman" w:hAnsi="Times New Roman" w:cs="Times New Roman"/>
          <w:sz w:val="28"/>
          <w:szCs w:val="28"/>
        </w:rPr>
        <w:t>;</w:t>
      </w:r>
    </w:p>
    <w:p w:rsidR="0051601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1566F4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1566F4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Pr="001566F4">
        <w:rPr>
          <w:rFonts w:ascii="Times New Roman" w:hAnsi="Times New Roman" w:cs="Times New Roman"/>
          <w:sz w:val="28"/>
          <w:szCs w:val="28"/>
        </w:rPr>
        <w:t>е</w:t>
      </w:r>
      <w:r w:rsidRPr="001566F4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1566F4" w:rsidRDefault="001566F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779" w:rsidRDefault="00D37779" w:rsidP="00D37779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66F4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</w:t>
      </w:r>
    </w:p>
    <w:p w:rsidR="00D37779" w:rsidRPr="001566F4" w:rsidRDefault="00D37779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2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05"/>
        <w:gridCol w:w="3780"/>
        <w:gridCol w:w="1304"/>
        <w:gridCol w:w="1077"/>
        <w:gridCol w:w="907"/>
        <w:gridCol w:w="850"/>
        <w:gridCol w:w="907"/>
        <w:gridCol w:w="907"/>
        <w:gridCol w:w="405"/>
      </w:tblGrid>
      <w:tr w:rsidR="001566F4" w:rsidRPr="001566F4" w:rsidTr="001566F4">
        <w:trPr>
          <w:gridAfter w:val="1"/>
          <w:wAfter w:w="405" w:type="dxa"/>
          <w:jc w:val="center"/>
        </w:trPr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6F4" w:rsidRPr="001566F4" w:rsidRDefault="001566F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</w:tcPr>
          <w:p w:rsidR="001566F4" w:rsidRPr="001566F4" w:rsidRDefault="001566F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04" w:type="dxa"/>
            <w:vMerge w:val="restart"/>
          </w:tcPr>
          <w:p w:rsidR="001566F4" w:rsidRPr="001566F4" w:rsidRDefault="001566F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48" w:type="dxa"/>
            <w:gridSpan w:val="5"/>
          </w:tcPr>
          <w:p w:rsidR="001566F4" w:rsidRPr="001566F4" w:rsidRDefault="001566F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1566F4" w:rsidRPr="001566F4" w:rsidTr="001566F4">
        <w:trPr>
          <w:gridAfter w:val="1"/>
          <w:wAfter w:w="405" w:type="dxa"/>
          <w:jc w:val="center"/>
        </w:trPr>
        <w:tc>
          <w:tcPr>
            <w:tcW w:w="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6F4" w:rsidRPr="001566F4" w:rsidRDefault="001566F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:rsidR="001566F4" w:rsidRPr="001566F4" w:rsidRDefault="001566F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566F4" w:rsidRPr="001566F4" w:rsidRDefault="001566F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566F4" w:rsidRPr="001566F4" w:rsidRDefault="001566F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базовый 2016 г.</w:t>
            </w:r>
          </w:p>
        </w:tc>
        <w:tc>
          <w:tcPr>
            <w:tcW w:w="907" w:type="dxa"/>
          </w:tcPr>
          <w:p w:rsidR="001566F4" w:rsidRPr="001566F4" w:rsidRDefault="001566F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</w:tcPr>
          <w:p w:rsidR="001566F4" w:rsidRPr="001566F4" w:rsidRDefault="001566F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07" w:type="dxa"/>
          </w:tcPr>
          <w:p w:rsidR="001566F4" w:rsidRPr="001566F4" w:rsidRDefault="001566F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07" w:type="dxa"/>
          </w:tcPr>
          <w:p w:rsidR="001566F4" w:rsidRPr="001566F4" w:rsidRDefault="001566F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16014" w:rsidRPr="001566F4" w:rsidTr="001566F4">
        <w:trPr>
          <w:gridBefore w:val="1"/>
          <w:gridAfter w:val="1"/>
          <w:wBefore w:w="405" w:type="dxa"/>
          <w:wAfter w:w="405" w:type="dxa"/>
          <w:jc w:val="center"/>
        </w:trPr>
        <w:tc>
          <w:tcPr>
            <w:tcW w:w="3780" w:type="dxa"/>
          </w:tcPr>
          <w:p w:rsidR="00516014" w:rsidRPr="001566F4" w:rsidRDefault="0051601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Охват пожилых людей</w:t>
            </w:r>
            <w:proofErr w:type="gramStart"/>
            <w:r w:rsidRPr="001566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66F4">
              <w:rPr>
                <w:rFonts w:ascii="Times New Roman" w:hAnsi="Times New Roman" w:cs="Times New Roman"/>
                <w:sz w:val="24"/>
                <w:szCs w:val="24"/>
              </w:rPr>
              <w:t xml:space="preserve"> приня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ших участие в социально знач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мых мероприятиях</w:t>
            </w:r>
          </w:p>
        </w:tc>
        <w:tc>
          <w:tcPr>
            <w:tcW w:w="1304" w:type="dxa"/>
          </w:tcPr>
          <w:p w:rsidR="00516014" w:rsidRPr="001566F4" w:rsidRDefault="0051601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77" w:type="dxa"/>
          </w:tcPr>
          <w:p w:rsidR="00516014" w:rsidRPr="001566F4" w:rsidRDefault="0051601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7" w:type="dxa"/>
          </w:tcPr>
          <w:p w:rsidR="00516014" w:rsidRPr="001566F4" w:rsidRDefault="0051601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516014" w:rsidRPr="001566F4" w:rsidRDefault="0051601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7" w:type="dxa"/>
          </w:tcPr>
          <w:p w:rsidR="00516014" w:rsidRPr="001566F4" w:rsidRDefault="0051601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07" w:type="dxa"/>
          </w:tcPr>
          <w:p w:rsidR="00516014" w:rsidRPr="001566F4" w:rsidRDefault="0051601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566F4" w:rsidRPr="001566F4" w:rsidTr="001566F4">
        <w:trPr>
          <w:gridBefore w:val="1"/>
          <w:wBefore w:w="405" w:type="dxa"/>
          <w:jc w:val="center"/>
        </w:trPr>
        <w:tc>
          <w:tcPr>
            <w:tcW w:w="3780" w:type="dxa"/>
          </w:tcPr>
          <w:p w:rsidR="00516014" w:rsidRPr="001566F4" w:rsidRDefault="0051601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предоставления социальных услуг их получателями в стационарных организациях социального обсл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1304" w:type="dxa"/>
          </w:tcPr>
          <w:p w:rsidR="00516014" w:rsidRPr="001566F4" w:rsidRDefault="001566F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</w:tcPr>
          <w:p w:rsidR="00516014" w:rsidRPr="001566F4" w:rsidRDefault="0051601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</w:tcPr>
          <w:p w:rsidR="00516014" w:rsidRPr="001566F4" w:rsidRDefault="0051601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516014" w:rsidRPr="001566F4" w:rsidRDefault="0051601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</w:tcPr>
          <w:p w:rsidR="00516014" w:rsidRPr="001566F4" w:rsidRDefault="0051601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516014" w:rsidRPr="001566F4" w:rsidRDefault="0051601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6F4" w:rsidRPr="001566F4" w:rsidRDefault="00CF4490" w:rsidP="00CF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66F4" w:rsidRPr="001566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16014" w:rsidRPr="001566F4" w:rsidRDefault="00516014" w:rsidP="001566F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6F4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1566F4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0" w:history="1">
        <w:r w:rsidRPr="001566F4">
          <w:rPr>
            <w:rFonts w:ascii="Times New Roman" w:hAnsi="Times New Roman" w:cs="Times New Roman"/>
            <w:sz w:val="28"/>
            <w:szCs w:val="28"/>
          </w:rPr>
          <w:t>подпрограмме 3</w:t>
        </w:r>
      </w:hyperlink>
      <w:r w:rsidRPr="001566F4">
        <w:rPr>
          <w:rFonts w:ascii="Times New Roman" w:hAnsi="Times New Roman" w:cs="Times New Roman"/>
          <w:sz w:val="28"/>
          <w:szCs w:val="28"/>
        </w:rPr>
        <w:t xml:space="preserve">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1566F4">
        <w:rPr>
          <w:rFonts w:ascii="Times New Roman" w:hAnsi="Times New Roman" w:cs="Times New Roman"/>
          <w:sz w:val="28"/>
          <w:szCs w:val="28"/>
        </w:rPr>
        <w:t>Социальная реабилитация лиц, освободившихся из мест лишения свобод, и лиц, осужденных без изоляции от общества, на 2017-2019 годы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1566F4">
        <w:rPr>
          <w:rFonts w:ascii="Times New Roman" w:hAnsi="Times New Roman" w:cs="Times New Roman"/>
          <w:sz w:val="28"/>
          <w:szCs w:val="28"/>
        </w:rPr>
        <w:t>: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hyperlink r:id="rId11" w:history="1"/>
      <w:r w:rsidRPr="001566F4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1566F4"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1566F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1566F4"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1566F4">
        <w:rPr>
          <w:rFonts w:ascii="Times New Roman" w:hAnsi="Times New Roman" w:cs="Times New Roman"/>
          <w:sz w:val="28"/>
          <w:szCs w:val="28"/>
        </w:rPr>
        <w:t>;</w:t>
      </w:r>
    </w:p>
    <w:p w:rsidR="0051601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>паспорт подпрограммы изложить в следующей редакции:</w:t>
      </w:r>
    </w:p>
    <w:p w:rsidR="001566F4" w:rsidRPr="001566F4" w:rsidRDefault="001566F4" w:rsidP="001566F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014" w:rsidRPr="001566F4" w:rsidRDefault="009A4901" w:rsidP="001566F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516014" w:rsidRPr="001566F4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1566F4">
        <w:rPr>
          <w:rFonts w:ascii="Times New Roman" w:hAnsi="Times New Roman" w:cs="Times New Roman"/>
          <w:b w:val="0"/>
          <w:sz w:val="28"/>
          <w:szCs w:val="28"/>
        </w:rPr>
        <w:t>А</w:t>
      </w:r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1566F4">
        <w:rPr>
          <w:rFonts w:ascii="Times New Roman" w:hAnsi="Times New Roman" w:cs="Times New Roman"/>
          <w:b w:val="0"/>
          <w:sz w:val="28"/>
          <w:szCs w:val="28"/>
        </w:rPr>
        <w:t>С</w:t>
      </w:r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1566F4">
        <w:rPr>
          <w:rFonts w:ascii="Times New Roman" w:hAnsi="Times New Roman" w:cs="Times New Roman"/>
          <w:b w:val="0"/>
          <w:sz w:val="28"/>
          <w:szCs w:val="28"/>
        </w:rPr>
        <w:t>П</w:t>
      </w:r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1566F4">
        <w:rPr>
          <w:rFonts w:ascii="Times New Roman" w:hAnsi="Times New Roman" w:cs="Times New Roman"/>
          <w:b w:val="0"/>
          <w:sz w:val="28"/>
          <w:szCs w:val="28"/>
        </w:rPr>
        <w:t>О</w:t>
      </w:r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1566F4">
        <w:rPr>
          <w:rFonts w:ascii="Times New Roman" w:hAnsi="Times New Roman" w:cs="Times New Roman"/>
          <w:b w:val="0"/>
          <w:sz w:val="28"/>
          <w:szCs w:val="28"/>
        </w:rPr>
        <w:t>Р</w:t>
      </w:r>
      <w:r w:rsidR="00CF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1566F4">
        <w:rPr>
          <w:rFonts w:ascii="Times New Roman" w:hAnsi="Times New Roman" w:cs="Times New Roman"/>
          <w:b w:val="0"/>
          <w:sz w:val="28"/>
          <w:szCs w:val="28"/>
        </w:rPr>
        <w:t>Т</w:t>
      </w:r>
    </w:p>
    <w:p w:rsidR="001566F4" w:rsidRDefault="00516014" w:rsidP="0015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6F4">
        <w:rPr>
          <w:rFonts w:ascii="Times New Roman" w:hAnsi="Times New Roman" w:cs="Times New Roman"/>
          <w:b w:val="0"/>
          <w:sz w:val="28"/>
          <w:szCs w:val="28"/>
        </w:rPr>
        <w:t xml:space="preserve">подпрограммы 3 </w:t>
      </w:r>
      <w:r w:rsidR="009A490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566F4">
        <w:rPr>
          <w:rFonts w:ascii="Times New Roman" w:hAnsi="Times New Roman" w:cs="Times New Roman"/>
          <w:b w:val="0"/>
          <w:sz w:val="28"/>
          <w:szCs w:val="28"/>
        </w:rPr>
        <w:t xml:space="preserve">Социальная реабилитация лиц, </w:t>
      </w:r>
    </w:p>
    <w:p w:rsidR="001566F4" w:rsidRDefault="00516014" w:rsidP="0015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6F4">
        <w:rPr>
          <w:rFonts w:ascii="Times New Roman" w:hAnsi="Times New Roman" w:cs="Times New Roman"/>
          <w:b w:val="0"/>
          <w:sz w:val="28"/>
          <w:szCs w:val="28"/>
        </w:rPr>
        <w:t xml:space="preserve">освободившихся из мест лишения свободы, и лиц, </w:t>
      </w:r>
    </w:p>
    <w:p w:rsidR="00516014" w:rsidRDefault="00516014" w:rsidP="0015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6F4">
        <w:rPr>
          <w:rFonts w:ascii="Times New Roman" w:hAnsi="Times New Roman" w:cs="Times New Roman"/>
          <w:b w:val="0"/>
          <w:sz w:val="28"/>
          <w:szCs w:val="28"/>
        </w:rPr>
        <w:t xml:space="preserve">осужденных без изоляции от общества </w:t>
      </w:r>
      <w:r w:rsidR="001566F4">
        <w:rPr>
          <w:rFonts w:ascii="Times New Roman" w:hAnsi="Times New Roman" w:cs="Times New Roman"/>
          <w:b w:val="0"/>
          <w:sz w:val="28"/>
          <w:szCs w:val="28"/>
        </w:rPr>
        <w:t>на 2017-</w:t>
      </w:r>
      <w:r w:rsidRPr="001566F4">
        <w:rPr>
          <w:rFonts w:ascii="Times New Roman" w:hAnsi="Times New Roman" w:cs="Times New Roman"/>
          <w:b w:val="0"/>
          <w:sz w:val="28"/>
          <w:szCs w:val="28"/>
        </w:rPr>
        <w:t>2020 годы</w:t>
      </w:r>
      <w:r w:rsidR="009A490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566F4" w:rsidRPr="001566F4" w:rsidRDefault="001566F4" w:rsidP="0015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047"/>
        <w:gridCol w:w="360"/>
        <w:gridCol w:w="7503"/>
      </w:tblGrid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реабилитация лиц, освободившихся из мест лишения свободы, и лиц, осужденных без изоляции от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2017-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Подпрограмма)</w:t>
            </w:r>
          </w:p>
        </w:tc>
      </w:tr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Подпр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Министерство культуры Республики Тыва, Министерство по делам молодежи и спо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та Республики Тыва, Министерство здравоохранения Республики Т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ва, Министерство информатизации и связи Республики Тыва, Агентс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во по делам семьи и детей Республики Тыва, Министерство внутре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них дел по Республике Тыва (по согласованию), Управление Фед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ральной службы исполнения наказаний по Республике Тыва (по согл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самоуправления (по согласованию), орг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gramEnd"/>
            <w:r w:rsidRPr="001566F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населения Республики Тыва, орг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 xml:space="preserve">ны социальной защиты населения </w:t>
            </w:r>
            <w:proofErr w:type="spellStart"/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1566F4">
              <w:rPr>
                <w:rFonts w:ascii="Times New Roman" w:hAnsi="Times New Roman" w:cs="Times New Roman"/>
                <w:sz w:val="24"/>
                <w:szCs w:val="24"/>
              </w:rPr>
              <w:t xml:space="preserve"> и гг. Кызыла и Ак-Довурака (по согласованию), социально ориентированные некомме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ческие организации (по согласованию)</w:t>
            </w:r>
          </w:p>
        </w:tc>
      </w:tr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и адаптация лиц, освободившихся из мест лишения свободы, и лиц, осужденных без изоляции от общества, н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правленная на восстановление утраченных общественных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оказание указанным лицам медицинской, социально-экономической, профессиональной, психологической помощи;</w:t>
            </w:r>
          </w:p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снижение уровня первичной и рецидивной преступности в Республике Тыва</w:t>
            </w:r>
          </w:p>
        </w:tc>
      </w:tr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социальной реабилитации и адаптации лиц, освободившихся из мест лишения свободы, и лиц, ос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жденных без изоляции от общества, направленная на восстановление утраченных общественных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указанным лицам медицинской, социально-экономической, </w:t>
            </w:r>
            <w:proofErr w:type="spellStart"/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ориентационной</w:t>
            </w:r>
            <w:proofErr w:type="spellEnd"/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, психологической помощи;</w:t>
            </w:r>
          </w:p>
          <w:p w:rsidR="00CF4490" w:rsidRPr="001566F4" w:rsidRDefault="001566F4" w:rsidP="00D3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первичной и рецидивной преступности в Республике Тыва</w:t>
            </w:r>
          </w:p>
        </w:tc>
      </w:tr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Целевые индик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торы и показатели Подпрограммы</w:t>
            </w: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 xml:space="preserve"> и лиц, осужденных без изоляции от общества, получивших государственные услуги по содействию в поиске работы;</w:t>
            </w:r>
          </w:p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и временных работ и временного труд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</w:tr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Объемы бюдже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ных ассигнований Подпрограммы</w:t>
            </w: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F4" w:rsidRPr="001566F4" w:rsidTr="001566F4">
        <w:trPr>
          <w:jc w:val="center"/>
        </w:trPr>
        <w:tc>
          <w:tcPr>
            <w:tcW w:w="2047" w:type="dxa"/>
          </w:tcPr>
          <w:p w:rsidR="001566F4" w:rsidRPr="001566F4" w:rsidRDefault="001566F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зультаты реализ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ции Подпрогра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60" w:type="dxa"/>
          </w:tcPr>
          <w:p w:rsidR="001566F4" w:rsidRPr="001566F4" w:rsidRDefault="001566F4" w:rsidP="0015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03" w:type="dxa"/>
          </w:tcPr>
          <w:p w:rsidR="001566F4" w:rsidRPr="001566F4" w:rsidRDefault="001566F4" w:rsidP="00156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к концу 2020 года численность лиц, освободившихся из мест лишения свободы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 xml:space="preserve"> и лиц, осужденных без изоляции от общества, получивших государственные услуги по с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действию в поиске работы, организации общественных и временных работ и временного трудоустройства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112 чел. против 92 в 2016 году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566F4" w:rsidRDefault="001566F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01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6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="00431056">
        <w:rPr>
          <w:rFonts w:ascii="Times New Roman" w:hAnsi="Times New Roman" w:cs="Times New Roman"/>
          <w:sz w:val="28"/>
          <w:szCs w:val="28"/>
        </w:rPr>
        <w:t xml:space="preserve">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="00431056"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="0043105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="00431056"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="00431056">
        <w:rPr>
          <w:rFonts w:ascii="Times New Roman" w:hAnsi="Times New Roman" w:cs="Times New Roman"/>
          <w:sz w:val="28"/>
          <w:szCs w:val="28"/>
        </w:rPr>
        <w:t>;</w:t>
      </w:r>
    </w:p>
    <w:p w:rsidR="0051601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601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="001566F4">
        <w:rPr>
          <w:rFonts w:ascii="Times New Roman" w:hAnsi="Times New Roman" w:cs="Times New Roman"/>
          <w:sz w:val="28"/>
          <w:szCs w:val="28"/>
        </w:rPr>
        <w:t>;</w:t>
      </w:r>
    </w:p>
    <w:p w:rsidR="0051601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1566F4" w:rsidRDefault="001566F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779" w:rsidRDefault="00D37779" w:rsidP="00D37779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«Показатели результативности Подпрограммы</w:t>
      </w:r>
    </w:p>
    <w:p w:rsidR="00D37779" w:rsidRDefault="00D37779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2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60"/>
        <w:gridCol w:w="3780"/>
        <w:gridCol w:w="1304"/>
        <w:gridCol w:w="1077"/>
        <w:gridCol w:w="907"/>
        <w:gridCol w:w="850"/>
        <w:gridCol w:w="907"/>
        <w:gridCol w:w="907"/>
        <w:gridCol w:w="390"/>
      </w:tblGrid>
      <w:tr w:rsidR="001566F4" w:rsidRPr="001566F4" w:rsidTr="001566F4">
        <w:trPr>
          <w:gridAfter w:val="1"/>
          <w:wAfter w:w="390" w:type="dxa"/>
          <w:jc w:val="center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6F4" w:rsidRPr="001566F4" w:rsidRDefault="001566F4" w:rsidP="00156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</w:tcPr>
          <w:p w:rsidR="001566F4" w:rsidRPr="001566F4" w:rsidRDefault="001566F4" w:rsidP="00156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04" w:type="dxa"/>
            <w:vMerge w:val="restart"/>
          </w:tcPr>
          <w:p w:rsidR="001566F4" w:rsidRPr="001566F4" w:rsidRDefault="001566F4" w:rsidP="00156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48" w:type="dxa"/>
            <w:gridSpan w:val="5"/>
          </w:tcPr>
          <w:p w:rsidR="001566F4" w:rsidRPr="001566F4" w:rsidRDefault="001566F4" w:rsidP="00156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1566F4" w:rsidRPr="001566F4" w:rsidTr="001566F4">
        <w:trPr>
          <w:gridAfter w:val="1"/>
          <w:wAfter w:w="390" w:type="dxa"/>
          <w:jc w:val="center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6F4" w:rsidRPr="001566F4" w:rsidRDefault="001566F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:rsidR="001566F4" w:rsidRPr="001566F4" w:rsidRDefault="001566F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566F4" w:rsidRPr="001566F4" w:rsidRDefault="001566F4" w:rsidP="00156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566F4" w:rsidRPr="001566F4" w:rsidRDefault="001566F4" w:rsidP="00156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базовый 2016 г.</w:t>
            </w:r>
          </w:p>
        </w:tc>
        <w:tc>
          <w:tcPr>
            <w:tcW w:w="907" w:type="dxa"/>
          </w:tcPr>
          <w:p w:rsidR="001566F4" w:rsidRPr="001566F4" w:rsidRDefault="001566F4" w:rsidP="00156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</w:tcPr>
          <w:p w:rsidR="001566F4" w:rsidRPr="001566F4" w:rsidRDefault="001566F4" w:rsidP="00156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07" w:type="dxa"/>
          </w:tcPr>
          <w:p w:rsidR="001566F4" w:rsidRPr="001566F4" w:rsidRDefault="001566F4" w:rsidP="00156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07" w:type="dxa"/>
          </w:tcPr>
          <w:p w:rsidR="001566F4" w:rsidRPr="001566F4" w:rsidRDefault="001566F4" w:rsidP="00156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1566F4" w:rsidRPr="001566F4" w:rsidTr="001566F4">
        <w:trPr>
          <w:gridBefore w:val="1"/>
          <w:wBefore w:w="360" w:type="dxa"/>
          <w:jc w:val="center"/>
        </w:trPr>
        <w:tc>
          <w:tcPr>
            <w:tcW w:w="3780" w:type="dxa"/>
          </w:tcPr>
          <w:p w:rsidR="00516014" w:rsidRPr="001566F4" w:rsidRDefault="00516014" w:rsidP="00156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свободы, и лиц, осужденных без изоляции от о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щества, получивших государс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венные услуги по содействию в поиске работы, организации общ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ственных и временных работ и временного трудоустройства</w:t>
            </w:r>
          </w:p>
        </w:tc>
        <w:tc>
          <w:tcPr>
            <w:tcW w:w="1304" w:type="dxa"/>
          </w:tcPr>
          <w:p w:rsidR="00516014" w:rsidRPr="001566F4" w:rsidRDefault="00516014" w:rsidP="00156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77" w:type="dxa"/>
          </w:tcPr>
          <w:p w:rsidR="00516014" w:rsidRPr="001566F4" w:rsidRDefault="00516014" w:rsidP="00156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</w:tcPr>
          <w:p w:rsidR="00516014" w:rsidRPr="001566F4" w:rsidRDefault="00516014" w:rsidP="00156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516014" w:rsidRPr="001566F4" w:rsidRDefault="00516014" w:rsidP="00156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</w:tcPr>
          <w:p w:rsidR="00516014" w:rsidRPr="001566F4" w:rsidRDefault="00516014" w:rsidP="00156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516014" w:rsidRPr="001566F4" w:rsidRDefault="00516014" w:rsidP="00156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6F4" w:rsidRPr="001566F4" w:rsidRDefault="00CF4490" w:rsidP="00CF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66F4" w:rsidRPr="001566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16014" w:rsidRDefault="00516014" w:rsidP="0051601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014" w:rsidRPr="001566F4" w:rsidRDefault="00516014" w:rsidP="001566F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 xml:space="preserve">и) в </w:t>
      </w:r>
      <w:hyperlink r:id="rId12" w:history="1">
        <w:r w:rsidRPr="001566F4">
          <w:rPr>
            <w:rFonts w:ascii="Times New Roman" w:hAnsi="Times New Roman" w:cs="Times New Roman"/>
            <w:sz w:val="28"/>
            <w:szCs w:val="28"/>
          </w:rPr>
          <w:t>подпрограмме 4</w:t>
        </w:r>
      </w:hyperlink>
      <w:r w:rsidR="001566F4">
        <w:rPr>
          <w:rFonts w:ascii="Times New Roman" w:hAnsi="Times New Roman" w:cs="Times New Roman"/>
          <w:sz w:val="28"/>
          <w:szCs w:val="28"/>
        </w:rPr>
        <w:t xml:space="preserve">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1566F4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</w:t>
      </w:r>
      <w:r w:rsidRPr="001566F4">
        <w:rPr>
          <w:rFonts w:ascii="Times New Roman" w:hAnsi="Times New Roman" w:cs="Times New Roman"/>
          <w:sz w:val="28"/>
          <w:szCs w:val="28"/>
        </w:rPr>
        <w:t>е</w:t>
      </w:r>
      <w:r w:rsidRPr="001566F4">
        <w:rPr>
          <w:rFonts w:ascii="Times New Roman" w:hAnsi="Times New Roman" w:cs="Times New Roman"/>
          <w:sz w:val="28"/>
          <w:szCs w:val="28"/>
        </w:rPr>
        <w:t>ских организа</w:t>
      </w:r>
      <w:r w:rsidR="001566F4">
        <w:rPr>
          <w:rFonts w:ascii="Times New Roman" w:hAnsi="Times New Roman" w:cs="Times New Roman"/>
          <w:sz w:val="28"/>
          <w:szCs w:val="28"/>
        </w:rPr>
        <w:t>ций в Республике Тыва на 2017-</w:t>
      </w:r>
      <w:r w:rsidRPr="001566F4">
        <w:rPr>
          <w:rFonts w:ascii="Times New Roman" w:hAnsi="Times New Roman" w:cs="Times New Roman"/>
          <w:sz w:val="28"/>
          <w:szCs w:val="28"/>
        </w:rPr>
        <w:t>2019 годы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1566F4">
        <w:rPr>
          <w:rFonts w:ascii="Times New Roman" w:hAnsi="Times New Roman" w:cs="Times New Roman"/>
          <w:sz w:val="28"/>
          <w:szCs w:val="28"/>
        </w:rPr>
        <w:t>:</w:t>
      </w:r>
    </w:p>
    <w:p w:rsidR="00516014" w:rsidRPr="001566F4" w:rsidRDefault="00516014" w:rsidP="001566F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6F4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1566F4">
        <w:rPr>
          <w:rFonts w:ascii="Times New Roman" w:hAnsi="Times New Roman" w:cs="Times New Roman"/>
          <w:sz w:val="28"/>
          <w:szCs w:val="28"/>
        </w:rPr>
        <w:t>ц</w:t>
      </w:r>
      <w:r w:rsidRPr="001566F4">
        <w:rPr>
          <w:rFonts w:ascii="Times New Roman" w:hAnsi="Times New Roman" w:cs="Times New Roman"/>
          <w:sz w:val="28"/>
          <w:szCs w:val="28"/>
        </w:rPr>
        <w:t xml:space="preserve">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1566F4"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1566F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1566F4"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1566F4">
        <w:rPr>
          <w:rFonts w:ascii="Times New Roman" w:hAnsi="Times New Roman" w:cs="Times New Roman"/>
          <w:sz w:val="28"/>
          <w:szCs w:val="28"/>
        </w:rPr>
        <w:t>;</w:t>
      </w:r>
    </w:p>
    <w:p w:rsidR="00516014" w:rsidRDefault="00516014" w:rsidP="001566F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66F4">
        <w:rPr>
          <w:rFonts w:ascii="Times New Roman" w:hAnsi="Times New Roman" w:cs="Times New Roman"/>
          <w:b w:val="0"/>
          <w:sz w:val="28"/>
          <w:szCs w:val="28"/>
        </w:rPr>
        <w:t>паспорт подпрограммы изложить в следующей редакции:</w:t>
      </w:r>
    </w:p>
    <w:p w:rsidR="001566F4" w:rsidRDefault="001566F4" w:rsidP="0015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7779" w:rsidRDefault="00D37779" w:rsidP="0015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7779" w:rsidRDefault="00D37779" w:rsidP="0015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7779" w:rsidRPr="001566F4" w:rsidRDefault="00D37779" w:rsidP="0015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6014" w:rsidRPr="001566F4" w:rsidRDefault="009A4901" w:rsidP="001566F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proofErr w:type="gramStart"/>
      <w:r w:rsidR="00516014" w:rsidRPr="001566F4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7377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1566F4">
        <w:rPr>
          <w:rFonts w:ascii="Times New Roman" w:hAnsi="Times New Roman" w:cs="Times New Roman"/>
          <w:b w:val="0"/>
          <w:sz w:val="28"/>
          <w:szCs w:val="28"/>
        </w:rPr>
        <w:t>А</w:t>
      </w:r>
      <w:r w:rsidR="007377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1566F4">
        <w:rPr>
          <w:rFonts w:ascii="Times New Roman" w:hAnsi="Times New Roman" w:cs="Times New Roman"/>
          <w:b w:val="0"/>
          <w:sz w:val="28"/>
          <w:szCs w:val="28"/>
        </w:rPr>
        <w:t>С</w:t>
      </w:r>
      <w:r w:rsidR="007377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1566F4">
        <w:rPr>
          <w:rFonts w:ascii="Times New Roman" w:hAnsi="Times New Roman" w:cs="Times New Roman"/>
          <w:b w:val="0"/>
          <w:sz w:val="28"/>
          <w:szCs w:val="28"/>
        </w:rPr>
        <w:t>П</w:t>
      </w:r>
      <w:r w:rsidR="007377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1566F4">
        <w:rPr>
          <w:rFonts w:ascii="Times New Roman" w:hAnsi="Times New Roman" w:cs="Times New Roman"/>
          <w:b w:val="0"/>
          <w:sz w:val="28"/>
          <w:szCs w:val="28"/>
        </w:rPr>
        <w:t>О</w:t>
      </w:r>
      <w:r w:rsidR="007377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1566F4">
        <w:rPr>
          <w:rFonts w:ascii="Times New Roman" w:hAnsi="Times New Roman" w:cs="Times New Roman"/>
          <w:b w:val="0"/>
          <w:sz w:val="28"/>
          <w:szCs w:val="28"/>
        </w:rPr>
        <w:t>Р</w:t>
      </w:r>
      <w:r w:rsidR="007377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014" w:rsidRPr="001566F4">
        <w:rPr>
          <w:rFonts w:ascii="Times New Roman" w:hAnsi="Times New Roman" w:cs="Times New Roman"/>
          <w:b w:val="0"/>
          <w:sz w:val="28"/>
          <w:szCs w:val="28"/>
        </w:rPr>
        <w:t>Т</w:t>
      </w:r>
    </w:p>
    <w:p w:rsidR="001566F4" w:rsidRDefault="00516014" w:rsidP="0015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6F4">
        <w:rPr>
          <w:rFonts w:ascii="Times New Roman" w:hAnsi="Times New Roman" w:cs="Times New Roman"/>
          <w:b w:val="0"/>
          <w:sz w:val="28"/>
          <w:szCs w:val="28"/>
        </w:rPr>
        <w:t>подпрограммы 4</w:t>
      </w:r>
      <w:r w:rsidR="001566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90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566F4">
        <w:rPr>
          <w:rFonts w:ascii="Times New Roman" w:hAnsi="Times New Roman" w:cs="Times New Roman"/>
          <w:b w:val="0"/>
          <w:sz w:val="28"/>
          <w:szCs w:val="28"/>
        </w:rPr>
        <w:t xml:space="preserve">Поддержка социально </w:t>
      </w:r>
    </w:p>
    <w:p w:rsidR="001566F4" w:rsidRDefault="00516014" w:rsidP="0015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6F4">
        <w:rPr>
          <w:rFonts w:ascii="Times New Roman" w:hAnsi="Times New Roman" w:cs="Times New Roman"/>
          <w:b w:val="0"/>
          <w:sz w:val="28"/>
          <w:szCs w:val="28"/>
        </w:rPr>
        <w:t xml:space="preserve">ориентированных некоммерческих организаций </w:t>
      </w:r>
    </w:p>
    <w:p w:rsidR="00516014" w:rsidRDefault="001566F4" w:rsidP="0015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Республике Тыва на 2017-</w:t>
      </w:r>
      <w:r w:rsidR="00516014" w:rsidRPr="001566F4">
        <w:rPr>
          <w:rFonts w:ascii="Times New Roman" w:hAnsi="Times New Roman" w:cs="Times New Roman"/>
          <w:b w:val="0"/>
          <w:sz w:val="28"/>
          <w:szCs w:val="28"/>
        </w:rPr>
        <w:t>2020 годы</w:t>
      </w:r>
      <w:r w:rsidR="009A490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566F4" w:rsidRPr="001566F4" w:rsidRDefault="001566F4" w:rsidP="0015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/>
      </w:tblPr>
      <w:tblGrid>
        <w:gridCol w:w="2330"/>
        <w:gridCol w:w="567"/>
        <w:gridCol w:w="7088"/>
      </w:tblGrid>
      <w:tr w:rsidR="00496FAE" w:rsidRPr="00496FAE" w:rsidTr="00496FAE">
        <w:tc>
          <w:tcPr>
            <w:tcW w:w="2330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496FAE" w:rsidRPr="00496FAE" w:rsidRDefault="00496FAE" w:rsidP="00496FAE">
            <w:pPr>
              <w:spacing w:after="0" w:line="240" w:lineRule="auto"/>
              <w:rPr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8" w:type="dxa"/>
          </w:tcPr>
          <w:p w:rsidR="00496FAE" w:rsidRPr="00496FAE" w:rsidRDefault="00496FAE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мерческих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Республике Тыва на 2017-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Подпрограмма)</w:t>
            </w:r>
          </w:p>
        </w:tc>
      </w:tr>
      <w:tr w:rsidR="00496FAE" w:rsidRPr="00496FAE" w:rsidTr="00496FAE">
        <w:tc>
          <w:tcPr>
            <w:tcW w:w="2330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AE" w:rsidRPr="00496FAE" w:rsidRDefault="00496FAE" w:rsidP="0049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96FAE" w:rsidRPr="00496FAE" w:rsidRDefault="00496FAE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E" w:rsidRPr="00496FAE" w:rsidTr="00496FAE">
        <w:tc>
          <w:tcPr>
            <w:tcW w:w="2330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Подпр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67" w:type="dxa"/>
          </w:tcPr>
          <w:p w:rsidR="00496FAE" w:rsidRPr="00496FAE" w:rsidRDefault="00496FAE" w:rsidP="00496FAE">
            <w:pPr>
              <w:spacing w:after="0" w:line="240" w:lineRule="auto"/>
              <w:rPr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8" w:type="dxa"/>
          </w:tcPr>
          <w:p w:rsidR="00496FAE" w:rsidRPr="00496FAE" w:rsidRDefault="00496FAE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496FAE" w:rsidRPr="00496FAE" w:rsidTr="00496FAE">
        <w:tc>
          <w:tcPr>
            <w:tcW w:w="2330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AE" w:rsidRPr="00496FAE" w:rsidRDefault="00496FAE" w:rsidP="0049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96FAE" w:rsidRPr="00496FAE" w:rsidRDefault="00496FAE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E" w:rsidRPr="00496FAE" w:rsidTr="00496FAE">
        <w:tc>
          <w:tcPr>
            <w:tcW w:w="2330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67" w:type="dxa"/>
          </w:tcPr>
          <w:p w:rsidR="00496FAE" w:rsidRPr="00496FAE" w:rsidRDefault="00496FAE" w:rsidP="00496FAE">
            <w:pPr>
              <w:spacing w:after="0" w:line="240" w:lineRule="auto"/>
              <w:rPr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8" w:type="dxa"/>
          </w:tcPr>
          <w:p w:rsidR="00496FAE" w:rsidRPr="00496FAE" w:rsidRDefault="00496FAE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496FAE" w:rsidRPr="00496FAE" w:rsidTr="00496FAE">
        <w:tc>
          <w:tcPr>
            <w:tcW w:w="2330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AE" w:rsidRPr="00496FAE" w:rsidRDefault="00496FAE" w:rsidP="0049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96FAE" w:rsidRPr="00496FAE" w:rsidRDefault="00496FAE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E" w:rsidRPr="00496FAE" w:rsidTr="00496FAE">
        <w:tc>
          <w:tcPr>
            <w:tcW w:w="2330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Соисполнители По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496FAE" w:rsidRPr="00496FAE" w:rsidRDefault="00496FAE" w:rsidP="00496FAE">
            <w:pPr>
              <w:spacing w:after="0" w:line="240" w:lineRule="auto"/>
              <w:rPr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8" w:type="dxa"/>
          </w:tcPr>
          <w:p w:rsidR="00496FAE" w:rsidRPr="00496FAE" w:rsidRDefault="00496FAE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 Мин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стерство экономики Республики Тыва, органы местного сам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согласованию), социально ориентированные н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 (по согласованию)</w:t>
            </w:r>
          </w:p>
        </w:tc>
      </w:tr>
      <w:tr w:rsidR="00496FAE" w:rsidRPr="00496FAE" w:rsidTr="00496FAE">
        <w:tc>
          <w:tcPr>
            <w:tcW w:w="2330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AE" w:rsidRPr="00496FAE" w:rsidRDefault="00496FAE" w:rsidP="0049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96FAE" w:rsidRPr="00496FAE" w:rsidRDefault="00496FAE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E" w:rsidRPr="00496FAE" w:rsidTr="00496FAE">
        <w:tc>
          <w:tcPr>
            <w:tcW w:w="2330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" w:type="dxa"/>
          </w:tcPr>
          <w:p w:rsidR="00496FAE" w:rsidRPr="00496FAE" w:rsidRDefault="00496FAE" w:rsidP="00496FAE">
            <w:pPr>
              <w:spacing w:after="0" w:line="240" w:lineRule="auto"/>
              <w:rPr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8" w:type="dxa"/>
          </w:tcPr>
          <w:p w:rsidR="00496FAE" w:rsidRPr="00496FAE" w:rsidRDefault="00496FAE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организационных, правовых, финансовых и соц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ально-экономических условий для деятельности социально орие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тированных некоммерческих организаций, направленных на реш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ние актуальных социальных проблем, развитие человеческого к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питала, повышение доступности предоставляемых гражданам с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циальных услуг</w:t>
            </w:r>
          </w:p>
        </w:tc>
      </w:tr>
      <w:tr w:rsidR="00496FAE" w:rsidRPr="00496FAE" w:rsidTr="00496FAE">
        <w:tc>
          <w:tcPr>
            <w:tcW w:w="2330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AE" w:rsidRPr="00496FAE" w:rsidRDefault="00496FAE" w:rsidP="0049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96FAE" w:rsidRPr="00496FAE" w:rsidRDefault="00496FAE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14" w:rsidRPr="00496FAE" w:rsidTr="00496FAE">
        <w:tc>
          <w:tcPr>
            <w:tcW w:w="2330" w:type="dxa"/>
          </w:tcPr>
          <w:p w:rsidR="00516014" w:rsidRPr="00496FAE" w:rsidRDefault="00516014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Задачи Подпрогра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67" w:type="dxa"/>
          </w:tcPr>
          <w:p w:rsidR="00516014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8" w:type="dxa"/>
          </w:tcPr>
          <w:p w:rsidR="00516014" w:rsidRPr="00496FAE" w:rsidRDefault="00516014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осуществления де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тельности социально ориентированных некоммерческих организ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516014" w:rsidRPr="00496FAE" w:rsidRDefault="00516014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привлечение (через проведение конкурсных процедур) большего количества социально ориентированных некоммерческих орган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заций к решению задач социально-экономического, культурного развития региона;</w:t>
            </w:r>
          </w:p>
          <w:p w:rsidR="00516014" w:rsidRPr="00496FAE" w:rsidRDefault="00516014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повышение гражданской активности жителей Республики Тыва через участие в реализации проектов социально ориентированных некоммерческих организаций;</w:t>
            </w:r>
          </w:p>
          <w:p w:rsidR="00516014" w:rsidRPr="00496FAE" w:rsidRDefault="00516014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развитие практики благотворительной деятельности граждан и о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ганизаций, а также стимулирование и распространение добровол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ческой деятельности (</w:t>
            </w:r>
            <w:proofErr w:type="spellStart"/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16014" w:rsidRPr="00496FAE" w:rsidRDefault="00516014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информационной, образовательной, консультацио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ной поддержки деятельности социально ориентированных орган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заций, благотворительной деятельности и добровольчеству;</w:t>
            </w:r>
          </w:p>
          <w:p w:rsidR="00516014" w:rsidRPr="00496FAE" w:rsidRDefault="00516014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области предоставления социальных услуг</w:t>
            </w:r>
          </w:p>
        </w:tc>
      </w:tr>
      <w:tr w:rsidR="00496FAE" w:rsidRPr="00496FAE" w:rsidTr="00496FAE">
        <w:tc>
          <w:tcPr>
            <w:tcW w:w="2330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96FAE" w:rsidRPr="00496FAE" w:rsidRDefault="00496FAE" w:rsidP="00496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14" w:rsidRPr="00496FAE" w:rsidTr="00496FAE">
        <w:tc>
          <w:tcPr>
            <w:tcW w:w="2330" w:type="dxa"/>
          </w:tcPr>
          <w:p w:rsidR="00516014" w:rsidRPr="00496FAE" w:rsidRDefault="00516014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516014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8" w:type="dxa"/>
          </w:tcPr>
          <w:p w:rsidR="00516014" w:rsidRPr="00496FAE" w:rsidRDefault="00516014" w:rsidP="00496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</w:t>
            </w:r>
            <w:r w:rsidRPr="0049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заций, принявших участие в конкурсе для получения государс</w:t>
            </w:r>
            <w:r w:rsidRPr="0049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9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поддержки;</w:t>
            </w:r>
          </w:p>
          <w:p w:rsidR="00516014" w:rsidRPr="00496FAE" w:rsidRDefault="00516014" w:rsidP="00496FA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6F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законопроектов, в экспертизе которых приняли участие пре</w:t>
            </w:r>
            <w:r w:rsidRPr="00496F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496F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ставители социально ориентированных некоммерческих организ</w:t>
            </w:r>
            <w:r w:rsidRPr="00496F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496F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ций, в общем количестве разработанных законопроектов</w:t>
            </w:r>
          </w:p>
        </w:tc>
      </w:tr>
      <w:tr w:rsidR="00496FAE" w:rsidRPr="00496FAE" w:rsidTr="00496FAE">
        <w:tc>
          <w:tcPr>
            <w:tcW w:w="2330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96FAE" w:rsidRPr="00496FAE" w:rsidRDefault="00496FAE" w:rsidP="00496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FAE" w:rsidRPr="00496FAE" w:rsidTr="00496FAE">
        <w:tc>
          <w:tcPr>
            <w:tcW w:w="2330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Этапы и сроки ре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лизации Подпр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67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8" w:type="dxa"/>
          </w:tcPr>
          <w:p w:rsidR="00496FAE" w:rsidRPr="00496FAE" w:rsidRDefault="00496FAE" w:rsidP="00496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</w:tr>
      <w:tr w:rsidR="00496FAE" w:rsidRPr="00496FAE" w:rsidTr="00496FAE">
        <w:tc>
          <w:tcPr>
            <w:tcW w:w="2330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AE" w:rsidRPr="00496FAE" w:rsidRDefault="00496FAE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96FAE" w:rsidRPr="00496FAE" w:rsidRDefault="00496FAE" w:rsidP="00496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E" w:rsidRPr="00496FAE" w:rsidTr="00496FAE">
        <w:tblPrEx>
          <w:tblLook w:val="0000"/>
        </w:tblPrEx>
        <w:tc>
          <w:tcPr>
            <w:tcW w:w="2330" w:type="dxa"/>
          </w:tcPr>
          <w:p w:rsidR="00496FAE" w:rsidRPr="00496FAE" w:rsidRDefault="00496FAE" w:rsidP="00CF44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96FAE" w:rsidRPr="00496FAE" w:rsidRDefault="00496FAE" w:rsidP="00496F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AE" w:rsidRPr="00496FAE" w:rsidRDefault="00496FAE" w:rsidP="0049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8" w:type="dxa"/>
          </w:tcPr>
          <w:p w:rsidR="00496FAE" w:rsidRPr="00496FAE" w:rsidRDefault="00496FAE" w:rsidP="00496F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общие затраты за счет средств республиканского бюджета Респу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лики Тыва составляют 4462,60 тыс. рублей, в том числе:</w:t>
            </w:r>
          </w:p>
          <w:p w:rsidR="00496FAE" w:rsidRPr="00496FAE" w:rsidRDefault="00496FAE" w:rsidP="00496F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2017 г. – 1000,00 тыс. рублей;</w:t>
            </w:r>
          </w:p>
          <w:p w:rsidR="00496FAE" w:rsidRPr="00496FAE" w:rsidRDefault="00496FAE" w:rsidP="00496F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2018 г. – 1000,00 тыс. рублей;</w:t>
            </w:r>
          </w:p>
          <w:p w:rsidR="00496FAE" w:rsidRPr="00496FAE" w:rsidRDefault="00496FAE" w:rsidP="00496F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2019 г. – 1450,00 тыс. рублей;</w:t>
            </w:r>
          </w:p>
          <w:p w:rsidR="00496FAE" w:rsidRPr="00496FAE" w:rsidRDefault="00496FAE" w:rsidP="00496F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2020 г. – 1012,60 тыс. рублей</w:t>
            </w:r>
          </w:p>
        </w:tc>
      </w:tr>
      <w:tr w:rsidR="00496FAE" w:rsidRPr="00496FAE" w:rsidTr="00496FAE">
        <w:tblPrEx>
          <w:tblLook w:val="0000"/>
        </w:tblPrEx>
        <w:tc>
          <w:tcPr>
            <w:tcW w:w="2330" w:type="dxa"/>
          </w:tcPr>
          <w:p w:rsidR="00496FAE" w:rsidRPr="00496FAE" w:rsidRDefault="00496FAE" w:rsidP="00496F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FAE" w:rsidRPr="00496FAE" w:rsidRDefault="00496FAE" w:rsidP="0049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96FAE" w:rsidRPr="00496FAE" w:rsidRDefault="00496FAE" w:rsidP="00496F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E" w:rsidRPr="00496FAE" w:rsidTr="00496FAE">
        <w:tblPrEx>
          <w:tblLook w:val="0000"/>
        </w:tblPrEx>
        <w:tc>
          <w:tcPr>
            <w:tcW w:w="2330" w:type="dxa"/>
          </w:tcPr>
          <w:p w:rsidR="00496FAE" w:rsidRPr="00496FAE" w:rsidRDefault="00496FAE" w:rsidP="00CF449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Ожидаемые резул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таты реализации Подпрограммы</w:t>
            </w:r>
          </w:p>
        </w:tc>
        <w:tc>
          <w:tcPr>
            <w:tcW w:w="567" w:type="dxa"/>
          </w:tcPr>
          <w:p w:rsidR="00496FAE" w:rsidRPr="00496FAE" w:rsidRDefault="00496FAE" w:rsidP="0049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8" w:type="dxa"/>
          </w:tcPr>
          <w:p w:rsidR="00496FAE" w:rsidRPr="00496FAE" w:rsidRDefault="00496FAE" w:rsidP="00496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к концу 2020 года ожид</w:t>
            </w:r>
            <w:r w:rsidRPr="0049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ется:</w:t>
            </w:r>
          </w:p>
          <w:p w:rsidR="00496FAE" w:rsidRPr="00496FAE" w:rsidRDefault="00496FAE" w:rsidP="00496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количества социально ориентированных некоммерческих о</w:t>
            </w:r>
            <w:r w:rsidRPr="0049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9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ганизаций, принявших участие в конкурсе для получения госуда</w:t>
            </w:r>
            <w:r w:rsidRPr="0049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9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поддержки, до 35,3 процента или 23 ед.;</w:t>
            </w:r>
          </w:p>
          <w:p w:rsidR="00496FAE" w:rsidRPr="00496FAE" w:rsidRDefault="00496FAE" w:rsidP="00496F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доли законопроектов, в экспертизе которых приняли участие представители социально ориентированных некоммерч</w:t>
            </w:r>
            <w:r w:rsidRPr="00496F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496F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ских организаций, в общем количестве разработанных законопр</w:t>
            </w:r>
            <w:r w:rsidRPr="00496F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96F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ектов от 60 до 100 процентов</w:t>
            </w:r>
            <w:r w:rsidR="009A4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</w:tbl>
    <w:p w:rsidR="00496FAE" w:rsidRPr="00496FAE" w:rsidRDefault="00496FAE" w:rsidP="00496FA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014" w:rsidRPr="00496FAE" w:rsidRDefault="00516014" w:rsidP="00496FA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A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496F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6FAE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496FAE"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496FAE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496FAE"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496FAE">
        <w:rPr>
          <w:rFonts w:ascii="Times New Roman" w:hAnsi="Times New Roman" w:cs="Times New Roman"/>
          <w:sz w:val="28"/>
          <w:szCs w:val="28"/>
        </w:rPr>
        <w:t>;</w:t>
      </w:r>
    </w:p>
    <w:p w:rsidR="00516014" w:rsidRPr="00496FAE" w:rsidRDefault="00FF2306" w:rsidP="00496FA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16014" w:rsidRPr="00496F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IV</w:t>
        </w:r>
        <w:r w:rsidR="00496F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16014" w:rsidRPr="00496F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="00516014" w:rsidRPr="00496FA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FAE" w:rsidRDefault="00496FAE" w:rsidP="00496FAE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014" w:rsidRPr="00496FAE" w:rsidRDefault="009A4901" w:rsidP="00496FAE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6014" w:rsidRPr="00496FAE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516014" w:rsidRPr="00496FAE" w:rsidRDefault="00516014" w:rsidP="00496FA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6014" w:rsidRPr="00496FAE" w:rsidRDefault="00516014" w:rsidP="00496FA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AE">
        <w:rPr>
          <w:rFonts w:ascii="Times New Roman" w:hAnsi="Times New Roman" w:cs="Times New Roman"/>
          <w:sz w:val="28"/>
          <w:szCs w:val="28"/>
        </w:rPr>
        <w:t>Общие затраты за счет средств республиканского бюджета Республики Т</w:t>
      </w:r>
      <w:r w:rsidRPr="00496FAE">
        <w:rPr>
          <w:rFonts w:ascii="Times New Roman" w:hAnsi="Times New Roman" w:cs="Times New Roman"/>
          <w:sz w:val="28"/>
          <w:szCs w:val="28"/>
        </w:rPr>
        <w:t>ы</w:t>
      </w:r>
      <w:r w:rsidRPr="00496FAE">
        <w:rPr>
          <w:rFonts w:ascii="Times New Roman" w:hAnsi="Times New Roman" w:cs="Times New Roman"/>
          <w:sz w:val="28"/>
          <w:szCs w:val="28"/>
        </w:rPr>
        <w:t>ва составляют 4462,60 тыс. рублей, в том числе:</w:t>
      </w:r>
    </w:p>
    <w:p w:rsidR="00516014" w:rsidRPr="00496FAE" w:rsidRDefault="00516014" w:rsidP="00496FA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AE">
        <w:rPr>
          <w:rFonts w:ascii="Times New Roman" w:hAnsi="Times New Roman" w:cs="Times New Roman"/>
          <w:sz w:val="28"/>
          <w:szCs w:val="28"/>
        </w:rPr>
        <w:t>2017 г. – 1000,00 тыс. рублей;</w:t>
      </w:r>
    </w:p>
    <w:p w:rsidR="00516014" w:rsidRPr="00496FAE" w:rsidRDefault="00516014" w:rsidP="00496FA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AE">
        <w:rPr>
          <w:rFonts w:ascii="Times New Roman" w:hAnsi="Times New Roman" w:cs="Times New Roman"/>
          <w:sz w:val="28"/>
          <w:szCs w:val="28"/>
        </w:rPr>
        <w:t>2018 г. – 1000,00 тыс. рублей;</w:t>
      </w:r>
    </w:p>
    <w:p w:rsidR="00516014" w:rsidRPr="00496FAE" w:rsidRDefault="00516014" w:rsidP="00496FA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AE">
        <w:rPr>
          <w:rFonts w:ascii="Times New Roman" w:hAnsi="Times New Roman" w:cs="Times New Roman"/>
          <w:sz w:val="28"/>
          <w:szCs w:val="28"/>
        </w:rPr>
        <w:t>2019 г. – 1450,00 тыс. рублей;</w:t>
      </w:r>
    </w:p>
    <w:p w:rsidR="00516014" w:rsidRPr="00496FAE" w:rsidRDefault="00516014" w:rsidP="00496FA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AE">
        <w:rPr>
          <w:rFonts w:ascii="Times New Roman" w:hAnsi="Times New Roman" w:cs="Times New Roman"/>
          <w:sz w:val="28"/>
          <w:szCs w:val="28"/>
        </w:rPr>
        <w:t>2020 г. – 1012,60 тыс. рублей.</w:t>
      </w:r>
    </w:p>
    <w:p w:rsidR="00516014" w:rsidRPr="00496FAE" w:rsidRDefault="00516014" w:rsidP="00496FA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AE">
        <w:rPr>
          <w:rFonts w:ascii="Times New Roman" w:hAnsi="Times New Roman" w:cs="Times New Roman"/>
          <w:sz w:val="28"/>
          <w:szCs w:val="28"/>
        </w:rPr>
        <w:t>В качестве внебюджетных источников предполагается привлечь внебю</w:t>
      </w:r>
      <w:r w:rsidRPr="00496FAE">
        <w:rPr>
          <w:rFonts w:ascii="Times New Roman" w:hAnsi="Times New Roman" w:cs="Times New Roman"/>
          <w:sz w:val="28"/>
          <w:szCs w:val="28"/>
        </w:rPr>
        <w:t>д</w:t>
      </w:r>
      <w:r w:rsidRPr="00496FAE">
        <w:rPr>
          <w:rFonts w:ascii="Times New Roman" w:hAnsi="Times New Roman" w:cs="Times New Roman"/>
          <w:sz w:val="28"/>
          <w:szCs w:val="28"/>
        </w:rPr>
        <w:t>жетные средства (пенсионные средства) организаций социального обслуживания граждан пожилого возраста и инвалидов, подведомственных Министерству труда и социальной политики Республики Тыва. Объемы финансирования Программы за счет средств республиканского бюджета носят прогнозный характер и подл</w:t>
      </w:r>
      <w:r w:rsidRPr="00496FAE">
        <w:rPr>
          <w:rFonts w:ascii="Times New Roman" w:hAnsi="Times New Roman" w:cs="Times New Roman"/>
          <w:sz w:val="28"/>
          <w:szCs w:val="28"/>
        </w:rPr>
        <w:t>е</w:t>
      </w:r>
      <w:r w:rsidRPr="00496FAE">
        <w:rPr>
          <w:rFonts w:ascii="Times New Roman" w:hAnsi="Times New Roman" w:cs="Times New Roman"/>
          <w:sz w:val="28"/>
          <w:szCs w:val="28"/>
        </w:rPr>
        <w:t>жат ежегодному уточнению в установленном порядке при формировании прое</w:t>
      </w:r>
      <w:r w:rsidRPr="00496FAE">
        <w:rPr>
          <w:rFonts w:ascii="Times New Roman" w:hAnsi="Times New Roman" w:cs="Times New Roman"/>
          <w:sz w:val="28"/>
          <w:szCs w:val="28"/>
        </w:rPr>
        <w:t>к</w:t>
      </w:r>
      <w:r w:rsidRPr="00496FAE">
        <w:rPr>
          <w:rFonts w:ascii="Times New Roman" w:hAnsi="Times New Roman" w:cs="Times New Roman"/>
          <w:sz w:val="28"/>
          <w:szCs w:val="28"/>
        </w:rPr>
        <w:t>тов республиканского бюджета Республики Тыва на соответствующий год</w:t>
      </w:r>
      <w:proofErr w:type="gramStart"/>
      <w:r w:rsidRPr="00496FAE">
        <w:rPr>
          <w:rFonts w:ascii="Times New Roman" w:hAnsi="Times New Roman" w:cs="Times New Roman"/>
          <w:sz w:val="28"/>
          <w:szCs w:val="28"/>
        </w:rPr>
        <w:t>.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496F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6014" w:rsidRPr="00496FAE" w:rsidRDefault="00516014" w:rsidP="00496FA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A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496FA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96FAE">
        <w:rPr>
          <w:rFonts w:ascii="Times New Roman" w:hAnsi="Times New Roman" w:cs="Times New Roman"/>
          <w:sz w:val="28"/>
          <w:szCs w:val="28"/>
        </w:rPr>
        <w:t>:</w:t>
      </w:r>
    </w:p>
    <w:p w:rsidR="00516014" w:rsidRPr="00496FAE" w:rsidRDefault="00516014" w:rsidP="00496FA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AE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496FAE">
        <w:rPr>
          <w:rFonts w:ascii="Times New Roman" w:hAnsi="Times New Roman" w:cs="Times New Roman"/>
          <w:sz w:val="28"/>
          <w:szCs w:val="28"/>
        </w:rPr>
        <w:t>2019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496FAE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496FAE">
        <w:rPr>
          <w:rFonts w:ascii="Times New Roman" w:hAnsi="Times New Roman" w:cs="Times New Roman"/>
          <w:sz w:val="28"/>
          <w:szCs w:val="28"/>
        </w:rPr>
        <w:t>2020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496FAE">
        <w:rPr>
          <w:rFonts w:ascii="Times New Roman" w:hAnsi="Times New Roman" w:cs="Times New Roman"/>
          <w:sz w:val="28"/>
          <w:szCs w:val="28"/>
        </w:rPr>
        <w:t>;</w:t>
      </w:r>
    </w:p>
    <w:p w:rsidR="00516014" w:rsidRDefault="00516014" w:rsidP="00496FA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AE">
        <w:rPr>
          <w:rFonts w:ascii="Times New Roman" w:hAnsi="Times New Roman" w:cs="Times New Roman"/>
          <w:sz w:val="28"/>
          <w:szCs w:val="28"/>
        </w:rPr>
        <w:t xml:space="preserve">таблицу </w:t>
      </w:r>
      <w:bookmarkStart w:id="0" w:name="_GoBack"/>
      <w:bookmarkEnd w:id="0"/>
      <w:r w:rsidR="009A4901">
        <w:rPr>
          <w:rFonts w:ascii="Times New Roman" w:hAnsi="Times New Roman" w:cs="Times New Roman"/>
          <w:sz w:val="28"/>
          <w:szCs w:val="28"/>
        </w:rPr>
        <w:t>«</w:t>
      </w:r>
      <w:r w:rsidRPr="00496FAE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</w:t>
      </w:r>
      <w:r w:rsidR="009A4901">
        <w:rPr>
          <w:rFonts w:ascii="Times New Roman" w:hAnsi="Times New Roman" w:cs="Times New Roman"/>
          <w:sz w:val="28"/>
          <w:szCs w:val="28"/>
        </w:rPr>
        <w:t>»</w:t>
      </w:r>
      <w:r w:rsidRPr="00496FAE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Pr="00496FAE">
        <w:rPr>
          <w:rFonts w:ascii="Times New Roman" w:hAnsi="Times New Roman" w:cs="Times New Roman"/>
          <w:sz w:val="28"/>
          <w:szCs w:val="28"/>
        </w:rPr>
        <w:t>е</w:t>
      </w:r>
      <w:r w:rsidRPr="00496FAE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496FAE" w:rsidRDefault="00D37779" w:rsidP="00D37779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96FAE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</w:t>
      </w:r>
    </w:p>
    <w:p w:rsidR="00D37779" w:rsidRPr="00496FAE" w:rsidRDefault="00D37779" w:rsidP="00496FA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45"/>
        <w:gridCol w:w="4173"/>
        <w:gridCol w:w="1304"/>
        <w:gridCol w:w="1077"/>
        <w:gridCol w:w="907"/>
        <w:gridCol w:w="850"/>
        <w:gridCol w:w="907"/>
        <w:gridCol w:w="907"/>
        <w:gridCol w:w="495"/>
      </w:tblGrid>
      <w:tr w:rsidR="00496FAE" w:rsidRPr="00496FAE" w:rsidTr="00496FAE">
        <w:trPr>
          <w:gridAfter w:val="1"/>
          <w:wAfter w:w="495" w:type="dxa"/>
          <w:jc w:val="center"/>
        </w:trPr>
        <w:tc>
          <w:tcPr>
            <w:tcW w:w="3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FAE" w:rsidRPr="00496FAE" w:rsidRDefault="00496FAE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vMerge w:val="restart"/>
            <w:tcBorders>
              <w:left w:val="single" w:sz="4" w:space="0" w:color="auto"/>
            </w:tcBorders>
          </w:tcPr>
          <w:p w:rsidR="00496FAE" w:rsidRPr="00496FAE" w:rsidRDefault="00496FAE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04" w:type="dxa"/>
            <w:vMerge w:val="restart"/>
          </w:tcPr>
          <w:p w:rsidR="00496FAE" w:rsidRPr="00496FAE" w:rsidRDefault="00496FAE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48" w:type="dxa"/>
            <w:gridSpan w:val="5"/>
          </w:tcPr>
          <w:p w:rsidR="00496FAE" w:rsidRPr="00496FAE" w:rsidRDefault="00496FAE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496FAE" w:rsidRPr="00496FAE" w:rsidTr="00496FAE">
        <w:trPr>
          <w:gridAfter w:val="1"/>
          <w:wAfter w:w="495" w:type="dxa"/>
          <w:jc w:val="center"/>
        </w:trPr>
        <w:tc>
          <w:tcPr>
            <w:tcW w:w="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FAE" w:rsidRPr="00496FAE" w:rsidRDefault="00496FAE" w:rsidP="00496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</w:tcBorders>
          </w:tcPr>
          <w:p w:rsidR="00496FAE" w:rsidRPr="00496FAE" w:rsidRDefault="00496FAE" w:rsidP="00496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496FAE" w:rsidRPr="00496FAE" w:rsidRDefault="00496FAE" w:rsidP="00496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96FAE" w:rsidRPr="00496FAE" w:rsidRDefault="00496FAE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базовый 2016 г.</w:t>
            </w:r>
          </w:p>
        </w:tc>
        <w:tc>
          <w:tcPr>
            <w:tcW w:w="907" w:type="dxa"/>
          </w:tcPr>
          <w:p w:rsidR="00496FAE" w:rsidRPr="00496FAE" w:rsidRDefault="00496FAE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</w:tcPr>
          <w:p w:rsidR="00496FAE" w:rsidRPr="00496FAE" w:rsidRDefault="00496FAE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07" w:type="dxa"/>
          </w:tcPr>
          <w:p w:rsidR="00496FAE" w:rsidRPr="00496FAE" w:rsidRDefault="00496FAE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07" w:type="dxa"/>
          </w:tcPr>
          <w:p w:rsidR="00496FAE" w:rsidRPr="00496FAE" w:rsidRDefault="00496FAE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16014" w:rsidRPr="00496FAE" w:rsidTr="00496FAE">
        <w:trPr>
          <w:gridBefore w:val="1"/>
          <w:gridAfter w:val="1"/>
          <w:wBefore w:w="345" w:type="dxa"/>
          <w:wAfter w:w="495" w:type="dxa"/>
          <w:jc w:val="center"/>
        </w:trPr>
        <w:tc>
          <w:tcPr>
            <w:tcW w:w="4173" w:type="dxa"/>
          </w:tcPr>
          <w:p w:rsidR="00516014" w:rsidRPr="00496FAE" w:rsidRDefault="00516014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ных некоммерческих организаций, принявших участие в конкурсе для п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лучения государственной поддержки</w:t>
            </w:r>
          </w:p>
        </w:tc>
        <w:tc>
          <w:tcPr>
            <w:tcW w:w="1304" w:type="dxa"/>
          </w:tcPr>
          <w:p w:rsidR="00516014" w:rsidRPr="00496FAE" w:rsidRDefault="00516014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77" w:type="dxa"/>
          </w:tcPr>
          <w:p w:rsidR="00516014" w:rsidRPr="00496FAE" w:rsidRDefault="00516014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516014" w:rsidRPr="00496FAE" w:rsidRDefault="00516014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16014" w:rsidRPr="00496FAE" w:rsidRDefault="00516014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:rsidR="00516014" w:rsidRPr="00496FAE" w:rsidRDefault="00516014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</w:tcPr>
          <w:p w:rsidR="00516014" w:rsidRPr="00496FAE" w:rsidRDefault="00516014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96FAE" w:rsidRPr="00496FAE" w:rsidTr="00496FAE">
        <w:trPr>
          <w:gridBefore w:val="1"/>
          <w:wBefore w:w="345" w:type="dxa"/>
          <w:jc w:val="center"/>
        </w:trPr>
        <w:tc>
          <w:tcPr>
            <w:tcW w:w="4173" w:type="dxa"/>
          </w:tcPr>
          <w:p w:rsidR="00516014" w:rsidRPr="00496FAE" w:rsidRDefault="00516014" w:rsidP="00496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Доля законопроектов, в экспертизе к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торых приняли участие представители социально ориентированных неко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организаций, в общем к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личестве разработанных законопрое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304" w:type="dxa"/>
          </w:tcPr>
          <w:p w:rsidR="00516014" w:rsidRPr="00496FAE" w:rsidRDefault="00516014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</w:tcPr>
          <w:p w:rsidR="00516014" w:rsidRPr="00496FAE" w:rsidRDefault="00516014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516014" w:rsidRPr="00496FAE" w:rsidRDefault="00516014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516014" w:rsidRPr="00496FAE" w:rsidRDefault="00516014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</w:tcPr>
          <w:p w:rsidR="00516014" w:rsidRPr="00496FAE" w:rsidRDefault="00516014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516014" w:rsidRPr="00496FAE" w:rsidRDefault="00516014" w:rsidP="00496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F4490" w:rsidRDefault="00CF4490" w:rsidP="00CF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90" w:rsidRDefault="00CF4490" w:rsidP="00CF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90" w:rsidRDefault="00CF4490" w:rsidP="00CF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90" w:rsidRDefault="00CF4490" w:rsidP="00CF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90" w:rsidRDefault="00CF4490" w:rsidP="00CF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AE" w:rsidRPr="00496FAE" w:rsidRDefault="00CF4490" w:rsidP="00CF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FAE" w:rsidRPr="00496F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16014" w:rsidRPr="00496FAE" w:rsidRDefault="00516014" w:rsidP="00496FA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014" w:rsidRPr="00496FAE" w:rsidRDefault="00516014" w:rsidP="00496FA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AE">
        <w:rPr>
          <w:rFonts w:ascii="Times New Roman" w:hAnsi="Times New Roman" w:cs="Times New Roman"/>
          <w:sz w:val="28"/>
          <w:szCs w:val="28"/>
        </w:rPr>
        <w:t>4) приложения № 1-3 к Программе изложить в следующей редакции:</w:t>
      </w:r>
    </w:p>
    <w:p w:rsidR="00516014" w:rsidRDefault="00516014" w:rsidP="0051601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16014" w:rsidRDefault="00516014" w:rsidP="0051601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  <w:sectPr w:rsidR="00516014" w:rsidSect="00496FA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5" w:h="16838"/>
          <w:pgMar w:top="993" w:right="706" w:bottom="1134" w:left="1276" w:header="680" w:footer="680" w:gutter="0"/>
          <w:cols w:space="720"/>
          <w:titlePg/>
          <w:docGrid w:linePitch="299"/>
        </w:sectPr>
      </w:pPr>
    </w:p>
    <w:p w:rsidR="00516014" w:rsidRPr="00431056" w:rsidRDefault="00737749" w:rsidP="00431056">
      <w:pPr>
        <w:widowControl w:val="0"/>
        <w:autoSpaceDE w:val="0"/>
        <w:autoSpaceDN w:val="0"/>
        <w:spacing w:after="0" w:line="240" w:lineRule="auto"/>
        <w:ind w:left="1020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RANGE!A1:I178"/>
      <w:bookmarkStart w:id="2" w:name="RANGE!A1:J183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516014" w:rsidRPr="00431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014" w:rsidRPr="004310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16014" w:rsidRPr="00431056" w:rsidRDefault="00516014" w:rsidP="0043105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 Республики Тыва</w:t>
      </w:r>
      <w:r w:rsidR="0043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9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</w:t>
      </w:r>
    </w:p>
    <w:p w:rsidR="00516014" w:rsidRPr="00431056" w:rsidRDefault="00431056" w:rsidP="0043105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Тыва на 2017-</w:t>
      </w:r>
      <w:r w:rsidR="00516014" w:rsidRPr="0043105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</w:t>
      </w:r>
      <w:r w:rsidR="009A49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6014" w:rsidRPr="00431056" w:rsidRDefault="00516014" w:rsidP="00431056">
      <w:pPr>
        <w:spacing w:after="0" w:line="240" w:lineRule="auto"/>
        <w:ind w:left="1020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014" w:rsidRPr="00431056" w:rsidRDefault="00516014" w:rsidP="00431056">
      <w:pPr>
        <w:spacing w:after="0" w:line="240" w:lineRule="auto"/>
        <w:ind w:left="1020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056" w:rsidRDefault="00431056" w:rsidP="00431056">
      <w:pPr>
        <w:spacing w:after="0" w:line="240" w:lineRule="auto"/>
        <w:ind w:left="1020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056" w:rsidRPr="00CF4490" w:rsidRDefault="00431056" w:rsidP="004310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CF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F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F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F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CF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F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F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F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CF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F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F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F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CF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F4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</w:p>
    <w:p w:rsidR="00431056" w:rsidRDefault="00431056" w:rsidP="004310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5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мероприятий государственной программы Республики Тыва </w:t>
      </w:r>
    </w:p>
    <w:p w:rsidR="00431056" w:rsidRDefault="009A4901" w:rsidP="004310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431056" w:rsidRPr="00105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Социальная поддержка граждан в Республике Тыва на 2017-2020 годы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31056" w:rsidRDefault="00431056" w:rsidP="004310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056" w:rsidRDefault="00431056" w:rsidP="004310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jc w:val="center"/>
        <w:tblLayout w:type="fixed"/>
        <w:tblLook w:val="04A0"/>
      </w:tblPr>
      <w:tblGrid>
        <w:gridCol w:w="3085"/>
        <w:gridCol w:w="1134"/>
        <w:gridCol w:w="1276"/>
        <w:gridCol w:w="1276"/>
        <w:gridCol w:w="1272"/>
        <w:gridCol w:w="1279"/>
        <w:gridCol w:w="1276"/>
        <w:gridCol w:w="1134"/>
        <w:gridCol w:w="1559"/>
        <w:gridCol w:w="2629"/>
      </w:tblGrid>
      <w:tr w:rsidR="00AB5E96" w:rsidRPr="00CE1F64" w:rsidTr="00CE1F64">
        <w:trPr>
          <w:jc w:val="center"/>
        </w:trPr>
        <w:tc>
          <w:tcPr>
            <w:tcW w:w="3085" w:type="dxa"/>
            <w:vMerge w:val="restart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134" w:type="dxa"/>
            <w:vMerge w:val="restart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ники фина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379" w:type="dxa"/>
            <w:gridSpan w:val="5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(в тыс. руб.)</w:t>
            </w:r>
          </w:p>
        </w:tc>
        <w:tc>
          <w:tcPr>
            <w:tcW w:w="1134" w:type="dxa"/>
            <w:vMerge w:val="restart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559" w:type="dxa"/>
            <w:vMerge w:val="restart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за 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2629" w:type="dxa"/>
            <w:vMerge w:val="restart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B5E96" w:rsidRPr="00CE1F64" w:rsidTr="00CE1F64">
        <w:trPr>
          <w:jc w:val="center"/>
        </w:trPr>
        <w:tc>
          <w:tcPr>
            <w:tcW w:w="3085" w:type="dxa"/>
            <w:vMerge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B5E96" w:rsidRPr="00CE1F64" w:rsidRDefault="00D22E2E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5E96" w:rsidRPr="00CE1F64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5103" w:type="dxa"/>
            <w:gridSpan w:val="4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96" w:rsidRPr="00CE1F64" w:rsidTr="00CE1F64">
        <w:trPr>
          <w:jc w:val="center"/>
        </w:trPr>
        <w:tc>
          <w:tcPr>
            <w:tcW w:w="3085" w:type="dxa"/>
            <w:vMerge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2" w:type="dxa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9" w:type="dxa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Merge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96" w:rsidRPr="00CE1F64" w:rsidTr="00CE1F64">
        <w:trPr>
          <w:jc w:val="center"/>
        </w:trPr>
        <w:tc>
          <w:tcPr>
            <w:tcW w:w="3085" w:type="dxa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AB5E96" w:rsidRPr="00CE1F64" w:rsidRDefault="00AB5E96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1F64" w:rsidRPr="00CE1F64" w:rsidTr="00CE1F64">
        <w:trPr>
          <w:jc w:val="center"/>
        </w:trPr>
        <w:tc>
          <w:tcPr>
            <w:tcW w:w="15920" w:type="dxa"/>
            <w:gridSpan w:val="10"/>
          </w:tcPr>
          <w:p w:rsidR="00D37779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категориям граждан в Республике Тыва на 2017-2020 годы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1F64" w:rsidRPr="00CE1F64" w:rsidTr="00CE1F64">
        <w:trPr>
          <w:jc w:val="center"/>
        </w:trPr>
        <w:tc>
          <w:tcPr>
            <w:tcW w:w="15920" w:type="dxa"/>
            <w:gridSpan w:val="10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</w:tr>
      <w:tr w:rsidR="00CE1F64" w:rsidRPr="00CE1F64" w:rsidTr="00CE1F64">
        <w:trPr>
          <w:jc w:val="center"/>
        </w:trPr>
        <w:tc>
          <w:tcPr>
            <w:tcW w:w="3085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1.1. Организация предо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тавления  ежемесячных 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нежных выплат  ветеранам труда и труженикам тыла в соответствии с регионал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ным законодательством</w:t>
            </w:r>
          </w:p>
        </w:tc>
        <w:tc>
          <w:tcPr>
            <w:tcW w:w="1134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557223,00</w:t>
            </w:r>
          </w:p>
        </w:tc>
        <w:tc>
          <w:tcPr>
            <w:tcW w:w="1276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136555,00</w:t>
            </w:r>
          </w:p>
        </w:tc>
        <w:tc>
          <w:tcPr>
            <w:tcW w:w="1272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138104,80</w:t>
            </w:r>
          </w:p>
        </w:tc>
        <w:tc>
          <w:tcPr>
            <w:tcW w:w="1279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147126,80</w:t>
            </w:r>
          </w:p>
        </w:tc>
        <w:tc>
          <w:tcPr>
            <w:tcW w:w="1276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135436,40</w:t>
            </w:r>
          </w:p>
        </w:tc>
        <w:tc>
          <w:tcPr>
            <w:tcW w:w="1134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Тыва,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 социал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ной защиты  населения (по соглас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29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обеспечение ежем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сячной денежной 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платы ветеранам труда и труженикам тыла  не менее 13 318 чел.</w:t>
            </w:r>
          </w:p>
        </w:tc>
      </w:tr>
    </w:tbl>
    <w:p w:rsidR="00CE1F64" w:rsidRDefault="00CE1F64" w:rsidP="00CE1F64">
      <w:pPr>
        <w:spacing w:after="0" w:line="240" w:lineRule="auto"/>
      </w:pPr>
    </w:p>
    <w:p w:rsidR="00CE1F64" w:rsidRDefault="00CE1F64" w:rsidP="00CE1F64">
      <w:pPr>
        <w:spacing w:after="0" w:line="240" w:lineRule="auto"/>
      </w:pPr>
    </w:p>
    <w:p w:rsidR="00CE1F64" w:rsidRDefault="00CE1F64" w:rsidP="00CE1F64">
      <w:pPr>
        <w:spacing w:after="0" w:line="240" w:lineRule="auto"/>
      </w:pPr>
    </w:p>
    <w:p w:rsidR="00CE1F64" w:rsidRDefault="00CE1F64" w:rsidP="00CE1F64">
      <w:pPr>
        <w:spacing w:after="0" w:line="240" w:lineRule="auto"/>
      </w:pPr>
    </w:p>
    <w:tbl>
      <w:tblPr>
        <w:tblStyle w:val="ac"/>
        <w:tblW w:w="0" w:type="auto"/>
        <w:jc w:val="center"/>
        <w:tblLayout w:type="fixed"/>
        <w:tblLook w:val="04A0"/>
      </w:tblPr>
      <w:tblGrid>
        <w:gridCol w:w="3085"/>
        <w:gridCol w:w="1134"/>
        <w:gridCol w:w="1276"/>
        <w:gridCol w:w="1276"/>
        <w:gridCol w:w="1272"/>
        <w:gridCol w:w="1279"/>
        <w:gridCol w:w="1276"/>
        <w:gridCol w:w="1134"/>
        <w:gridCol w:w="1559"/>
        <w:gridCol w:w="2629"/>
      </w:tblGrid>
      <w:tr w:rsidR="00CE1F64" w:rsidRPr="00CE1F64" w:rsidTr="00CE1F64">
        <w:trPr>
          <w:jc w:val="center"/>
        </w:trPr>
        <w:tc>
          <w:tcPr>
            <w:tcW w:w="3085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1F64" w:rsidRPr="00CE1F64" w:rsidTr="00CE1F64">
        <w:trPr>
          <w:jc w:val="center"/>
        </w:trPr>
        <w:tc>
          <w:tcPr>
            <w:tcW w:w="3085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1.2. Организация предо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тавления ежемесячных 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нежных выплат  реабил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тированным лицам, лицам, признанным пострадавш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 от политических 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прессий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и членам их семей  в соответствии с реги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нальным законодательс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1134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4755,70</w:t>
            </w:r>
          </w:p>
        </w:tc>
        <w:tc>
          <w:tcPr>
            <w:tcW w:w="1276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1248,20</w:t>
            </w:r>
          </w:p>
        </w:tc>
        <w:tc>
          <w:tcPr>
            <w:tcW w:w="1272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1234,30</w:t>
            </w:r>
          </w:p>
        </w:tc>
        <w:tc>
          <w:tcPr>
            <w:tcW w:w="1279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1183,60</w:t>
            </w:r>
          </w:p>
        </w:tc>
        <w:tc>
          <w:tcPr>
            <w:tcW w:w="1276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1089,60</w:t>
            </w:r>
          </w:p>
        </w:tc>
        <w:tc>
          <w:tcPr>
            <w:tcW w:w="1134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 социал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ной защиты  населения (по соглас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29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беспечение ежем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сячной денежной 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платы реабилитир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ванным лицам, лицам, признанным постр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давшими от политич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ских репрессий и чл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нам их семей  не менее 100 чел.</w:t>
            </w:r>
          </w:p>
        </w:tc>
      </w:tr>
      <w:tr w:rsidR="00CE1F64" w:rsidRPr="00CE1F64" w:rsidTr="00CE1F64">
        <w:trPr>
          <w:jc w:val="center"/>
        </w:trPr>
        <w:tc>
          <w:tcPr>
            <w:tcW w:w="3085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Организация выплаты социального пособия на погребение гражданину-родственнику умершего в случаях, если умерший не подлежал обязательному социальному страхованию на случай временной 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трудоспособности и в связи с материнством на день смерти и не являлся пе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сионером, а также в случае рождения мертвого ребенка по истечении 154 дней 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ременности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альное пособие на погреб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  <w:proofErr w:type="gramEnd"/>
          </w:p>
        </w:tc>
        <w:tc>
          <w:tcPr>
            <w:tcW w:w="1134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22327,20</w:t>
            </w:r>
          </w:p>
        </w:tc>
        <w:tc>
          <w:tcPr>
            <w:tcW w:w="1276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4578,10</w:t>
            </w:r>
          </w:p>
        </w:tc>
        <w:tc>
          <w:tcPr>
            <w:tcW w:w="1272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4505,20</w:t>
            </w:r>
          </w:p>
        </w:tc>
        <w:tc>
          <w:tcPr>
            <w:tcW w:w="1279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6895,90</w:t>
            </w:r>
          </w:p>
        </w:tc>
        <w:tc>
          <w:tcPr>
            <w:tcW w:w="1276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6348,00</w:t>
            </w:r>
          </w:p>
        </w:tc>
        <w:tc>
          <w:tcPr>
            <w:tcW w:w="1134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 социал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ной защиты  населения (по соглас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29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беспечение выплаты социального пособия на погребение не 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нее 680 чел.</w:t>
            </w:r>
          </w:p>
        </w:tc>
      </w:tr>
      <w:tr w:rsidR="00CE1F64" w:rsidRPr="00CE1F64" w:rsidTr="00CE1F64">
        <w:trPr>
          <w:jc w:val="center"/>
        </w:trPr>
        <w:tc>
          <w:tcPr>
            <w:tcW w:w="3085" w:type="dxa"/>
          </w:tcPr>
          <w:p w:rsidR="00CE1F64" w:rsidRPr="00CE1F64" w:rsidRDefault="00CE1F64" w:rsidP="00D3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1.4. Обеспечение жильем отдельных категорий гра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дан, установленных Фед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ральным законом 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от 12 я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 xml:space="preserve">варя 1995 г. № 5-ФЗ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="00D37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3801,50</w:t>
            </w:r>
          </w:p>
        </w:tc>
        <w:tc>
          <w:tcPr>
            <w:tcW w:w="1276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3801,50</w:t>
            </w:r>
          </w:p>
        </w:tc>
        <w:tc>
          <w:tcPr>
            <w:tcW w:w="1272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E1F64" w:rsidRPr="00CE1F64" w:rsidRDefault="00CE1F64" w:rsidP="00CE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29" w:type="dxa"/>
          </w:tcPr>
          <w:p w:rsidR="00CE1F64" w:rsidRPr="00CE1F64" w:rsidRDefault="00CE1F64" w:rsidP="00C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ветеранов 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ликой Отечественной Войны, членов семей </w:t>
            </w:r>
            <w:r w:rsidR="00D37779" w:rsidRPr="00CE1F64">
              <w:rPr>
                <w:rFonts w:ascii="Times New Roman" w:hAnsi="Times New Roman" w:cs="Times New Roman"/>
                <w:sz w:val="24"/>
                <w:szCs w:val="24"/>
              </w:rPr>
              <w:t>погибших (умерших)</w:t>
            </w:r>
          </w:p>
        </w:tc>
      </w:tr>
    </w:tbl>
    <w:p w:rsidR="00CE1F64" w:rsidRPr="00CE1F64" w:rsidRDefault="00CE1F64" w:rsidP="00CE1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CE1F64" w:rsidRPr="00CE1F64" w:rsidTr="00AB5FB6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CE1F64" w:rsidRPr="00CE1F64" w:rsidRDefault="00CE1F64" w:rsidP="00CE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CE1F64" w:rsidRPr="00CE1F64" w:rsidRDefault="00CE1F64" w:rsidP="00CE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CE1F64" w:rsidRPr="00CE1F64" w:rsidRDefault="00CE1F64" w:rsidP="00CE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CE1F64" w:rsidRPr="00CE1F64" w:rsidRDefault="00CE1F64" w:rsidP="00CE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CE1F64" w:rsidRPr="00CE1F64" w:rsidRDefault="00CE1F64" w:rsidP="00CE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CE1F64" w:rsidRPr="00CE1F64" w:rsidRDefault="00CE1F64" w:rsidP="00CE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CE1F64" w:rsidRPr="00CE1F64" w:rsidRDefault="00CE1F64" w:rsidP="00CE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CE1F64" w:rsidRPr="00CE1F64" w:rsidRDefault="00CE1F64" w:rsidP="00CE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CE1F64" w:rsidRPr="00CE1F64" w:rsidRDefault="00CE1F64" w:rsidP="00CE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CE1F64" w:rsidRPr="00CE1F64" w:rsidRDefault="00CE1F64" w:rsidP="00CE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1056" w:rsidRPr="00CE1F64" w:rsidTr="00AB5FB6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431056" w:rsidRPr="00CE1F64" w:rsidRDefault="00D3777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CE1F64" w:rsidRPr="00CE1F64">
              <w:rPr>
                <w:rFonts w:ascii="Times New Roman" w:hAnsi="Times New Roman" w:cs="Times New Roman"/>
                <w:sz w:val="24"/>
                <w:szCs w:val="24"/>
              </w:rPr>
              <w:t>ранах</w:t>
            </w:r>
            <w:proofErr w:type="spellEnd"/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1F64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 соотв</w:t>
            </w:r>
            <w:r w:rsidR="00CE1F64"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Указом Президента от </w:t>
            </w:r>
            <w:r w:rsidR="00CF449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E1F64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  <w:r w:rsidR="00CE1F64" w:rsidRPr="00CE1F64">
              <w:rPr>
                <w:rFonts w:ascii="Times New Roman" w:hAnsi="Times New Roman" w:cs="Times New Roman"/>
                <w:sz w:val="24"/>
                <w:szCs w:val="24"/>
              </w:rPr>
              <w:t>2008 г</w:t>
            </w:r>
            <w:r w:rsidR="00CE1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1F64" w:rsidRPr="00CE1F64">
              <w:rPr>
                <w:rFonts w:ascii="Times New Roman" w:hAnsi="Times New Roman" w:cs="Times New Roman"/>
                <w:sz w:val="24"/>
                <w:szCs w:val="24"/>
              </w:rPr>
              <w:t>№ 714</w:t>
            </w: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431056" w:rsidRPr="00CE1F64" w:rsidRDefault="00CE1F64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участников ВОВ в 2017 году полностью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чено</w:t>
            </w:r>
          </w:p>
        </w:tc>
      </w:tr>
      <w:tr w:rsidR="00431056" w:rsidRPr="00CE1F64" w:rsidTr="00AB5FB6">
        <w:trPr>
          <w:trHeight w:val="510"/>
          <w:jc w:val="center"/>
        </w:trPr>
        <w:tc>
          <w:tcPr>
            <w:tcW w:w="2922" w:type="dxa"/>
            <w:vMerge w:val="restart"/>
            <w:shd w:val="clear" w:color="auto" w:fill="auto"/>
            <w:hideMark/>
          </w:tcPr>
          <w:p w:rsidR="00431056" w:rsidRPr="00CE1F64" w:rsidRDefault="00431056" w:rsidP="00D3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1.5. Обеспечение жильем отдельных ка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тегорий граждан, установленных Ф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едеральным закон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г. № 5-ФЗ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24259,31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20357,90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2652,11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750,10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499,20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лучшение жилищных условий не менее 17 ветеранов боевых де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ствий и инвалидов</w:t>
            </w:r>
          </w:p>
        </w:tc>
      </w:tr>
      <w:tr w:rsidR="00431056" w:rsidRPr="00CE1F64" w:rsidTr="00AB5FB6">
        <w:trPr>
          <w:trHeight w:val="510"/>
          <w:jc w:val="center"/>
        </w:trPr>
        <w:tc>
          <w:tcPr>
            <w:tcW w:w="2922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22490,60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19137,90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2103,40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750,10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499,20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56" w:rsidRPr="00CE1F64" w:rsidTr="00AB5FB6">
        <w:trPr>
          <w:trHeight w:val="510"/>
          <w:jc w:val="center"/>
        </w:trPr>
        <w:tc>
          <w:tcPr>
            <w:tcW w:w="2922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1768,71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1220,00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548,71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56" w:rsidRPr="00CE1F64" w:rsidTr="00AB5FB6">
        <w:trPr>
          <w:trHeight w:val="255"/>
          <w:jc w:val="center"/>
        </w:trPr>
        <w:tc>
          <w:tcPr>
            <w:tcW w:w="2922" w:type="dxa"/>
            <w:vMerge w:val="restart"/>
            <w:shd w:val="clear" w:color="auto" w:fill="auto"/>
            <w:hideMark/>
          </w:tcPr>
          <w:p w:rsidR="00431056" w:rsidRPr="00CE1F64" w:rsidRDefault="00431056" w:rsidP="00D3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1.6. Обеспечение жильем отдельных ка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тегорий граждан, установленных Федеральным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ом от 24 ноября 1995 г. № 181-ФЗ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12177,10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8914,50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1691,20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1571,40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56" w:rsidRPr="00CE1F64" w:rsidTr="00AB5FB6">
        <w:trPr>
          <w:trHeight w:val="510"/>
          <w:jc w:val="center"/>
        </w:trPr>
        <w:tc>
          <w:tcPr>
            <w:tcW w:w="2922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12177,10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8914,50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1691,20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1571,40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56" w:rsidRPr="00CE1F64" w:rsidTr="00AB5FB6">
        <w:trPr>
          <w:trHeight w:val="510"/>
          <w:jc w:val="center"/>
        </w:trPr>
        <w:tc>
          <w:tcPr>
            <w:tcW w:w="2922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56" w:rsidRPr="00CE1F64" w:rsidTr="00AB5FB6">
        <w:trPr>
          <w:trHeight w:val="1275"/>
          <w:jc w:val="center"/>
        </w:trPr>
        <w:tc>
          <w:tcPr>
            <w:tcW w:w="2922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1.7. Предоставление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дельных мер социальной поддержки граждан, по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вергшихся воздействию радиации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539,00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179,60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116,80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126,30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116,30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редоставление ко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пенсации не менее </w:t>
            </w:r>
            <w:r w:rsidR="00CF449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</w:tbl>
    <w:p w:rsidR="00AB5FB6" w:rsidRDefault="00AB5FB6" w:rsidP="00AB5FB6">
      <w:pPr>
        <w:spacing w:after="0" w:line="240" w:lineRule="auto"/>
      </w:pPr>
    </w:p>
    <w:p w:rsidR="00AB5FB6" w:rsidRDefault="00AB5FB6" w:rsidP="00AB5FB6">
      <w:pPr>
        <w:spacing w:after="0" w:line="240" w:lineRule="auto"/>
      </w:pPr>
    </w:p>
    <w:p w:rsidR="00AB5FB6" w:rsidRDefault="00AB5FB6" w:rsidP="00AB5FB6">
      <w:pPr>
        <w:spacing w:after="0" w:line="240" w:lineRule="auto"/>
      </w:pPr>
    </w:p>
    <w:p w:rsidR="00AB5FB6" w:rsidRDefault="00AB5FB6" w:rsidP="00AB5FB6">
      <w:pPr>
        <w:spacing w:after="0" w:line="240" w:lineRule="auto"/>
      </w:pPr>
    </w:p>
    <w:p w:rsidR="00AB5FB6" w:rsidRDefault="00AB5FB6" w:rsidP="00AB5FB6">
      <w:pPr>
        <w:spacing w:after="0" w:line="240" w:lineRule="auto"/>
      </w:pPr>
    </w:p>
    <w:p w:rsidR="00AB5FB6" w:rsidRDefault="00AB5FB6" w:rsidP="00AB5FB6">
      <w:pPr>
        <w:spacing w:after="0" w:line="240" w:lineRule="auto"/>
      </w:pPr>
    </w:p>
    <w:p w:rsidR="00D37779" w:rsidRDefault="00D37779" w:rsidP="00AB5FB6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AB5FB6" w:rsidRPr="00CE1F64" w:rsidTr="00AB5FB6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1056" w:rsidRPr="00CE1F64" w:rsidTr="00AB5FB6">
        <w:trPr>
          <w:trHeight w:val="1785"/>
          <w:jc w:val="center"/>
        </w:trPr>
        <w:tc>
          <w:tcPr>
            <w:tcW w:w="2922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Выплата инвалидам компенсаций страховых премий по договорам обязательного страхов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ния автогражданской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ветственности владельцев транспортных средств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21,30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редоставление ко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пенсации не менее </w:t>
            </w:r>
            <w:r w:rsidR="00CF449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431056" w:rsidRPr="00CE1F64" w:rsidTr="00AB5FB6">
        <w:trPr>
          <w:trHeight w:val="2265"/>
          <w:jc w:val="center"/>
        </w:trPr>
        <w:tc>
          <w:tcPr>
            <w:tcW w:w="2922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1.9. Совершенствование нормативной правовой базы, регулирующей 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просы предоставления мер социальной поддер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ки с учетом принципов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критериев нуждаемости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силение </w:t>
            </w:r>
            <w:proofErr w:type="spellStart"/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мер социальной по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держки, оптимизация бюджетных расходов</w:t>
            </w:r>
          </w:p>
        </w:tc>
      </w:tr>
      <w:tr w:rsidR="00431056" w:rsidRPr="00CE1F64" w:rsidTr="00AB5FB6">
        <w:trPr>
          <w:trHeight w:val="255"/>
          <w:jc w:val="center"/>
        </w:trPr>
        <w:tc>
          <w:tcPr>
            <w:tcW w:w="2922" w:type="dxa"/>
            <w:vMerge w:val="restart"/>
            <w:shd w:val="clear" w:color="auto" w:fill="auto"/>
            <w:hideMark/>
          </w:tcPr>
          <w:p w:rsidR="00431056" w:rsidRPr="00CE1F64" w:rsidRDefault="00431056" w:rsidP="00D3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1.10. Предоставление компенсации отдельным категориям граждан 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взноса на кап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тальный ремонт общего имущества в многоква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тирном доме</w:t>
            </w: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1477,73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469,12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483,01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278,10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редоставление ко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пенсации гражданам старше 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70 лет, один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ко проживающим в многоквартирных д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210 чел.</w:t>
            </w:r>
          </w:p>
        </w:tc>
      </w:tr>
      <w:tr w:rsidR="00431056" w:rsidRPr="00CE1F64" w:rsidTr="00AB5FB6">
        <w:trPr>
          <w:trHeight w:val="450"/>
          <w:jc w:val="center"/>
        </w:trPr>
        <w:tc>
          <w:tcPr>
            <w:tcW w:w="2922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1059,22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445,62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227,70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264,20</w:t>
            </w:r>
          </w:p>
        </w:tc>
        <w:tc>
          <w:tcPr>
            <w:tcW w:w="1145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56" w:rsidRPr="00CE1F64" w:rsidTr="00AB5FB6">
        <w:trPr>
          <w:trHeight w:val="1005"/>
          <w:jc w:val="center"/>
        </w:trPr>
        <w:tc>
          <w:tcPr>
            <w:tcW w:w="2922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418,51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361,31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13,90</w:t>
            </w:r>
          </w:p>
        </w:tc>
        <w:tc>
          <w:tcPr>
            <w:tcW w:w="1145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56" w:rsidRPr="00CE1F64" w:rsidTr="00AB5FB6">
        <w:trPr>
          <w:trHeight w:val="1395"/>
          <w:jc w:val="center"/>
        </w:trPr>
        <w:tc>
          <w:tcPr>
            <w:tcW w:w="2922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1.11. Выплата субвенций  на оплату жилищно-коммунальных услуг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дельным категориям гр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730375,91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196564,11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197355,50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168228,30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168228,00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редоставление су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венций на оплату ж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лищно-коммунальных услуг не менее 17 450 чел.</w:t>
            </w:r>
          </w:p>
        </w:tc>
      </w:tr>
    </w:tbl>
    <w:p w:rsidR="00AB5FB6" w:rsidRDefault="00AB5FB6" w:rsidP="00AB5FB6">
      <w:pPr>
        <w:spacing w:after="0" w:line="240" w:lineRule="auto"/>
      </w:pPr>
    </w:p>
    <w:p w:rsidR="00AB5FB6" w:rsidRDefault="00AB5FB6" w:rsidP="00AB5FB6">
      <w:pPr>
        <w:spacing w:after="0" w:line="240" w:lineRule="auto"/>
      </w:pPr>
    </w:p>
    <w:p w:rsidR="00AB5FB6" w:rsidRDefault="00AB5FB6" w:rsidP="00AB5FB6">
      <w:pPr>
        <w:spacing w:after="0" w:line="240" w:lineRule="auto"/>
      </w:pPr>
    </w:p>
    <w:p w:rsidR="00AB5FB6" w:rsidRDefault="00AB5FB6" w:rsidP="00AB5FB6">
      <w:pPr>
        <w:spacing w:after="0" w:line="240" w:lineRule="auto"/>
      </w:pPr>
    </w:p>
    <w:p w:rsidR="00AB5FB6" w:rsidRDefault="00AB5FB6" w:rsidP="00AB5FB6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AB5FB6" w:rsidRPr="00CE1F64" w:rsidTr="00AB5FB6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1056" w:rsidRPr="00CE1F64" w:rsidTr="00AB5FB6">
        <w:trPr>
          <w:trHeight w:val="1275"/>
          <w:jc w:val="center"/>
        </w:trPr>
        <w:tc>
          <w:tcPr>
            <w:tcW w:w="2922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1.12. Оплата субвенций на предоставление гра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данам субсидий на оплату жилого помещения и коммунальных услуг</w:t>
            </w: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1316966,90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336430,50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348870,10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328900,00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302766,30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редоставление субс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дии на оплату жилого помещения и комм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нальных услуг  не м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нее 16200 чел.</w:t>
            </w:r>
          </w:p>
        </w:tc>
      </w:tr>
      <w:tr w:rsidR="00431056" w:rsidRPr="00CE1F64" w:rsidTr="00AB5FB6">
        <w:trPr>
          <w:trHeight w:val="2295"/>
          <w:jc w:val="center"/>
        </w:trPr>
        <w:tc>
          <w:tcPr>
            <w:tcW w:w="2922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1.13. Обеспечение на 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полнение переданных 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сударственных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чий в соответствии с де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ствующим законодател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ством по расчету предо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тавления  жилищных су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сидий гражданам</w:t>
            </w: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85829,20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21541,90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20467,30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23271,80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20548,20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Минфин Республики Тыва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исполнение переда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ных государственных полномочий</w:t>
            </w:r>
          </w:p>
        </w:tc>
      </w:tr>
      <w:tr w:rsidR="00431056" w:rsidRPr="00CE1F64" w:rsidTr="00AB5FB6">
        <w:trPr>
          <w:trHeight w:val="2805"/>
          <w:jc w:val="center"/>
        </w:trPr>
        <w:tc>
          <w:tcPr>
            <w:tcW w:w="2922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1.14. Осуществление 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реданных органам мес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Республики Тыва полн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мочий по предоставл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нию субсидий на оплату части затрат на транспо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тировку угля гражданам, проживающим в трудн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доступных населенных пунктах</w:t>
            </w: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18629,20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8929,20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5FB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дий для возмещения затрат на транспорт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ровку твердого топл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 гражданам, прож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вающим в домах с печным отоплением в труднодоступных 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селенных пунктах на территории Республ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AB5FB6" w:rsidRPr="00CE1F64" w:rsidTr="00AB5FB6">
        <w:trPr>
          <w:trHeight w:val="255"/>
          <w:jc w:val="center"/>
        </w:trPr>
        <w:tc>
          <w:tcPr>
            <w:tcW w:w="2922" w:type="dxa"/>
            <w:vMerge w:val="restart"/>
            <w:shd w:val="clear" w:color="auto" w:fill="auto"/>
            <w:hideMark/>
          </w:tcPr>
          <w:p w:rsidR="00AB5FB6" w:rsidRPr="00CE1F64" w:rsidRDefault="00D22E2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5FB6" w:rsidRPr="00CE1F6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shd w:val="clear" w:color="auto" w:fill="auto"/>
            <w:hideMark/>
          </w:tcPr>
          <w:p w:rsidR="00AB5FB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2778419,24</w:t>
            </w:r>
          </w:p>
        </w:tc>
        <w:tc>
          <w:tcPr>
            <w:tcW w:w="1275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721736,03</w:t>
            </w:r>
          </w:p>
        </w:tc>
        <w:tc>
          <w:tcPr>
            <w:tcW w:w="1275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722724,91</w:t>
            </w:r>
          </w:p>
        </w:tc>
        <w:tc>
          <w:tcPr>
            <w:tcW w:w="1277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688135,10</w:t>
            </w:r>
          </w:p>
        </w:tc>
        <w:tc>
          <w:tcPr>
            <w:tcW w:w="1277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645823,20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AB5FB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B5FB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AB5FB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B6" w:rsidRPr="00CE1F64" w:rsidTr="00AB5FB6">
        <w:trPr>
          <w:trHeight w:val="510"/>
          <w:jc w:val="center"/>
        </w:trPr>
        <w:tc>
          <w:tcPr>
            <w:tcW w:w="2922" w:type="dxa"/>
            <w:vMerge/>
            <w:hideMark/>
          </w:tcPr>
          <w:p w:rsidR="00AB5FB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B5FB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2007918,41</w:t>
            </w:r>
          </w:p>
        </w:tc>
        <w:tc>
          <w:tcPr>
            <w:tcW w:w="1275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501597,20</w:t>
            </w:r>
          </w:p>
        </w:tc>
        <w:tc>
          <w:tcPr>
            <w:tcW w:w="1275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514091,71</w:t>
            </w:r>
          </w:p>
        </w:tc>
        <w:tc>
          <w:tcPr>
            <w:tcW w:w="1277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517097,90</w:t>
            </w:r>
          </w:p>
        </w:tc>
        <w:tc>
          <w:tcPr>
            <w:tcW w:w="1277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475131,60</w:t>
            </w:r>
          </w:p>
        </w:tc>
        <w:tc>
          <w:tcPr>
            <w:tcW w:w="1145" w:type="dxa"/>
            <w:vMerge/>
            <w:hideMark/>
          </w:tcPr>
          <w:p w:rsidR="00AB5FB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B5FB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shd w:val="clear" w:color="auto" w:fill="auto"/>
            <w:hideMark/>
          </w:tcPr>
          <w:p w:rsidR="00AB5FB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B6" w:rsidRPr="00CE1F64" w:rsidTr="00AB5FB6">
        <w:trPr>
          <w:trHeight w:val="510"/>
          <w:jc w:val="center"/>
        </w:trPr>
        <w:tc>
          <w:tcPr>
            <w:tcW w:w="2922" w:type="dxa"/>
            <w:vMerge/>
            <w:hideMark/>
          </w:tcPr>
          <w:p w:rsidR="00AB5FB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B5FB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770500,83</w:t>
            </w:r>
          </w:p>
        </w:tc>
        <w:tc>
          <w:tcPr>
            <w:tcW w:w="1275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220138,83</w:t>
            </w:r>
          </w:p>
        </w:tc>
        <w:tc>
          <w:tcPr>
            <w:tcW w:w="1275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208633,20</w:t>
            </w:r>
          </w:p>
        </w:tc>
        <w:tc>
          <w:tcPr>
            <w:tcW w:w="1277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171037,20</w:t>
            </w:r>
          </w:p>
        </w:tc>
        <w:tc>
          <w:tcPr>
            <w:tcW w:w="1277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170691,60</w:t>
            </w:r>
          </w:p>
        </w:tc>
        <w:tc>
          <w:tcPr>
            <w:tcW w:w="1145" w:type="dxa"/>
            <w:vMerge/>
            <w:hideMark/>
          </w:tcPr>
          <w:p w:rsidR="00AB5FB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B5FB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shd w:val="clear" w:color="auto" w:fill="auto"/>
            <w:hideMark/>
          </w:tcPr>
          <w:p w:rsidR="00AB5FB6" w:rsidRPr="00CE1F64" w:rsidRDefault="00AB5FB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FB6" w:rsidRDefault="00AB5FB6" w:rsidP="00AB5FB6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AB5FB6" w:rsidRPr="00CE1F64" w:rsidTr="00AB5FB6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AB5FB6" w:rsidRPr="00CE1F64" w:rsidRDefault="00AB5FB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1056" w:rsidRPr="00CE1F64" w:rsidTr="00CE1F64">
        <w:trPr>
          <w:trHeight w:val="285"/>
          <w:jc w:val="center"/>
        </w:trPr>
        <w:tc>
          <w:tcPr>
            <w:tcW w:w="15877" w:type="dxa"/>
            <w:gridSpan w:val="10"/>
            <w:shd w:val="clear" w:color="auto" w:fill="auto"/>
            <w:hideMark/>
          </w:tcPr>
          <w:p w:rsidR="00D37779" w:rsidRDefault="00431056" w:rsidP="00D3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обслуживание граждан </w:t>
            </w:r>
          </w:p>
          <w:p w:rsidR="00431056" w:rsidRPr="00CE1F64" w:rsidRDefault="00431056" w:rsidP="00D3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пожилого возраста и инвалидов в Республике Тыва на 2017-2020 годы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1056" w:rsidRPr="00CE1F64" w:rsidTr="00AB5FB6">
        <w:trPr>
          <w:trHeight w:val="143"/>
          <w:jc w:val="center"/>
        </w:trPr>
        <w:tc>
          <w:tcPr>
            <w:tcW w:w="15877" w:type="dxa"/>
            <w:gridSpan w:val="10"/>
            <w:shd w:val="clear" w:color="auto" w:fill="auto"/>
            <w:hideMark/>
          </w:tcPr>
          <w:p w:rsidR="00431056" w:rsidRPr="00CE1F64" w:rsidRDefault="009A4901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регулирование социальной защищенности пожилых людей и организационные мероприятия</w:t>
            </w:r>
          </w:p>
        </w:tc>
      </w:tr>
      <w:tr w:rsidR="00431056" w:rsidRPr="00CE1F64" w:rsidTr="00AB5FB6">
        <w:trPr>
          <w:trHeight w:val="4590"/>
          <w:jc w:val="center"/>
        </w:trPr>
        <w:tc>
          <w:tcPr>
            <w:tcW w:w="2922" w:type="dxa"/>
            <w:shd w:val="clear" w:color="auto" w:fill="auto"/>
            <w:hideMark/>
          </w:tcPr>
          <w:p w:rsidR="00431056" w:rsidRPr="00CE1F64" w:rsidRDefault="00431056" w:rsidP="008B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Заключение соглаш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ний о вза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 xml:space="preserve">имодействии и сотрудничестве с 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 xml:space="preserve">ГУ –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тделе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фонда Росси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йской Фед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779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Республики 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ва (далее – ОПФ РФ по РТ), Государственным учреждением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еги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Фонда социального страхования Российской Федерации по Республике Тыва (далее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ФСС РФ по РТ), ФКУ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Главное бюро медико-социальной экспертизы по Республике Тыва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(далее 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ФГУ МСЭ по РТ)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9A4901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CF4490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1559" w:type="dxa"/>
            <w:shd w:val="clear" w:color="auto" w:fill="auto"/>
            <w:hideMark/>
          </w:tcPr>
          <w:p w:rsidR="00431056" w:rsidRPr="00CE1F64" w:rsidRDefault="00431056" w:rsidP="009A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ФГУ МСЭ по РТ (по соглас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ванию), ОПФ РФ по РТ  (по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нию), ФСС РФ по РТ (по соглас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ванию), ФГУ МСЭ по РТ (по согласов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607" w:type="dxa"/>
            <w:shd w:val="clear" w:color="auto" w:fill="auto"/>
            <w:hideMark/>
          </w:tcPr>
          <w:p w:rsidR="00431056" w:rsidRPr="00CE1F64" w:rsidRDefault="009A4901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беспечение межв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домственного взаим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действия при предо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тавлении мер социал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ной поддержки и с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циальных услуг гра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данам</w:t>
            </w:r>
          </w:p>
        </w:tc>
      </w:tr>
      <w:tr w:rsidR="00431056" w:rsidRPr="00CE1F64" w:rsidTr="00AB5FB6">
        <w:trPr>
          <w:trHeight w:val="1785"/>
          <w:jc w:val="center"/>
        </w:trPr>
        <w:tc>
          <w:tcPr>
            <w:tcW w:w="2922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2.2. Совершенствование регионального законод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тельства в сфере соц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альной поддержки и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граждан пожилого во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раста и инвалидов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9A4901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AB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431056" w:rsidRPr="00CE1F64" w:rsidRDefault="009A4901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лучшение качества и доступности социал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ных услуг в сфере с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циальной защиты и социального обслуж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вания населения</w:t>
            </w:r>
          </w:p>
        </w:tc>
      </w:tr>
    </w:tbl>
    <w:p w:rsidR="009A4901" w:rsidRDefault="009A4901" w:rsidP="009A4901">
      <w:pPr>
        <w:spacing w:after="0" w:line="240" w:lineRule="auto"/>
      </w:pPr>
    </w:p>
    <w:p w:rsidR="009A4901" w:rsidRDefault="009A4901" w:rsidP="009A4901">
      <w:pPr>
        <w:spacing w:after="0" w:line="240" w:lineRule="auto"/>
      </w:pPr>
    </w:p>
    <w:p w:rsidR="009A4901" w:rsidRDefault="009A4901" w:rsidP="009A4901">
      <w:pPr>
        <w:spacing w:after="0" w:line="240" w:lineRule="auto"/>
      </w:pPr>
    </w:p>
    <w:p w:rsidR="009A4901" w:rsidRDefault="009A4901" w:rsidP="009A4901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9A4901" w:rsidRPr="00CE1F64" w:rsidTr="00C27129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9A4901" w:rsidRPr="00CE1F64" w:rsidRDefault="009A4901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A4901" w:rsidRPr="00CE1F64" w:rsidRDefault="009A4901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9A4901" w:rsidRPr="00CE1F64" w:rsidRDefault="009A4901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9A4901" w:rsidRPr="00CE1F64" w:rsidRDefault="009A4901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9A4901" w:rsidRPr="00CE1F64" w:rsidRDefault="009A4901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9A4901" w:rsidRPr="00CE1F64" w:rsidRDefault="009A4901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9A4901" w:rsidRPr="00CE1F64" w:rsidRDefault="009A4901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9A4901" w:rsidRPr="00CE1F64" w:rsidRDefault="009A4901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9A4901" w:rsidRPr="00CE1F64" w:rsidRDefault="009A4901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9A4901" w:rsidRPr="00CE1F64" w:rsidRDefault="009A4901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1056" w:rsidRPr="00CE1F64" w:rsidTr="00AB5FB6">
        <w:trPr>
          <w:trHeight w:val="1785"/>
          <w:jc w:val="center"/>
        </w:trPr>
        <w:tc>
          <w:tcPr>
            <w:tcW w:w="2922" w:type="dxa"/>
            <w:shd w:val="clear" w:color="auto" w:fill="auto"/>
            <w:hideMark/>
          </w:tcPr>
          <w:p w:rsidR="00431056" w:rsidRPr="00CE1F64" w:rsidRDefault="00431056" w:rsidP="008B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2.3. Формирование реес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 лиц пожилого возраста и инвалидов, нужда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в обеспечении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долговременного ухода </w:t>
            </w: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9A4901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9A4901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9A4901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="00EE61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здрав </w:t>
            </w:r>
            <w:r w:rsidR="009A4901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9A4901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ны местного </w:t>
            </w:r>
            <w:r w:rsidR="009A4901" w:rsidRPr="00CE1F64">
              <w:rPr>
                <w:rFonts w:ascii="Times New Roman" w:hAnsi="Times New Roman" w:cs="Times New Roman"/>
                <w:sz w:val="24"/>
                <w:szCs w:val="24"/>
              </w:rPr>
              <w:t>самоупра</w:t>
            </w:r>
            <w:r w:rsidR="009A4901"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4901" w:rsidRPr="00CE1F6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431056" w:rsidRPr="00CE1F64" w:rsidRDefault="009A4901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беспечение своевр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менности получения услуг долговременн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го ухода </w:t>
            </w:r>
            <w:proofErr w:type="gramStart"/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нуждающ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 них граждан пожилого возраста и инвалидов</w:t>
            </w:r>
          </w:p>
        </w:tc>
      </w:tr>
      <w:tr w:rsidR="00431056" w:rsidRPr="00CE1F64" w:rsidTr="00AB5FB6">
        <w:trPr>
          <w:trHeight w:val="2295"/>
          <w:jc w:val="center"/>
        </w:trPr>
        <w:tc>
          <w:tcPr>
            <w:tcW w:w="2922" w:type="dxa"/>
            <w:shd w:val="clear" w:color="auto" w:fill="auto"/>
            <w:hideMark/>
          </w:tcPr>
          <w:p w:rsidR="00431056" w:rsidRPr="00CE1F64" w:rsidRDefault="00431056" w:rsidP="008B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2.4. Разработка и утве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ждение регионального плана мероприятий (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рожн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A4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) по созд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нию системы долговр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менного ухода за гражд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нами пожилого возраста и инвалидами в Республике Тыва</w:t>
            </w: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9A4901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61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61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56" w:rsidRPr="00CE1F64" w:rsidTr="00AB5FB6">
        <w:trPr>
          <w:trHeight w:val="2295"/>
          <w:jc w:val="center"/>
        </w:trPr>
        <w:tc>
          <w:tcPr>
            <w:tcW w:w="2922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2.5. Формирование 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гиональной законод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тельной и нормативной правовой базы, напра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ленной на создание в Республике Тыва инст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тута приемных семей для лиц пожилого возраста и инвалидов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61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61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431056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охранение для пож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лых людей комфор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ных и привычных у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ловий проживания</w:t>
            </w:r>
          </w:p>
        </w:tc>
      </w:tr>
    </w:tbl>
    <w:p w:rsidR="00EE61B2" w:rsidRDefault="00EE61B2" w:rsidP="00EE61B2">
      <w:pPr>
        <w:spacing w:after="0" w:line="240" w:lineRule="auto"/>
      </w:pPr>
    </w:p>
    <w:p w:rsidR="00EE61B2" w:rsidRDefault="00EE61B2" w:rsidP="00EE61B2">
      <w:pPr>
        <w:spacing w:after="0" w:line="240" w:lineRule="auto"/>
      </w:pPr>
    </w:p>
    <w:p w:rsidR="00EE61B2" w:rsidRDefault="00EE61B2" w:rsidP="00EE61B2">
      <w:pPr>
        <w:spacing w:after="0" w:line="240" w:lineRule="auto"/>
      </w:pPr>
    </w:p>
    <w:p w:rsidR="00EE61B2" w:rsidRDefault="00EE61B2" w:rsidP="00EE61B2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EE61B2" w:rsidRPr="00CE1F64" w:rsidTr="00C27129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1056" w:rsidRPr="00CE1F64" w:rsidTr="00AB5FB6">
        <w:trPr>
          <w:trHeight w:val="3570"/>
          <w:jc w:val="center"/>
        </w:trPr>
        <w:tc>
          <w:tcPr>
            <w:tcW w:w="2922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2.6. Принятие мер по со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данию многопрофильных центров для лиц пожил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 возраста и инвалидов с предоставлением всего спектра социальных, 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дицинских,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услуг и услуг по физич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ской культуре и спорту с привлечением социал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ных, медицинских рабо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ников, психологов, пед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гогов и инструкторов по физической культуре и спорту</w:t>
            </w:r>
          </w:p>
        </w:tc>
        <w:tc>
          <w:tcPr>
            <w:tcW w:w="1134" w:type="dxa"/>
            <w:shd w:val="clear" w:color="auto" w:fill="auto"/>
            <w:hideMark/>
          </w:tcPr>
          <w:p w:rsidR="00431056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431056" w:rsidRPr="00CE1F64" w:rsidRDefault="00431056" w:rsidP="00EE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431056" w:rsidRPr="00CE1F64" w:rsidRDefault="00431056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431056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рганы м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стного с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моуправл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ния (по с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607" w:type="dxa"/>
            <w:shd w:val="clear" w:color="auto" w:fill="auto"/>
            <w:hideMark/>
          </w:tcPr>
          <w:p w:rsidR="00431056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личнос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ного потенциала п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056" w:rsidRPr="00CE1F64">
              <w:rPr>
                <w:rFonts w:ascii="Times New Roman" w:hAnsi="Times New Roman" w:cs="Times New Roman"/>
                <w:sz w:val="24"/>
                <w:szCs w:val="24"/>
              </w:rPr>
              <w:t>жилых людей</w:t>
            </w:r>
          </w:p>
        </w:tc>
      </w:tr>
      <w:tr w:rsidR="00EE61B2" w:rsidRPr="00CE1F64" w:rsidTr="00EE61B2">
        <w:trPr>
          <w:trHeight w:val="416"/>
          <w:jc w:val="center"/>
        </w:trPr>
        <w:tc>
          <w:tcPr>
            <w:tcW w:w="2922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2.7. Совершенствование региональной законод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тельной и нормативной правовой базы, напра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ленной на расширение участия негосударстве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ных организаций и инд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видуальных предприн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мателей в предоставлении социальных услуг в сфере социального обслужив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ния, включая меры по предоставлению им нал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говых льгот и префере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ций, субсидирования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EE61B2" w:rsidRPr="00CE1F64" w:rsidRDefault="00C27129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Минэкон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мики Р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 xml:space="preserve">ыва,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труд Р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EE61B2" w:rsidRPr="00CE1F64" w:rsidRDefault="00C27129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овышение качества социальных услуг на основе развития ко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куренции в сфере с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циального обслужив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C27129" w:rsidRPr="00CE1F64" w:rsidTr="00C27129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61B2" w:rsidRPr="00CE1F64" w:rsidTr="00C27129">
        <w:trPr>
          <w:trHeight w:val="989"/>
          <w:jc w:val="center"/>
        </w:trPr>
        <w:tc>
          <w:tcPr>
            <w:tcW w:w="2922" w:type="dxa"/>
            <w:shd w:val="clear" w:color="auto" w:fill="auto"/>
            <w:hideMark/>
          </w:tcPr>
          <w:p w:rsidR="00EE61B2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процентной ставки по кредитам, полученным в российских кредитных организациях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B2" w:rsidRPr="00CE1F64" w:rsidTr="00AB5FB6">
        <w:trPr>
          <w:trHeight w:val="3315"/>
          <w:jc w:val="center"/>
        </w:trPr>
        <w:tc>
          <w:tcPr>
            <w:tcW w:w="2922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Формирование и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вершенствование реги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нальной нормативной правовой базы, напра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ленной на создание в Республике Тыва системы долговременного ухода за гражданами пожилого возраста и инвалидами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включающей сбалансир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ванные социальное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служивание и медици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скую помощь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E61B2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EE61B2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оздание в Республике Тыва системы долг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временного ухода за гражданами пожилого возраста и инвалид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включающей сб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лансированные соц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альное обслуживание и медицинскую п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  <w:proofErr w:type="gramEnd"/>
          </w:p>
        </w:tc>
      </w:tr>
      <w:tr w:rsidR="00EE61B2" w:rsidRPr="00CE1F64" w:rsidTr="00C27129">
        <w:trPr>
          <w:trHeight w:val="2683"/>
          <w:jc w:val="center"/>
        </w:trPr>
        <w:tc>
          <w:tcPr>
            <w:tcW w:w="2922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2.9. Сопровождение,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вершенствование и вн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дрение дополнительных функциональных во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можностей информац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альное обслуживание 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решающей 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дачи унификации алг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ритмов социального 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служивания, учета в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полнения государстве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ного задания на оказание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EE61B2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379,90</w:t>
            </w:r>
          </w:p>
        </w:tc>
        <w:tc>
          <w:tcPr>
            <w:tcW w:w="1275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275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7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7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45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АСиД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EE61B2" w:rsidRPr="00CE1F64" w:rsidRDefault="00C27129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истематизация упра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ления процессом пр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доставления мер соц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альной поддержки ф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деральным, реги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нальным и другим льготным категориям граждан, а также п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лучателей и поста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щиков социальных у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</w:tr>
    </w:tbl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C27129" w:rsidRPr="00CE1F64" w:rsidTr="00C27129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129" w:rsidRPr="00CE1F64" w:rsidTr="00C27129">
        <w:trPr>
          <w:trHeight w:val="1698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социальных услуг, вн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дрения норм и нормат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вов предоставления гос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дарственных социальных услуг в соответствии со стандартами социального обслуживания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B2" w:rsidRPr="00CE1F64" w:rsidTr="00AB5FB6">
        <w:trPr>
          <w:trHeight w:val="2550"/>
          <w:jc w:val="center"/>
        </w:trPr>
        <w:tc>
          <w:tcPr>
            <w:tcW w:w="2922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2.10. Формирование и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вершенствование реги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нальной нормативной правовой базы, напра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ленной на содействие 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нятости и организацию профессионального об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чения (переобучения) лиц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и пе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сионного возраста</w:t>
            </w:r>
          </w:p>
        </w:tc>
        <w:tc>
          <w:tcPr>
            <w:tcW w:w="1134" w:type="dxa"/>
            <w:shd w:val="clear" w:color="auto" w:fill="auto"/>
            <w:hideMark/>
          </w:tcPr>
          <w:p w:rsidR="00EE61B2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EE61B2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ащита трудовых прав и законных интересов граждан </w:t>
            </w:r>
            <w:proofErr w:type="spellStart"/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предпенсио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</w:tr>
      <w:tr w:rsidR="00EE61B2" w:rsidRPr="00CE1F64" w:rsidTr="00AB5FB6">
        <w:trPr>
          <w:trHeight w:val="2040"/>
          <w:jc w:val="center"/>
        </w:trPr>
        <w:tc>
          <w:tcPr>
            <w:tcW w:w="2922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2.11. Формирование 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речня приоритетных 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фессий (навыков) для 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обучения (переобучения) граждан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возра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та с учетом реализуемых в регионе инвестицио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ных проектов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EE61B2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EE61B2" w:rsidRPr="00CE1F64" w:rsidRDefault="00EE61B2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EE61B2" w:rsidRPr="00CE1F64" w:rsidRDefault="00EE61B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Минобрна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712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EE61B2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обучения (пер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обучения) граждан </w:t>
            </w:r>
            <w:proofErr w:type="spellStart"/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61B2" w:rsidRPr="00CE1F64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</w:tr>
      <w:tr w:rsidR="00C27129" w:rsidRPr="00CE1F64" w:rsidTr="00C27129">
        <w:trPr>
          <w:trHeight w:val="1123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2.12. Разработка адапт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рованных для граждан старшего поколения 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тодических и информ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ционных материалов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 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Мининфо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мсвязи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овышение компете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пожилых людей,  соответствующих  требованиям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менного общества</w:t>
            </w:r>
          </w:p>
        </w:tc>
      </w:tr>
    </w:tbl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C27129" w:rsidRPr="00CE1F64" w:rsidTr="00C27129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129" w:rsidRPr="00CE1F64" w:rsidTr="00C27129">
        <w:trPr>
          <w:trHeight w:val="1697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работе с государственной информационной сист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CF4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(в том числе через портал гос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дарственных услуг) и ее возможностях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29" w:rsidRPr="00CE1F64" w:rsidTr="00AB5FB6">
        <w:trPr>
          <w:trHeight w:val="127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2.13. Подготовка метод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ческих рекомендаций по работе с гражданами старшего поколения в 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реждениях культуры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Минкульт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повышение компете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ций работников сист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мы культуры в работе с пожилыми людьми</w:t>
            </w:r>
          </w:p>
        </w:tc>
      </w:tr>
      <w:tr w:rsidR="00C27129" w:rsidRPr="00CE1F64" w:rsidTr="00AB5FB6">
        <w:trPr>
          <w:trHeight w:val="127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2.14. Подготовка норм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тивной правовой базы для создания в республике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Университета третьего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нобрнауки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8B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приобретение гражд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нами старшего пок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ления компетенций, соответствующих  требованиям  совр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менного общества, 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r w:rsidR="008B2D0C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B2D0C" w:rsidRPr="00CE1F64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</w:tr>
      <w:tr w:rsidR="00C27129" w:rsidRPr="00CE1F64" w:rsidTr="00AB5FB6">
        <w:trPr>
          <w:trHeight w:val="1110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Проведение монит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ринга состояния здоровья граждан старше труд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способного возраста Ре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Минздрав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обеспечение своевр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менности профилакт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ческих и иных мер по сохранению здоровья граждан пожилого возраста</w:t>
            </w:r>
          </w:p>
        </w:tc>
      </w:tr>
      <w:tr w:rsidR="00C27129" w:rsidRPr="00CE1F64" w:rsidTr="00C27129">
        <w:trPr>
          <w:trHeight w:val="131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2.16. Проведение монит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ринга созд</w:t>
            </w:r>
            <w:r w:rsidR="00D22E2E">
              <w:rPr>
                <w:rFonts w:ascii="Times New Roman" w:hAnsi="Times New Roman" w:cs="Times New Roman"/>
                <w:sz w:val="24"/>
                <w:szCs w:val="24"/>
              </w:rPr>
              <w:t xml:space="preserve">ания условий в Республике Тыва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для си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занятий граждан старшего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D2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своевременное выя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ление причин и 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блем, задерживающих развитие физической культуры и спорта </w:t>
            </w:r>
          </w:p>
        </w:tc>
      </w:tr>
    </w:tbl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p w:rsidR="00C27129" w:rsidRDefault="00C27129" w:rsidP="00C27129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C27129" w:rsidRPr="00CE1F64" w:rsidTr="00C27129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129" w:rsidRPr="00CE1F64" w:rsidTr="00C27129">
        <w:trPr>
          <w:trHeight w:val="131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турой и спортом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C27129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среди пожилых людей и выработка путей 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</w:tr>
      <w:tr w:rsidR="00C27129" w:rsidRPr="00CE1F64" w:rsidTr="00AB5FB6">
        <w:trPr>
          <w:trHeight w:val="331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B8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ринга социально-экономического полож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ния граждан пожилого возраста, проживающих на территории Республ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8B2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формационно-разъясни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B80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пожилых людей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 социал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ной защиты  населения (по соглас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остояния </w:t>
            </w:r>
            <w:proofErr w:type="spellStart"/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социально-экономи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пожилых людей для выработки действий в интересах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беспечение граждан пожилого возраста информацией о предпринимаемых мерах по улучшению их правового, соц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положения, о предо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тавляемых социальных услугах организаци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 социального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</w:tr>
      <w:tr w:rsidR="00C27129" w:rsidRPr="00CE1F64" w:rsidTr="00AB5FB6">
        <w:trPr>
          <w:trHeight w:val="178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2.18. 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Единого социального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для лиц пож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лого и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информацио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но-справочной системы в сети 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овышение информ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рованности пожилых людей по всем вопр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сам,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асающимся их жизнедеятельности; 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общественности к проблемам пожилых людей</w:t>
            </w:r>
          </w:p>
        </w:tc>
      </w:tr>
      <w:tr w:rsidR="00C27129" w:rsidRPr="00CE1F64" w:rsidTr="00C27129">
        <w:trPr>
          <w:trHeight w:val="698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2.19. Создание в печа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ных изданиях и на тел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видении постоянных 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левых рубрик (передач) 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Минифор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129" w:rsidRDefault="00C27129" w:rsidP="00C27129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C27129" w:rsidRPr="00CE1F64" w:rsidTr="00C27129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129" w:rsidRPr="00CE1F64" w:rsidTr="00C27129">
        <w:trPr>
          <w:trHeight w:val="698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для пожилых граждан, разработка и размещение социальной рекламы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29" w:rsidRPr="00CE1F64" w:rsidTr="00AB5FB6">
        <w:trPr>
          <w:trHeight w:val="229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2.20. Разработка модели сопровождаемого прож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вания пожилых людей с инвалидностью и форм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рование нормативно-правовой базы для вн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дрения модели сопрово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даемого проживания 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жилых людей с инвали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сохранение для пож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лых людей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 инвали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ностью комфортных и привычных условий проживания</w:t>
            </w:r>
          </w:p>
        </w:tc>
      </w:tr>
      <w:tr w:rsidR="00C27129" w:rsidRPr="00CE1F64" w:rsidTr="00AB5FB6">
        <w:trPr>
          <w:trHeight w:val="127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2.21. Разработка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та взаимодействия суб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ектов системы сопрово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даемого проживания 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жилых людей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с инвали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29" w:rsidRPr="00CE1F64" w:rsidTr="00AB5FB6">
        <w:trPr>
          <w:trHeight w:val="229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2.22. Формирование 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ловий для повышения уровня профессиональн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 развития специалистов, обеспечивающих предо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тавление комплексной медико-социальной 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мощи гражданам пожил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C2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повышение профе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сиональных компете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ций специалистов, обеспечивающих 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доставление ко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плексной медико-социальной помощи гражданам пожилого возраста</w:t>
            </w:r>
          </w:p>
        </w:tc>
      </w:tr>
    </w:tbl>
    <w:p w:rsidR="00776572" w:rsidRDefault="00776572" w:rsidP="00776572">
      <w:pPr>
        <w:spacing w:after="0" w:line="240" w:lineRule="auto"/>
      </w:pPr>
    </w:p>
    <w:p w:rsidR="00776572" w:rsidRDefault="00776572" w:rsidP="00776572">
      <w:pPr>
        <w:spacing w:after="0" w:line="240" w:lineRule="auto"/>
      </w:pPr>
    </w:p>
    <w:p w:rsidR="00776572" w:rsidRDefault="00776572" w:rsidP="00776572">
      <w:pPr>
        <w:spacing w:after="0" w:line="240" w:lineRule="auto"/>
      </w:pPr>
    </w:p>
    <w:p w:rsidR="00776572" w:rsidRDefault="00776572" w:rsidP="00776572">
      <w:pPr>
        <w:spacing w:after="0" w:line="240" w:lineRule="auto"/>
      </w:pPr>
    </w:p>
    <w:p w:rsidR="00776572" w:rsidRDefault="00776572" w:rsidP="00776572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776572" w:rsidRPr="00CE1F64" w:rsidTr="00595FE2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129" w:rsidRPr="00CE1F64" w:rsidTr="00776572">
        <w:trPr>
          <w:trHeight w:val="2541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776572" w:rsidRDefault="00C27129" w:rsidP="00776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2.23. Предоставление д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полнительных мер соц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альной поддержки о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дельных категорий гра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дан по финансированию расходов, связанных с предоставлением специ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лизированных услуг эк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тренной помощи «тр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вожная кнопка»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776572" w:rsidP="00776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</w:t>
            </w:r>
            <w:proofErr w:type="spellStart"/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стацион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розамещающих</w:t>
            </w:r>
            <w:proofErr w:type="spellEnd"/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логий в сфере соц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граждан пожилого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казание своевременной пом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щи лицам, нужда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щимся в посторонней помощи</w:t>
            </w:r>
          </w:p>
        </w:tc>
      </w:tr>
      <w:tr w:rsidR="00C27129" w:rsidRPr="00CE1F64" w:rsidTr="00776572">
        <w:trPr>
          <w:trHeight w:val="2346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776572" w:rsidRDefault="00C27129" w:rsidP="00776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="00776572" w:rsidRPr="0077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службы проката технических</w:t>
            </w:r>
            <w:r w:rsidR="00776572"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средств реабилитации</w:t>
            </w:r>
            <w:r w:rsidR="00776572"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гражданам пожилого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776572"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раста в отделениях</w:t>
            </w:r>
            <w:r w:rsidR="00776572"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сро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ного социального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776572"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776572"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комплексных центров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776572"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776572"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29" w:rsidRPr="00CE1F64" w:rsidTr="00AB5FB6">
        <w:trPr>
          <w:trHeight w:val="229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776572" w:rsidRDefault="00C27129" w:rsidP="00776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2.25. Выплата компенс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ции негосударственным поставщикам социальных услуг, которые включены в реестр поставщиков с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циальных услуг Респу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776572" w:rsidP="00776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азвитие конкуренции на рынке социального обслуживания насел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величение доли негосударственных организаций социал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населения, включе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ных в Реестр</w:t>
            </w:r>
          </w:p>
        </w:tc>
      </w:tr>
    </w:tbl>
    <w:p w:rsidR="00776572" w:rsidRDefault="00776572" w:rsidP="00776572">
      <w:pPr>
        <w:spacing w:after="0" w:line="240" w:lineRule="auto"/>
      </w:pPr>
    </w:p>
    <w:p w:rsidR="00776572" w:rsidRDefault="00776572" w:rsidP="00776572">
      <w:pPr>
        <w:spacing w:after="0" w:line="240" w:lineRule="auto"/>
      </w:pPr>
    </w:p>
    <w:p w:rsidR="00776572" w:rsidRDefault="00776572" w:rsidP="00776572">
      <w:pPr>
        <w:spacing w:after="0" w:line="240" w:lineRule="auto"/>
      </w:pPr>
    </w:p>
    <w:p w:rsidR="00776572" w:rsidRDefault="00776572" w:rsidP="00776572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776572" w:rsidRPr="00CE1F64" w:rsidTr="00595FE2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129" w:rsidRPr="00CE1F64" w:rsidTr="00AB5FB6">
        <w:trPr>
          <w:trHeight w:val="3060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8B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2.26. Создание телевиз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онных и радиопрограмм, телевизионных докуме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тальных фильмов, 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нте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нет-сайтов, направленных на поддержку и повыш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ние качества жизни гра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дан старшего поколения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8B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776572" w:rsidRDefault="00C27129" w:rsidP="008B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и размещ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в эфире теле- и радиоканалов телев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зионны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и радиопр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, телевизионны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документальны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, направле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и повышение качества жизни граждан ста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шего поколения, со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но-телекоммуника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нет» тематически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2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6572">
              <w:rPr>
                <w:rFonts w:ascii="Times New Roman" w:hAnsi="Times New Roman" w:cs="Times New Roman"/>
                <w:sz w:val="24"/>
                <w:szCs w:val="24"/>
              </w:rPr>
              <w:t>тернет-ресурс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C27129" w:rsidRPr="00CE1F64" w:rsidTr="00AB5FB6">
        <w:trPr>
          <w:trHeight w:val="382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Распространение успешного опыта работы субъектов Российской Федерации в сфере соц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обслуживания в части применения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ционарозамещающих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по стимул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рованию родственного ухода за гражданами старшего поколения, по организации службы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делок на базе организ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ций социального обсл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живания и другое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776572" w:rsidRDefault="00776572" w:rsidP="00776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7129" w:rsidRPr="00776572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предо</w:t>
            </w:r>
            <w:r w:rsidR="00C27129" w:rsidRPr="00776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7129" w:rsidRPr="00776572">
              <w:rPr>
                <w:rFonts w:ascii="Times New Roman" w:hAnsi="Times New Roman" w:cs="Times New Roman"/>
                <w:sz w:val="24"/>
                <w:szCs w:val="24"/>
              </w:rPr>
              <w:t>тавляемых социальных услуг для пожилых людей и инвалидов</w:t>
            </w:r>
          </w:p>
        </w:tc>
      </w:tr>
      <w:tr w:rsidR="00C27129" w:rsidRPr="00CE1F64" w:rsidTr="00AB5FB6">
        <w:trPr>
          <w:trHeight w:val="25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F4490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2079,90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1390,00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572" w:rsidRDefault="00776572" w:rsidP="00776572">
      <w:pPr>
        <w:spacing w:after="0" w:line="240" w:lineRule="auto"/>
      </w:pPr>
    </w:p>
    <w:p w:rsidR="00776572" w:rsidRDefault="00776572" w:rsidP="00776572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776572" w:rsidRPr="00CE1F64" w:rsidTr="00595FE2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129" w:rsidRPr="00CE1F64" w:rsidTr="00CE1F64">
        <w:trPr>
          <w:trHeight w:val="255"/>
          <w:jc w:val="center"/>
        </w:trPr>
        <w:tc>
          <w:tcPr>
            <w:tcW w:w="15877" w:type="dxa"/>
            <w:gridSpan w:val="10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Меры по созданию системы долговременного ухода за гражданами пожилого возраста и инвалидами</w:t>
            </w:r>
          </w:p>
        </w:tc>
      </w:tr>
      <w:tr w:rsidR="00C27129" w:rsidRPr="00CE1F64" w:rsidTr="00AB5FB6">
        <w:trPr>
          <w:trHeight w:val="157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2.28. Открытие и фун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ционирование дневных стационаров при стаци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нарных организациях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престарелых и инвалидов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обеспечение досту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ности социальных и медицинских услуг для граждан пожилого возраста</w:t>
            </w:r>
          </w:p>
        </w:tc>
      </w:tr>
      <w:tr w:rsidR="00C27129" w:rsidRPr="00CE1F64" w:rsidTr="00AB5FB6">
        <w:trPr>
          <w:trHeight w:val="510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2.29. Организация работы мобильных бригад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29" w:rsidRPr="00CE1F64" w:rsidTr="00AB5FB6">
        <w:trPr>
          <w:trHeight w:val="76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2.30. Приобретение авт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анспорта для работы мобильных бригад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4103,70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4103,70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29" w:rsidRPr="00CE1F64" w:rsidTr="00AB5FB6">
        <w:trPr>
          <w:trHeight w:val="178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2.31 Содействие расш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рению участия субъектов малого предпринимател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ства в предоставлении медицинских и социал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ных услуг для престар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лых и инвалидов, вкл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чая выделение субсидий на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социальных услуг на основе развития ко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куренции в сфере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циального обслужив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27129" w:rsidRPr="00CE1F64" w:rsidTr="00AB5FB6">
        <w:trPr>
          <w:trHeight w:val="88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2.32. Создание института приемных семей для лиц пожилого возраста и 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сохранение для пож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лых людей комфор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ных и привычных 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ловий проживания</w:t>
            </w:r>
          </w:p>
        </w:tc>
      </w:tr>
      <w:tr w:rsidR="00C27129" w:rsidRPr="00CE1F64" w:rsidTr="00776572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2.33. Открытие отделений долговременного ухода для паллиативных бол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6572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776572" w:rsidP="00776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больным пожилого возраста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прогнозируемым 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благоприятным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исхо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6572" w:rsidRDefault="00776572" w:rsidP="00776572">
      <w:pPr>
        <w:spacing w:after="0" w:line="240" w:lineRule="auto"/>
      </w:pPr>
    </w:p>
    <w:p w:rsidR="00776572" w:rsidRDefault="00776572" w:rsidP="00776572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776572" w:rsidRPr="00CE1F64" w:rsidTr="00595FE2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6572" w:rsidRPr="00CE1F64" w:rsidTr="00776572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776572" w:rsidRPr="00CE1F64" w:rsidRDefault="00776572" w:rsidP="00776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 обслуживания для 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старелых и инвалидов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776572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76572" w:rsidRPr="00CE1F64" w:rsidRDefault="00776572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76572" w:rsidRPr="00CE1F64" w:rsidRDefault="00776572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76572" w:rsidRPr="00CE1F64" w:rsidRDefault="00776572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776572" w:rsidRPr="00CE1F64" w:rsidRDefault="00776572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776572" w:rsidRPr="00CE1F64" w:rsidRDefault="00776572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776572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76572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776572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дом заболевания  до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тойного ухода и 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</w:tr>
      <w:tr w:rsidR="00C27129" w:rsidRPr="00CE1F64" w:rsidTr="00AB5FB6">
        <w:trPr>
          <w:trHeight w:val="4080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2.34.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школ ухода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ро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ственников навыкам и приемам ухода за тяж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лобольными при мед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цинских и социальных организациях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разделов на официальных сайтах органов исполн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тельной власти Республ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ки Тыва в сфере охраны здоровья и социальной защиты населения, их подведомственных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низаций, органов местн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8B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ны исполн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тельной вл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сти Респу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 сфере охр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 здоровья и социал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ной защиты населения и их подв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домстве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ные орган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зации,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ления (по согласов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бучение родственн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ков пожилых граждан и инвалидов навыкам общего ухода за ними, повышение их инфо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мированности</w:t>
            </w:r>
          </w:p>
        </w:tc>
      </w:tr>
      <w:tr w:rsidR="00C27129" w:rsidRPr="00CE1F64" w:rsidTr="00776572">
        <w:trPr>
          <w:trHeight w:val="126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2.35. Обеспечение без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пасных условий прож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вания путем установки автономных дымовых пожарных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776572" w:rsidP="00776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охранение жизни и здоровья одиноко проживающих гра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дан (одиноких семе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ных пар) пожилого </w:t>
            </w:r>
          </w:p>
        </w:tc>
      </w:tr>
    </w:tbl>
    <w:p w:rsidR="00776572" w:rsidRDefault="00776572" w:rsidP="00776572">
      <w:pPr>
        <w:spacing w:after="0" w:line="240" w:lineRule="auto"/>
      </w:pPr>
    </w:p>
    <w:p w:rsidR="00776572" w:rsidRDefault="00776572" w:rsidP="00776572">
      <w:pPr>
        <w:spacing w:after="0" w:line="240" w:lineRule="auto"/>
      </w:pPr>
    </w:p>
    <w:p w:rsidR="00776572" w:rsidRDefault="00776572" w:rsidP="00776572">
      <w:pPr>
        <w:spacing w:after="0" w:line="240" w:lineRule="auto"/>
      </w:pPr>
    </w:p>
    <w:p w:rsidR="00776572" w:rsidRDefault="00776572" w:rsidP="00776572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776572" w:rsidRPr="00CE1F64" w:rsidTr="00595FE2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6572" w:rsidRPr="00CE1F64" w:rsidTr="00776572">
        <w:trPr>
          <w:trHeight w:val="2548"/>
          <w:jc w:val="center"/>
        </w:trPr>
        <w:tc>
          <w:tcPr>
            <w:tcW w:w="2922" w:type="dxa"/>
            <w:shd w:val="clear" w:color="auto" w:fill="auto"/>
            <w:hideMark/>
          </w:tcPr>
          <w:p w:rsidR="00776572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ноко проживающих гр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ждан (одиноких семе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ных пар) пожилого во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раста либо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маломобил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лиц указанной кат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гории, длительное время находящихся в течение дня без постороннего ухода и сопровождения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776572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76572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76572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76572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776572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776572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776572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76572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776572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либо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малом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бильных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лиц указа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ной категории, дл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тельное время нах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дящихся в течение дня без постороннего ух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да и сопровождения</w:t>
            </w:r>
          </w:p>
        </w:tc>
      </w:tr>
      <w:tr w:rsidR="00C27129" w:rsidRPr="00CE1F64" w:rsidTr="00AB5FB6">
        <w:trPr>
          <w:trHeight w:val="145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2.36. Создание  пунктов проката средств реабил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тации, адаптации и ухода за пожилыми людьми на базе стационарных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низаций  социального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беспечение технич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скими средствами ре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билитации граждан пожилого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</w:tr>
      <w:tr w:rsidR="00C27129" w:rsidRPr="00CE1F64" w:rsidTr="00AB5FB6">
        <w:trPr>
          <w:trHeight w:val="2040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8B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2.37. Развитие волонте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мед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цинских организациях и организациях социальн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 облуживания, оказ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вающих помощь гражд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нам старшего поколения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57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беспечение взаим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действия медицинских организаций и орган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заций социального о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луживания, оказ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вающих помощь гра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данам старшего пок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ления в стационарных условиях, с негосуда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ственными организ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</w:tr>
    </w:tbl>
    <w:p w:rsidR="00776572" w:rsidRDefault="00776572" w:rsidP="00776572">
      <w:pPr>
        <w:spacing w:after="0" w:line="240" w:lineRule="auto"/>
      </w:pPr>
    </w:p>
    <w:p w:rsidR="00776572" w:rsidRDefault="00776572" w:rsidP="00776572">
      <w:pPr>
        <w:spacing w:after="0" w:line="240" w:lineRule="auto"/>
      </w:pPr>
    </w:p>
    <w:p w:rsidR="00776572" w:rsidRDefault="00776572" w:rsidP="00776572">
      <w:pPr>
        <w:spacing w:after="0" w:line="240" w:lineRule="auto"/>
      </w:pPr>
    </w:p>
    <w:p w:rsidR="00776572" w:rsidRDefault="00776572" w:rsidP="00776572">
      <w:pPr>
        <w:spacing w:after="0" w:line="240" w:lineRule="auto"/>
      </w:pPr>
    </w:p>
    <w:p w:rsidR="00776572" w:rsidRDefault="00776572" w:rsidP="00776572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776572" w:rsidRPr="00CE1F64" w:rsidTr="00595FE2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776572" w:rsidRPr="00CE1F64" w:rsidRDefault="0077657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129" w:rsidRPr="00CE1F64" w:rsidTr="00AB5FB6">
        <w:trPr>
          <w:trHeight w:val="229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2.38. Предоставление субсидий социально ор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ентированным некомме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ческим организациям, реализующим проекты и мероприятия по социал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ной поддержке и соц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альному обслуживанию лиц пожилого возраста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77657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5A2C9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2C9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овышение качества социальных услуг на основе развития ко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куренции в сфере с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циального обслужив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A2C95" w:rsidRPr="00CE1F64" w:rsidTr="00AB5FB6">
        <w:trPr>
          <w:trHeight w:val="255"/>
          <w:jc w:val="center"/>
        </w:trPr>
        <w:tc>
          <w:tcPr>
            <w:tcW w:w="2922" w:type="dxa"/>
            <w:vMerge w:val="restart"/>
            <w:shd w:val="clear" w:color="auto" w:fill="auto"/>
            <w:hideMark/>
          </w:tcPr>
          <w:p w:rsidR="005A2C95" w:rsidRPr="00CE1F64" w:rsidRDefault="00D22E2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A2C95" w:rsidRPr="00CE1F6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5A2C95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5A2C95" w:rsidRPr="00CE1F64" w:rsidRDefault="005A2C95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5353,70</w:t>
            </w:r>
          </w:p>
        </w:tc>
        <w:tc>
          <w:tcPr>
            <w:tcW w:w="1275" w:type="dxa"/>
            <w:shd w:val="clear" w:color="auto" w:fill="auto"/>
            <w:hideMark/>
          </w:tcPr>
          <w:p w:rsidR="005A2C95" w:rsidRPr="00CE1F64" w:rsidRDefault="005A2C95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5A2C95" w:rsidRPr="00CE1F64" w:rsidRDefault="005A2C95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A2C95" w:rsidRPr="00CE1F64" w:rsidRDefault="005A2C95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4853,70</w:t>
            </w:r>
          </w:p>
        </w:tc>
        <w:tc>
          <w:tcPr>
            <w:tcW w:w="1277" w:type="dxa"/>
            <w:shd w:val="clear" w:color="auto" w:fill="auto"/>
            <w:hideMark/>
          </w:tcPr>
          <w:p w:rsidR="005A2C95" w:rsidRPr="00CE1F64" w:rsidRDefault="005A2C95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5A2C95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A2C95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5A2C95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95" w:rsidRPr="00CE1F64" w:rsidTr="00AB5FB6">
        <w:trPr>
          <w:trHeight w:val="510"/>
          <w:jc w:val="center"/>
        </w:trPr>
        <w:tc>
          <w:tcPr>
            <w:tcW w:w="2922" w:type="dxa"/>
            <w:vMerge/>
            <w:shd w:val="clear" w:color="auto" w:fill="auto"/>
            <w:hideMark/>
          </w:tcPr>
          <w:p w:rsidR="005A2C95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A2C95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A2C95" w:rsidRPr="00CE1F64" w:rsidRDefault="005A2C95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275" w:type="dxa"/>
            <w:shd w:val="clear" w:color="auto" w:fill="auto"/>
            <w:hideMark/>
          </w:tcPr>
          <w:p w:rsidR="005A2C95" w:rsidRPr="00CE1F64" w:rsidRDefault="005A2C95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5A2C95" w:rsidRPr="00CE1F64" w:rsidRDefault="005A2C95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A2C95" w:rsidRPr="00CE1F64" w:rsidRDefault="005A2C95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277" w:type="dxa"/>
            <w:shd w:val="clear" w:color="auto" w:fill="auto"/>
            <w:hideMark/>
          </w:tcPr>
          <w:p w:rsidR="005A2C95" w:rsidRPr="00CE1F64" w:rsidRDefault="005A2C95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45" w:type="dxa"/>
            <w:vMerge/>
            <w:shd w:val="clear" w:color="auto" w:fill="auto"/>
            <w:hideMark/>
          </w:tcPr>
          <w:p w:rsidR="005A2C95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A2C95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shd w:val="clear" w:color="auto" w:fill="auto"/>
            <w:hideMark/>
          </w:tcPr>
          <w:p w:rsidR="005A2C95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95" w:rsidRPr="00CE1F64" w:rsidTr="00AB5FB6">
        <w:trPr>
          <w:trHeight w:val="510"/>
          <w:jc w:val="center"/>
        </w:trPr>
        <w:tc>
          <w:tcPr>
            <w:tcW w:w="2922" w:type="dxa"/>
            <w:vMerge/>
            <w:shd w:val="clear" w:color="auto" w:fill="auto"/>
            <w:noWrap/>
            <w:hideMark/>
          </w:tcPr>
          <w:p w:rsidR="005A2C95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A2C95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A2C95" w:rsidRPr="00CE1F64" w:rsidRDefault="005A2C95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4103,70</w:t>
            </w:r>
          </w:p>
        </w:tc>
        <w:tc>
          <w:tcPr>
            <w:tcW w:w="1275" w:type="dxa"/>
            <w:shd w:val="clear" w:color="auto" w:fill="auto"/>
            <w:hideMark/>
          </w:tcPr>
          <w:p w:rsidR="005A2C95" w:rsidRPr="00CE1F64" w:rsidRDefault="005A2C95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A2C95" w:rsidRPr="00CE1F64" w:rsidRDefault="005A2C95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A2C95" w:rsidRPr="00CE1F64" w:rsidRDefault="005A2C95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4103,70</w:t>
            </w:r>
          </w:p>
        </w:tc>
        <w:tc>
          <w:tcPr>
            <w:tcW w:w="1277" w:type="dxa"/>
            <w:shd w:val="clear" w:color="auto" w:fill="auto"/>
            <w:hideMark/>
          </w:tcPr>
          <w:p w:rsidR="005A2C95" w:rsidRPr="00CE1F64" w:rsidRDefault="005A2C95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  <w:noWrap/>
            <w:hideMark/>
          </w:tcPr>
          <w:p w:rsidR="005A2C95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5A2C95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shd w:val="clear" w:color="auto" w:fill="auto"/>
            <w:noWrap/>
            <w:hideMark/>
          </w:tcPr>
          <w:p w:rsidR="005A2C95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129" w:rsidRPr="00CE1F64" w:rsidTr="00CE1F64">
        <w:trPr>
          <w:trHeight w:val="330"/>
          <w:jc w:val="center"/>
        </w:trPr>
        <w:tc>
          <w:tcPr>
            <w:tcW w:w="15877" w:type="dxa"/>
            <w:gridSpan w:val="10"/>
            <w:shd w:val="clear" w:color="auto" w:fill="auto"/>
            <w:hideMark/>
          </w:tcPr>
          <w:p w:rsidR="005A2C95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Меры по укреплению здоровья пожилых людей, увеличению периода </w:t>
            </w:r>
          </w:p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активного долголетия и продолжительности здоровой жизни</w:t>
            </w:r>
          </w:p>
        </w:tc>
      </w:tr>
      <w:tr w:rsidR="00C27129" w:rsidRPr="00CE1F64" w:rsidTr="00AB5FB6">
        <w:trPr>
          <w:trHeight w:val="127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2.39. Меры по развитию института наставничес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ва. 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не рядом, а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776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, органы м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стного с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моуправл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ния (по с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607" w:type="dxa"/>
            <w:shd w:val="clear" w:color="auto" w:fill="auto"/>
            <w:hideMark/>
          </w:tcPr>
          <w:p w:rsidR="00C27129" w:rsidRPr="00CE1F64" w:rsidRDefault="005A2C9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овлечению граждан пожилого возраста с активной жизненной позицией в наставн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ческую деятельность</w:t>
            </w:r>
          </w:p>
        </w:tc>
      </w:tr>
    </w:tbl>
    <w:p w:rsidR="00595FE2" w:rsidRDefault="00595FE2" w:rsidP="00595FE2">
      <w:pPr>
        <w:spacing w:after="0" w:line="240" w:lineRule="auto"/>
      </w:pPr>
    </w:p>
    <w:p w:rsidR="00595FE2" w:rsidRDefault="00595FE2" w:rsidP="00595FE2">
      <w:pPr>
        <w:spacing w:after="0" w:line="240" w:lineRule="auto"/>
      </w:pPr>
    </w:p>
    <w:p w:rsidR="00595FE2" w:rsidRDefault="00595FE2" w:rsidP="00595FE2">
      <w:pPr>
        <w:spacing w:after="0" w:line="240" w:lineRule="auto"/>
      </w:pPr>
    </w:p>
    <w:p w:rsidR="00595FE2" w:rsidRDefault="00595FE2" w:rsidP="00595FE2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595FE2" w:rsidRPr="00CE1F64" w:rsidTr="00595FE2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129" w:rsidRPr="00CE1F64" w:rsidTr="00AB5FB6">
        <w:trPr>
          <w:trHeight w:val="3825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2.40. Создание условий для организации занятий физической культурой граждан пожилого во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раста на спортивных об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ектах </w:t>
            </w:r>
            <w:r w:rsidR="008B2D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шаговой досту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ности, на спортивных площадках во дворах, в парках, бассейнах, на базе организаций социального обслуживания и мед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цинских организаций, в том числе специализир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ванных секциях и группах для граждан пожилого возраста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C27129" w:rsidP="00D2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95FE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FE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ления (по согласов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C27129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крепление здоровья пожилых людей путем приобщения их к зан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7129" w:rsidRPr="00CE1F64">
              <w:rPr>
                <w:rFonts w:ascii="Times New Roman" w:hAnsi="Times New Roman" w:cs="Times New Roman"/>
                <w:sz w:val="24"/>
                <w:szCs w:val="24"/>
              </w:rPr>
              <w:t>тиям физической культурой, туризмом</w:t>
            </w:r>
          </w:p>
        </w:tc>
      </w:tr>
      <w:tr w:rsidR="00C27129" w:rsidRPr="00CE1F64" w:rsidTr="00AB5FB6">
        <w:trPr>
          <w:trHeight w:val="1530"/>
          <w:jc w:val="center"/>
        </w:trPr>
        <w:tc>
          <w:tcPr>
            <w:tcW w:w="2922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2.41. Организация пров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дения походов выходного дня для пожилых людей</w:t>
            </w:r>
          </w:p>
        </w:tc>
        <w:tc>
          <w:tcPr>
            <w:tcW w:w="1134" w:type="dxa"/>
            <w:shd w:val="clear" w:color="auto" w:fill="auto"/>
            <w:hideMark/>
          </w:tcPr>
          <w:p w:rsidR="00C27129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C27129" w:rsidRPr="00CE1F64" w:rsidRDefault="00C27129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27129" w:rsidRPr="00CE1F64" w:rsidRDefault="00C27129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C27129" w:rsidRPr="00CE1F64" w:rsidRDefault="00C27129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27129" w:rsidRPr="00CE1F64" w:rsidRDefault="00595FE2" w:rsidP="00CF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595FE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орг</w:t>
            </w: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</w:t>
            </w: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ления (по согласов</w:t>
            </w: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FE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607" w:type="dxa"/>
            <w:vMerge/>
            <w:hideMark/>
          </w:tcPr>
          <w:p w:rsidR="00C27129" w:rsidRPr="00CE1F64" w:rsidRDefault="00C27129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153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2.42. Организация и 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ведение массовых фи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мероприятий, пропагандистских акций,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ле на вовлечение в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595FE2" w:rsidRDefault="00595FE2" w:rsidP="00CF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ления (по</w:t>
            </w:r>
            <w:proofErr w:type="gramEnd"/>
          </w:p>
        </w:tc>
        <w:tc>
          <w:tcPr>
            <w:tcW w:w="2607" w:type="dxa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овлечение граждан старшего поколения в занятия физической культурой и спортом</w:t>
            </w:r>
          </w:p>
        </w:tc>
      </w:tr>
    </w:tbl>
    <w:p w:rsidR="00595FE2" w:rsidRDefault="00595FE2" w:rsidP="00595FE2">
      <w:pPr>
        <w:spacing w:after="0" w:line="240" w:lineRule="auto"/>
      </w:pPr>
    </w:p>
    <w:p w:rsidR="00595FE2" w:rsidRDefault="00595FE2" w:rsidP="00595FE2">
      <w:pPr>
        <w:spacing w:after="0" w:line="240" w:lineRule="auto"/>
      </w:pPr>
    </w:p>
    <w:p w:rsidR="00595FE2" w:rsidRDefault="00595FE2" w:rsidP="00595FE2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595FE2" w:rsidRPr="00CE1F64" w:rsidTr="00595FE2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E2" w:rsidRPr="00CE1F64" w:rsidTr="00595FE2">
        <w:trPr>
          <w:trHeight w:val="70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рой и спортом граждан старшего поколения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115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2.43. Направление спор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сменов-ветеранов для участия во всероссийских и международных соре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нованиях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F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ропаганда и попул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ризация здорового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раза жизни среди 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жилых людей</w:t>
            </w:r>
          </w:p>
        </w:tc>
      </w:tr>
      <w:tr w:rsidR="00595FE2" w:rsidRPr="00CE1F64" w:rsidTr="00AB5FB6">
        <w:trPr>
          <w:trHeight w:val="169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8B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2.44. Реализация мер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приятий по внедрению Всероссийского физкул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турно-спортивного ко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среди граждан старшего поколения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F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9820A5">
        <w:trPr>
          <w:trHeight w:val="3392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8B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2.45. Вовлечение граждан старшего поколения в культурные процессы: приглашение пенсион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ров на благотворительные спектакли, концерты, 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ставки, киносеансы в 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вогодние, пасхальные, рождественские праздн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организация и проведение благотвор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тельных культурных 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2D0C" w:rsidRPr="00CE1F64">
              <w:rPr>
                <w:rFonts w:ascii="Times New Roman" w:hAnsi="Times New Roman" w:cs="Times New Roman"/>
                <w:sz w:val="24"/>
                <w:szCs w:val="24"/>
              </w:rPr>
              <w:t>грамм, приуроченных к</w:t>
            </w:r>
            <w:r w:rsidR="00820AB8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знамена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3514,50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1124,10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969,80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614,00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59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656,60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F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F4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ления (по </w:t>
            </w:r>
            <w:proofErr w:type="gramEnd"/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хват пожилых гра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дан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800 чел.</w:t>
            </w:r>
          </w:p>
        </w:tc>
      </w:tr>
    </w:tbl>
    <w:p w:rsidR="009820A5" w:rsidRDefault="009820A5" w:rsidP="009820A5">
      <w:pPr>
        <w:spacing w:after="0" w:line="240" w:lineRule="auto"/>
      </w:pPr>
    </w:p>
    <w:p w:rsidR="009820A5" w:rsidRDefault="009820A5" w:rsidP="009820A5">
      <w:pPr>
        <w:spacing w:after="0" w:line="240" w:lineRule="auto"/>
      </w:pPr>
    </w:p>
    <w:p w:rsidR="009820A5" w:rsidRDefault="009820A5" w:rsidP="009820A5">
      <w:pPr>
        <w:spacing w:after="0" w:line="240" w:lineRule="auto"/>
      </w:pPr>
    </w:p>
    <w:p w:rsidR="00820AB8" w:rsidRDefault="00820AB8" w:rsidP="009820A5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9820A5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E2" w:rsidRPr="00CE1F64" w:rsidTr="00820AB8">
        <w:trPr>
          <w:trHeight w:val="3682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9820A5" w:rsidP="0082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тельных событий и 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мятных дат (ко Дню 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беды, Международному Дню пожилых людей, Дню жертв политических репрессий, Дню семьи и 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т.д.), различных конку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сов с участием  пожилых людей и направление их победителей для участия в конкурсах и других м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роприятиях (совещаниях, семинарах, форумах и др.) различн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9820A5" w:rsidP="0059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нию), общ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ственные организации (по соглас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ванию), ст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ционарные организации социального обслужив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102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2.46. Проведение ежего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ного фестиваля клубного движения среди пенси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неров и инвалидов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развитие клубной де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тельности  пожилых  людей</w:t>
            </w:r>
          </w:p>
        </w:tc>
      </w:tr>
      <w:tr w:rsidR="00595FE2" w:rsidRPr="00CE1F64" w:rsidTr="00AB5FB6">
        <w:trPr>
          <w:trHeight w:val="127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2.47. Создание условий для открытия в Республ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ке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Университета третьего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Минобрна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, Минтруд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обеспечение активного образа жизни пожилых людей, получения ими новых знаний и нав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ков, обретения новых знакомств</w:t>
            </w:r>
          </w:p>
        </w:tc>
      </w:tr>
      <w:tr w:rsidR="00595FE2" w:rsidRPr="00CE1F64" w:rsidTr="00AB5FB6">
        <w:trPr>
          <w:trHeight w:val="135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82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2.48. Развитие социальн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>го туризма для пожилых;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рганизация санаторно-курортного лечения 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жилых людей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737,20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270,20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сохранение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ровья ветеранов войны и труда,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санаторно-оздорови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не менее 7 человек ежегодно</w:t>
            </w:r>
          </w:p>
        </w:tc>
      </w:tr>
    </w:tbl>
    <w:p w:rsidR="009820A5" w:rsidRDefault="009820A5" w:rsidP="009820A5">
      <w:pPr>
        <w:spacing w:after="0" w:line="240" w:lineRule="auto"/>
      </w:pPr>
    </w:p>
    <w:p w:rsidR="00820AB8" w:rsidRDefault="00820AB8" w:rsidP="009820A5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9820A5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E2" w:rsidRPr="00CE1F64" w:rsidTr="00AB5FB6">
        <w:trPr>
          <w:trHeight w:val="229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2.49. Поздравление вет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ранов  Великой Отечес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венной войны, ветеранов боевых действий, ветер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нов труда и тружеников тыла, а также долгожит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лей республики (90-летие и т.д.)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ыва,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ления (по согласов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нию),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ционарные организации социального обслужив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общественности к в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теранам войны и труда</w:t>
            </w:r>
          </w:p>
        </w:tc>
      </w:tr>
      <w:tr w:rsidR="00595FE2" w:rsidRPr="00CE1F64" w:rsidTr="00AB5FB6">
        <w:trPr>
          <w:trHeight w:val="357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82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2.50. Возмещение расх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дов по организации рит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альных услуг (в том числе размещение текстов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болезнования в СМИ) по захоронению ветеранов ВОВ, ветеранов труда, внесших значительный вклад в развитие 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(далее 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вет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войны и труда) в соответствии с распор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жениями, протокольными решениями Правительс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 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9820A5" w:rsidP="0082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ань памяти ветеран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ВОВ, ветеран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труда, внесши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ный вклад в развитие Республики Тыва</w:t>
            </w:r>
          </w:p>
        </w:tc>
      </w:tr>
    </w:tbl>
    <w:p w:rsidR="009820A5" w:rsidRDefault="009820A5" w:rsidP="009820A5">
      <w:pPr>
        <w:spacing w:after="0" w:line="240" w:lineRule="auto"/>
      </w:pPr>
    </w:p>
    <w:p w:rsidR="009820A5" w:rsidRDefault="009820A5" w:rsidP="009820A5">
      <w:pPr>
        <w:spacing w:after="0" w:line="240" w:lineRule="auto"/>
      </w:pPr>
    </w:p>
    <w:p w:rsidR="009820A5" w:rsidRDefault="009820A5" w:rsidP="009820A5">
      <w:pPr>
        <w:spacing w:after="0" w:line="240" w:lineRule="auto"/>
      </w:pPr>
    </w:p>
    <w:p w:rsidR="009820A5" w:rsidRDefault="009820A5" w:rsidP="009820A5">
      <w:pPr>
        <w:spacing w:after="0" w:line="240" w:lineRule="auto"/>
      </w:pPr>
    </w:p>
    <w:p w:rsidR="00D22E2E" w:rsidRDefault="00D22E2E" w:rsidP="009820A5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9820A5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E2" w:rsidRPr="00CE1F64" w:rsidTr="00AB5FB6">
        <w:trPr>
          <w:trHeight w:val="280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82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2.51. Оказание поддержки социально ориентирова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ным некоммерческим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ганизациям (далее 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О НКО)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 части возмещения расходов на проезд для участия в соревнованиях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фестивалях, форумах и других мер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приятиях различн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F4490" w:rsidRDefault="00595FE2" w:rsidP="009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2E" w:rsidRPr="00CE1F6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22E2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22E2E" w:rsidRPr="00CE1F64"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FE2" w:rsidRPr="00CE1F64" w:rsidRDefault="00595FE2" w:rsidP="009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оддержка не менее 2 НКО ежегодно</w:t>
            </w:r>
          </w:p>
        </w:tc>
      </w:tr>
      <w:tr w:rsidR="00595FE2" w:rsidRPr="00CE1F64" w:rsidTr="00AB5FB6">
        <w:trPr>
          <w:trHeight w:val="204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82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2.52. Дополнительные меры социальной по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держки в виде компенс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ции части затрат 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монт жилых помещений отдельным категориям граждан, проживающим в Республике Тыва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4220,00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2640,00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9820A5" w:rsidP="0082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омпенсация части з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трат 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ремонт жилых помещений не менее 10 ветеран</w:t>
            </w:r>
            <w:r w:rsidR="00820AB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ВОВ и боевых действий еж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</w:tr>
      <w:tr w:rsidR="00595FE2" w:rsidRPr="00CE1F64" w:rsidTr="009820A5">
        <w:trPr>
          <w:trHeight w:val="1832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2.53. Обеспечение труд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вых прав и законных 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тересов граждан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предпе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сионного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вкл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чая  формирование 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речня  предприятий и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ганизаций, в которых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трудовую деятельность граждане </w:t>
            </w:r>
            <w:proofErr w:type="spellStart"/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возра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та, проведение монит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ринга численности рабо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proofErr w:type="spellStart"/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ащита трудовых прав и законных интересов граждан </w:t>
            </w:r>
            <w:proofErr w:type="spellStart"/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предпенсио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</w:tr>
      <w:tr w:rsidR="009820A5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20A5" w:rsidRPr="00CE1F64" w:rsidTr="009820A5">
        <w:trPr>
          <w:trHeight w:val="4391"/>
          <w:jc w:val="center"/>
        </w:trPr>
        <w:tc>
          <w:tcPr>
            <w:tcW w:w="2922" w:type="dxa"/>
            <w:shd w:val="clear" w:color="auto" w:fill="auto"/>
            <w:hideMark/>
          </w:tcPr>
          <w:p w:rsidR="009820A5" w:rsidRPr="00CE1F64" w:rsidRDefault="009820A5" w:rsidP="00CE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возраста предприятий и организаций, в которых осуществляют трудовую деятельность граждане указанной категории,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вещаний с участием ст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рон социального партне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ства с целью предупре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дения возникновения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циально-трудовых ко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фликтов, включая пров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дение заседаний </w:t>
            </w:r>
            <w:r w:rsidR="00CE5AF9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CE5A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5AF9">
              <w:rPr>
                <w:rFonts w:ascii="Times New Roman" w:hAnsi="Times New Roman" w:cs="Times New Roman"/>
                <w:sz w:val="24"/>
                <w:szCs w:val="24"/>
              </w:rPr>
              <w:t>ликанской трехсторонней комиссии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просу, принятие мер по сохранению уровня зан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тости лиц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предпенсио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134" w:type="dxa"/>
            <w:shd w:val="clear" w:color="auto" w:fill="auto"/>
            <w:hideMark/>
          </w:tcPr>
          <w:p w:rsidR="009820A5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9820A5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820A5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820A5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9820A5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9820A5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9820A5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820A5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9820A5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124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2.54. Организация 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вания лиц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предпенсио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spellStart"/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востреб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и профе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сиональной комп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тентности  граждан </w:t>
            </w:r>
            <w:proofErr w:type="spellStart"/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</w:tr>
      <w:tr w:rsidR="00595FE2" w:rsidRPr="00CE1F64" w:rsidTr="00CE5AF9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2.55. Проведение мер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приятий по популяриз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ции портала государс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венных услуг в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ционно-телекоммуника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в том числе среди граждан старшего пок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Мининфо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мсвязи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повышение информ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рованности граждан старшего поколения о возможности получ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в электронной форме</w:t>
            </w:r>
          </w:p>
        </w:tc>
      </w:tr>
    </w:tbl>
    <w:p w:rsidR="009820A5" w:rsidRDefault="009820A5" w:rsidP="009820A5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9820A5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E2" w:rsidRPr="00CE1F64" w:rsidTr="00AB5FB6">
        <w:trPr>
          <w:trHeight w:val="126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2.56. Обучение компь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терной грамотности гр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ждан пожилого возраста и инвалидов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Мининфо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мсвязи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F4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обрнауки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 xml:space="preserve">РО ООО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Союз пенсионеров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риобретение гражд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нами старшего пок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ления компетенций, соответствующих  требованиям  совр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менного общества</w:t>
            </w:r>
          </w:p>
        </w:tc>
      </w:tr>
      <w:tr w:rsidR="00595FE2" w:rsidRPr="00CE1F64" w:rsidTr="00AB5FB6">
        <w:trPr>
          <w:trHeight w:val="177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2.57. Информирование 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граждан старшего поколения о случаях мошенничества, жестоко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и насили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данной категории гра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дан, а также о мерах 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дотвращения 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случаев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 защиты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Мининфо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мсвязи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предотвращение сл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чаев мошенничества, жестокого обращения и насилия в отнош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нии граждан старшего поколения</w:t>
            </w:r>
          </w:p>
        </w:tc>
      </w:tr>
      <w:tr w:rsidR="00595FE2" w:rsidRPr="00CE1F64" w:rsidTr="00AB5FB6">
        <w:trPr>
          <w:trHeight w:val="102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2.58. Развитие волонте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ского движения среди пожилых людей и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межп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коленческих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овлечение граждан пожилого возраста в общественную де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</w:tbl>
    <w:p w:rsidR="009820A5" w:rsidRDefault="009820A5" w:rsidP="009820A5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9820A5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9820A5" w:rsidRPr="00CE1F64" w:rsidRDefault="009820A5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E2" w:rsidRPr="00CE1F64" w:rsidTr="00AB5FB6">
        <w:trPr>
          <w:trHeight w:val="272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2.59. Проведение 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ликанского этапа Всеро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сийского конкурса на 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Лучший  рабо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ник организации соц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низации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циального обслужив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9820A5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престижа профессии </w:t>
            </w:r>
            <w:r w:rsidR="00595F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ный работник</w:t>
            </w:r>
            <w:r w:rsidR="00595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, приток молодых специалистов</w:t>
            </w:r>
          </w:p>
        </w:tc>
      </w:tr>
      <w:tr w:rsidR="00595FE2" w:rsidRPr="00CE1F64" w:rsidTr="00AB5FB6">
        <w:trPr>
          <w:trHeight w:val="306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2.60. Оплата услуг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низации-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оператора для осуществления сбора, обобщения и анализа 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формации о качестве ок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зания услуг организаци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 социального обслуж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вания в рамках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ния независимой оценки качества предоставления социальных услуг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9820A5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20A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низации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циального обслужив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оценка организаций по результатам провед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ного исследования (в разрезе типов орган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заций);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рейтинг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низаций по типам 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</w:tr>
      <w:tr w:rsidR="00595FE2" w:rsidRPr="00CE1F64" w:rsidTr="00EB3A8E">
        <w:trPr>
          <w:trHeight w:val="7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2.61. Применение и ра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пространение успешного опыта других регионов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видов социальных услуг в сфере социального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служива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ния граждан старшего поколения; д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альнейшее развитие службы 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</w:t>
            </w:r>
            <w:proofErr w:type="spellStart"/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стацион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розамещающих</w:t>
            </w:r>
            <w:proofErr w:type="spellEnd"/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логий в сфере соц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граждан пожилого возраста</w:t>
            </w:r>
          </w:p>
        </w:tc>
      </w:tr>
    </w:tbl>
    <w:p w:rsidR="00EB3A8E" w:rsidRDefault="00EB3A8E" w:rsidP="00EB3A8E">
      <w:pPr>
        <w:spacing w:after="0" w:line="240" w:lineRule="auto"/>
      </w:pPr>
    </w:p>
    <w:p w:rsidR="00EB3A8E" w:rsidRDefault="00EB3A8E" w:rsidP="00EB3A8E">
      <w:pPr>
        <w:spacing w:after="0" w:line="240" w:lineRule="auto"/>
      </w:pPr>
    </w:p>
    <w:p w:rsidR="00EB3A8E" w:rsidRDefault="00EB3A8E" w:rsidP="00EB3A8E">
      <w:pPr>
        <w:spacing w:after="0" w:line="240" w:lineRule="auto"/>
      </w:pPr>
    </w:p>
    <w:p w:rsidR="00EB3A8E" w:rsidRDefault="00EB3A8E" w:rsidP="00EB3A8E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EB3A8E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3A8E" w:rsidRPr="00CE1F64" w:rsidTr="00EB3A8E">
        <w:trPr>
          <w:trHeight w:val="2973"/>
          <w:jc w:val="center"/>
        </w:trPr>
        <w:tc>
          <w:tcPr>
            <w:tcW w:w="2922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реализации 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Маршрут здор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Тревожная кно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Передышка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Няня на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Семейный 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внедрение 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ститута приемных семей и иных форм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использующихся в сфере социального обслужив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ния республики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EB3A8E" w:rsidRPr="00CE1F64" w:rsidRDefault="00EB3A8E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9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25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CF4490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9696,70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4474,10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2480,00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1316,00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1426,60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CE1F64">
        <w:trPr>
          <w:trHeight w:val="255"/>
          <w:jc w:val="center"/>
        </w:trPr>
        <w:tc>
          <w:tcPr>
            <w:tcW w:w="15877" w:type="dxa"/>
            <w:gridSpan w:val="10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сопровождаемого проживания инвалидов, в том числе малыми группами</w:t>
            </w:r>
          </w:p>
        </w:tc>
      </w:tr>
      <w:tr w:rsidR="00595FE2" w:rsidRPr="00CE1F64" w:rsidTr="00AB5FB6">
        <w:trPr>
          <w:trHeight w:val="272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2.62. Изучение и распр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странение модели лучш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 опыта и практик 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гионов по сопровожда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мому проживанию, а та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же дальнейшее внедрение данной технологии в де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тельность учреждений социального обслужив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ния инвалидов и детей-инвалидов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сопрово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даемого проживания</w:t>
            </w:r>
          </w:p>
        </w:tc>
      </w:tr>
      <w:tr w:rsidR="00595FE2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2.63. Создание служб учебного (тренировочн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го) сопровождаемого проживания (периодич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ского сопровождения)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не менее </w:t>
            </w:r>
            <w:r w:rsidR="00CF449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</w:tbl>
    <w:p w:rsidR="00EB3A8E" w:rsidRDefault="00EB3A8E" w:rsidP="00EB3A8E">
      <w:pPr>
        <w:spacing w:after="0" w:line="240" w:lineRule="auto"/>
      </w:pPr>
    </w:p>
    <w:p w:rsidR="00EB3A8E" w:rsidRDefault="00EB3A8E" w:rsidP="00EB3A8E">
      <w:pPr>
        <w:spacing w:after="0" w:line="240" w:lineRule="auto"/>
      </w:pPr>
    </w:p>
    <w:p w:rsidR="00EB3A8E" w:rsidRDefault="00EB3A8E" w:rsidP="00EB3A8E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EB3A8E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3A8E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базе 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Дургенский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дом-ин</w:t>
            </w:r>
            <w:r w:rsidR="00CF4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тернат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306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2.64. Организация пров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дения групповых трени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гов для инвалидов по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циальной адаптации и оказанию психологич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ской помощи, по пов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шению мотивации, 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обретению навыков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щения, изучени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муникативных и бытовых навыков, совместимости при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групповом обучении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подбор обучающихся в рамках сопровожда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мого обучения, созд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ние малокомплектных групп</w:t>
            </w:r>
          </w:p>
        </w:tc>
      </w:tr>
      <w:tr w:rsidR="00595FE2" w:rsidRPr="00CE1F64" w:rsidTr="00CF4490">
        <w:trPr>
          <w:trHeight w:val="1288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2.65. Повышение квал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фикации и переподгото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ка специалистов, педаг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гов по применению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временных методик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обучение не менее 3 специалистов</w:t>
            </w:r>
          </w:p>
        </w:tc>
      </w:tr>
      <w:tr w:rsidR="00595FE2" w:rsidRPr="00CE1F64" w:rsidTr="00AB5FB6">
        <w:trPr>
          <w:trHeight w:val="25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CF4490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EB3A8E">
        <w:trPr>
          <w:trHeight w:val="114"/>
          <w:jc w:val="center"/>
        </w:trPr>
        <w:tc>
          <w:tcPr>
            <w:tcW w:w="15877" w:type="dxa"/>
            <w:gridSpan w:val="10"/>
            <w:shd w:val="clear" w:color="auto" w:fill="auto"/>
            <w:hideMark/>
          </w:tcPr>
          <w:p w:rsidR="00EB3A8E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граждан пожилого возраста, инвалидов </w:t>
            </w:r>
          </w:p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 граждан, оказавшихся в трудной жизненной ситуации</w:t>
            </w:r>
          </w:p>
        </w:tc>
      </w:tr>
      <w:tr w:rsidR="00595FE2" w:rsidRPr="00CE1F64" w:rsidTr="00EB3A8E">
        <w:trPr>
          <w:trHeight w:val="118"/>
          <w:jc w:val="center"/>
        </w:trPr>
        <w:tc>
          <w:tcPr>
            <w:tcW w:w="2922" w:type="dxa"/>
            <w:vMerge w:val="restart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2.66. Содержание стаци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нарных организаций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граждан пожилого во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раста и инвалидов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1456785,06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297002,17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403230,09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394619,50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361933,30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беспечение досту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ности, качества и безопасности социал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населения</w:t>
            </w:r>
          </w:p>
        </w:tc>
      </w:tr>
      <w:tr w:rsidR="00595FE2" w:rsidRPr="00CE1F64" w:rsidTr="00AB5FB6">
        <w:trPr>
          <w:trHeight w:val="510"/>
          <w:jc w:val="center"/>
        </w:trPr>
        <w:tc>
          <w:tcPr>
            <w:tcW w:w="2922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1086941,34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208412,94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309478,60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300868,00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268181,80</w:t>
            </w:r>
          </w:p>
        </w:tc>
        <w:tc>
          <w:tcPr>
            <w:tcW w:w="1145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8E" w:rsidRDefault="00EB3A8E" w:rsidP="00EB3A8E">
      <w:pPr>
        <w:spacing w:after="0" w:line="240" w:lineRule="auto"/>
      </w:pPr>
    </w:p>
    <w:p w:rsidR="00EB3A8E" w:rsidRDefault="00EB3A8E" w:rsidP="00EB3A8E">
      <w:pPr>
        <w:spacing w:after="0" w:line="240" w:lineRule="auto"/>
      </w:pPr>
    </w:p>
    <w:p w:rsidR="00EB3A8E" w:rsidRDefault="00EB3A8E" w:rsidP="00EB3A8E">
      <w:pPr>
        <w:spacing w:after="0" w:line="240" w:lineRule="auto"/>
      </w:pPr>
    </w:p>
    <w:p w:rsidR="00EB3A8E" w:rsidRDefault="00EB3A8E" w:rsidP="00EB3A8E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EB3A8E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E2" w:rsidRPr="00CE1F64" w:rsidTr="00AB5FB6">
        <w:trPr>
          <w:trHeight w:val="255"/>
          <w:jc w:val="center"/>
        </w:trPr>
        <w:tc>
          <w:tcPr>
            <w:tcW w:w="2922" w:type="dxa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369843,72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88589,23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93751,49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93751,50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93751,50</w:t>
            </w:r>
          </w:p>
        </w:tc>
        <w:tc>
          <w:tcPr>
            <w:tcW w:w="1145" w:type="dxa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EB3A8E">
        <w:trPr>
          <w:trHeight w:val="70"/>
          <w:jc w:val="center"/>
        </w:trPr>
        <w:tc>
          <w:tcPr>
            <w:tcW w:w="2922" w:type="dxa"/>
            <w:vMerge w:val="restart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2.67. Содержание 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ликанского комплексного центра социального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94256,19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17614,21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27858,50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25813,08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22970,40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беспечение досту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ности, качества и безопасности социал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населения</w:t>
            </w:r>
          </w:p>
        </w:tc>
      </w:tr>
      <w:tr w:rsidR="00595FE2" w:rsidRPr="00CE1F64" w:rsidTr="00AB5FB6">
        <w:trPr>
          <w:trHeight w:val="450"/>
          <w:jc w:val="center"/>
        </w:trPr>
        <w:tc>
          <w:tcPr>
            <w:tcW w:w="2922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87678,70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16365,32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25923,30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24116,38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21273,70</w:t>
            </w:r>
          </w:p>
        </w:tc>
        <w:tc>
          <w:tcPr>
            <w:tcW w:w="1145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255"/>
          <w:jc w:val="center"/>
        </w:trPr>
        <w:tc>
          <w:tcPr>
            <w:tcW w:w="2922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6577,49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1248,89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1935,20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1696,70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1696,70</w:t>
            </w:r>
          </w:p>
        </w:tc>
        <w:tc>
          <w:tcPr>
            <w:tcW w:w="1145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178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2.68. Капитальный 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монт зданий за счет средств резервного фонда Президента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10034,70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10034,70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EB3A8E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апитальный ремонт инженерных сетей и замен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оконных з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490">
              <w:rPr>
                <w:rFonts w:ascii="Times New Roman" w:hAnsi="Times New Roman" w:cs="Times New Roman"/>
                <w:sz w:val="24"/>
                <w:szCs w:val="24"/>
              </w:rPr>
              <w:t xml:space="preserve">полнений здания 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Хайыраканский</w:t>
            </w:r>
            <w:proofErr w:type="spellEnd"/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релых и инвалидов с психоневрологическим отделением</w:t>
            </w:r>
            <w:r w:rsidR="00595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5FE2" w:rsidRPr="00CE1F64" w:rsidTr="00AB5FB6">
        <w:trPr>
          <w:trHeight w:val="79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2.69. Проведение текущ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 ремонта в организац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ях социального обслуж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4041,47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1396,07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2645,40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беспечение комфор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ных условий прожив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ния для получателей социальных услуг</w:t>
            </w:r>
          </w:p>
        </w:tc>
      </w:tr>
      <w:tr w:rsidR="00595FE2" w:rsidRPr="00CE1F64" w:rsidTr="00AB5FB6">
        <w:trPr>
          <w:trHeight w:val="255"/>
          <w:jc w:val="center"/>
        </w:trPr>
        <w:tc>
          <w:tcPr>
            <w:tcW w:w="2922" w:type="dxa"/>
            <w:vMerge w:val="restart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2.70. Строительство об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Жилой корпус на 40 койко-мест с пом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щениями бытового и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="00EB3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22174A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350539,92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56334,44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294205,48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беспечение комфор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ных условий прожив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ния для получателей социальных услуг</w:t>
            </w:r>
          </w:p>
        </w:tc>
      </w:tr>
      <w:tr w:rsidR="00595FE2" w:rsidRPr="00CE1F64" w:rsidTr="00AB5FB6">
        <w:trPr>
          <w:trHeight w:val="510"/>
          <w:jc w:val="center"/>
        </w:trPr>
        <w:tc>
          <w:tcPr>
            <w:tcW w:w="2922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3505,42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563,34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2942,08</w:t>
            </w:r>
          </w:p>
        </w:tc>
        <w:tc>
          <w:tcPr>
            <w:tcW w:w="1145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8E" w:rsidRDefault="00EB3A8E" w:rsidP="00EB3A8E">
      <w:pPr>
        <w:spacing w:after="0" w:line="240" w:lineRule="auto"/>
      </w:pPr>
    </w:p>
    <w:p w:rsidR="00EB3A8E" w:rsidRDefault="00EB3A8E" w:rsidP="00EB3A8E">
      <w:pPr>
        <w:spacing w:after="0" w:line="240" w:lineRule="auto"/>
      </w:pPr>
    </w:p>
    <w:p w:rsidR="00EB3A8E" w:rsidRDefault="00EB3A8E" w:rsidP="00EB3A8E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EB3A8E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E2" w:rsidRPr="00CE1F64" w:rsidTr="00AB5FB6">
        <w:trPr>
          <w:trHeight w:val="510"/>
          <w:jc w:val="center"/>
        </w:trPr>
        <w:tc>
          <w:tcPr>
            <w:tcW w:w="2922" w:type="dxa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дицинского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для 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Буренский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психоне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рологический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дом-интер</w:t>
            </w:r>
            <w:r w:rsidR="00CF4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для повторного 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менения на территории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347034,50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55771,10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291263,40</w:t>
            </w:r>
          </w:p>
        </w:tc>
        <w:tc>
          <w:tcPr>
            <w:tcW w:w="1145" w:type="dxa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322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2.71. Разработка проек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но-сметной документации строительства объектов капитального строител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ства ГБУ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Хайыраканский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 с психоне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рологическим отделен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на 80 койко-мест и ГБУ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Дерзиг-Аксынский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пс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хоневрологический 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тернат с детским отдел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на 200 койко-мест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3950,00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3950,00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беспечение комфор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ных условий прожив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ния для получателей социальных услуг</w:t>
            </w:r>
          </w:p>
        </w:tc>
      </w:tr>
      <w:tr w:rsidR="00EB3A8E" w:rsidRPr="00CE1F64" w:rsidTr="00AB5FB6">
        <w:trPr>
          <w:trHeight w:val="255"/>
          <w:jc w:val="center"/>
        </w:trPr>
        <w:tc>
          <w:tcPr>
            <w:tcW w:w="2922" w:type="dxa"/>
            <w:vMerge w:val="restart"/>
            <w:shd w:val="clear" w:color="auto" w:fill="auto"/>
            <w:hideMark/>
          </w:tcPr>
          <w:p w:rsidR="00EB3A8E" w:rsidRPr="00CE1F64" w:rsidRDefault="00CF4490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1919607,33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316012,45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443768,69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480717,02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679109,18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8E" w:rsidRPr="00CE1F64" w:rsidTr="00AB5FB6">
        <w:trPr>
          <w:trHeight w:val="510"/>
          <w:jc w:val="center"/>
        </w:trPr>
        <w:tc>
          <w:tcPr>
            <w:tcW w:w="2922" w:type="dxa"/>
            <w:vMerge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1186116,93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226174,33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338047,30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329497,72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292397,58</w:t>
            </w:r>
          </w:p>
        </w:tc>
        <w:tc>
          <w:tcPr>
            <w:tcW w:w="1145" w:type="dxa"/>
            <w:vMerge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8E" w:rsidRPr="00CE1F64" w:rsidTr="00AB5FB6">
        <w:trPr>
          <w:trHeight w:val="255"/>
          <w:jc w:val="center"/>
        </w:trPr>
        <w:tc>
          <w:tcPr>
            <w:tcW w:w="2922" w:type="dxa"/>
            <w:vMerge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406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376421,21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89838,12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95686,69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95448,20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95448,20</w:t>
            </w:r>
          </w:p>
        </w:tc>
        <w:tc>
          <w:tcPr>
            <w:tcW w:w="1145" w:type="dxa"/>
            <w:vMerge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8E" w:rsidRDefault="00EB3A8E" w:rsidP="00EB3A8E">
      <w:pPr>
        <w:spacing w:after="0" w:line="240" w:lineRule="auto"/>
      </w:pPr>
    </w:p>
    <w:p w:rsidR="00EB3A8E" w:rsidRDefault="00EB3A8E" w:rsidP="00EB3A8E">
      <w:pPr>
        <w:spacing w:after="0" w:line="240" w:lineRule="auto"/>
      </w:pPr>
    </w:p>
    <w:p w:rsidR="00EB3A8E" w:rsidRDefault="00EB3A8E" w:rsidP="00EB3A8E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EB3A8E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3A8E" w:rsidRPr="00CE1F64" w:rsidTr="00AB5FB6">
        <w:trPr>
          <w:trHeight w:val="510"/>
          <w:jc w:val="center"/>
        </w:trPr>
        <w:tc>
          <w:tcPr>
            <w:tcW w:w="2922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357069,20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10034,70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55771,10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291263,40</w:t>
            </w:r>
          </w:p>
        </w:tc>
        <w:tc>
          <w:tcPr>
            <w:tcW w:w="1145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CE1F64">
        <w:trPr>
          <w:trHeight w:val="255"/>
          <w:jc w:val="center"/>
        </w:trPr>
        <w:tc>
          <w:tcPr>
            <w:tcW w:w="15877" w:type="dxa"/>
            <w:gridSpan w:val="10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Меры по созданию условий для развития государственно-частного партнерства</w:t>
            </w:r>
          </w:p>
        </w:tc>
      </w:tr>
      <w:tr w:rsidR="00595FE2" w:rsidRPr="00CE1F64" w:rsidTr="00AB5FB6">
        <w:trPr>
          <w:trHeight w:val="367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2.72. Совершенствование нормативно-правовой 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зы в целях создания усл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вий для развития гос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дарственно-частного партнерства, в части сн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жения ставок на имущ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ственный налог и безво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мездное предоставление земельных участков для организаций,  заключи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ших соглашение о гос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дарственно-частном партнерстве или конце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сионное соглашение в сфере социального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служивания с Правител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ством Республики Тыва на период действия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глашения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2018, 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юст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595FE2" w:rsidRPr="00CE1F64" w:rsidRDefault="00595FE2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создание благоприя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ных условий для 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дарственно-частного партнерства </w:t>
            </w:r>
          </w:p>
        </w:tc>
      </w:tr>
      <w:tr w:rsidR="00595FE2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2.73. Передача бесхозных объектов недвижимости и пустующих земельных участков Республики 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 субъектам малого и среднего предприним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тельства, осуществляю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Минзем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труд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8E" w:rsidRDefault="00EB3A8E" w:rsidP="00EB3A8E">
      <w:pPr>
        <w:spacing w:after="0" w:line="240" w:lineRule="auto"/>
      </w:pPr>
    </w:p>
    <w:p w:rsidR="00EB3A8E" w:rsidRDefault="00EB3A8E" w:rsidP="00EB3A8E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EB3A8E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3A8E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социального обслужив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hideMark/>
          </w:tcPr>
          <w:p w:rsidR="00EB3A8E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129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2.74. Изменение орган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зационно-правовой фо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мы для развития 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ственно-частного пар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нерства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ГБУ 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Дурге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дом-ин</w:t>
            </w:r>
            <w:r w:rsidR="00CF4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тернат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для престарелых и инвал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привлечение потенц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альных инвесторов</w:t>
            </w:r>
          </w:p>
        </w:tc>
      </w:tr>
      <w:tr w:rsidR="00595FE2" w:rsidRPr="00CE1F64" w:rsidTr="00AB5FB6">
        <w:trPr>
          <w:trHeight w:val="102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2.75. Организация раз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яснительной работы ср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ди населения и потенц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альных инвесторов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228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2.76. Привлечение суб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ектов финансового рынка, выявление среди них наиболее надежных и 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бильных, а также стру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тур, способных к работе в условиях применения 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ханизмов государственно-частного партнерства в различных формах соц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выбор потенциальных инвесторов</w:t>
            </w:r>
          </w:p>
        </w:tc>
      </w:tr>
      <w:tr w:rsidR="00595FE2" w:rsidRPr="00CE1F64" w:rsidTr="0022174A">
        <w:trPr>
          <w:trHeight w:val="41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2.77. Отбор наиболее э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фективных объектов для развития их в рамках си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темы государственно-частного партнерства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выбор инвестиционн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</w:tr>
    </w:tbl>
    <w:p w:rsidR="00EB3A8E" w:rsidRDefault="00EB3A8E" w:rsidP="00EB3A8E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EB3A8E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EB3A8E" w:rsidRPr="00CE1F64" w:rsidRDefault="00EB3A8E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174A" w:rsidRPr="00CE1F64" w:rsidTr="00EB3A8E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22174A" w:rsidRPr="00CE1F64" w:rsidRDefault="0022174A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22174A" w:rsidRPr="00CE1F64" w:rsidRDefault="0022174A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22174A" w:rsidRPr="00CE1F64" w:rsidRDefault="0022174A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2174A" w:rsidRPr="00CE1F64" w:rsidRDefault="0022174A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2174A" w:rsidRPr="00CE1F64" w:rsidRDefault="0022174A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22174A" w:rsidRPr="00CE1F64" w:rsidRDefault="0022174A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22174A" w:rsidRPr="00CE1F64" w:rsidRDefault="0022174A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22174A" w:rsidRPr="00CE1F64" w:rsidRDefault="0022174A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2174A" w:rsidRPr="00CE1F64" w:rsidRDefault="0022174A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22174A" w:rsidRPr="00CE1F64" w:rsidRDefault="0022174A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178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2.78. Разработка и согл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сование с другими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нами условий инвестиц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онных соглашений, ко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цессионных договоров и других договоров по 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ханизмам 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но-частного партнерства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коном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юст 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="00EB3A8E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306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2.79. Поддержка (стим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лирование) негосударс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венных организаций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обслуживания, в том числе путем 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доставления им налог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вых льгот и преференций, субсидирования процен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ной ставки по кредитам, полученным в российских кредитных организациях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0A1EB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1EB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коном</w:t>
            </w:r>
            <w:r w:rsidR="000A1EBA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A1EB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1EB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юст Р</w:t>
            </w:r>
            <w:r w:rsidR="000A1EBA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0A1E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A1EBA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1EB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103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2.80. Подготовка и пре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ставление документов по инвестиционным прое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там на рассмотрение 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вительства Республики Тыва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EB3A8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772D17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2D17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реализация инвест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ционного проекта</w:t>
            </w:r>
          </w:p>
        </w:tc>
      </w:tr>
      <w:tr w:rsidR="00772D17" w:rsidRPr="00CE1F64" w:rsidTr="00AB5FB6">
        <w:trPr>
          <w:trHeight w:val="255"/>
          <w:jc w:val="center"/>
        </w:trPr>
        <w:tc>
          <w:tcPr>
            <w:tcW w:w="2922" w:type="dxa"/>
            <w:vMerge w:val="restart"/>
            <w:shd w:val="clear" w:color="auto" w:fill="auto"/>
            <w:hideMark/>
          </w:tcPr>
          <w:p w:rsidR="00772D17" w:rsidRPr="00CE1F64" w:rsidRDefault="00CF4490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72D17" w:rsidRPr="00CE1F6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17" w:rsidRPr="00CE1F64" w:rsidTr="00AB5FB6">
        <w:trPr>
          <w:trHeight w:val="510"/>
          <w:jc w:val="center"/>
        </w:trPr>
        <w:tc>
          <w:tcPr>
            <w:tcW w:w="2922" w:type="dxa"/>
            <w:vMerge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D17" w:rsidRDefault="00772D17" w:rsidP="00772D17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772D17" w:rsidRPr="00CE1F64" w:rsidTr="00B81E2B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D17" w:rsidRPr="00CE1F64" w:rsidTr="00AB5FB6">
        <w:trPr>
          <w:trHeight w:val="255"/>
          <w:jc w:val="center"/>
        </w:trPr>
        <w:tc>
          <w:tcPr>
            <w:tcW w:w="2922" w:type="dxa"/>
            <w:vMerge w:val="restart"/>
            <w:shd w:val="clear" w:color="auto" w:fill="auto"/>
            <w:hideMark/>
          </w:tcPr>
          <w:p w:rsidR="00772D17" w:rsidRPr="00CE1F64" w:rsidRDefault="00D22E2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2D17" w:rsidRPr="00CE1F6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1937377,63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320886,45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446348,69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488896,72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681245,78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17" w:rsidRPr="00CE1F64" w:rsidTr="00AB5FB6">
        <w:trPr>
          <w:trHeight w:val="510"/>
          <w:jc w:val="center"/>
        </w:trPr>
        <w:tc>
          <w:tcPr>
            <w:tcW w:w="2922" w:type="dxa"/>
            <w:vMerge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1199783,53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231048,33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340627,30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333573,72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294534,18</w:t>
            </w:r>
          </w:p>
        </w:tc>
        <w:tc>
          <w:tcPr>
            <w:tcW w:w="1145" w:type="dxa"/>
            <w:vMerge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17" w:rsidRPr="00CE1F64" w:rsidTr="00AB5FB6">
        <w:trPr>
          <w:trHeight w:val="510"/>
          <w:jc w:val="center"/>
        </w:trPr>
        <w:tc>
          <w:tcPr>
            <w:tcW w:w="2922" w:type="dxa"/>
            <w:vMerge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361172,90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10034,70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59874,80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291263,40</w:t>
            </w:r>
          </w:p>
        </w:tc>
        <w:tc>
          <w:tcPr>
            <w:tcW w:w="1145" w:type="dxa"/>
            <w:vMerge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17" w:rsidRPr="00CE1F64" w:rsidTr="00AB5FB6">
        <w:trPr>
          <w:trHeight w:val="255"/>
          <w:jc w:val="center"/>
        </w:trPr>
        <w:tc>
          <w:tcPr>
            <w:tcW w:w="2922" w:type="dxa"/>
            <w:vMerge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406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376421,21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89838,12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95686,69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95448,20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95448,20</w:t>
            </w:r>
          </w:p>
        </w:tc>
        <w:tc>
          <w:tcPr>
            <w:tcW w:w="1145" w:type="dxa"/>
            <w:vMerge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CE1F64">
        <w:trPr>
          <w:trHeight w:val="510"/>
          <w:jc w:val="center"/>
        </w:trPr>
        <w:tc>
          <w:tcPr>
            <w:tcW w:w="15877" w:type="dxa"/>
            <w:gridSpan w:val="10"/>
            <w:shd w:val="clear" w:color="auto" w:fill="auto"/>
            <w:hideMark/>
          </w:tcPr>
          <w:p w:rsidR="00772D17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</w:t>
            </w:r>
          </w:p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лишения свободы</w:t>
            </w:r>
            <w:r w:rsidR="00B80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и лиц, осужденных без изоляции от общества, на 2017-2020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5FE2" w:rsidRPr="00CE1F64" w:rsidTr="00CE1F64">
        <w:trPr>
          <w:trHeight w:val="255"/>
          <w:jc w:val="center"/>
        </w:trPr>
        <w:tc>
          <w:tcPr>
            <w:tcW w:w="15877" w:type="dxa"/>
            <w:gridSpan w:val="10"/>
            <w:shd w:val="clear" w:color="auto" w:fill="auto"/>
            <w:hideMark/>
          </w:tcPr>
          <w:p w:rsidR="00772D17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межведомственной системы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мест лишения свободы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и лиц, осужденных без изоляции от общества</w:t>
            </w:r>
          </w:p>
        </w:tc>
      </w:tr>
      <w:tr w:rsidR="00595FE2" w:rsidRPr="00CE1F64" w:rsidTr="00772D17">
        <w:trPr>
          <w:trHeight w:val="1832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3.1. Обмен информацией о лицах, освобожда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щихся из мест лишения свободы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и лиц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осу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денных без изоляции от общества (далее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лица, ОМЛС)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публика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ко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плексный центр соц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альной 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мощи семье 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Ресцентр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, ФКУ 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овышение эффекти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ности деятельности по социальной реабил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тации лиц, ОМЛС</w:t>
            </w:r>
          </w:p>
        </w:tc>
      </w:tr>
    </w:tbl>
    <w:p w:rsidR="00772D17" w:rsidRDefault="00772D17" w:rsidP="00772D17">
      <w:pPr>
        <w:spacing w:after="0" w:line="240" w:lineRule="auto"/>
      </w:pPr>
    </w:p>
    <w:p w:rsidR="00772D17" w:rsidRDefault="00772D17" w:rsidP="00772D17">
      <w:pPr>
        <w:spacing w:after="0" w:line="240" w:lineRule="auto"/>
      </w:pPr>
    </w:p>
    <w:p w:rsidR="00772D17" w:rsidRDefault="00772D17" w:rsidP="00772D17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772D17" w:rsidRPr="00CE1F64" w:rsidTr="00B81E2B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D17" w:rsidRPr="00CE1F64" w:rsidTr="00772D17">
        <w:trPr>
          <w:trHeight w:val="1832"/>
          <w:jc w:val="center"/>
        </w:trPr>
        <w:tc>
          <w:tcPr>
            <w:tcW w:w="2922" w:type="dxa"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2D17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772D17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72D17" w:rsidRPr="00CE1F64" w:rsidRDefault="00772D17" w:rsidP="00772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УФСИН России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нию), МВД 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лике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07" w:type="dxa"/>
            <w:shd w:val="clear" w:color="auto" w:fill="auto"/>
            <w:hideMark/>
          </w:tcPr>
          <w:p w:rsidR="00772D17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331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3.2. Проведение совмес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ных совещаний, семин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ров, рабочих встреч по вопросам реализации 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роприятий по  социал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ной реабилитации лиц, освободившихся из мест лишения свободы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лиц, осужденных без изоляции от общества, и лиц без определенного места 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тельства, обмену опытом, выработке совместных действий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Ресцентр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ФКУ УФСИН России по Р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МВД по Р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лике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овышение квалиф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кации специалистов, занимающихся вопр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сами реабилитации ОМЛС</w:t>
            </w:r>
          </w:p>
        </w:tc>
      </w:tr>
      <w:tr w:rsidR="00595FE2" w:rsidRPr="00CE1F64" w:rsidTr="00AB5FB6">
        <w:trPr>
          <w:trHeight w:val="25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D22E2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D17" w:rsidRDefault="00772D17" w:rsidP="00772D17">
      <w:pPr>
        <w:spacing w:after="0" w:line="240" w:lineRule="auto"/>
      </w:pPr>
    </w:p>
    <w:p w:rsidR="00772D17" w:rsidRDefault="00772D17" w:rsidP="00772D17">
      <w:pPr>
        <w:spacing w:after="0" w:line="240" w:lineRule="auto"/>
      </w:pPr>
    </w:p>
    <w:p w:rsidR="00772D17" w:rsidRDefault="00772D17" w:rsidP="00772D17">
      <w:pPr>
        <w:spacing w:after="0" w:line="240" w:lineRule="auto"/>
      </w:pPr>
    </w:p>
    <w:p w:rsidR="00772D17" w:rsidRDefault="00772D17" w:rsidP="00772D17">
      <w:pPr>
        <w:spacing w:after="0" w:line="240" w:lineRule="auto"/>
      </w:pPr>
    </w:p>
    <w:p w:rsidR="00772D17" w:rsidRDefault="00772D17" w:rsidP="00772D17">
      <w:pPr>
        <w:spacing w:after="0" w:line="240" w:lineRule="auto"/>
      </w:pPr>
    </w:p>
    <w:p w:rsidR="00772D17" w:rsidRDefault="00772D17" w:rsidP="00772D17">
      <w:pPr>
        <w:spacing w:after="0" w:line="240" w:lineRule="auto"/>
      </w:pPr>
    </w:p>
    <w:p w:rsidR="00772D17" w:rsidRDefault="00772D17" w:rsidP="00772D17">
      <w:pPr>
        <w:spacing w:after="0" w:line="240" w:lineRule="auto"/>
      </w:pPr>
    </w:p>
    <w:p w:rsidR="00772D17" w:rsidRDefault="00772D17" w:rsidP="00772D17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772D17" w:rsidRPr="00CE1F64" w:rsidTr="00B81E2B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E2" w:rsidRPr="00CE1F64" w:rsidTr="00772D17">
        <w:trPr>
          <w:trHeight w:val="422"/>
          <w:jc w:val="center"/>
        </w:trPr>
        <w:tc>
          <w:tcPr>
            <w:tcW w:w="15877" w:type="dxa"/>
            <w:gridSpan w:val="10"/>
            <w:shd w:val="clear" w:color="auto" w:fill="auto"/>
            <w:hideMark/>
          </w:tcPr>
          <w:p w:rsidR="00772D17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реабилитация и адаптация лиц, освободившихся из мест лишения свободы и лиц, </w:t>
            </w:r>
          </w:p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осужденных без изоляции от общества, и лиц без определенного места  жительства и занятий</w:t>
            </w:r>
          </w:p>
        </w:tc>
      </w:tr>
      <w:tr w:rsidR="00595FE2" w:rsidRPr="00CE1F64" w:rsidTr="00AB5FB6">
        <w:trPr>
          <w:trHeight w:val="172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3.3. Организация и оказ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ние психологической и юридической помощи лицам, ОМЛС и лицам без определенного места жительства и занятий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Ресцентр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ФКУ УФСИН России по Р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Тыва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нию), МВД  по </w:t>
            </w:r>
            <w:r w:rsidR="00772D17"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лике Тыва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даптация, социализ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ция и интеграция в общество лиц ОМЛС</w:t>
            </w:r>
          </w:p>
        </w:tc>
      </w:tr>
      <w:tr w:rsidR="00595FE2" w:rsidRPr="00CE1F64" w:rsidTr="00AB5FB6">
        <w:trPr>
          <w:trHeight w:val="280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3.4. Оказание помощи лицам, ОМЛС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лицам, осужденным без изол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ции от общества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лицам без опред</w:t>
            </w:r>
            <w:r w:rsidR="00D22E2E">
              <w:rPr>
                <w:rFonts w:ascii="Times New Roman" w:hAnsi="Times New Roman" w:cs="Times New Roman"/>
                <w:sz w:val="24"/>
                <w:szCs w:val="24"/>
              </w:rPr>
              <w:t xml:space="preserve">еленного места жительства в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восстано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лении утраченных док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ментов,  удостоверяющих личность, о праве на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сионное обеспечение и 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Ресцентр</w:t>
            </w:r>
            <w:proofErr w:type="spellEnd"/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оциальное сопрово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дение лиц ОМЛС</w:t>
            </w:r>
          </w:p>
        </w:tc>
      </w:tr>
    </w:tbl>
    <w:p w:rsidR="00772D17" w:rsidRDefault="00772D17" w:rsidP="00772D17">
      <w:pPr>
        <w:spacing w:after="0" w:line="240" w:lineRule="auto"/>
      </w:pPr>
    </w:p>
    <w:p w:rsidR="00772D17" w:rsidRDefault="00772D17" w:rsidP="00772D17">
      <w:pPr>
        <w:spacing w:after="0" w:line="240" w:lineRule="auto"/>
      </w:pPr>
    </w:p>
    <w:p w:rsidR="00772D17" w:rsidRDefault="00772D17" w:rsidP="00772D17">
      <w:pPr>
        <w:spacing w:after="0" w:line="240" w:lineRule="auto"/>
      </w:pPr>
    </w:p>
    <w:p w:rsidR="00772D17" w:rsidRDefault="00772D17" w:rsidP="00772D17">
      <w:pPr>
        <w:spacing w:after="0" w:line="240" w:lineRule="auto"/>
      </w:pPr>
    </w:p>
    <w:p w:rsidR="00772D17" w:rsidRDefault="00772D17" w:rsidP="00772D17">
      <w:pPr>
        <w:spacing w:after="0" w:line="240" w:lineRule="auto"/>
      </w:pPr>
    </w:p>
    <w:p w:rsidR="00772D17" w:rsidRDefault="00772D17" w:rsidP="00772D17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772D17" w:rsidRPr="00CE1F64" w:rsidTr="00B81E2B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E2" w:rsidRPr="00CE1F64" w:rsidTr="00AB5FB6">
        <w:trPr>
          <w:trHeight w:val="217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3.5. Проведение  мер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приятий по решению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циальных вопросов  гр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ждан, отбывших наказ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ние в виде лишения св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боды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и по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ресоциализ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EB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Ресцентр</w:t>
            </w:r>
            <w:proofErr w:type="spellEnd"/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общес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венные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ганизации (по соглас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ванию), ФКУ 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СИН России по Р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лике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скорейшей адаптации, социализации и инт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грации в общество лиц ОМЛС</w:t>
            </w:r>
          </w:p>
        </w:tc>
      </w:tr>
      <w:tr w:rsidR="00595FE2" w:rsidRPr="00CE1F64" w:rsidTr="00AB5FB6">
        <w:trPr>
          <w:trHeight w:val="25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D22E2E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CE1F64">
        <w:trPr>
          <w:trHeight w:val="300"/>
          <w:jc w:val="center"/>
        </w:trPr>
        <w:tc>
          <w:tcPr>
            <w:tcW w:w="15877" w:type="dxa"/>
            <w:gridSpan w:val="10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Реабилитация и трудоустройство лиц, освободившихся из мест лишения свободы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и лиц, осужденных без изоляции от общества</w:t>
            </w:r>
          </w:p>
        </w:tc>
      </w:tr>
      <w:tr w:rsidR="00595FE2" w:rsidRPr="00CE1F64" w:rsidTr="00AB5FB6">
        <w:trPr>
          <w:trHeight w:val="229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3.6. Предоставление 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сударственных услуг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действия в поиске раб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ты, организации общес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венных и временных 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бот и временного труд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устройства лиц, ОМЛС и лиц, осужденных без из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ляции от общества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 службы занятости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одействие занятости лиц ОМЛС</w:t>
            </w:r>
          </w:p>
        </w:tc>
      </w:tr>
      <w:tr w:rsidR="00595FE2" w:rsidRPr="00CE1F64" w:rsidTr="00AB5FB6">
        <w:trPr>
          <w:trHeight w:val="153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3.7. Формирование сп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сков граждан из числа ОМЛС и лиц, осужде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ных без изоляции от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щества, для направления на профессиональное обучение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 службы занятости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одействие профе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сиональному обуч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нию лиц ОМЛС</w:t>
            </w:r>
          </w:p>
        </w:tc>
      </w:tr>
    </w:tbl>
    <w:p w:rsidR="00772D17" w:rsidRDefault="00772D17" w:rsidP="00772D17">
      <w:pPr>
        <w:spacing w:after="0" w:line="240" w:lineRule="auto"/>
      </w:pPr>
    </w:p>
    <w:p w:rsidR="00772D17" w:rsidRDefault="00772D17" w:rsidP="00772D17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772D17" w:rsidRPr="00CE1F64" w:rsidTr="00B81E2B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772D17" w:rsidRPr="00CE1F64" w:rsidRDefault="00772D17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E2" w:rsidRPr="00CE1F64" w:rsidTr="00AB5FB6">
        <w:trPr>
          <w:trHeight w:val="178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3.8. Отбор и выдвижение граждан из числа лиц,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ОМЛС, и лиц, осужде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ных без изоляции от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республиканских конку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сах и других формах 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сударственной поддержки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 службы занятости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772D17" w:rsidP="00B8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proofErr w:type="spellStart"/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самозан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тости</w:t>
            </w:r>
            <w:proofErr w:type="spellEnd"/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предприним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тельской инициатив</w:t>
            </w:r>
            <w:r w:rsidR="00B80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лиц ОМЛС</w:t>
            </w:r>
          </w:p>
        </w:tc>
      </w:tr>
      <w:tr w:rsidR="00595FE2" w:rsidRPr="00CE1F64" w:rsidTr="00AB5FB6">
        <w:trPr>
          <w:trHeight w:val="127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3.9. Организация гибких форм обучения отб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вающих наказание в ме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тах лишения свободы и освободившихся из мест лишения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 xml:space="preserve"> свободы 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 службы занятости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беспечение профе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сионального обучения лиц ОМЛС</w:t>
            </w:r>
          </w:p>
        </w:tc>
      </w:tr>
      <w:tr w:rsidR="00595FE2" w:rsidRPr="00CE1F64" w:rsidTr="00AB5FB6">
        <w:trPr>
          <w:trHeight w:val="25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CF4490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772D17">
        <w:trPr>
          <w:trHeight w:val="84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CF4490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2D17" w:rsidRPr="00CE1F6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CE1F64">
        <w:trPr>
          <w:trHeight w:val="270"/>
          <w:jc w:val="center"/>
        </w:trPr>
        <w:tc>
          <w:tcPr>
            <w:tcW w:w="15877" w:type="dxa"/>
            <w:gridSpan w:val="10"/>
            <w:shd w:val="clear" w:color="auto" w:fill="auto"/>
            <w:hideMark/>
          </w:tcPr>
          <w:p w:rsidR="00772D17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</w:t>
            </w:r>
          </w:p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организаций Республики Тыва на 2017-2020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5FE2" w:rsidRPr="00CE1F64" w:rsidTr="00772D17">
        <w:trPr>
          <w:trHeight w:val="379"/>
          <w:jc w:val="center"/>
        </w:trPr>
        <w:tc>
          <w:tcPr>
            <w:tcW w:w="15877" w:type="dxa"/>
            <w:gridSpan w:val="10"/>
            <w:shd w:val="clear" w:color="auto" w:fill="auto"/>
            <w:hideMark/>
          </w:tcPr>
          <w:p w:rsidR="00772D17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благоприятных условий для осуществления деятельности </w:t>
            </w:r>
          </w:p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</w:p>
        </w:tc>
      </w:tr>
      <w:tr w:rsidR="00595FE2" w:rsidRPr="00CE1F64" w:rsidTr="00AB5FB6">
        <w:trPr>
          <w:trHeight w:val="178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4.1. Совершенствование нормативно-правовой 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зы в части деятельности СО НКО, не являющихся государственными (м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ниципальными) учрежд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СО НКО (по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азвитие инфрастру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туры поддержки СО НКО</w:t>
            </w:r>
          </w:p>
        </w:tc>
      </w:tr>
    </w:tbl>
    <w:p w:rsidR="00B81E2B" w:rsidRDefault="00B81E2B" w:rsidP="00B81E2B">
      <w:pPr>
        <w:spacing w:after="0" w:line="240" w:lineRule="auto"/>
      </w:pPr>
    </w:p>
    <w:p w:rsidR="00B81E2B" w:rsidRDefault="00B81E2B" w:rsidP="00B81E2B">
      <w:pPr>
        <w:spacing w:after="0" w:line="240" w:lineRule="auto"/>
      </w:pPr>
    </w:p>
    <w:p w:rsidR="00B81E2B" w:rsidRDefault="00B81E2B" w:rsidP="00B81E2B">
      <w:pPr>
        <w:spacing w:after="0" w:line="240" w:lineRule="auto"/>
      </w:pPr>
    </w:p>
    <w:p w:rsidR="00B81E2B" w:rsidRDefault="00B81E2B" w:rsidP="00B81E2B">
      <w:pPr>
        <w:spacing w:after="0" w:line="240" w:lineRule="auto"/>
      </w:pPr>
    </w:p>
    <w:p w:rsidR="00B81E2B" w:rsidRDefault="00B81E2B" w:rsidP="00B81E2B">
      <w:pPr>
        <w:spacing w:after="0" w:line="240" w:lineRule="auto"/>
      </w:pPr>
    </w:p>
    <w:p w:rsidR="00B81E2B" w:rsidRDefault="00B81E2B" w:rsidP="00B81E2B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B81E2B" w:rsidRPr="00CE1F64" w:rsidTr="00B81E2B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E2" w:rsidRPr="00CE1F64" w:rsidTr="00772D17">
        <w:trPr>
          <w:trHeight w:val="41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4.2. Предоставление су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сидий из республиканск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го бюджета Республики Тыва СО НКО на реал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 xml:space="preserve">зацию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 xml:space="preserve">оциально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мых проектов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4462,60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1450,00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1012,60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кономики Р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ыва,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СО НКО (по 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оддержка не менее 7 НКО ежегодно</w:t>
            </w:r>
          </w:p>
        </w:tc>
      </w:tr>
      <w:tr w:rsidR="00595FE2" w:rsidRPr="00CE1F64" w:rsidTr="00AB5FB6">
        <w:trPr>
          <w:trHeight w:val="178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Разработка и прин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тие нормативно-правового акта по субс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дированию процентной ставки по кредитам, п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лученным в российских кредитных организациях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кономики Р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Тыва 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772D17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</w:p>
        </w:tc>
      </w:tr>
      <w:tr w:rsidR="00595FE2" w:rsidRPr="00CE1F64" w:rsidTr="00AB5FB6">
        <w:trPr>
          <w:trHeight w:val="25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CF4490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72D17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4462,60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1450,00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1012,60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772D17">
        <w:trPr>
          <w:trHeight w:val="70"/>
          <w:jc w:val="center"/>
        </w:trPr>
        <w:tc>
          <w:tcPr>
            <w:tcW w:w="15877" w:type="dxa"/>
            <w:gridSpan w:val="10"/>
            <w:shd w:val="clear" w:color="auto" w:fill="auto"/>
            <w:hideMark/>
          </w:tcPr>
          <w:p w:rsidR="00595FE2" w:rsidRPr="00CE1F64" w:rsidRDefault="00595FE2" w:rsidP="00772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Привлечение большего количества СО НКО к решению задач социально-экономического, культурного развития республики</w:t>
            </w:r>
          </w:p>
        </w:tc>
      </w:tr>
      <w:tr w:rsidR="00595FE2" w:rsidRPr="00CE1F64" w:rsidTr="00B81E2B">
        <w:trPr>
          <w:trHeight w:val="1124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4.3. Обеспечение участия представителей заинтер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сованных СО НКО:                                        -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 деятельности советов, комиссий и других сов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щательных и коллегиал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ных органов при органах исполнительной власти Республики Тыва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-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 оценке результативн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сти и </w:t>
            </w:r>
            <w:proofErr w:type="gram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лизуемых в Республике Тыва государственных 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B81E2B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беспечение равного участия СО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НКО в решении вопрос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ов и проблем в социальной сфере;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ормирование независимой системы оценки качества соц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альных услуг</w:t>
            </w:r>
          </w:p>
        </w:tc>
      </w:tr>
    </w:tbl>
    <w:p w:rsidR="00B81E2B" w:rsidRDefault="00B81E2B" w:rsidP="00B81E2B">
      <w:pPr>
        <w:spacing w:after="0" w:line="240" w:lineRule="auto"/>
      </w:pPr>
    </w:p>
    <w:p w:rsidR="00B81E2B" w:rsidRDefault="00B81E2B" w:rsidP="00B81E2B">
      <w:pPr>
        <w:spacing w:after="0" w:line="240" w:lineRule="auto"/>
      </w:pPr>
    </w:p>
    <w:p w:rsidR="00B81E2B" w:rsidRDefault="00B81E2B" w:rsidP="00B81E2B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B81E2B" w:rsidRPr="00CE1F64" w:rsidTr="00B81E2B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E2B" w:rsidRPr="00CE1F64" w:rsidTr="00B81E2B">
        <w:trPr>
          <w:trHeight w:val="2541"/>
          <w:jc w:val="center"/>
        </w:trPr>
        <w:tc>
          <w:tcPr>
            <w:tcW w:w="2922" w:type="dxa"/>
            <w:shd w:val="clear" w:color="auto" w:fill="auto"/>
            <w:hideMark/>
          </w:tcPr>
          <w:p w:rsidR="00B81E2B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программ в области соц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альной политики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 проведении эксперт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зы законопроектов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 проведении независ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мой оценки качества 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боты организаций, пр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доставляющих социал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ные услуги, в том числе совершенствование си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темы независимой оценки деятельности поставщ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ков социальных услуг</w:t>
            </w:r>
          </w:p>
        </w:tc>
        <w:tc>
          <w:tcPr>
            <w:tcW w:w="1134" w:type="dxa"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190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4.4. Формирование общ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ственных советов при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ганах исполнительной власти Республики Тыва с обеспечением участия в их работе заинтересова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ных СО НКО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2607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AB5FB6">
        <w:trPr>
          <w:trHeight w:val="153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4.5. Содействие органам местного самоуправления в разработке и реализ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ции мер по поддержке СО НКО на территориях м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ниципальных образов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овышение эффекти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ности мер по по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держке СО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НКО на муниципальном уро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B81E2B" w:rsidRDefault="00B81E2B" w:rsidP="00B81E2B">
      <w:pPr>
        <w:spacing w:after="0" w:line="240" w:lineRule="auto"/>
      </w:pPr>
    </w:p>
    <w:p w:rsidR="00B81E2B" w:rsidRDefault="00B81E2B" w:rsidP="00B81E2B">
      <w:pPr>
        <w:spacing w:after="0" w:line="240" w:lineRule="auto"/>
      </w:pPr>
    </w:p>
    <w:p w:rsidR="00B81E2B" w:rsidRDefault="00B81E2B" w:rsidP="00B81E2B">
      <w:pPr>
        <w:spacing w:after="0" w:line="240" w:lineRule="auto"/>
      </w:pPr>
    </w:p>
    <w:p w:rsidR="00B81E2B" w:rsidRDefault="00B81E2B" w:rsidP="00B81E2B">
      <w:pPr>
        <w:spacing w:after="0" w:line="240" w:lineRule="auto"/>
      </w:pPr>
    </w:p>
    <w:p w:rsidR="00B81E2B" w:rsidRDefault="00B81E2B" w:rsidP="00B81E2B">
      <w:pPr>
        <w:spacing w:after="0" w:line="240" w:lineRule="auto"/>
      </w:pPr>
    </w:p>
    <w:p w:rsidR="0022174A" w:rsidRDefault="0022174A" w:rsidP="00B81E2B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4"/>
        <w:gridCol w:w="1406"/>
        <w:gridCol w:w="1275"/>
        <w:gridCol w:w="1275"/>
        <w:gridCol w:w="1277"/>
        <w:gridCol w:w="1277"/>
        <w:gridCol w:w="1145"/>
        <w:gridCol w:w="1559"/>
        <w:gridCol w:w="2607"/>
      </w:tblGrid>
      <w:tr w:rsidR="00B81E2B" w:rsidRPr="00CE1F64" w:rsidTr="00B81E2B">
        <w:trPr>
          <w:trHeight w:val="273"/>
          <w:jc w:val="center"/>
        </w:trPr>
        <w:tc>
          <w:tcPr>
            <w:tcW w:w="2922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E2" w:rsidRPr="00CE1F64" w:rsidTr="00AB5FB6">
        <w:trPr>
          <w:trHeight w:val="1020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4.6. Развитие практики благотворительной де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тельности граждан и 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Минтруд Р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культуры Р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тимулирование и распространение до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ровольческой деятел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ности (</w:t>
            </w:r>
            <w:proofErr w:type="spellStart"/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5FE2" w:rsidRPr="00CE1F64" w:rsidTr="00AB5FB6">
        <w:trPr>
          <w:trHeight w:val="25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CF4490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B81E2B">
        <w:trPr>
          <w:trHeight w:val="475"/>
          <w:jc w:val="center"/>
        </w:trPr>
        <w:tc>
          <w:tcPr>
            <w:tcW w:w="15877" w:type="dxa"/>
            <w:gridSpan w:val="10"/>
            <w:shd w:val="clear" w:color="auto" w:fill="auto"/>
            <w:hideMark/>
          </w:tcPr>
          <w:p w:rsidR="00B81E2B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граждан и организаций, активно занимающихся благотворительной и добровольческой деятельностью, </w:t>
            </w:r>
          </w:p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 том числе награждение поощрительными грамотами, объявление благодарностей органов государственной власти Республики Тыва</w:t>
            </w:r>
          </w:p>
        </w:tc>
      </w:tr>
      <w:tr w:rsidR="00595FE2" w:rsidRPr="00CE1F64" w:rsidTr="00B81E2B">
        <w:trPr>
          <w:trHeight w:val="1064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4.7. Проведение конкурса среди волонтерских отр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дов на лучшую проф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лактическую программу (агитбригада, юморина)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2607" w:type="dxa"/>
            <w:vMerge w:val="restart"/>
            <w:shd w:val="clear" w:color="auto" w:fill="auto"/>
            <w:hideMark/>
          </w:tcPr>
          <w:p w:rsidR="00595FE2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тимулирование и распространение до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ровольческой деятел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ности (</w:t>
            </w:r>
            <w:proofErr w:type="spellStart"/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5FE2" w:rsidRPr="00CE1F64" w:rsidTr="00AB5FB6">
        <w:trPr>
          <w:trHeight w:val="1845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4.8. Поддержка студенч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ского волонтерского дв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жения по восстановлению памятников истории и культуры народов России, включая религиозные комплексы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A1EB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, Слу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ба по лице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зированию Р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vMerge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E2" w:rsidRPr="00CE1F64" w:rsidTr="00CF4490">
        <w:trPr>
          <w:trHeight w:val="1567"/>
          <w:jc w:val="center"/>
        </w:trPr>
        <w:tc>
          <w:tcPr>
            <w:tcW w:w="2922" w:type="dxa"/>
            <w:shd w:val="clear" w:color="auto" w:fill="auto"/>
            <w:hideMark/>
          </w:tcPr>
          <w:p w:rsidR="00595FE2" w:rsidRPr="00CE1F64" w:rsidRDefault="00595FE2" w:rsidP="00221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4.9. Расширение инфо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мационной, образов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тельной, консультацио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ной поддержки деятел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ности СО НКО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благотв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рительной деятельности и добровольчеств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0A1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07" w:type="dxa"/>
            <w:shd w:val="clear" w:color="auto" w:fill="auto"/>
            <w:hideMark/>
          </w:tcPr>
          <w:p w:rsidR="00595FE2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аспространение у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пешных практик СО</w:t>
            </w:r>
            <w:r w:rsidR="0022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E2" w:rsidRPr="00CE1F64">
              <w:rPr>
                <w:rFonts w:ascii="Times New Roman" w:hAnsi="Times New Roman" w:cs="Times New Roman"/>
                <w:sz w:val="24"/>
                <w:szCs w:val="24"/>
              </w:rPr>
              <w:t>НКО в социальной сфере</w:t>
            </w:r>
          </w:p>
        </w:tc>
      </w:tr>
    </w:tbl>
    <w:p w:rsidR="00B81E2B" w:rsidRDefault="00B81E2B" w:rsidP="00B81E2B">
      <w:pPr>
        <w:spacing w:after="0" w:line="240" w:lineRule="auto"/>
      </w:pPr>
    </w:p>
    <w:p w:rsidR="00B81E2B" w:rsidRDefault="00B81E2B" w:rsidP="00B81E2B">
      <w:pPr>
        <w:spacing w:after="0" w:line="240" w:lineRule="auto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9"/>
        <w:gridCol w:w="1276"/>
        <w:gridCol w:w="1417"/>
        <w:gridCol w:w="1418"/>
        <w:gridCol w:w="1417"/>
        <w:gridCol w:w="1418"/>
        <w:gridCol w:w="1417"/>
        <w:gridCol w:w="1134"/>
        <w:gridCol w:w="1559"/>
        <w:gridCol w:w="2182"/>
      </w:tblGrid>
      <w:tr w:rsidR="00B81E2B" w:rsidRPr="00CE1F64" w:rsidTr="00B81E2B">
        <w:trPr>
          <w:trHeight w:val="273"/>
          <w:jc w:val="center"/>
        </w:trPr>
        <w:tc>
          <w:tcPr>
            <w:tcW w:w="2639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E2B" w:rsidRPr="00CE1F64" w:rsidTr="00B81E2B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hideMark/>
          </w:tcPr>
          <w:p w:rsidR="00595FE2" w:rsidRPr="00CE1F64" w:rsidRDefault="00CF4490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81E2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2B" w:rsidRPr="00CE1F64" w:rsidTr="00B81E2B">
        <w:trPr>
          <w:trHeight w:val="510"/>
          <w:jc w:val="center"/>
        </w:trPr>
        <w:tc>
          <w:tcPr>
            <w:tcW w:w="2639" w:type="dxa"/>
            <w:shd w:val="clear" w:color="auto" w:fill="auto"/>
            <w:hideMark/>
          </w:tcPr>
          <w:p w:rsidR="00595FE2" w:rsidRPr="00CE1F64" w:rsidRDefault="00CF4490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81E2B" w:rsidRPr="00CE1F64">
              <w:rPr>
                <w:rFonts w:ascii="Times New Roman" w:hAnsi="Times New Roman" w:cs="Times New Roman"/>
                <w:sz w:val="24"/>
                <w:szCs w:val="24"/>
              </w:rPr>
              <w:t>Итого по подпр</w:t>
            </w:r>
            <w:r w:rsidR="00B81E2B" w:rsidRPr="00CE1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1E2B" w:rsidRPr="00CE1F64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276" w:type="dxa"/>
            <w:shd w:val="clear" w:color="auto" w:fill="auto"/>
            <w:hideMark/>
          </w:tcPr>
          <w:p w:rsidR="00595FE2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4462,60</w:t>
            </w:r>
          </w:p>
        </w:tc>
        <w:tc>
          <w:tcPr>
            <w:tcW w:w="1418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595FE2" w:rsidRPr="00CE1F64" w:rsidRDefault="00595FE2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1012,60</w:t>
            </w:r>
          </w:p>
        </w:tc>
        <w:tc>
          <w:tcPr>
            <w:tcW w:w="1134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hideMark/>
          </w:tcPr>
          <w:p w:rsidR="00595FE2" w:rsidRPr="00CE1F64" w:rsidRDefault="00595FE2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2B" w:rsidRPr="00CE1F64" w:rsidTr="00B81E2B">
        <w:trPr>
          <w:trHeight w:val="270"/>
          <w:jc w:val="center"/>
        </w:trPr>
        <w:tc>
          <w:tcPr>
            <w:tcW w:w="2639" w:type="dxa"/>
            <w:vMerge w:val="restart"/>
            <w:shd w:val="clear" w:color="auto" w:fill="auto"/>
            <w:hideMark/>
          </w:tcPr>
          <w:p w:rsidR="00B81E2B" w:rsidRPr="00CE1F64" w:rsidRDefault="00CF4490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81E2B" w:rsidRPr="00CE1F64">
              <w:rPr>
                <w:rFonts w:ascii="Times New Roman" w:hAnsi="Times New Roman" w:cs="Times New Roman"/>
                <w:sz w:val="24"/>
                <w:szCs w:val="24"/>
              </w:rPr>
              <w:t>Всего по государс</w:t>
            </w:r>
            <w:r w:rsidR="00B81E2B" w:rsidRPr="00CE1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1E2B" w:rsidRPr="00CE1F64">
              <w:rPr>
                <w:rFonts w:ascii="Times New Roman" w:hAnsi="Times New Roman" w:cs="Times New Roman"/>
                <w:sz w:val="24"/>
                <w:szCs w:val="24"/>
              </w:rPr>
              <w:t>венной программе</w:t>
            </w:r>
          </w:p>
        </w:tc>
        <w:tc>
          <w:tcPr>
            <w:tcW w:w="1276" w:type="dxa"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4720259,48</w:t>
            </w:r>
          </w:p>
        </w:tc>
        <w:tc>
          <w:tcPr>
            <w:tcW w:w="1418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1043622,48</w:t>
            </w:r>
          </w:p>
        </w:tc>
        <w:tc>
          <w:tcPr>
            <w:tcW w:w="141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1170073,60</w:t>
            </w:r>
          </w:p>
        </w:tc>
        <w:tc>
          <w:tcPr>
            <w:tcW w:w="1418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1178481,82</w:t>
            </w:r>
          </w:p>
        </w:tc>
        <w:tc>
          <w:tcPr>
            <w:tcW w:w="141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1328081,58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2B" w:rsidRPr="00CE1F64" w:rsidTr="00B81E2B">
        <w:trPr>
          <w:trHeight w:val="810"/>
          <w:jc w:val="center"/>
        </w:trPr>
        <w:tc>
          <w:tcPr>
            <w:tcW w:w="2639" w:type="dxa"/>
            <w:vMerge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3212164,54</w:t>
            </w:r>
          </w:p>
        </w:tc>
        <w:tc>
          <w:tcPr>
            <w:tcW w:w="1418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733645,53</w:t>
            </w:r>
          </w:p>
        </w:tc>
        <w:tc>
          <w:tcPr>
            <w:tcW w:w="141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855719,01</w:t>
            </w:r>
          </w:p>
        </w:tc>
        <w:tc>
          <w:tcPr>
            <w:tcW w:w="1418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852121,62</w:t>
            </w:r>
          </w:p>
        </w:tc>
        <w:tc>
          <w:tcPr>
            <w:tcW w:w="141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770678,38</w:t>
            </w:r>
          </w:p>
        </w:tc>
        <w:tc>
          <w:tcPr>
            <w:tcW w:w="1134" w:type="dxa"/>
            <w:vMerge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2B" w:rsidRPr="00CE1F64" w:rsidTr="00B81E2B">
        <w:trPr>
          <w:trHeight w:val="270"/>
          <w:jc w:val="center"/>
        </w:trPr>
        <w:tc>
          <w:tcPr>
            <w:tcW w:w="2639" w:type="dxa"/>
            <w:vMerge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376421,21</w:t>
            </w:r>
          </w:p>
        </w:tc>
        <w:tc>
          <w:tcPr>
            <w:tcW w:w="1418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89838,12</w:t>
            </w:r>
          </w:p>
        </w:tc>
        <w:tc>
          <w:tcPr>
            <w:tcW w:w="141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95686,69</w:t>
            </w:r>
          </w:p>
        </w:tc>
        <w:tc>
          <w:tcPr>
            <w:tcW w:w="1418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95448,20</w:t>
            </w:r>
          </w:p>
        </w:tc>
        <w:tc>
          <w:tcPr>
            <w:tcW w:w="141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95448,20</w:t>
            </w:r>
          </w:p>
        </w:tc>
        <w:tc>
          <w:tcPr>
            <w:tcW w:w="1134" w:type="dxa"/>
            <w:vMerge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2B" w:rsidRPr="00CE1F64" w:rsidTr="00B81E2B">
        <w:trPr>
          <w:trHeight w:val="540"/>
          <w:jc w:val="center"/>
        </w:trPr>
        <w:tc>
          <w:tcPr>
            <w:tcW w:w="2639" w:type="dxa"/>
            <w:vMerge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1131673,73</w:t>
            </w:r>
          </w:p>
        </w:tc>
        <w:tc>
          <w:tcPr>
            <w:tcW w:w="1418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220138,83</w:t>
            </w:r>
          </w:p>
        </w:tc>
        <w:tc>
          <w:tcPr>
            <w:tcW w:w="141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218667,90</w:t>
            </w:r>
          </w:p>
        </w:tc>
        <w:tc>
          <w:tcPr>
            <w:tcW w:w="1418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230912,00</w:t>
            </w:r>
          </w:p>
        </w:tc>
        <w:tc>
          <w:tcPr>
            <w:tcW w:w="1417" w:type="dxa"/>
            <w:shd w:val="clear" w:color="auto" w:fill="auto"/>
            <w:hideMark/>
          </w:tcPr>
          <w:p w:rsidR="00B81E2B" w:rsidRPr="00CE1F64" w:rsidRDefault="00B81E2B" w:rsidP="00B8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4">
              <w:rPr>
                <w:rFonts w:ascii="Times New Roman" w:hAnsi="Times New Roman" w:cs="Times New Roman"/>
                <w:sz w:val="24"/>
                <w:szCs w:val="24"/>
              </w:rPr>
              <w:t>461955,00</w:t>
            </w:r>
          </w:p>
        </w:tc>
        <w:tc>
          <w:tcPr>
            <w:tcW w:w="1134" w:type="dxa"/>
            <w:vMerge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  <w:hideMark/>
          </w:tcPr>
          <w:p w:rsidR="00B81E2B" w:rsidRPr="00CE1F64" w:rsidRDefault="00B81E2B" w:rsidP="00CE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014" w:rsidRPr="00431056" w:rsidRDefault="00516014" w:rsidP="004310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014" w:rsidRPr="00431056" w:rsidRDefault="00516014" w:rsidP="00431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014" w:rsidRPr="00431056" w:rsidRDefault="00516014" w:rsidP="00431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E2B" w:rsidRDefault="00B81E2B" w:rsidP="00431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81E2B" w:rsidSect="00C27129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16014" w:rsidRPr="00B81E2B" w:rsidRDefault="00516014" w:rsidP="00B81E2B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1E2B">
        <w:rPr>
          <w:rFonts w:ascii="Times New Roman" w:hAnsi="Times New Roman" w:cs="Times New Roman"/>
          <w:sz w:val="28"/>
          <w:szCs w:val="28"/>
        </w:rPr>
        <w:t>№</w:t>
      </w:r>
      <w:r w:rsidRPr="00B81E2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81E2B" w:rsidRDefault="00516014" w:rsidP="00B81E2B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516014" w:rsidRPr="00B81E2B" w:rsidRDefault="00516014" w:rsidP="00B81E2B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t>Тыва</w:t>
      </w:r>
      <w:r w:rsidR="00B81E2B">
        <w:rPr>
          <w:rFonts w:ascii="Times New Roman" w:hAnsi="Times New Roman" w:cs="Times New Roman"/>
          <w:sz w:val="28"/>
          <w:szCs w:val="28"/>
        </w:rPr>
        <w:t xml:space="preserve"> </w:t>
      </w:r>
      <w:r w:rsidR="009A4901" w:rsidRPr="00B81E2B">
        <w:rPr>
          <w:rFonts w:ascii="Times New Roman" w:hAnsi="Times New Roman" w:cs="Times New Roman"/>
          <w:sz w:val="28"/>
          <w:szCs w:val="28"/>
        </w:rPr>
        <w:t>«</w:t>
      </w:r>
      <w:r w:rsidRPr="00B81E2B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</w:p>
    <w:p w:rsidR="00516014" w:rsidRPr="00B81E2B" w:rsidRDefault="00B81E2B" w:rsidP="00B81E2B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Тыва на 2017-</w:t>
      </w:r>
      <w:r w:rsidR="00516014" w:rsidRPr="00B81E2B">
        <w:rPr>
          <w:rFonts w:ascii="Times New Roman" w:hAnsi="Times New Roman" w:cs="Times New Roman"/>
          <w:sz w:val="28"/>
          <w:szCs w:val="28"/>
        </w:rPr>
        <w:t>2020 годы</w:t>
      </w:r>
      <w:r w:rsidR="009A4901" w:rsidRPr="00B81E2B">
        <w:rPr>
          <w:rFonts w:ascii="Times New Roman" w:hAnsi="Times New Roman" w:cs="Times New Roman"/>
          <w:sz w:val="28"/>
          <w:szCs w:val="28"/>
        </w:rPr>
        <w:t>»</w:t>
      </w:r>
    </w:p>
    <w:p w:rsidR="00516014" w:rsidRDefault="00516014" w:rsidP="00B81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E2B" w:rsidRDefault="00B81E2B" w:rsidP="00B81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E2B" w:rsidRPr="00CF4490" w:rsidRDefault="00B81E2B" w:rsidP="00B81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E2B" w:rsidRPr="00CF4490" w:rsidRDefault="00B81E2B" w:rsidP="00B81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44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4490">
        <w:rPr>
          <w:rFonts w:ascii="Times New Roman" w:hAnsi="Times New Roman" w:cs="Times New Roman"/>
          <w:sz w:val="28"/>
          <w:szCs w:val="28"/>
        </w:rPr>
        <w:t xml:space="preserve"> </w:t>
      </w:r>
      <w:r w:rsidRPr="00CF4490">
        <w:rPr>
          <w:rFonts w:ascii="Times New Roman" w:hAnsi="Times New Roman" w:cs="Times New Roman"/>
          <w:sz w:val="28"/>
          <w:szCs w:val="28"/>
        </w:rPr>
        <w:t>Л</w:t>
      </w:r>
      <w:r w:rsidR="00CF4490">
        <w:rPr>
          <w:rFonts w:ascii="Times New Roman" w:hAnsi="Times New Roman" w:cs="Times New Roman"/>
          <w:sz w:val="28"/>
          <w:szCs w:val="28"/>
        </w:rPr>
        <w:t xml:space="preserve"> </w:t>
      </w:r>
      <w:r w:rsidRPr="00CF4490">
        <w:rPr>
          <w:rFonts w:ascii="Times New Roman" w:hAnsi="Times New Roman" w:cs="Times New Roman"/>
          <w:sz w:val="28"/>
          <w:szCs w:val="28"/>
        </w:rPr>
        <w:t>А</w:t>
      </w:r>
      <w:r w:rsidR="00CF4490">
        <w:rPr>
          <w:rFonts w:ascii="Times New Roman" w:hAnsi="Times New Roman" w:cs="Times New Roman"/>
          <w:sz w:val="28"/>
          <w:szCs w:val="28"/>
        </w:rPr>
        <w:t xml:space="preserve"> </w:t>
      </w:r>
      <w:r w:rsidRPr="00CF4490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B81E2B" w:rsidRDefault="00516014" w:rsidP="00B81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B81E2B">
        <w:rPr>
          <w:rFonts w:ascii="Times New Roman" w:hAnsi="Times New Roman" w:cs="Times New Roman"/>
          <w:sz w:val="28"/>
          <w:szCs w:val="28"/>
        </w:rPr>
        <w:t xml:space="preserve"> </w:t>
      </w:r>
      <w:r w:rsidRPr="00B81E2B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516014" w:rsidRPr="00B81E2B" w:rsidRDefault="009A4901" w:rsidP="00B81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t>«</w:t>
      </w:r>
      <w:r w:rsidR="00516014" w:rsidRPr="00B81E2B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в </w:t>
      </w:r>
      <w:r w:rsidR="00B81E2B">
        <w:rPr>
          <w:rFonts w:ascii="Times New Roman" w:hAnsi="Times New Roman" w:cs="Times New Roman"/>
          <w:sz w:val="28"/>
          <w:szCs w:val="28"/>
        </w:rPr>
        <w:t>Республике Тыва на 2017-2020 годы</w:t>
      </w:r>
      <w:r w:rsidRPr="00B81E2B">
        <w:rPr>
          <w:rFonts w:ascii="Times New Roman" w:hAnsi="Times New Roman" w:cs="Times New Roman"/>
          <w:sz w:val="28"/>
          <w:szCs w:val="28"/>
        </w:rPr>
        <w:t>»</w:t>
      </w:r>
    </w:p>
    <w:p w:rsidR="00516014" w:rsidRDefault="00516014" w:rsidP="00B81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jc w:val="center"/>
        <w:tblLook w:val="04A0"/>
      </w:tblPr>
      <w:tblGrid>
        <w:gridCol w:w="2285"/>
        <w:gridCol w:w="696"/>
        <w:gridCol w:w="541"/>
        <w:gridCol w:w="1199"/>
        <w:gridCol w:w="517"/>
        <w:gridCol w:w="696"/>
        <w:gridCol w:w="539"/>
        <w:gridCol w:w="1199"/>
        <w:gridCol w:w="516"/>
        <w:gridCol w:w="695"/>
        <w:gridCol w:w="539"/>
        <w:gridCol w:w="1199"/>
        <w:gridCol w:w="516"/>
        <w:gridCol w:w="695"/>
        <w:gridCol w:w="539"/>
        <w:gridCol w:w="1199"/>
        <w:gridCol w:w="516"/>
        <w:gridCol w:w="1834"/>
      </w:tblGrid>
      <w:tr w:rsidR="009728F6" w:rsidRPr="009728F6" w:rsidTr="009728F6">
        <w:trPr>
          <w:jc w:val="center"/>
        </w:trPr>
        <w:tc>
          <w:tcPr>
            <w:tcW w:w="2285" w:type="dxa"/>
            <w:vMerge w:val="restart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программы &lt;*&gt;, контрольного с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бытия государс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венной программы</w:t>
            </w:r>
          </w:p>
        </w:tc>
        <w:tc>
          <w:tcPr>
            <w:tcW w:w="11801" w:type="dxa"/>
            <w:gridSpan w:val="16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1834" w:type="dxa"/>
            <w:vMerge w:val="restart"/>
          </w:tcPr>
          <w:p w:rsidR="00B81E2B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&lt;**&gt;</w:t>
            </w: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  <w:vMerge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4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50" w:type="dxa"/>
            <w:gridSpan w:val="4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949" w:type="dxa"/>
            <w:gridSpan w:val="4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49" w:type="dxa"/>
            <w:gridSpan w:val="4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34" w:type="dxa"/>
            <w:vMerge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  <w:vMerge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541" w:type="dxa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1199" w:type="dxa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517" w:type="dxa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696" w:type="dxa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539" w:type="dxa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1199" w:type="dxa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516" w:type="dxa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695" w:type="dxa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539" w:type="dxa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1199" w:type="dxa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516" w:type="dxa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695" w:type="dxa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539" w:type="dxa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1199" w:type="dxa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516" w:type="dxa"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1834" w:type="dxa"/>
            <w:vMerge/>
          </w:tcPr>
          <w:p w:rsidR="00B81E2B" w:rsidRPr="009728F6" w:rsidRDefault="00B81E2B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9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4" w:type="dxa"/>
          </w:tcPr>
          <w:p w:rsidR="00A62753" w:rsidRPr="009728F6" w:rsidRDefault="00A62753" w:rsidP="009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1. Подпрограмма 1 «Предоставление мер социальной поддержки отдел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ным категориям граждан в Респу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лике Тыва на 2017-2020 годы», в том числе:</w:t>
            </w:r>
          </w:p>
        </w:tc>
        <w:tc>
          <w:tcPr>
            <w:tcW w:w="2953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дела организ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ции социал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ных выплат Минтруда Ре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9728F6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A62753" w:rsidP="007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BFB">
              <w:rPr>
                <w:rFonts w:ascii="Times New Roman" w:hAnsi="Times New Roman" w:cs="Times New Roman"/>
                <w:sz w:val="24"/>
                <w:szCs w:val="24"/>
              </w:rPr>
              <w:t>.1. С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бор и обо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щение заявок на финансирование расходов на осущ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ствление социал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ных выплат</w:t>
            </w:r>
          </w:p>
        </w:tc>
        <w:tc>
          <w:tcPr>
            <w:tcW w:w="2953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0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34" w:type="dxa"/>
            <w:vMerge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8F6" w:rsidRDefault="009728F6" w:rsidP="009728F6">
      <w:pPr>
        <w:spacing w:after="0" w:line="240" w:lineRule="auto"/>
      </w:pPr>
    </w:p>
    <w:tbl>
      <w:tblPr>
        <w:tblStyle w:val="ac"/>
        <w:tblW w:w="0" w:type="auto"/>
        <w:jc w:val="center"/>
        <w:tblLook w:val="04A0"/>
      </w:tblPr>
      <w:tblGrid>
        <w:gridCol w:w="2285"/>
        <w:gridCol w:w="696"/>
        <w:gridCol w:w="541"/>
        <w:gridCol w:w="1199"/>
        <w:gridCol w:w="517"/>
        <w:gridCol w:w="696"/>
        <w:gridCol w:w="539"/>
        <w:gridCol w:w="1199"/>
        <w:gridCol w:w="516"/>
        <w:gridCol w:w="695"/>
        <w:gridCol w:w="539"/>
        <w:gridCol w:w="1199"/>
        <w:gridCol w:w="516"/>
        <w:gridCol w:w="695"/>
        <w:gridCol w:w="539"/>
        <w:gridCol w:w="1199"/>
        <w:gridCol w:w="516"/>
        <w:gridCol w:w="1834"/>
      </w:tblGrid>
      <w:tr w:rsidR="009728F6" w:rsidRPr="009728F6" w:rsidTr="00CF4490">
        <w:trPr>
          <w:jc w:val="center"/>
        </w:trPr>
        <w:tc>
          <w:tcPr>
            <w:tcW w:w="2285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4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7E0BFB" w:rsidP="007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оставление и направление заявки на финансирование расходов в фина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совый орган</w:t>
            </w:r>
          </w:p>
        </w:tc>
        <w:tc>
          <w:tcPr>
            <w:tcW w:w="2953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0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34" w:type="dxa"/>
            <w:vMerge w:val="restart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7E0BFB" w:rsidP="007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аспределение финансовых средств</w:t>
            </w:r>
          </w:p>
        </w:tc>
        <w:tc>
          <w:tcPr>
            <w:tcW w:w="2953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0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34" w:type="dxa"/>
            <w:vMerge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7E0BFB" w:rsidP="007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еречисление в органы социальной защиты либо пол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чателям социал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ной выплаты</w:t>
            </w:r>
          </w:p>
        </w:tc>
        <w:tc>
          <w:tcPr>
            <w:tcW w:w="2953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0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34" w:type="dxa"/>
            <w:vMerge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7E0BFB" w:rsidP="007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оставление финансовой и ст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тистической отче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ности в соответс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вии с установле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ными сроками представления</w:t>
            </w:r>
          </w:p>
        </w:tc>
        <w:tc>
          <w:tcPr>
            <w:tcW w:w="2953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0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34" w:type="dxa"/>
            <w:vMerge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7E0BFB" w:rsidP="007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роведение контрольных мер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приятий (проверок) в органах социал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ной защиты нас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953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ежемесячно</w:t>
            </w:r>
          </w:p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ежемесячно</w:t>
            </w:r>
          </w:p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ежемесячно</w:t>
            </w:r>
          </w:p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ежемесячно</w:t>
            </w:r>
          </w:p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7E0BFB" w:rsidP="007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одготовка информации о ходе (об итогах) реал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9728F6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="009728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28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28F6" w:rsidRPr="009728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 xml:space="preserve">, оценке </w:t>
            </w:r>
            <w:proofErr w:type="spellStart"/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proofErr w:type="spellEnd"/>
            <w:r w:rsid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0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34" w:type="dxa"/>
            <w:vMerge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8F6" w:rsidRDefault="009728F6" w:rsidP="009728F6">
      <w:pPr>
        <w:spacing w:after="0" w:line="240" w:lineRule="auto"/>
      </w:pPr>
    </w:p>
    <w:p w:rsidR="009728F6" w:rsidRDefault="009728F6" w:rsidP="009728F6">
      <w:pPr>
        <w:spacing w:after="0" w:line="240" w:lineRule="auto"/>
      </w:pPr>
    </w:p>
    <w:tbl>
      <w:tblPr>
        <w:tblStyle w:val="ac"/>
        <w:tblW w:w="0" w:type="auto"/>
        <w:jc w:val="center"/>
        <w:tblLook w:val="04A0"/>
      </w:tblPr>
      <w:tblGrid>
        <w:gridCol w:w="2285"/>
        <w:gridCol w:w="696"/>
        <w:gridCol w:w="541"/>
        <w:gridCol w:w="1199"/>
        <w:gridCol w:w="517"/>
        <w:gridCol w:w="696"/>
        <w:gridCol w:w="539"/>
        <w:gridCol w:w="1199"/>
        <w:gridCol w:w="516"/>
        <w:gridCol w:w="695"/>
        <w:gridCol w:w="539"/>
        <w:gridCol w:w="1199"/>
        <w:gridCol w:w="516"/>
        <w:gridCol w:w="695"/>
        <w:gridCol w:w="539"/>
        <w:gridCol w:w="1199"/>
        <w:gridCol w:w="516"/>
        <w:gridCol w:w="1834"/>
      </w:tblGrid>
      <w:tr w:rsidR="009728F6" w:rsidRPr="009728F6" w:rsidTr="00CF4490">
        <w:trPr>
          <w:jc w:val="center"/>
        </w:trPr>
        <w:tc>
          <w:tcPr>
            <w:tcW w:w="2285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4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728F6" w:rsidRPr="009728F6" w:rsidTr="009728F6">
        <w:trPr>
          <w:jc w:val="center"/>
        </w:trPr>
        <w:tc>
          <w:tcPr>
            <w:tcW w:w="2285" w:type="dxa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proofErr w:type="spellEnd"/>
            <w:r w:rsidRPr="009728F6">
              <w:rPr>
                <w:rFonts w:ascii="Times New Roman" w:hAnsi="Times New Roman" w:cs="Times New Roman"/>
                <w:sz w:val="24"/>
                <w:szCs w:val="24"/>
              </w:rPr>
              <w:t xml:space="preserve"> и резул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тативности подпр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граммы в соотве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ствии с устано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0BFB">
              <w:rPr>
                <w:rFonts w:ascii="Times New Roman" w:hAnsi="Times New Roman" w:cs="Times New Roman"/>
                <w:sz w:val="24"/>
                <w:szCs w:val="24"/>
              </w:rPr>
              <w:t>ленными сроками представления</w:t>
            </w:r>
          </w:p>
        </w:tc>
        <w:tc>
          <w:tcPr>
            <w:tcW w:w="2953" w:type="dxa"/>
            <w:gridSpan w:val="4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4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4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4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F6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7E0BFB" w:rsidP="007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жегодная по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готовка предлож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ний в проект бю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696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до 15 а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</w:p>
        </w:tc>
        <w:tc>
          <w:tcPr>
            <w:tcW w:w="517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до 15 а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</w:p>
        </w:tc>
        <w:tc>
          <w:tcPr>
            <w:tcW w:w="516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до 15 а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</w:p>
        </w:tc>
        <w:tc>
          <w:tcPr>
            <w:tcW w:w="516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до 15 а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</w:p>
        </w:tc>
        <w:tc>
          <w:tcPr>
            <w:tcW w:w="516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vMerge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7E0BFB" w:rsidP="007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ние компенсации отдельным катег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риям граждан опл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ты взноса на кап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2753" w:rsidRPr="009728F6">
              <w:rPr>
                <w:rFonts w:ascii="Times New Roman" w:hAnsi="Times New Roman" w:cs="Times New Roman"/>
                <w:sz w:val="24"/>
                <w:szCs w:val="24"/>
              </w:rPr>
              <w:t>тальный ремонт общего имущества в многоквартирном доме</w:t>
            </w:r>
          </w:p>
        </w:tc>
        <w:tc>
          <w:tcPr>
            <w:tcW w:w="2953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нансовых средств</w:t>
            </w:r>
          </w:p>
        </w:tc>
        <w:tc>
          <w:tcPr>
            <w:tcW w:w="2950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нансовых средств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нансовых средств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нансовых средств</w:t>
            </w:r>
          </w:p>
        </w:tc>
        <w:tc>
          <w:tcPr>
            <w:tcW w:w="1834" w:type="dxa"/>
            <w:vMerge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2. Подпрограмма 2 «Социальная по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держка и обслуж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вание граждан п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жилого возраста и инвалидов в Ре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публике Тыва на 2017-2020 годы», в том числе:</w:t>
            </w:r>
          </w:p>
        </w:tc>
        <w:tc>
          <w:tcPr>
            <w:tcW w:w="2953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дела социал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ного обслуж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вания Мин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стерства труда и социальной политики Ре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</w:tbl>
    <w:p w:rsidR="009728F6" w:rsidRDefault="009728F6" w:rsidP="009728F6">
      <w:pPr>
        <w:spacing w:after="0" w:line="240" w:lineRule="auto"/>
      </w:pPr>
    </w:p>
    <w:p w:rsidR="009728F6" w:rsidRDefault="009728F6" w:rsidP="009728F6">
      <w:pPr>
        <w:spacing w:after="0" w:line="240" w:lineRule="auto"/>
      </w:pPr>
    </w:p>
    <w:p w:rsidR="009728F6" w:rsidRDefault="009728F6" w:rsidP="009728F6">
      <w:pPr>
        <w:spacing w:after="0" w:line="240" w:lineRule="auto"/>
      </w:pPr>
    </w:p>
    <w:p w:rsidR="009728F6" w:rsidRDefault="009728F6" w:rsidP="009728F6">
      <w:pPr>
        <w:spacing w:after="0" w:line="240" w:lineRule="auto"/>
      </w:pPr>
    </w:p>
    <w:p w:rsidR="009728F6" w:rsidRDefault="009728F6" w:rsidP="009728F6">
      <w:pPr>
        <w:spacing w:after="0" w:line="240" w:lineRule="auto"/>
      </w:pPr>
    </w:p>
    <w:tbl>
      <w:tblPr>
        <w:tblStyle w:val="ac"/>
        <w:tblW w:w="0" w:type="auto"/>
        <w:jc w:val="center"/>
        <w:tblLook w:val="04A0"/>
      </w:tblPr>
      <w:tblGrid>
        <w:gridCol w:w="2285"/>
        <w:gridCol w:w="696"/>
        <w:gridCol w:w="541"/>
        <w:gridCol w:w="1199"/>
        <w:gridCol w:w="517"/>
        <w:gridCol w:w="696"/>
        <w:gridCol w:w="539"/>
        <w:gridCol w:w="1199"/>
        <w:gridCol w:w="516"/>
        <w:gridCol w:w="695"/>
        <w:gridCol w:w="539"/>
        <w:gridCol w:w="1199"/>
        <w:gridCol w:w="516"/>
        <w:gridCol w:w="695"/>
        <w:gridCol w:w="539"/>
        <w:gridCol w:w="1199"/>
        <w:gridCol w:w="516"/>
        <w:gridCol w:w="1834"/>
      </w:tblGrid>
      <w:tr w:rsidR="009728F6" w:rsidRPr="009728F6" w:rsidTr="00CF4490">
        <w:trPr>
          <w:jc w:val="center"/>
        </w:trPr>
        <w:tc>
          <w:tcPr>
            <w:tcW w:w="2285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4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2.1. Совершенств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вание законод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тельства в сфере социальной по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держки и социал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ного обслуживания граждан пожилого возраста и инвал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953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4" w:type="dxa"/>
            <w:vMerge w:val="restart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2.2. Содержание организаций соц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ального обслуж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953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 до 25 числа</w:t>
            </w:r>
          </w:p>
        </w:tc>
        <w:tc>
          <w:tcPr>
            <w:tcW w:w="2950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 до 25 числа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 до 25 числа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ежемесячно до 25 числа</w:t>
            </w:r>
          </w:p>
        </w:tc>
        <w:tc>
          <w:tcPr>
            <w:tcW w:w="1834" w:type="dxa"/>
            <w:vMerge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2.3. Реализация иных мероприятий, предусмотренных подпрограммой</w:t>
            </w:r>
          </w:p>
        </w:tc>
        <w:tc>
          <w:tcPr>
            <w:tcW w:w="2953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3. Подпрограмма 3 «Социальная ре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билитация лиц, 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вободившихся из мест лишения св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боды, и лиц, осу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денных без изол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ции от общества, на 2017-2020 годы»</w:t>
            </w:r>
          </w:p>
        </w:tc>
        <w:tc>
          <w:tcPr>
            <w:tcW w:w="2953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дела социал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ного обслуж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вания Мин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стерства труда и социальной политики Ре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</w:tbl>
    <w:p w:rsidR="009728F6" w:rsidRDefault="009728F6" w:rsidP="009728F6">
      <w:pPr>
        <w:spacing w:after="0" w:line="240" w:lineRule="auto"/>
      </w:pPr>
    </w:p>
    <w:p w:rsidR="009728F6" w:rsidRDefault="009728F6" w:rsidP="009728F6">
      <w:pPr>
        <w:spacing w:after="0" w:line="240" w:lineRule="auto"/>
      </w:pPr>
    </w:p>
    <w:p w:rsidR="009728F6" w:rsidRDefault="009728F6" w:rsidP="009728F6">
      <w:pPr>
        <w:spacing w:after="0" w:line="240" w:lineRule="auto"/>
      </w:pPr>
    </w:p>
    <w:p w:rsidR="009728F6" w:rsidRDefault="009728F6" w:rsidP="009728F6">
      <w:pPr>
        <w:spacing w:after="0" w:line="240" w:lineRule="auto"/>
      </w:pPr>
    </w:p>
    <w:p w:rsidR="009728F6" w:rsidRDefault="009728F6" w:rsidP="009728F6">
      <w:pPr>
        <w:spacing w:after="0" w:line="240" w:lineRule="auto"/>
      </w:pPr>
    </w:p>
    <w:p w:rsidR="009728F6" w:rsidRDefault="009728F6" w:rsidP="009728F6">
      <w:pPr>
        <w:spacing w:after="0" w:line="240" w:lineRule="auto"/>
      </w:pPr>
    </w:p>
    <w:p w:rsidR="009728F6" w:rsidRDefault="009728F6" w:rsidP="009728F6">
      <w:pPr>
        <w:spacing w:after="0" w:line="240" w:lineRule="auto"/>
      </w:pPr>
    </w:p>
    <w:tbl>
      <w:tblPr>
        <w:tblStyle w:val="ac"/>
        <w:tblW w:w="0" w:type="auto"/>
        <w:jc w:val="center"/>
        <w:tblLook w:val="04A0"/>
      </w:tblPr>
      <w:tblGrid>
        <w:gridCol w:w="2285"/>
        <w:gridCol w:w="696"/>
        <w:gridCol w:w="541"/>
        <w:gridCol w:w="1199"/>
        <w:gridCol w:w="517"/>
        <w:gridCol w:w="696"/>
        <w:gridCol w:w="539"/>
        <w:gridCol w:w="1199"/>
        <w:gridCol w:w="516"/>
        <w:gridCol w:w="695"/>
        <w:gridCol w:w="539"/>
        <w:gridCol w:w="1199"/>
        <w:gridCol w:w="516"/>
        <w:gridCol w:w="695"/>
        <w:gridCol w:w="539"/>
        <w:gridCol w:w="1199"/>
        <w:gridCol w:w="516"/>
        <w:gridCol w:w="1834"/>
      </w:tblGrid>
      <w:tr w:rsidR="009728F6" w:rsidRPr="009728F6" w:rsidTr="00CF4490">
        <w:trPr>
          <w:jc w:val="center"/>
        </w:trPr>
        <w:tc>
          <w:tcPr>
            <w:tcW w:w="2285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9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4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A62753" w:rsidP="007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7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Оказание п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 xml:space="preserve">мощи лицам, </w:t>
            </w:r>
            <w:r w:rsidR="007E0BFB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 w:rsidR="007E0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0BFB">
              <w:rPr>
                <w:rFonts w:ascii="Times New Roman" w:hAnsi="Times New Roman" w:cs="Times New Roman"/>
                <w:sz w:val="24"/>
                <w:szCs w:val="24"/>
              </w:rPr>
              <w:t>бодившимся из мест лишения св</w:t>
            </w:r>
            <w:r w:rsidR="007E0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0BFB">
              <w:rPr>
                <w:rFonts w:ascii="Times New Roman" w:hAnsi="Times New Roman" w:cs="Times New Roman"/>
                <w:sz w:val="24"/>
                <w:szCs w:val="24"/>
              </w:rPr>
              <w:t xml:space="preserve">боды (далее – 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ОМЛС</w:t>
            </w:r>
            <w:r w:rsidR="007E0BF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7E0B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, осужденны</w:t>
            </w:r>
            <w:r w:rsidR="007E0B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 xml:space="preserve"> без изоляции от общ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7E0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 xml:space="preserve"> и лицам без определенного ме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та жительства в     восстановлении у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раченных докуме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0BFB">
              <w:rPr>
                <w:rFonts w:ascii="Times New Roman" w:hAnsi="Times New Roman" w:cs="Times New Roman"/>
                <w:sz w:val="24"/>
                <w:szCs w:val="24"/>
              </w:rPr>
              <w:t xml:space="preserve">тов, 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удостоверя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щих личность, о праве на пенсио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 xml:space="preserve">ное обеспечение и </w:t>
            </w:r>
            <w:r w:rsidR="007E0BF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мер соц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альной поддержки</w:t>
            </w:r>
          </w:p>
        </w:tc>
        <w:tc>
          <w:tcPr>
            <w:tcW w:w="2953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обращения гра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дан ОМЛС</w:t>
            </w:r>
          </w:p>
        </w:tc>
        <w:tc>
          <w:tcPr>
            <w:tcW w:w="2950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обращения гра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дан ОМЛС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обращения гра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дан ОМЛС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обращения гра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дан ОМЛС</w:t>
            </w:r>
          </w:p>
        </w:tc>
        <w:tc>
          <w:tcPr>
            <w:tcW w:w="1834" w:type="dxa"/>
            <w:vMerge w:val="restart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53" w:rsidRPr="009728F6" w:rsidTr="009728F6">
        <w:trPr>
          <w:jc w:val="center"/>
        </w:trPr>
        <w:tc>
          <w:tcPr>
            <w:tcW w:w="2285" w:type="dxa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3.2. Предоставл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ние государстве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ных услуг содейс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вия в поиске раб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ты, организации общественных и временных работ и временного труд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устройства лиц, ОМЛС и лиц, ос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жденных без из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ляции от общества</w:t>
            </w:r>
          </w:p>
        </w:tc>
        <w:tc>
          <w:tcPr>
            <w:tcW w:w="2953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обращения гра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дан ОМЛС</w:t>
            </w:r>
          </w:p>
        </w:tc>
        <w:tc>
          <w:tcPr>
            <w:tcW w:w="2950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обращения гра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дан ОМЛС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обращения гра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дан ОМЛС</w:t>
            </w:r>
          </w:p>
        </w:tc>
        <w:tc>
          <w:tcPr>
            <w:tcW w:w="2949" w:type="dxa"/>
            <w:gridSpan w:val="4"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по мере обращения гра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дан ОМЛС</w:t>
            </w:r>
          </w:p>
        </w:tc>
        <w:tc>
          <w:tcPr>
            <w:tcW w:w="1834" w:type="dxa"/>
            <w:vMerge/>
          </w:tcPr>
          <w:p w:rsidR="00A62753" w:rsidRPr="009728F6" w:rsidRDefault="00A62753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8F6" w:rsidRDefault="009728F6" w:rsidP="009728F6">
      <w:pPr>
        <w:spacing w:after="0" w:line="240" w:lineRule="auto"/>
      </w:pPr>
    </w:p>
    <w:p w:rsidR="000A1EBA" w:rsidRDefault="000A1EBA" w:rsidP="009728F6">
      <w:pPr>
        <w:spacing w:after="0" w:line="240" w:lineRule="auto"/>
      </w:pPr>
    </w:p>
    <w:tbl>
      <w:tblPr>
        <w:tblStyle w:val="ac"/>
        <w:tblW w:w="0" w:type="auto"/>
        <w:jc w:val="center"/>
        <w:tblLook w:val="04A0"/>
      </w:tblPr>
      <w:tblGrid>
        <w:gridCol w:w="2285"/>
        <w:gridCol w:w="696"/>
        <w:gridCol w:w="112"/>
        <w:gridCol w:w="429"/>
        <w:gridCol w:w="47"/>
        <w:gridCol w:w="1126"/>
        <w:gridCol w:w="26"/>
        <w:gridCol w:w="517"/>
        <w:gridCol w:w="696"/>
        <w:gridCol w:w="110"/>
        <w:gridCol w:w="429"/>
        <w:gridCol w:w="47"/>
        <w:gridCol w:w="1126"/>
        <w:gridCol w:w="26"/>
        <w:gridCol w:w="516"/>
        <w:gridCol w:w="695"/>
        <w:gridCol w:w="111"/>
        <w:gridCol w:w="428"/>
        <w:gridCol w:w="47"/>
        <w:gridCol w:w="1126"/>
        <w:gridCol w:w="26"/>
        <w:gridCol w:w="516"/>
        <w:gridCol w:w="695"/>
        <w:gridCol w:w="111"/>
        <w:gridCol w:w="428"/>
        <w:gridCol w:w="47"/>
        <w:gridCol w:w="1126"/>
        <w:gridCol w:w="26"/>
        <w:gridCol w:w="516"/>
        <w:gridCol w:w="1834"/>
      </w:tblGrid>
      <w:tr w:rsidR="009728F6" w:rsidRPr="009728F6" w:rsidTr="00CF4490">
        <w:trPr>
          <w:jc w:val="center"/>
        </w:trPr>
        <w:tc>
          <w:tcPr>
            <w:tcW w:w="2285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gridSpan w:val="2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gridSpan w:val="3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gridSpan w:val="2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gridSpan w:val="3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dxa"/>
            <w:gridSpan w:val="2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  <w:gridSpan w:val="3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" w:type="dxa"/>
            <w:gridSpan w:val="2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9" w:type="dxa"/>
            <w:gridSpan w:val="3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4" w:type="dxa"/>
          </w:tcPr>
          <w:p w:rsidR="009728F6" w:rsidRPr="009728F6" w:rsidRDefault="009728F6" w:rsidP="00CF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728F6" w:rsidRPr="009728F6" w:rsidTr="009728F6">
        <w:trPr>
          <w:jc w:val="center"/>
        </w:trPr>
        <w:tc>
          <w:tcPr>
            <w:tcW w:w="2285" w:type="dxa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4. Подпрограмма 4 «Поддержка соц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ванных некомме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ческих организаций в Республике Тыва на 2017-2020 годы»</w:t>
            </w:r>
          </w:p>
        </w:tc>
        <w:tc>
          <w:tcPr>
            <w:tcW w:w="2953" w:type="dxa"/>
            <w:gridSpan w:val="7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7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7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7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дела социал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ного обслуж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вания Мин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стерства труда и социальной политики Ре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9728F6" w:rsidRPr="009728F6" w:rsidTr="009728F6">
        <w:trPr>
          <w:jc w:val="center"/>
        </w:trPr>
        <w:tc>
          <w:tcPr>
            <w:tcW w:w="2285" w:type="dxa"/>
          </w:tcPr>
          <w:p w:rsidR="009728F6" w:rsidRPr="009728F6" w:rsidRDefault="009728F6" w:rsidP="007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7E0B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об объявлении ко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курса по поддержке социально орие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тированных неко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мерческих орган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08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476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476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475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475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vMerge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F6" w:rsidRPr="009728F6" w:rsidTr="009728F6">
        <w:trPr>
          <w:jc w:val="center"/>
        </w:trPr>
        <w:tc>
          <w:tcPr>
            <w:tcW w:w="2285" w:type="dxa"/>
          </w:tcPr>
          <w:p w:rsidR="009728F6" w:rsidRPr="009728F6" w:rsidRDefault="009728F6" w:rsidP="007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7E0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роведение конкурса по по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держке социально ориентированных некоммерческих организаций</w:t>
            </w:r>
          </w:p>
        </w:tc>
        <w:tc>
          <w:tcPr>
            <w:tcW w:w="808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543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542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542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542" w:type="dxa"/>
            <w:gridSpan w:val="2"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vMerge/>
          </w:tcPr>
          <w:p w:rsidR="009728F6" w:rsidRPr="009728F6" w:rsidRDefault="009728F6" w:rsidP="0097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E2B" w:rsidRDefault="00B81E2B" w:rsidP="00B81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E2B" w:rsidRDefault="00B81E2B" w:rsidP="00B81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014" w:rsidRDefault="00516014" w:rsidP="00516014">
      <w:pPr>
        <w:pStyle w:val="ConsPlusNormal"/>
        <w:jc w:val="center"/>
        <w:sectPr w:rsidR="00516014" w:rsidSect="00C27129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16014" w:rsidRPr="009728F6" w:rsidRDefault="00516014" w:rsidP="009728F6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7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9728F6" w:rsidRDefault="00516014" w:rsidP="009728F6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программе </w:t>
      </w:r>
    </w:p>
    <w:p w:rsidR="009728F6" w:rsidRDefault="00516014" w:rsidP="009728F6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97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901" w:rsidRPr="0097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</w:t>
      </w:r>
    </w:p>
    <w:p w:rsidR="00516014" w:rsidRPr="009728F6" w:rsidRDefault="00516014" w:rsidP="009728F6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граждан </w:t>
      </w:r>
      <w:r w:rsidR="0097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Тыва на 2017-</w:t>
      </w:r>
      <w:r w:rsidRPr="0097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</w:t>
      </w:r>
      <w:r w:rsidR="009A4901" w:rsidRPr="0097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728F6" w:rsidRDefault="009728F6" w:rsidP="009728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8F6" w:rsidRDefault="009728F6" w:rsidP="009728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8F6" w:rsidRDefault="009728F6" w:rsidP="009728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8F6" w:rsidRPr="00CF4490" w:rsidRDefault="009728F6" w:rsidP="009728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449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CF4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490">
        <w:rPr>
          <w:rFonts w:ascii="Times New Roman" w:eastAsia="Calibri" w:hAnsi="Times New Roman" w:cs="Times New Roman"/>
          <w:sz w:val="28"/>
          <w:szCs w:val="28"/>
        </w:rPr>
        <w:t>О</w:t>
      </w:r>
      <w:r w:rsidR="00CF4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490">
        <w:rPr>
          <w:rFonts w:ascii="Times New Roman" w:eastAsia="Calibri" w:hAnsi="Times New Roman" w:cs="Times New Roman"/>
          <w:sz w:val="28"/>
          <w:szCs w:val="28"/>
        </w:rPr>
        <w:t>К</w:t>
      </w:r>
      <w:r w:rsidR="00CF4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490">
        <w:rPr>
          <w:rFonts w:ascii="Times New Roman" w:eastAsia="Calibri" w:hAnsi="Times New Roman" w:cs="Times New Roman"/>
          <w:sz w:val="28"/>
          <w:szCs w:val="28"/>
        </w:rPr>
        <w:t>А</w:t>
      </w:r>
      <w:r w:rsidR="00CF4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490">
        <w:rPr>
          <w:rFonts w:ascii="Times New Roman" w:eastAsia="Calibri" w:hAnsi="Times New Roman" w:cs="Times New Roman"/>
          <w:sz w:val="28"/>
          <w:szCs w:val="28"/>
        </w:rPr>
        <w:t>З</w:t>
      </w:r>
      <w:r w:rsidR="00CF4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490">
        <w:rPr>
          <w:rFonts w:ascii="Times New Roman" w:eastAsia="Calibri" w:hAnsi="Times New Roman" w:cs="Times New Roman"/>
          <w:sz w:val="28"/>
          <w:szCs w:val="28"/>
        </w:rPr>
        <w:t>А</w:t>
      </w:r>
      <w:r w:rsidR="00CF4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490">
        <w:rPr>
          <w:rFonts w:ascii="Times New Roman" w:eastAsia="Calibri" w:hAnsi="Times New Roman" w:cs="Times New Roman"/>
          <w:sz w:val="28"/>
          <w:szCs w:val="28"/>
        </w:rPr>
        <w:t>Т</w:t>
      </w:r>
      <w:r w:rsidR="00CF4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490">
        <w:rPr>
          <w:rFonts w:ascii="Times New Roman" w:eastAsia="Calibri" w:hAnsi="Times New Roman" w:cs="Times New Roman"/>
          <w:sz w:val="28"/>
          <w:szCs w:val="28"/>
        </w:rPr>
        <w:t>Е</w:t>
      </w:r>
      <w:r w:rsidR="00CF4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490">
        <w:rPr>
          <w:rFonts w:ascii="Times New Roman" w:eastAsia="Calibri" w:hAnsi="Times New Roman" w:cs="Times New Roman"/>
          <w:sz w:val="28"/>
          <w:szCs w:val="28"/>
        </w:rPr>
        <w:t>Л</w:t>
      </w:r>
      <w:r w:rsidR="00CF4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490"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9728F6" w:rsidRDefault="00516014" w:rsidP="009728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8F6">
        <w:rPr>
          <w:rFonts w:ascii="Times New Roman" w:eastAsia="Calibri" w:hAnsi="Times New Roman" w:cs="Times New Roman"/>
          <w:sz w:val="28"/>
          <w:szCs w:val="28"/>
        </w:rPr>
        <w:t>результативности</w:t>
      </w:r>
      <w:r w:rsidR="00972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8F6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</w:t>
      </w:r>
    </w:p>
    <w:p w:rsidR="009728F6" w:rsidRDefault="00516014" w:rsidP="009728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8F6">
        <w:rPr>
          <w:rFonts w:ascii="Times New Roman" w:eastAsia="Calibri" w:hAnsi="Times New Roman" w:cs="Times New Roman"/>
          <w:sz w:val="28"/>
          <w:szCs w:val="28"/>
        </w:rPr>
        <w:t xml:space="preserve">Республики Тыва </w:t>
      </w:r>
      <w:r w:rsidR="009A4901" w:rsidRPr="009728F6">
        <w:rPr>
          <w:rFonts w:ascii="Times New Roman" w:eastAsia="Calibri" w:hAnsi="Times New Roman" w:cs="Times New Roman"/>
          <w:sz w:val="28"/>
          <w:szCs w:val="28"/>
        </w:rPr>
        <w:t>«</w:t>
      </w:r>
      <w:r w:rsidRPr="009728F6">
        <w:rPr>
          <w:rFonts w:ascii="Times New Roman" w:eastAsia="Calibri" w:hAnsi="Times New Roman" w:cs="Times New Roman"/>
          <w:sz w:val="28"/>
          <w:szCs w:val="28"/>
        </w:rPr>
        <w:t xml:space="preserve">Социальная поддержка граждан </w:t>
      </w:r>
    </w:p>
    <w:p w:rsidR="00516014" w:rsidRPr="009728F6" w:rsidRDefault="00516014" w:rsidP="009728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8F6">
        <w:rPr>
          <w:rFonts w:ascii="Times New Roman" w:eastAsia="Calibri" w:hAnsi="Times New Roman" w:cs="Times New Roman"/>
          <w:sz w:val="28"/>
          <w:szCs w:val="28"/>
        </w:rPr>
        <w:t>в Республике Тыва на 2017-2020 годы</w:t>
      </w:r>
      <w:r w:rsidR="009A4901" w:rsidRPr="009728F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6014" w:rsidRPr="009728F6" w:rsidRDefault="00516014" w:rsidP="009728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23" w:type="dxa"/>
        <w:jc w:val="center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53"/>
        <w:gridCol w:w="1276"/>
        <w:gridCol w:w="1276"/>
        <w:gridCol w:w="1134"/>
        <w:gridCol w:w="1134"/>
        <w:gridCol w:w="1149"/>
        <w:gridCol w:w="801"/>
      </w:tblGrid>
      <w:tr w:rsidR="00516014" w:rsidRPr="009728F6" w:rsidTr="009728F6">
        <w:trPr>
          <w:jc w:val="center"/>
        </w:trPr>
        <w:tc>
          <w:tcPr>
            <w:tcW w:w="104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результативности Программы</w:t>
            </w:r>
          </w:p>
        </w:tc>
      </w:tr>
      <w:tr w:rsidR="009728F6" w:rsidRPr="009728F6" w:rsidTr="009728F6">
        <w:trPr>
          <w:jc w:val="center"/>
        </w:trPr>
        <w:tc>
          <w:tcPr>
            <w:tcW w:w="3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</w:t>
            </w: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54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индикатора</w:t>
            </w:r>
          </w:p>
        </w:tc>
      </w:tr>
      <w:tr w:rsidR="009728F6" w:rsidRPr="009728F6" w:rsidTr="009728F6">
        <w:trPr>
          <w:jc w:val="center"/>
        </w:trPr>
        <w:tc>
          <w:tcPr>
            <w:tcW w:w="365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2016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</w:tr>
      <w:tr w:rsidR="009728F6" w:rsidRPr="009728F6" w:rsidTr="009728F6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8F6" w:rsidRPr="009728F6" w:rsidRDefault="009728F6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16014" w:rsidRPr="009728F6" w:rsidTr="009728F6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7E0BFB" w:rsidP="00972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жалоб от получ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телей социальных выплат на качество их предоставления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16014" w:rsidRPr="009728F6" w:rsidTr="009728F6">
        <w:trPr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7E0BFB" w:rsidP="00972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 пожилых людей, пр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нявших участие в социально значимых мероприятиях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516014" w:rsidRPr="009728F6" w:rsidTr="009728F6">
        <w:trPr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7E0BFB" w:rsidP="00972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качес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вом предоставления социал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услуг их получателями в стационарных организациях с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</w:t>
            </w: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16014" w:rsidRPr="009728F6" w:rsidTr="009728F6">
        <w:trPr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7E0BFB" w:rsidP="00972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негосударственных учреждений, некоммерческих организаций, субъектов малого и среднего бизнеса в предоста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лении социальных услуг в сфере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16014" w:rsidRPr="009728F6" w:rsidTr="009728F6">
        <w:trPr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7E0BFB" w:rsidP="00972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лиц, освоб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дившихся из мест лишения св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боды, и лиц, осужденных без изоляции от общества и пол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чивших государственные усл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 по содействию в поиске р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боты, организации обществе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 временных работ и вр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менного трудоустройства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</w:tr>
      <w:tr w:rsidR="00516014" w:rsidRPr="009728F6" w:rsidTr="009728F6">
        <w:trPr>
          <w:trHeight w:val="1249"/>
          <w:jc w:val="center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7E0BFB" w:rsidP="00972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социально орие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тированных некоммерческих организаций, принявших уч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16014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стие в конкурсе на получение государственной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014" w:rsidRPr="009728F6" w:rsidRDefault="00516014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9728F6" w:rsidRDefault="009728F6" w:rsidP="009728F6">
      <w:pPr>
        <w:spacing w:after="0" w:line="240" w:lineRule="auto"/>
      </w:pPr>
    </w:p>
    <w:p w:rsidR="009728F6" w:rsidRDefault="009728F6" w:rsidP="009728F6">
      <w:pPr>
        <w:spacing w:after="0" w:line="240" w:lineRule="auto"/>
      </w:pPr>
    </w:p>
    <w:tbl>
      <w:tblPr>
        <w:tblW w:w="109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53"/>
        <w:gridCol w:w="1276"/>
        <w:gridCol w:w="1276"/>
        <w:gridCol w:w="1134"/>
        <w:gridCol w:w="1134"/>
        <w:gridCol w:w="986"/>
        <w:gridCol w:w="770"/>
        <w:gridCol w:w="770"/>
      </w:tblGrid>
      <w:tr w:rsidR="00737749" w:rsidRPr="009728F6" w:rsidTr="00737749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37749" w:rsidP="00CF4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37749" w:rsidP="00CF4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37749" w:rsidP="00CF4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37749" w:rsidP="00CF4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37749" w:rsidP="00CF4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37749" w:rsidP="00CF4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7749" w:rsidRPr="009728F6" w:rsidRDefault="00737749" w:rsidP="00CF4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37749" w:rsidRDefault="00737749" w:rsidP="00CF4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749" w:rsidRPr="009728F6" w:rsidTr="00737749">
        <w:trPr>
          <w:trHeight w:val="1745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E0BFB" w:rsidP="00972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законопроектов, в эк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пертизе которых приняли уч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стие представители социально ориентированных некоммерч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организаций, в общем к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личестве разработанных зак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37749" w:rsidP="00972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</w:t>
            </w: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37749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37749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37749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37749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7749" w:rsidRPr="009728F6" w:rsidRDefault="00737749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37749" w:rsidRPr="009728F6" w:rsidRDefault="00737749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749" w:rsidRPr="009728F6" w:rsidTr="00737749">
        <w:trPr>
          <w:trHeight w:val="1414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E0BFB" w:rsidP="00972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 полном объ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 компенсацией отдельных к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тегорий граждан для оплаты взноса на капитальный ремонт общего имущества в многоква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737749"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тирном доме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37749" w:rsidP="009728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37749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37749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37749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749" w:rsidRPr="009728F6" w:rsidRDefault="00737749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7749" w:rsidRPr="009728F6" w:rsidRDefault="00737749" w:rsidP="00972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37749" w:rsidRDefault="00737749" w:rsidP="007377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749" w:rsidRDefault="00737749" w:rsidP="007377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749" w:rsidRDefault="00737749" w:rsidP="007377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749" w:rsidRDefault="00737749" w:rsidP="007377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749" w:rsidRDefault="00737749" w:rsidP="007377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749" w:rsidRPr="009728F6" w:rsidRDefault="00737749" w:rsidP="007377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</w:tbl>
    <w:p w:rsidR="00516014" w:rsidRPr="009728F6" w:rsidRDefault="00516014" w:rsidP="009728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014" w:rsidRPr="009728F6" w:rsidRDefault="00516014" w:rsidP="009728F6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8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28F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28F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9A4901" w:rsidRPr="009728F6">
        <w:rPr>
          <w:rFonts w:ascii="Times New Roman" w:hAnsi="Times New Roman" w:cs="Times New Roman"/>
          <w:sz w:val="28"/>
          <w:szCs w:val="28"/>
        </w:rPr>
        <w:t>«</w:t>
      </w:r>
      <w:r w:rsidRPr="009728F6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9A4901" w:rsidRPr="009728F6">
        <w:rPr>
          <w:rFonts w:ascii="Times New Roman" w:hAnsi="Times New Roman" w:cs="Times New Roman"/>
          <w:sz w:val="28"/>
          <w:szCs w:val="28"/>
        </w:rPr>
        <w:t>»</w:t>
      </w:r>
      <w:r w:rsidRPr="009728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28F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9728F6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CF4490">
        <w:rPr>
          <w:rFonts w:ascii="Times New Roman" w:hAnsi="Times New Roman" w:cs="Times New Roman"/>
          <w:sz w:val="28"/>
          <w:szCs w:val="28"/>
        </w:rPr>
        <w:t xml:space="preserve"> </w:t>
      </w:r>
      <w:r w:rsidRPr="009728F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A4901" w:rsidRPr="009728F6">
        <w:rPr>
          <w:rFonts w:ascii="Times New Roman" w:hAnsi="Times New Roman" w:cs="Times New Roman"/>
          <w:sz w:val="28"/>
          <w:szCs w:val="28"/>
        </w:rPr>
        <w:t>«</w:t>
      </w:r>
      <w:r w:rsidRPr="009728F6">
        <w:rPr>
          <w:rFonts w:ascii="Times New Roman" w:hAnsi="Times New Roman" w:cs="Times New Roman"/>
          <w:sz w:val="28"/>
          <w:szCs w:val="28"/>
        </w:rPr>
        <w:t>Интернет</w:t>
      </w:r>
      <w:r w:rsidR="009A4901" w:rsidRPr="009728F6">
        <w:rPr>
          <w:rFonts w:ascii="Times New Roman" w:hAnsi="Times New Roman" w:cs="Times New Roman"/>
          <w:sz w:val="28"/>
          <w:szCs w:val="28"/>
        </w:rPr>
        <w:t>»</w:t>
      </w:r>
      <w:r w:rsidRPr="009728F6">
        <w:rPr>
          <w:rFonts w:ascii="Times New Roman" w:hAnsi="Times New Roman" w:cs="Times New Roman"/>
          <w:sz w:val="28"/>
          <w:szCs w:val="28"/>
        </w:rPr>
        <w:t>.</w:t>
      </w:r>
    </w:p>
    <w:p w:rsidR="00516014" w:rsidRPr="009728F6" w:rsidRDefault="00516014" w:rsidP="009728F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16014" w:rsidRPr="009728F6" w:rsidRDefault="00516014" w:rsidP="009728F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16014" w:rsidRPr="009728F6" w:rsidRDefault="00516014" w:rsidP="009728F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16014" w:rsidRPr="009728F6" w:rsidRDefault="00516014" w:rsidP="009728F6">
      <w:pPr>
        <w:pStyle w:val="ConsPlusNormal"/>
        <w:tabs>
          <w:tab w:val="left" w:pos="836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728F6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9728F6">
        <w:rPr>
          <w:rFonts w:ascii="Times New Roman" w:hAnsi="Times New Roman" w:cs="Times New Roman"/>
          <w:sz w:val="28"/>
          <w:szCs w:val="28"/>
        </w:rPr>
        <w:tab/>
      </w:r>
      <w:r w:rsidR="009728F6">
        <w:rPr>
          <w:rFonts w:ascii="Times New Roman" w:hAnsi="Times New Roman" w:cs="Times New Roman"/>
          <w:sz w:val="28"/>
          <w:szCs w:val="28"/>
        </w:rPr>
        <w:t xml:space="preserve">    </w:t>
      </w:r>
      <w:r w:rsidRPr="009728F6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9728F6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516014" w:rsidRPr="00B5170A" w:rsidRDefault="00516014" w:rsidP="009728F6">
      <w:pPr>
        <w:pStyle w:val="ConsPlusNormal"/>
        <w:rPr>
          <w:szCs w:val="22"/>
        </w:rPr>
      </w:pPr>
    </w:p>
    <w:p w:rsidR="00D40FB8" w:rsidRDefault="00D40FB8"/>
    <w:sectPr w:rsidR="00D40FB8" w:rsidSect="00516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C6" w:rsidRPr="00496FAE" w:rsidRDefault="005834C6" w:rsidP="00496FA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5834C6" w:rsidRPr="00496FAE" w:rsidRDefault="005834C6" w:rsidP="00496FA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19" w:rsidRDefault="00930F1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19" w:rsidRDefault="00930F1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19" w:rsidRDefault="00930F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C6" w:rsidRPr="00496FAE" w:rsidRDefault="005834C6" w:rsidP="00496FA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5834C6" w:rsidRPr="00496FAE" w:rsidRDefault="005834C6" w:rsidP="00496FA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19" w:rsidRDefault="00930F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532"/>
    </w:sdtPr>
    <w:sdtEndPr>
      <w:rPr>
        <w:rFonts w:ascii="Times New Roman" w:hAnsi="Times New Roman" w:cs="Times New Roman"/>
        <w:sz w:val="24"/>
        <w:szCs w:val="24"/>
      </w:rPr>
    </w:sdtEndPr>
    <w:sdtContent>
      <w:p w:rsidR="00930F19" w:rsidRPr="00496FAE" w:rsidRDefault="00930F19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6F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6F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6F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133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96F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19" w:rsidRDefault="00930F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C61"/>
    <w:multiLevelType w:val="hybridMultilevel"/>
    <w:tmpl w:val="87462B8E"/>
    <w:lvl w:ilvl="0" w:tplc="3BB63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393ad5c-c6a0-4357-a8c4-a01fbf3e1af7"/>
  </w:docVars>
  <w:rsids>
    <w:rsidRoot w:val="00516014"/>
    <w:rsid w:val="000546E4"/>
    <w:rsid w:val="000A1EBA"/>
    <w:rsid w:val="001319F5"/>
    <w:rsid w:val="001566F4"/>
    <w:rsid w:val="001B0D33"/>
    <w:rsid w:val="001D7734"/>
    <w:rsid w:val="0020195E"/>
    <w:rsid w:val="0022174A"/>
    <w:rsid w:val="003C49E2"/>
    <w:rsid w:val="0041104A"/>
    <w:rsid w:val="00431056"/>
    <w:rsid w:val="00496FAE"/>
    <w:rsid w:val="004F18A4"/>
    <w:rsid w:val="004F23CA"/>
    <w:rsid w:val="00516014"/>
    <w:rsid w:val="00522C61"/>
    <w:rsid w:val="005834C6"/>
    <w:rsid w:val="00595FE2"/>
    <w:rsid w:val="005A2C95"/>
    <w:rsid w:val="005C2102"/>
    <w:rsid w:val="00681408"/>
    <w:rsid w:val="00737749"/>
    <w:rsid w:val="00772D17"/>
    <w:rsid w:val="00776572"/>
    <w:rsid w:val="007A74CE"/>
    <w:rsid w:val="007C3D87"/>
    <w:rsid w:val="007E0BFB"/>
    <w:rsid w:val="00820AB8"/>
    <w:rsid w:val="008B2D0C"/>
    <w:rsid w:val="008D7C5F"/>
    <w:rsid w:val="008E6579"/>
    <w:rsid w:val="009277A4"/>
    <w:rsid w:val="00930F19"/>
    <w:rsid w:val="0097133A"/>
    <w:rsid w:val="009728F6"/>
    <w:rsid w:val="00976C83"/>
    <w:rsid w:val="009820A5"/>
    <w:rsid w:val="009A4901"/>
    <w:rsid w:val="00A62753"/>
    <w:rsid w:val="00AB5E96"/>
    <w:rsid w:val="00AB5FB6"/>
    <w:rsid w:val="00B25E35"/>
    <w:rsid w:val="00B77037"/>
    <w:rsid w:val="00B8086B"/>
    <w:rsid w:val="00B81E2B"/>
    <w:rsid w:val="00BC007E"/>
    <w:rsid w:val="00C14489"/>
    <w:rsid w:val="00C27129"/>
    <w:rsid w:val="00C828A4"/>
    <w:rsid w:val="00CE1F64"/>
    <w:rsid w:val="00CE5AF9"/>
    <w:rsid w:val="00CF4490"/>
    <w:rsid w:val="00D22E2E"/>
    <w:rsid w:val="00D37779"/>
    <w:rsid w:val="00D40FB8"/>
    <w:rsid w:val="00DE0B14"/>
    <w:rsid w:val="00E26B8A"/>
    <w:rsid w:val="00E84DCF"/>
    <w:rsid w:val="00EB3A8E"/>
    <w:rsid w:val="00EB667D"/>
    <w:rsid w:val="00EC67D2"/>
    <w:rsid w:val="00ED7208"/>
    <w:rsid w:val="00EE61B2"/>
    <w:rsid w:val="00F57EC1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14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16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16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16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1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516014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6014"/>
    <w:pPr>
      <w:widowControl w:val="0"/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5160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6014"/>
    <w:rPr>
      <w:color w:val="800080"/>
      <w:u w:val="single"/>
    </w:rPr>
  </w:style>
  <w:style w:type="paragraph" w:customStyle="1" w:styleId="msonormal0">
    <w:name w:val="msonormal"/>
    <w:basedOn w:val="a"/>
    <w:rsid w:val="0051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1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1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1601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1601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5160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160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5160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160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1601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5160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160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1601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60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160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160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1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1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160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1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16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160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No Spacing"/>
    <w:uiPriority w:val="1"/>
    <w:qFormat/>
    <w:rsid w:val="0051601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xl63">
    <w:name w:val="xl63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51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516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9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6FA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9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6FAE"/>
    <w:rPr>
      <w:rFonts w:asciiTheme="minorHAnsi" w:hAnsiTheme="minorHAnsi" w:cstheme="minorBidi"/>
      <w:sz w:val="22"/>
      <w:szCs w:val="22"/>
    </w:rPr>
  </w:style>
  <w:style w:type="table" w:styleId="ac">
    <w:name w:val="Table Grid"/>
    <w:basedOn w:val="a1"/>
    <w:uiPriority w:val="59"/>
    <w:rsid w:val="00AB5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E1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6C64654649524EAB6758794A3B2E2A815DC0617E88CEA263420574B3501974A8E925F87144B170463F8F04329FE3F12824645A477AD23CD1C92j2GAE" TargetMode="External"/><Relationship Id="rId13" Type="http://schemas.openxmlformats.org/officeDocument/2006/relationships/hyperlink" Target="consultantplus://offline/ref=94FD011C422910520F5442AA94CF5F4352A58AA9B958F15776B3526ACE9813F35C37E34D50C66F6198FD2F62CDE385DE8DDAF24FA5189499273869E4b0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FEB3015A08C10DCE6B0631B25501FF2724FA227193ED83AA13F973025850338A69B17E1B4F1BCB773E132E9CB2F87300CC87474D3694E2D741CEAF972D" TargetMode="External"/><Relationship Id="rId12" Type="http://schemas.openxmlformats.org/officeDocument/2006/relationships/hyperlink" Target="consultantplus://offline/ref=4746C64654649524EAB6758794A3B2E2A815DC0617E88CEA263420574B3501974A8E925F87144B170463F8F04329FE3F12824645A477AD23CD1C92j2GA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850AAEE7ECE5B1E2BF5236C0FFFB40943FBA4FFBE73BC954297C68C1B9786CB530BCA7E6B0E3C57351A2BF47F48F3F3122AE428EF5A4326AB37DHFGA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746C64654649524EAB6758794A3B2E2A815DC0617E88CEA263420574B3501974A8E925F87144B170463F8F04329FE3F12824645A477AD23CD1C92j2GA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FAFC542E36858573072F6B41869B28918387738F3B499C4450D09717F646E78BD5CB11709CE900CB5A3712FA0A931D365DAF84093724A10BBFA9s4V1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68</Pages>
  <Words>13279</Words>
  <Characters>75691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2019-11-11T10:53:00Z</cp:lastPrinted>
  <dcterms:created xsi:type="dcterms:W3CDTF">2019-11-11T07:37:00Z</dcterms:created>
  <dcterms:modified xsi:type="dcterms:W3CDTF">2019-11-11T10:54:00Z</dcterms:modified>
</cp:coreProperties>
</file>