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644C" w:rsidRDefault="0042644C" w:rsidP="0042644C">
      <w:pPr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44C" w:rsidRPr="0042644C" w:rsidRDefault="0042644C" w:rsidP="004264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620200099/28584(7)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42644C" w:rsidRPr="0042644C" w:rsidRDefault="0042644C" w:rsidP="0042644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620200099/28584(7)</w:t>
                      </w:r>
                    </w:p>
                  </w:txbxContent>
                </v:textbox>
              </v:rect>
            </w:pict>
          </mc:Fallback>
        </mc:AlternateContent>
      </w:r>
    </w:p>
    <w:p w:rsidR="0042644C" w:rsidRDefault="0042644C" w:rsidP="0042644C">
      <w:pPr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42644C" w:rsidRPr="0042644C" w:rsidRDefault="0042644C" w:rsidP="0042644C">
      <w:pPr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42644C" w:rsidRPr="0042644C" w:rsidRDefault="0042644C" w:rsidP="0042644C">
      <w:pPr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42644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2644C">
        <w:rPr>
          <w:rFonts w:eastAsia="Calibri"/>
          <w:sz w:val="36"/>
          <w:szCs w:val="36"/>
          <w:lang w:eastAsia="en-US"/>
        </w:rPr>
        <w:br/>
      </w:r>
      <w:r w:rsidRPr="0042644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42644C" w:rsidRPr="0042644C" w:rsidRDefault="0042644C" w:rsidP="0042644C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2644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2644C">
        <w:rPr>
          <w:rFonts w:eastAsia="Calibri"/>
          <w:sz w:val="36"/>
          <w:szCs w:val="36"/>
          <w:lang w:eastAsia="en-US"/>
        </w:rPr>
        <w:br/>
      </w:r>
      <w:r w:rsidRPr="0042644C">
        <w:rPr>
          <w:rFonts w:eastAsia="Calibri"/>
          <w:b/>
          <w:sz w:val="36"/>
          <w:szCs w:val="36"/>
          <w:lang w:eastAsia="en-US"/>
        </w:rPr>
        <w:t>ДОКТААЛ</w:t>
      </w:r>
    </w:p>
    <w:p w:rsidR="0042644C" w:rsidRDefault="0042644C" w:rsidP="00D0707B">
      <w:pPr>
        <w:suppressAutoHyphens w:val="0"/>
        <w:spacing w:line="360" w:lineRule="auto"/>
        <w:jc w:val="center"/>
        <w:rPr>
          <w:szCs w:val="28"/>
        </w:rPr>
      </w:pPr>
    </w:p>
    <w:p w:rsidR="00EB5B16" w:rsidRDefault="00D0707B" w:rsidP="00D0707B">
      <w:pPr>
        <w:suppressAutoHyphens w:val="0"/>
        <w:spacing w:line="360" w:lineRule="auto"/>
        <w:jc w:val="center"/>
        <w:rPr>
          <w:szCs w:val="28"/>
        </w:rPr>
      </w:pPr>
      <w:r>
        <w:rPr>
          <w:szCs w:val="28"/>
        </w:rPr>
        <w:t>от 9 февраля 2024 г. № 50</w:t>
      </w:r>
    </w:p>
    <w:p w:rsidR="00D0707B" w:rsidRDefault="00D0707B" w:rsidP="00D0707B">
      <w:pPr>
        <w:suppressAutoHyphens w:val="0"/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EB5B16" w:rsidRPr="00EB5B16" w:rsidRDefault="00EB5B16" w:rsidP="00A9670B">
      <w:pPr>
        <w:suppressAutoHyphens w:val="0"/>
        <w:jc w:val="center"/>
        <w:rPr>
          <w:szCs w:val="28"/>
        </w:rPr>
      </w:pPr>
    </w:p>
    <w:p w:rsidR="003A4526" w:rsidRDefault="00480F5D" w:rsidP="00A9670B">
      <w:pPr>
        <w:suppressAutoHyphens w:val="0"/>
        <w:jc w:val="center"/>
        <w:rPr>
          <w:b/>
          <w:szCs w:val="28"/>
        </w:rPr>
      </w:pPr>
      <w:r w:rsidRPr="00EB5B16">
        <w:rPr>
          <w:b/>
          <w:szCs w:val="28"/>
        </w:rPr>
        <w:t>О внесении изменени</w:t>
      </w:r>
      <w:r w:rsidR="00C612AC" w:rsidRPr="00EB5B16">
        <w:rPr>
          <w:b/>
          <w:szCs w:val="28"/>
        </w:rPr>
        <w:t>я</w:t>
      </w:r>
      <w:r w:rsidRPr="00EB5B16">
        <w:rPr>
          <w:b/>
          <w:szCs w:val="28"/>
        </w:rPr>
        <w:t xml:space="preserve"> в </w:t>
      </w:r>
      <w:r w:rsidR="003A4526">
        <w:rPr>
          <w:b/>
          <w:szCs w:val="28"/>
        </w:rPr>
        <w:t xml:space="preserve">государственную </w:t>
      </w:r>
    </w:p>
    <w:p w:rsidR="003A4526" w:rsidRDefault="00AA07EC" w:rsidP="003A4526">
      <w:pPr>
        <w:suppressAutoHyphens w:val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3A4526">
        <w:rPr>
          <w:b/>
          <w:szCs w:val="28"/>
        </w:rPr>
        <w:t xml:space="preserve">рограмму Республики Тыва «Реализация </w:t>
      </w:r>
    </w:p>
    <w:p w:rsidR="003A4526" w:rsidRDefault="003A4526" w:rsidP="003A4526">
      <w:pPr>
        <w:suppressAutoHyphens w:val="0"/>
        <w:jc w:val="center"/>
        <w:rPr>
          <w:b/>
          <w:szCs w:val="28"/>
        </w:rPr>
      </w:pPr>
      <w:r>
        <w:rPr>
          <w:b/>
          <w:szCs w:val="28"/>
        </w:rPr>
        <w:t>государственной национальной политики</w:t>
      </w:r>
    </w:p>
    <w:p w:rsidR="003A4526" w:rsidRPr="003A4526" w:rsidRDefault="00AA07EC" w:rsidP="003A4526">
      <w:pPr>
        <w:suppressAutoHyphens w:val="0"/>
        <w:jc w:val="center"/>
        <w:rPr>
          <w:b/>
          <w:szCs w:val="28"/>
        </w:rPr>
      </w:pPr>
      <w:r>
        <w:rPr>
          <w:b/>
          <w:szCs w:val="28"/>
        </w:rPr>
        <w:t>Российской Федерации в Республике Тыва»</w:t>
      </w:r>
    </w:p>
    <w:p w:rsidR="00BF6A0C" w:rsidRDefault="00BF6A0C" w:rsidP="00A9670B">
      <w:pPr>
        <w:suppressAutoHyphens w:val="0"/>
        <w:jc w:val="center"/>
        <w:rPr>
          <w:szCs w:val="28"/>
        </w:rPr>
      </w:pPr>
    </w:p>
    <w:p w:rsidR="00AA07EC" w:rsidRPr="00EB5B16" w:rsidRDefault="00AA07EC" w:rsidP="00A9670B">
      <w:pPr>
        <w:suppressAutoHyphens w:val="0"/>
        <w:jc w:val="center"/>
        <w:rPr>
          <w:szCs w:val="28"/>
        </w:rPr>
      </w:pPr>
    </w:p>
    <w:p w:rsidR="00F251CF" w:rsidRPr="00EB5B16" w:rsidRDefault="00480F5D" w:rsidP="00A9670B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EB5B16">
        <w:rPr>
          <w:szCs w:val="28"/>
        </w:rPr>
        <w:t>В соответствии с п</w:t>
      </w:r>
      <w:r w:rsidR="00094D90" w:rsidRPr="00EB5B16">
        <w:rPr>
          <w:szCs w:val="28"/>
        </w:rPr>
        <w:t>остановление</w:t>
      </w:r>
      <w:r w:rsidRPr="00EB5B16">
        <w:rPr>
          <w:szCs w:val="28"/>
        </w:rPr>
        <w:t>м</w:t>
      </w:r>
      <w:r w:rsidR="00094D90" w:rsidRPr="00EB5B16">
        <w:rPr>
          <w:szCs w:val="28"/>
        </w:rPr>
        <w:t xml:space="preserve"> Правительства Р</w:t>
      </w:r>
      <w:r w:rsidRPr="00EB5B16">
        <w:rPr>
          <w:szCs w:val="28"/>
        </w:rPr>
        <w:t xml:space="preserve">оссийской </w:t>
      </w:r>
      <w:r w:rsidR="00094D90" w:rsidRPr="00EB5B16">
        <w:rPr>
          <w:szCs w:val="28"/>
        </w:rPr>
        <w:t>Ф</w:t>
      </w:r>
      <w:r w:rsidRPr="00EB5B16">
        <w:rPr>
          <w:szCs w:val="28"/>
        </w:rPr>
        <w:t>едерации</w:t>
      </w:r>
      <w:r w:rsidR="00EB5B16">
        <w:rPr>
          <w:szCs w:val="28"/>
        </w:rPr>
        <w:t xml:space="preserve"> от 25 октября </w:t>
      </w:r>
      <w:r w:rsidR="00094D90" w:rsidRPr="00EB5B16">
        <w:rPr>
          <w:szCs w:val="28"/>
        </w:rPr>
        <w:t xml:space="preserve">2023 </w:t>
      </w:r>
      <w:r w:rsidR="008D1333">
        <w:rPr>
          <w:szCs w:val="28"/>
        </w:rPr>
        <w:t xml:space="preserve">г. </w:t>
      </w:r>
      <w:r w:rsidRPr="00EB5B16">
        <w:rPr>
          <w:szCs w:val="28"/>
        </w:rPr>
        <w:t>№</w:t>
      </w:r>
      <w:r w:rsidR="00094D90" w:rsidRPr="00EB5B16">
        <w:rPr>
          <w:szCs w:val="28"/>
        </w:rPr>
        <w:t xml:space="preserve"> 1782 «Об утверждении общих требований к нормати</w:t>
      </w:r>
      <w:r w:rsidR="00094D90" w:rsidRPr="00EB5B16">
        <w:rPr>
          <w:szCs w:val="28"/>
        </w:rPr>
        <w:t>в</w:t>
      </w:r>
      <w:r w:rsidR="00094D90" w:rsidRPr="00EB5B16">
        <w:rPr>
          <w:szCs w:val="28"/>
        </w:rPr>
        <w:t>ным правовым актам, муниципальным правовым актам, регулирующим пред</w:t>
      </w:r>
      <w:r w:rsidR="00094D90" w:rsidRPr="00EB5B16">
        <w:rPr>
          <w:szCs w:val="28"/>
        </w:rPr>
        <w:t>о</w:t>
      </w:r>
      <w:r w:rsidR="00094D90" w:rsidRPr="00EB5B16">
        <w:rPr>
          <w:szCs w:val="28"/>
        </w:rPr>
        <w:t>ставление из бюджетов субъектов Российской Федерации, местных бюджетов субсидий, в том числе грантов в форме субсидий, юридическим лицам, индив</w:t>
      </w:r>
      <w:r w:rsidR="00094D90" w:rsidRPr="00EB5B16">
        <w:rPr>
          <w:szCs w:val="28"/>
        </w:rPr>
        <w:t>и</w:t>
      </w:r>
      <w:r w:rsidR="00094D90" w:rsidRPr="00EB5B16">
        <w:rPr>
          <w:szCs w:val="28"/>
        </w:rPr>
        <w:t xml:space="preserve">дуальным предпринимателям, а также физическим лицам </w:t>
      </w:r>
      <w:r w:rsidR="008D1333">
        <w:rPr>
          <w:szCs w:val="28"/>
        </w:rPr>
        <w:t>–</w:t>
      </w:r>
      <w:r w:rsidR="00094D90" w:rsidRPr="00EB5B16">
        <w:rPr>
          <w:szCs w:val="28"/>
        </w:rPr>
        <w:t xml:space="preserve"> производителям </w:t>
      </w:r>
      <w:r w:rsidR="008D1333">
        <w:rPr>
          <w:szCs w:val="28"/>
        </w:rPr>
        <w:t xml:space="preserve">      </w:t>
      </w:r>
      <w:r w:rsidR="00094D90" w:rsidRPr="00EB5B16">
        <w:rPr>
          <w:szCs w:val="28"/>
        </w:rPr>
        <w:t xml:space="preserve">товаров, работ, услуг и проведение отборов получателей указанных субсидий, в том числе грантов в форме субсидий» </w:t>
      </w:r>
      <w:r w:rsidR="00F10CF3" w:rsidRPr="00EB5B16">
        <w:rPr>
          <w:szCs w:val="28"/>
        </w:rPr>
        <w:t xml:space="preserve">Правительство Республики Тыва </w:t>
      </w:r>
      <w:r w:rsidR="008D1333">
        <w:rPr>
          <w:szCs w:val="28"/>
        </w:rPr>
        <w:t xml:space="preserve">                   </w:t>
      </w:r>
      <w:r w:rsidR="00F251CF" w:rsidRPr="00EB5B16">
        <w:rPr>
          <w:szCs w:val="28"/>
          <w:lang w:eastAsia="ru-RU"/>
        </w:rPr>
        <w:t>ПОСТАНОВЛЯЕТ:</w:t>
      </w:r>
    </w:p>
    <w:p w:rsidR="00F251CF" w:rsidRPr="00EB5B16" w:rsidRDefault="00F251CF" w:rsidP="00A9670B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BF6A0C" w:rsidRPr="00E943E0" w:rsidRDefault="00480F5D" w:rsidP="00E943E0">
      <w:pPr>
        <w:numPr>
          <w:ilvl w:val="0"/>
          <w:numId w:val="3"/>
        </w:numPr>
        <w:suppressAutoHyphens w:val="0"/>
        <w:spacing w:line="360" w:lineRule="atLeast"/>
        <w:ind w:left="0" w:firstLine="709"/>
        <w:rPr>
          <w:szCs w:val="28"/>
          <w:lang w:eastAsia="ru-RU"/>
        </w:rPr>
      </w:pPr>
      <w:r w:rsidRPr="00AA07EC">
        <w:rPr>
          <w:szCs w:val="28"/>
          <w:lang w:eastAsia="ru-RU"/>
        </w:rPr>
        <w:t xml:space="preserve">Внести в </w:t>
      </w:r>
      <w:r w:rsidR="00AA07EC" w:rsidRPr="00AA07EC">
        <w:rPr>
          <w:szCs w:val="28"/>
          <w:lang w:eastAsia="ru-RU"/>
        </w:rPr>
        <w:t xml:space="preserve">государственную </w:t>
      </w:r>
      <w:r w:rsidR="00E943E0">
        <w:rPr>
          <w:szCs w:val="28"/>
          <w:lang w:eastAsia="ru-RU"/>
        </w:rPr>
        <w:t>п</w:t>
      </w:r>
      <w:r w:rsidR="00AA07EC" w:rsidRPr="00AA07EC">
        <w:rPr>
          <w:szCs w:val="28"/>
          <w:lang w:eastAsia="ru-RU"/>
        </w:rPr>
        <w:t xml:space="preserve">рограмму Республики Тыва «Реализация </w:t>
      </w:r>
      <w:r w:rsidR="00AA07EC" w:rsidRPr="00E943E0">
        <w:rPr>
          <w:szCs w:val="28"/>
          <w:lang w:eastAsia="ru-RU"/>
        </w:rPr>
        <w:t>государственной национальной политики Российской Федерации в Ре</w:t>
      </w:r>
      <w:r w:rsidR="00AA07EC" w:rsidRPr="00E943E0">
        <w:rPr>
          <w:szCs w:val="28"/>
          <w:lang w:eastAsia="ru-RU"/>
        </w:rPr>
        <w:t>с</w:t>
      </w:r>
      <w:r w:rsidR="00AA07EC" w:rsidRPr="00E943E0">
        <w:rPr>
          <w:szCs w:val="28"/>
          <w:lang w:eastAsia="ru-RU"/>
        </w:rPr>
        <w:t>публике Тыва</w:t>
      </w:r>
      <w:r w:rsidR="0098289C">
        <w:rPr>
          <w:szCs w:val="28"/>
          <w:lang w:eastAsia="ru-RU"/>
        </w:rPr>
        <w:t>»</w:t>
      </w:r>
      <w:r w:rsidRPr="00E943E0">
        <w:rPr>
          <w:szCs w:val="28"/>
          <w:lang w:eastAsia="ru-RU"/>
        </w:rPr>
        <w:t>, утвержденн</w:t>
      </w:r>
      <w:r w:rsidR="00E943E0" w:rsidRPr="00E943E0">
        <w:rPr>
          <w:szCs w:val="28"/>
          <w:lang w:eastAsia="ru-RU"/>
        </w:rPr>
        <w:t>ую</w:t>
      </w:r>
      <w:r w:rsidRPr="00E943E0">
        <w:rPr>
          <w:szCs w:val="28"/>
          <w:lang w:eastAsia="ru-RU"/>
        </w:rPr>
        <w:t xml:space="preserve"> постановлением Правите</w:t>
      </w:r>
      <w:r w:rsidR="008D1333" w:rsidRPr="00E943E0">
        <w:rPr>
          <w:szCs w:val="28"/>
          <w:lang w:eastAsia="ru-RU"/>
        </w:rPr>
        <w:t xml:space="preserve">льства Республики Тыва от </w:t>
      </w:r>
      <w:r w:rsidR="0098289C">
        <w:rPr>
          <w:szCs w:val="28"/>
          <w:lang w:eastAsia="ru-RU"/>
        </w:rPr>
        <w:br/>
      </w:r>
      <w:r w:rsidR="008D1333" w:rsidRPr="00E943E0">
        <w:rPr>
          <w:szCs w:val="28"/>
          <w:lang w:eastAsia="ru-RU"/>
        </w:rPr>
        <w:t xml:space="preserve">7 ноября </w:t>
      </w:r>
      <w:r w:rsidRPr="00E943E0">
        <w:rPr>
          <w:szCs w:val="28"/>
          <w:lang w:eastAsia="ru-RU"/>
        </w:rPr>
        <w:t xml:space="preserve">2023 </w:t>
      </w:r>
      <w:r w:rsidR="008D1333" w:rsidRPr="00E943E0">
        <w:rPr>
          <w:szCs w:val="28"/>
          <w:lang w:eastAsia="ru-RU"/>
        </w:rPr>
        <w:t xml:space="preserve">г. </w:t>
      </w:r>
      <w:r w:rsidRPr="00E943E0">
        <w:rPr>
          <w:szCs w:val="28"/>
          <w:lang w:eastAsia="ru-RU"/>
        </w:rPr>
        <w:t>№ 795</w:t>
      </w:r>
      <w:r w:rsidR="00F10CF3" w:rsidRPr="00E943E0">
        <w:rPr>
          <w:szCs w:val="28"/>
          <w:lang w:eastAsia="ru-RU"/>
        </w:rPr>
        <w:t>,</w:t>
      </w:r>
      <w:r w:rsidRPr="00E943E0">
        <w:rPr>
          <w:szCs w:val="28"/>
          <w:lang w:eastAsia="ru-RU"/>
        </w:rPr>
        <w:t xml:space="preserve"> изменени</w:t>
      </w:r>
      <w:r w:rsidR="00C612AC" w:rsidRPr="00E943E0">
        <w:rPr>
          <w:szCs w:val="28"/>
          <w:lang w:eastAsia="ru-RU"/>
        </w:rPr>
        <w:t>е</w:t>
      </w:r>
      <w:r w:rsidRPr="00E943E0">
        <w:rPr>
          <w:szCs w:val="28"/>
          <w:lang w:eastAsia="ru-RU"/>
        </w:rPr>
        <w:t>,</w:t>
      </w:r>
      <w:r w:rsidR="00094D90" w:rsidRPr="00E943E0">
        <w:rPr>
          <w:szCs w:val="28"/>
          <w:lang w:eastAsia="ru-RU"/>
        </w:rPr>
        <w:t xml:space="preserve"> </w:t>
      </w:r>
      <w:r w:rsidR="00E943E0" w:rsidRPr="00E943E0">
        <w:rPr>
          <w:szCs w:val="28"/>
          <w:lang w:eastAsia="ru-RU"/>
        </w:rPr>
        <w:t xml:space="preserve">приложение № 7 </w:t>
      </w:r>
      <w:r w:rsidR="00094D90" w:rsidRPr="00E943E0">
        <w:rPr>
          <w:szCs w:val="28"/>
          <w:lang w:eastAsia="ru-RU"/>
        </w:rPr>
        <w:t>изложив  в следующей р</w:t>
      </w:r>
      <w:r w:rsidR="00094D90" w:rsidRPr="00E943E0">
        <w:rPr>
          <w:szCs w:val="28"/>
          <w:lang w:eastAsia="ru-RU"/>
        </w:rPr>
        <w:t>е</w:t>
      </w:r>
      <w:r w:rsidR="00094D90" w:rsidRPr="00E943E0">
        <w:rPr>
          <w:szCs w:val="28"/>
          <w:lang w:eastAsia="ru-RU"/>
        </w:rPr>
        <w:t>дакции:</w:t>
      </w:r>
    </w:p>
    <w:p w:rsidR="009E0EB0" w:rsidRPr="00EB5B16" w:rsidRDefault="008D1333" w:rsidP="008D1333">
      <w:pPr>
        <w:suppressAutoHyphens w:val="0"/>
        <w:ind w:left="5387"/>
        <w:jc w:val="center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9E0EB0" w:rsidRPr="00EB5B16">
        <w:rPr>
          <w:szCs w:val="28"/>
          <w:lang w:eastAsia="ru-RU"/>
        </w:rPr>
        <w:lastRenderedPageBreak/>
        <w:t>«Приложение № 7</w:t>
      </w:r>
    </w:p>
    <w:p w:rsidR="008D1333" w:rsidRDefault="009E0EB0" w:rsidP="008D1333">
      <w:pPr>
        <w:suppressAutoHyphens w:val="0"/>
        <w:ind w:left="5387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 xml:space="preserve">к государственной программе </w:t>
      </w:r>
    </w:p>
    <w:p w:rsidR="009E0EB0" w:rsidRPr="00EB5B16" w:rsidRDefault="009E0EB0" w:rsidP="008D1333">
      <w:pPr>
        <w:suppressAutoHyphens w:val="0"/>
        <w:ind w:left="5387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>Республики Тыва «Реализация государственной национальной</w:t>
      </w:r>
    </w:p>
    <w:p w:rsidR="009E0EB0" w:rsidRPr="00EB5B16" w:rsidRDefault="009E0EB0" w:rsidP="008D1333">
      <w:pPr>
        <w:suppressAutoHyphens w:val="0"/>
        <w:ind w:left="5387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>политики Российской Федер</w:t>
      </w:r>
      <w:r w:rsidRPr="00EB5B16">
        <w:rPr>
          <w:szCs w:val="28"/>
          <w:lang w:eastAsia="ru-RU"/>
        </w:rPr>
        <w:t>а</w:t>
      </w:r>
      <w:r w:rsidRPr="00EB5B16">
        <w:rPr>
          <w:szCs w:val="28"/>
          <w:lang w:eastAsia="ru-RU"/>
        </w:rPr>
        <w:t>ции</w:t>
      </w:r>
    </w:p>
    <w:p w:rsidR="009E0EB0" w:rsidRPr="00EB5B16" w:rsidRDefault="009E0EB0" w:rsidP="008D1333">
      <w:pPr>
        <w:suppressAutoHyphens w:val="0"/>
        <w:ind w:left="5387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>в Республике Тыва»</w:t>
      </w:r>
    </w:p>
    <w:p w:rsidR="009E0EB0" w:rsidRDefault="009E0EB0" w:rsidP="008D1333">
      <w:pPr>
        <w:suppressAutoHyphens w:val="0"/>
        <w:jc w:val="center"/>
        <w:rPr>
          <w:szCs w:val="28"/>
          <w:lang w:eastAsia="ru-RU"/>
        </w:rPr>
      </w:pPr>
    </w:p>
    <w:p w:rsidR="008D1333" w:rsidRPr="00EB5B16" w:rsidRDefault="008D1333" w:rsidP="008D1333">
      <w:pPr>
        <w:suppressAutoHyphens w:val="0"/>
        <w:jc w:val="center"/>
        <w:rPr>
          <w:szCs w:val="28"/>
          <w:lang w:eastAsia="ru-RU"/>
        </w:rPr>
      </w:pPr>
    </w:p>
    <w:p w:rsidR="009E0EB0" w:rsidRPr="00EB5B16" w:rsidRDefault="009E0EB0" w:rsidP="008D1333">
      <w:pPr>
        <w:suppressAutoHyphens w:val="0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>П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О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Л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О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Ж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Е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Н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И</w:t>
      </w:r>
      <w:r w:rsidR="008D1333">
        <w:rPr>
          <w:szCs w:val="28"/>
          <w:lang w:eastAsia="ru-RU"/>
        </w:rPr>
        <w:t xml:space="preserve"> </w:t>
      </w:r>
      <w:r w:rsidRPr="00EB5B16">
        <w:rPr>
          <w:szCs w:val="28"/>
          <w:lang w:eastAsia="ru-RU"/>
        </w:rPr>
        <w:t>Е</w:t>
      </w:r>
    </w:p>
    <w:p w:rsidR="009E0EB0" w:rsidRPr="00EB5B16" w:rsidRDefault="009E0EB0" w:rsidP="008D1333">
      <w:pPr>
        <w:suppressAutoHyphens w:val="0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>о предоставлении грантов Главы Республики Тыва</w:t>
      </w:r>
    </w:p>
    <w:p w:rsidR="009E0EB0" w:rsidRPr="00EB5B16" w:rsidRDefault="009E0EB0" w:rsidP="008D1333">
      <w:pPr>
        <w:suppressAutoHyphens w:val="0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>на развитие гражданского общества</w:t>
      </w:r>
    </w:p>
    <w:p w:rsidR="009E0EB0" w:rsidRPr="00EB5B16" w:rsidRDefault="009E0EB0" w:rsidP="008D1333">
      <w:pPr>
        <w:suppressAutoHyphens w:val="0"/>
        <w:jc w:val="center"/>
        <w:rPr>
          <w:szCs w:val="28"/>
          <w:lang w:eastAsia="ru-RU"/>
        </w:rPr>
      </w:pPr>
    </w:p>
    <w:p w:rsidR="00094D90" w:rsidRPr="00EB5B16" w:rsidRDefault="009E0EB0" w:rsidP="008D1333">
      <w:pPr>
        <w:numPr>
          <w:ilvl w:val="0"/>
          <w:numId w:val="4"/>
        </w:numPr>
        <w:suppressAutoHyphens w:val="0"/>
        <w:ind w:left="0" w:firstLine="0"/>
        <w:jc w:val="center"/>
        <w:rPr>
          <w:szCs w:val="28"/>
          <w:lang w:eastAsia="ru-RU"/>
        </w:rPr>
      </w:pPr>
      <w:r w:rsidRPr="00EB5B16">
        <w:rPr>
          <w:szCs w:val="28"/>
          <w:lang w:eastAsia="ru-RU"/>
        </w:rPr>
        <w:t>Общие положения</w:t>
      </w:r>
    </w:p>
    <w:p w:rsidR="00AC147D" w:rsidRPr="00EB5B16" w:rsidRDefault="00AC147D" w:rsidP="008D1333">
      <w:pPr>
        <w:suppressAutoHyphens w:val="0"/>
        <w:jc w:val="center"/>
        <w:rPr>
          <w:szCs w:val="28"/>
          <w:lang w:eastAsia="ru-RU"/>
        </w:rPr>
      </w:pPr>
    </w:p>
    <w:p w:rsidR="009E0EB0" w:rsidRPr="00EB5B16" w:rsidRDefault="009E0EB0" w:rsidP="00A9670B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EB5B16">
        <w:rPr>
          <w:szCs w:val="28"/>
          <w:lang w:eastAsia="ru-RU"/>
        </w:rPr>
        <w:t xml:space="preserve">1.1. Настоящее Положение устанавливает правила предоставления из республиканского бюджета Республики Тыва некоммерческим организациям грантов в форме субсидий (далее </w:t>
      </w:r>
      <w:r w:rsidR="00940FF2">
        <w:rPr>
          <w:szCs w:val="28"/>
          <w:lang w:eastAsia="ru-RU"/>
        </w:rPr>
        <w:t>–</w:t>
      </w:r>
      <w:r w:rsidRPr="00EB5B16">
        <w:rPr>
          <w:szCs w:val="28"/>
          <w:lang w:eastAsia="ru-RU"/>
        </w:rPr>
        <w:t xml:space="preserve"> гранты) на реализацию в Республике Тыва общественно значимых проектов, направленных на развитие гражданского о</w:t>
      </w:r>
      <w:r w:rsidRPr="00EB5B16">
        <w:rPr>
          <w:szCs w:val="28"/>
          <w:lang w:eastAsia="ru-RU"/>
        </w:rPr>
        <w:t>б</w:t>
      </w:r>
      <w:r w:rsidRPr="00EB5B16">
        <w:rPr>
          <w:szCs w:val="28"/>
          <w:lang w:eastAsia="ru-RU"/>
        </w:rPr>
        <w:t xml:space="preserve">щества (далее </w:t>
      </w:r>
      <w:r w:rsidR="0098289C">
        <w:rPr>
          <w:szCs w:val="28"/>
          <w:lang w:eastAsia="ru-RU"/>
        </w:rPr>
        <w:t>–</w:t>
      </w:r>
      <w:r w:rsidRPr="00EB5B16">
        <w:rPr>
          <w:szCs w:val="28"/>
          <w:lang w:eastAsia="ru-RU"/>
        </w:rPr>
        <w:t xml:space="preserve"> проекты), порядок проведения конкурсного отбора некомме</w:t>
      </w:r>
      <w:r w:rsidRPr="00EB5B16">
        <w:rPr>
          <w:szCs w:val="28"/>
          <w:lang w:eastAsia="ru-RU"/>
        </w:rPr>
        <w:t>р</w:t>
      </w:r>
      <w:r w:rsidRPr="00EB5B16">
        <w:rPr>
          <w:szCs w:val="28"/>
          <w:lang w:eastAsia="ru-RU"/>
        </w:rPr>
        <w:t>ческих организаций для предоставления им грантов, условия и порядок пред</w:t>
      </w:r>
      <w:r w:rsidRPr="00EB5B16">
        <w:rPr>
          <w:szCs w:val="28"/>
          <w:lang w:eastAsia="ru-RU"/>
        </w:rPr>
        <w:t>о</w:t>
      </w:r>
      <w:r w:rsidRPr="00EB5B16">
        <w:rPr>
          <w:szCs w:val="28"/>
          <w:lang w:eastAsia="ru-RU"/>
        </w:rPr>
        <w:t>ставления грантов, требования к отчетности и порядок осуществления контроля за соблюдением целей, условий и порядка предоставления грантов и отве</w:t>
      </w:r>
      <w:r w:rsidRPr="00EB5B16">
        <w:rPr>
          <w:szCs w:val="28"/>
          <w:lang w:eastAsia="ru-RU"/>
        </w:rPr>
        <w:t>т</w:t>
      </w:r>
      <w:r w:rsidRPr="00EB5B16">
        <w:rPr>
          <w:szCs w:val="28"/>
          <w:lang w:eastAsia="ru-RU"/>
        </w:rPr>
        <w:t>ственности за их несоблюдение.</w:t>
      </w:r>
    </w:p>
    <w:p w:rsidR="009E0EB0" w:rsidRPr="00EB5B16" w:rsidRDefault="009E0EB0" w:rsidP="00A9670B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EB5B16">
        <w:rPr>
          <w:szCs w:val="28"/>
          <w:lang w:eastAsia="ru-RU"/>
        </w:rPr>
        <w:t>1.2. Проект представляет собой комплекс взаимосвязанных мероприятий некоммерческого характера, направленных на достижение конкретных общ</w:t>
      </w:r>
      <w:r w:rsidRPr="00EB5B16">
        <w:rPr>
          <w:szCs w:val="28"/>
          <w:lang w:eastAsia="ru-RU"/>
        </w:rPr>
        <w:t>е</w:t>
      </w:r>
      <w:r w:rsidRPr="00EB5B16">
        <w:rPr>
          <w:szCs w:val="28"/>
          <w:lang w:eastAsia="ru-RU"/>
        </w:rPr>
        <w:t>ственно полезных результатов в рамках определенного срока (не более 24 м</w:t>
      </w:r>
      <w:r w:rsidRPr="00EB5B16">
        <w:rPr>
          <w:szCs w:val="28"/>
          <w:lang w:eastAsia="ru-RU"/>
        </w:rPr>
        <w:t>е</w:t>
      </w:r>
      <w:r w:rsidRPr="00EB5B16">
        <w:rPr>
          <w:szCs w:val="28"/>
          <w:lang w:eastAsia="ru-RU"/>
        </w:rPr>
        <w:t>сяцев) и предусмотренного объема средств.</w:t>
      </w:r>
    </w:p>
    <w:p w:rsidR="009E0EB0" w:rsidRDefault="009E0EB0" w:rsidP="00A9670B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EB5B16">
        <w:rPr>
          <w:szCs w:val="28"/>
          <w:lang w:eastAsia="ru-RU"/>
        </w:rPr>
        <w:t>1.3. Целью предоставления грантов является финансовое обеспечение</w:t>
      </w:r>
      <w:r w:rsidR="00940FF2">
        <w:rPr>
          <w:szCs w:val="28"/>
          <w:lang w:eastAsia="ru-RU"/>
        </w:rPr>
        <w:t xml:space="preserve">             </w:t>
      </w:r>
      <w:r w:rsidRPr="00EB5B16">
        <w:rPr>
          <w:szCs w:val="28"/>
          <w:lang w:eastAsia="ru-RU"/>
        </w:rPr>
        <w:t xml:space="preserve"> части затрат некоммерческих организаций при выполнении мероприятий н</w:t>
      </w:r>
      <w:r w:rsidRPr="00EB5B16">
        <w:rPr>
          <w:szCs w:val="28"/>
          <w:lang w:eastAsia="ru-RU"/>
        </w:rPr>
        <w:t>е</w:t>
      </w:r>
      <w:r w:rsidRPr="00EB5B16">
        <w:rPr>
          <w:szCs w:val="28"/>
          <w:lang w:eastAsia="ru-RU"/>
        </w:rPr>
        <w:t>коммерческого характера, предусмотренных проектами, по следующим направл</w:t>
      </w:r>
      <w:r w:rsidRPr="00EB5B16">
        <w:rPr>
          <w:szCs w:val="28"/>
          <w:lang w:eastAsia="ru-RU"/>
        </w:rPr>
        <w:t>е</w:t>
      </w:r>
      <w:r w:rsidRPr="00EB5B16">
        <w:rPr>
          <w:szCs w:val="28"/>
          <w:lang w:eastAsia="ru-RU"/>
        </w:rPr>
        <w:t>ниям деятельности:</w:t>
      </w:r>
    </w:p>
    <w:p w:rsidR="00940FF2" w:rsidRPr="00EB5B16" w:rsidRDefault="00940FF2" w:rsidP="00A9670B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0"/>
        <w:gridCol w:w="7105"/>
      </w:tblGrid>
      <w:tr w:rsidR="00467A11" w:rsidRPr="00940FF2" w:rsidTr="00155523">
        <w:trPr>
          <w:tblHeader/>
          <w:jc w:val="center"/>
        </w:trPr>
        <w:tc>
          <w:tcPr>
            <w:tcW w:w="2660" w:type="dxa"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  <w:lang w:eastAsia="ru-RU"/>
              </w:rPr>
              <w:t>Примерная тематика направлений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467A11" w:rsidRPr="00940FF2" w:rsidRDefault="0098289C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С</w:t>
            </w:r>
            <w:r w:rsidR="00467A11" w:rsidRPr="00940FF2">
              <w:rPr>
                <w:sz w:val="24"/>
                <w:szCs w:val="24"/>
                <w:lang w:eastAsia="ru-RU"/>
              </w:rPr>
              <w:t>оциальное обслуж</w:t>
            </w:r>
            <w:r w:rsidR="00467A11" w:rsidRPr="00940FF2">
              <w:rPr>
                <w:sz w:val="24"/>
                <w:szCs w:val="24"/>
                <w:lang w:eastAsia="ru-RU"/>
              </w:rPr>
              <w:t>и</w:t>
            </w:r>
            <w:r w:rsidR="00467A11" w:rsidRPr="00940FF2">
              <w:rPr>
                <w:sz w:val="24"/>
                <w:szCs w:val="24"/>
                <w:lang w:eastAsia="ru-RU"/>
              </w:rPr>
              <w:t>вание, социальная по</w:t>
            </w:r>
            <w:r w:rsidR="00467A11" w:rsidRPr="00940FF2">
              <w:rPr>
                <w:sz w:val="24"/>
                <w:szCs w:val="24"/>
                <w:lang w:eastAsia="ru-RU"/>
              </w:rPr>
              <w:t>д</w:t>
            </w:r>
            <w:r w:rsidR="00467A11" w:rsidRPr="00940FF2">
              <w:rPr>
                <w:sz w:val="24"/>
                <w:szCs w:val="24"/>
                <w:lang w:eastAsia="ru-RU"/>
              </w:rPr>
              <w:t>держка и защита гра</w:t>
            </w:r>
            <w:r w:rsidR="00467A11" w:rsidRPr="00940FF2">
              <w:rPr>
                <w:sz w:val="24"/>
                <w:szCs w:val="24"/>
                <w:lang w:eastAsia="ru-RU"/>
              </w:rPr>
              <w:t>ж</w:t>
            </w:r>
            <w:r w:rsidR="00467A11" w:rsidRPr="00940FF2">
              <w:rPr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</w:rPr>
              <w:t>социальная поддержка и защита людей, оказавшихся в трудной жизненной ситуации, в том числе реабилитация, социальная и тр</w:t>
            </w:r>
            <w:r w:rsidRPr="00940FF2">
              <w:rPr>
                <w:sz w:val="24"/>
                <w:szCs w:val="24"/>
              </w:rPr>
              <w:t>у</w:t>
            </w:r>
            <w:r w:rsidRPr="00940FF2">
              <w:rPr>
                <w:sz w:val="24"/>
                <w:szCs w:val="24"/>
              </w:rPr>
              <w:t>довая интегр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ция лиц без определенного места жительства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</w:rPr>
              <w:t>социальная поддержка людей с ограниченными возможностями здоровья, в том числе их реабилитация с использованием совр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менных технологий, содействие доступу к услугам организаций, осуществляющих деятел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ность в социальной сфере, туристическим услугам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tabs>
                <w:tab w:val="left" w:pos="1373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 xml:space="preserve">вышения доступности для таких людей объектов и </w:t>
            </w:r>
            <w:r w:rsidRPr="00940FF2">
              <w:rPr>
                <w:sz w:val="24"/>
                <w:szCs w:val="24"/>
              </w:rPr>
              <w:lastRenderedPageBreak/>
              <w:t>услуг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</w:rPr>
              <w:t>социализация людей старшего поколения, людей с ограниченными возможностями здоровья, представителей социально уязвимых групп нас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ления через различные формы социальной активности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</w:rPr>
              <w:t>помощь пострадавшим в результате стихийных бедствий, эколог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ческих, техногенных или иных катастроф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tabs>
                <w:tab w:val="left" w:pos="933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</w:rPr>
              <w:t>внедрение современных технологий социального обсл</w:t>
            </w:r>
            <w:r w:rsidRPr="00940FF2">
              <w:rPr>
                <w:sz w:val="24"/>
                <w:szCs w:val="24"/>
              </w:rPr>
              <w:t>у</w:t>
            </w:r>
            <w:r w:rsidRPr="00940FF2">
              <w:rPr>
                <w:sz w:val="24"/>
                <w:szCs w:val="24"/>
              </w:rPr>
              <w:t>живания на дому, в полустационарной и стационарной формах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40FF2">
              <w:rPr>
                <w:sz w:val="24"/>
                <w:szCs w:val="24"/>
              </w:rPr>
              <w:t>деятельность, направленная на приобретение людьми старшего п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коления, людьми с ограниченными возможностями здоровья нав</w:t>
            </w:r>
            <w:r w:rsidRPr="00940FF2">
              <w:rPr>
                <w:sz w:val="24"/>
                <w:szCs w:val="24"/>
              </w:rPr>
              <w:t>ы</w:t>
            </w:r>
            <w:r w:rsidRPr="00940FF2">
              <w:rPr>
                <w:sz w:val="24"/>
                <w:szCs w:val="24"/>
              </w:rPr>
              <w:t>ков, соответствующих современному уровню технологического развития и соц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альным изменениям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повышение общественной активности ветеранов путем вовлечения их в социально значимую деятельность, в том числе в сфере патр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отического воспитания молодежи, трудового наставничества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трудоустройству и трудовой адаптации людей, оказа</w:t>
            </w:r>
            <w:r w:rsidRPr="00940FF2">
              <w:rPr>
                <w:sz w:val="24"/>
                <w:szCs w:val="24"/>
              </w:rPr>
              <w:t>в</w:t>
            </w:r>
            <w:r w:rsidRPr="00940FF2">
              <w:rPr>
                <w:sz w:val="24"/>
                <w:szCs w:val="24"/>
              </w:rPr>
              <w:t>шихся в трудной жизненной ситуации, людей с ограниченными возможностями здоровья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вовлечению молодых людей с ограниченными возмо</w:t>
            </w:r>
            <w:r w:rsidRPr="00940FF2">
              <w:rPr>
                <w:sz w:val="24"/>
                <w:szCs w:val="24"/>
              </w:rPr>
              <w:t>ж</w:t>
            </w:r>
            <w:r w:rsidRPr="00940FF2">
              <w:rPr>
                <w:sz w:val="24"/>
                <w:szCs w:val="24"/>
              </w:rPr>
              <w:t>ностями здоровья в сферу интеллектуальной трудовой деятельн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сти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развитию гибких и эффективных форм привлечения людей старшего поколения, людей с ограниченными возможност</w:t>
            </w:r>
            <w:r w:rsidRPr="00940FF2">
              <w:rPr>
                <w:sz w:val="24"/>
                <w:szCs w:val="24"/>
              </w:rPr>
              <w:t>я</w:t>
            </w:r>
            <w:r w:rsidRPr="00940FF2">
              <w:rPr>
                <w:sz w:val="24"/>
                <w:szCs w:val="24"/>
              </w:rPr>
              <w:t>ми здоровья к трудовой деятельности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развитию социального сопровождения мал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мобильных людей и людей c тяжелыми заболеваниями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созданию универсальной пространственной среды (д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ступной для маломобильных людей)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tabs>
                <w:tab w:val="left" w:pos="1253"/>
              </w:tabs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попечительства в организациях, осуществляющих де</w:t>
            </w:r>
            <w:r w:rsidRPr="00940FF2">
              <w:rPr>
                <w:sz w:val="24"/>
                <w:szCs w:val="24"/>
              </w:rPr>
              <w:t>я</w:t>
            </w:r>
            <w:r w:rsidRPr="00940FF2">
              <w:rPr>
                <w:sz w:val="24"/>
                <w:szCs w:val="24"/>
              </w:rPr>
              <w:t>тельность в социальной сфере, и общественного участия в их де</w:t>
            </w:r>
            <w:r w:rsidRPr="00940FF2">
              <w:rPr>
                <w:sz w:val="24"/>
                <w:szCs w:val="24"/>
              </w:rPr>
              <w:t>я</w:t>
            </w:r>
            <w:r w:rsidRPr="00940FF2">
              <w:rPr>
                <w:sz w:val="24"/>
                <w:szCs w:val="24"/>
              </w:rPr>
              <w:t>тельн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сти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развитию профессиональных компетенций и поддерж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нию уровня вовлеченности работников и добровольцев организ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ций, ос</w:t>
            </w:r>
            <w:r w:rsidRPr="00940FF2">
              <w:rPr>
                <w:sz w:val="24"/>
                <w:szCs w:val="24"/>
              </w:rPr>
              <w:t>у</w:t>
            </w:r>
            <w:r w:rsidRPr="00940FF2">
              <w:rPr>
                <w:sz w:val="24"/>
                <w:szCs w:val="24"/>
              </w:rPr>
              <w:t>ществляющих деятельность в социальной сфере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tabs>
                <w:tab w:val="left" w:pos="1280"/>
              </w:tabs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информационная, консультационная, методическая, образовател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ная поддержка социально ориентированных некоммерческих орг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низаций, предоставляющих услуги в социальной сфере, по вопр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сам, связанным с оказанием таких услуг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сети некоммерческих организаций, предоставляющих услуги в социальной сфере, в том числе с масштабированием успешных практик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апробация и внедрение инноваций при предоставлении услуг в с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циал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ной сфере, содействие такой деятельности</w:t>
            </w:r>
          </w:p>
        </w:tc>
      </w:tr>
      <w:tr w:rsidR="00467A11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940FF2" w:rsidRDefault="00467A11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940FF2" w:rsidRDefault="00467A11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независимой системы оценки качества работы организ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ций (в том числе государственных и муниципальных учреждений), предоставляющих услуги в соц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альной сфере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940FF2" w:rsidRDefault="0098289C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 О</w:t>
            </w:r>
            <w:r w:rsidR="008C30D5" w:rsidRPr="00940FF2">
              <w:rPr>
                <w:sz w:val="24"/>
                <w:szCs w:val="24"/>
              </w:rPr>
              <w:t>храна здоровья граждан, пропаганда здор</w:t>
            </w:r>
            <w:r w:rsidR="008C30D5" w:rsidRPr="00940FF2">
              <w:rPr>
                <w:sz w:val="24"/>
                <w:szCs w:val="24"/>
              </w:rPr>
              <w:t>о</w:t>
            </w:r>
            <w:r w:rsidR="008C30D5" w:rsidRPr="00940FF2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охрана здоровья граждан, пропаганда здорового образа жизни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профилактика заболеваний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 xml:space="preserve">содействие своевременному получению медицинской помощи людьми, нуждающимися в ней медико-социальное сопровождение </w:t>
            </w:r>
            <w:r w:rsidRPr="00940FF2">
              <w:rPr>
                <w:sz w:val="24"/>
                <w:szCs w:val="24"/>
              </w:rPr>
              <w:lastRenderedPageBreak/>
              <w:t>людей с тяжелыми заболеваниями и людей, нуждающихся в палл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ативной помощи, содействие этой деятельности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деятельность в области физической культуры и спорта (за искл</w:t>
            </w:r>
            <w:r w:rsidRPr="00940FF2">
              <w:rPr>
                <w:sz w:val="24"/>
                <w:szCs w:val="24"/>
              </w:rPr>
              <w:t>ю</w:t>
            </w:r>
            <w:r w:rsidRPr="00940FF2">
              <w:rPr>
                <w:sz w:val="24"/>
                <w:szCs w:val="24"/>
              </w:rPr>
              <w:t>чением профессионального спорта)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поддержка и пропаганда донорства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профилактика курения, алкоголизма, наркомании и иных опасных для человека зависимостей, содействие снижению количества л</w:t>
            </w:r>
            <w:r w:rsidRPr="00940FF2">
              <w:rPr>
                <w:sz w:val="24"/>
                <w:szCs w:val="24"/>
              </w:rPr>
              <w:t>ю</w:t>
            </w:r>
            <w:r w:rsidRPr="00940FF2">
              <w:rPr>
                <w:sz w:val="24"/>
                <w:szCs w:val="24"/>
              </w:rPr>
              <w:t>дей, подверженных таким зависим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стям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реабилитация, социальная и трудовая реинтеграция людей с алк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гольной, наркотической или иной токсической зависимостью, а также людей, и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фицированных вирусом иммунодефицита человека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поддержка и социальное сопровождение людей с психическими расстройствами и расстройствами поведения (включая расстро</w:t>
            </w:r>
            <w:r w:rsidRPr="00940FF2">
              <w:rPr>
                <w:sz w:val="24"/>
                <w:szCs w:val="24"/>
              </w:rPr>
              <w:t>й</w:t>
            </w:r>
            <w:r w:rsidRPr="00940FF2">
              <w:rPr>
                <w:sz w:val="24"/>
                <w:szCs w:val="24"/>
              </w:rPr>
              <w:t>ства аутистического спектра), генет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ческими заболеваниями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создание условий для занятий детей-инвалидов физической кул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турой и спортом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независимой системы оценки качества работы медици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ских о</w:t>
            </w:r>
            <w:r w:rsidRPr="00940FF2">
              <w:rPr>
                <w:sz w:val="24"/>
                <w:szCs w:val="24"/>
              </w:rPr>
              <w:t>р</w:t>
            </w:r>
            <w:r w:rsidRPr="00940FF2">
              <w:rPr>
                <w:sz w:val="24"/>
                <w:szCs w:val="24"/>
              </w:rPr>
              <w:t>ганизаций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940FF2" w:rsidRDefault="0098289C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 П</w:t>
            </w:r>
            <w:r w:rsidR="008C30D5" w:rsidRPr="00940FF2">
              <w:rPr>
                <w:sz w:val="24"/>
                <w:szCs w:val="24"/>
              </w:rPr>
              <w:t>оддержка семьи, м</w:t>
            </w:r>
            <w:r w:rsidR="008C30D5" w:rsidRPr="00940FF2">
              <w:rPr>
                <w:sz w:val="24"/>
                <w:szCs w:val="24"/>
              </w:rPr>
              <w:t>а</w:t>
            </w:r>
            <w:r w:rsidR="008C30D5" w:rsidRPr="00940FF2">
              <w:rPr>
                <w:sz w:val="24"/>
                <w:szCs w:val="24"/>
              </w:rPr>
              <w:t>теринства, о</w:t>
            </w:r>
            <w:r w:rsidR="008C30D5" w:rsidRPr="00940FF2">
              <w:rPr>
                <w:sz w:val="24"/>
                <w:szCs w:val="24"/>
              </w:rPr>
              <w:t>т</w:t>
            </w:r>
            <w:r w:rsidR="008C30D5" w:rsidRPr="00940FF2">
              <w:rPr>
                <w:sz w:val="24"/>
                <w:szCs w:val="24"/>
              </w:rPr>
              <w:t>цовства и детства</w:t>
            </w: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поддержка семей участников специальной военной операции и граждан, призванных на военную службу по частичной мобилиз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ции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укрепление института семьи и семейных ценностей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устройству детей в семьи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профилактика социального сиротства, в том числе раннее выявл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ние семейного неблагополучия и организация оказания всесторо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ней помощи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социальная адаптация детей-инвалидов, поддержка семей с детьми-инвалидами, родителей с ограниченными во</w:t>
            </w:r>
            <w:r w:rsidRPr="00940FF2">
              <w:rPr>
                <w:sz w:val="24"/>
                <w:szCs w:val="24"/>
              </w:rPr>
              <w:t>з</w:t>
            </w:r>
            <w:r w:rsidRPr="00940FF2">
              <w:rPr>
                <w:sz w:val="24"/>
                <w:szCs w:val="24"/>
              </w:rPr>
              <w:t>можностями здоровья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социальная адаптация детей-сирот и детей, оставшихся без попеч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ния родителей, подготовка их к самостоятел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ной взрослой жизни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профилактика домашнего насилия, жестокого обращения с детьми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постинтернатное сопровождение молодых людей из чи</w:t>
            </w:r>
            <w:r w:rsidRPr="00940FF2">
              <w:rPr>
                <w:sz w:val="24"/>
                <w:szCs w:val="24"/>
              </w:rPr>
              <w:t>с</w:t>
            </w:r>
            <w:r w:rsidRPr="00940FF2">
              <w:rPr>
                <w:sz w:val="24"/>
                <w:szCs w:val="24"/>
              </w:rPr>
              <w:t>ла детей-сирот и детей, оставшихся без попечения род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телей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профилактика деструктивного поведения детей и подростков, ре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билитация и социализация несовершенноле</w:t>
            </w:r>
            <w:r w:rsidRPr="00940FF2">
              <w:rPr>
                <w:sz w:val="24"/>
                <w:szCs w:val="24"/>
              </w:rPr>
              <w:t>т</w:t>
            </w:r>
            <w:r w:rsidRPr="00940FF2">
              <w:rPr>
                <w:sz w:val="24"/>
                <w:szCs w:val="24"/>
              </w:rPr>
              <w:t>них правонарушителей развитие у детей навыков безопасного поведения, в том числе при использовании и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формационно-коммуникационных технологий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добрососедских отношений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реализация партнерских проектов по предотвращению семейного неблагополучия, защите прав и интересов д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тей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в организации поиска потерявшихся людей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поддержка и развитие межпоколенческих отношений в семье и в общ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стве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940FF2" w:rsidRDefault="0098289C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 П</w:t>
            </w:r>
            <w:r w:rsidR="008C30D5" w:rsidRPr="00940FF2">
              <w:rPr>
                <w:sz w:val="24"/>
                <w:szCs w:val="24"/>
              </w:rPr>
              <w:t>оддержка молоде</w:t>
            </w:r>
            <w:r w:rsidR="008C30D5" w:rsidRPr="00940FF2">
              <w:rPr>
                <w:sz w:val="24"/>
                <w:szCs w:val="24"/>
              </w:rPr>
              <w:t>ж</w:t>
            </w:r>
            <w:r w:rsidR="008C30D5" w:rsidRPr="00940FF2">
              <w:rPr>
                <w:sz w:val="24"/>
                <w:szCs w:val="24"/>
              </w:rPr>
              <w:t>ных проектов, реализ</w:t>
            </w:r>
            <w:r w:rsidR="008C30D5" w:rsidRPr="00940FF2">
              <w:rPr>
                <w:sz w:val="24"/>
                <w:szCs w:val="24"/>
              </w:rPr>
              <w:t>а</w:t>
            </w:r>
            <w:r w:rsidR="008C30D5" w:rsidRPr="00940FF2">
              <w:rPr>
                <w:sz w:val="24"/>
                <w:szCs w:val="24"/>
              </w:rPr>
              <w:t>ция которых охватывает виды деятельности, предусмотренные стат</w:t>
            </w:r>
            <w:r w:rsidR="008C30D5" w:rsidRPr="00940FF2">
              <w:rPr>
                <w:sz w:val="24"/>
                <w:szCs w:val="24"/>
              </w:rPr>
              <w:t>ь</w:t>
            </w:r>
            <w:r w:rsidR="008C30D5" w:rsidRPr="00940FF2">
              <w:rPr>
                <w:sz w:val="24"/>
                <w:szCs w:val="24"/>
              </w:rPr>
              <w:t>ей 311 Фед</w:t>
            </w:r>
            <w:r w:rsidR="008C30D5" w:rsidRPr="00940FF2">
              <w:rPr>
                <w:sz w:val="24"/>
                <w:szCs w:val="24"/>
              </w:rPr>
              <w:t>е</w:t>
            </w:r>
            <w:r w:rsidR="008C30D5" w:rsidRPr="00940FF2">
              <w:rPr>
                <w:sz w:val="24"/>
                <w:szCs w:val="24"/>
              </w:rPr>
              <w:t>рального закона от 12</w:t>
            </w:r>
            <w:r w:rsidR="00277BCC">
              <w:rPr>
                <w:sz w:val="24"/>
                <w:szCs w:val="24"/>
              </w:rPr>
              <w:t xml:space="preserve"> января </w:t>
            </w:r>
            <w:r w:rsidR="008C30D5" w:rsidRPr="00940FF2">
              <w:rPr>
                <w:sz w:val="24"/>
                <w:szCs w:val="24"/>
              </w:rPr>
              <w:lastRenderedPageBreak/>
              <w:t xml:space="preserve">1996 </w:t>
            </w:r>
            <w:r w:rsidR="00277BCC">
              <w:rPr>
                <w:sz w:val="24"/>
                <w:szCs w:val="24"/>
              </w:rPr>
              <w:t xml:space="preserve">г. </w:t>
            </w:r>
            <w:r w:rsidR="008C30D5" w:rsidRPr="00940FF2">
              <w:rPr>
                <w:sz w:val="24"/>
                <w:szCs w:val="24"/>
              </w:rPr>
              <w:t>№ 7-ФЗ «О н</w:t>
            </w:r>
            <w:r w:rsidR="008C30D5" w:rsidRPr="00940FF2">
              <w:rPr>
                <w:sz w:val="24"/>
                <w:szCs w:val="24"/>
              </w:rPr>
              <w:t>е</w:t>
            </w:r>
            <w:r w:rsidR="008C30D5" w:rsidRPr="00940FF2">
              <w:rPr>
                <w:sz w:val="24"/>
                <w:szCs w:val="24"/>
              </w:rPr>
              <w:t>коммерческих орган</w:t>
            </w:r>
            <w:r w:rsidR="008C30D5" w:rsidRPr="00940FF2">
              <w:rPr>
                <w:sz w:val="24"/>
                <w:szCs w:val="24"/>
              </w:rPr>
              <w:t>и</w:t>
            </w:r>
            <w:r w:rsidR="008C30D5" w:rsidRPr="00940FF2">
              <w:rPr>
                <w:sz w:val="24"/>
                <w:szCs w:val="24"/>
              </w:rPr>
              <w:t>зациях»</w:t>
            </w:r>
          </w:p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lastRenderedPageBreak/>
              <w:t>развитие научно-технического и художественного творчества детей и м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лодежи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деятельность молодежных организаций, направленная на вовлеч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ние м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лодежи в развитие территорий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добровольчества в молодежной среде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профориентация и содействие трудоустройству молодежи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 xml:space="preserve">формирование у школьников и студентов навыков ведения бизнеса </w:t>
            </w:r>
            <w:r w:rsidRPr="00940FF2">
              <w:rPr>
                <w:sz w:val="24"/>
                <w:szCs w:val="24"/>
              </w:rPr>
              <w:lastRenderedPageBreak/>
              <w:t>и пр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ектной работы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деятельность детей и молодежи в сфере краеведения и экологии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повышению уровня занятости молодежи в небольших населенных пунктах и моногородах, развитие общедоступной и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фраструктуры для молодежи в сел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ской местности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поддержка детских и молодежных сообществ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реализация молодежных проектов по направлениям деятельности соц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ально ориентированных некоммерческих организаций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940FF2" w:rsidRDefault="00155523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5. З</w:t>
            </w:r>
            <w:r w:rsidR="008C30D5" w:rsidRPr="00940FF2">
              <w:rPr>
                <w:sz w:val="24"/>
                <w:szCs w:val="24"/>
              </w:rPr>
              <w:t>ащита прав и свобод человека и граждан</w:t>
            </w:r>
            <w:r w:rsidR="008C30D5" w:rsidRPr="00940FF2">
              <w:rPr>
                <w:sz w:val="24"/>
                <w:szCs w:val="24"/>
              </w:rPr>
              <w:t>и</w:t>
            </w:r>
            <w:r w:rsidR="008C30D5" w:rsidRPr="00940FF2">
              <w:rPr>
                <w:sz w:val="24"/>
                <w:szCs w:val="24"/>
              </w:rPr>
              <w:t>на, в том числе защита прав заключенных</w:t>
            </w: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деятельность по защите прав и свобод человека и гражд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нина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защита прав заключенных, содействие их обучению, социальная и трудовая реинтеграция лиц, освободившихся из мест лишения св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боды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оказание юридической помощи гражданам и некоммерческим н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прав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тельственным организациям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правовое просвещение населения (в том числе осуществляемое в ц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лях противодействия коррупции)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940FF2" w:rsidRDefault="00155523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 О</w:t>
            </w:r>
            <w:r w:rsidR="008C30D5" w:rsidRPr="00940FF2">
              <w:rPr>
                <w:sz w:val="24"/>
                <w:szCs w:val="24"/>
              </w:rPr>
              <w:t>храна окружающей среды и защита живо</w:t>
            </w:r>
            <w:r w:rsidR="008C30D5" w:rsidRPr="00940FF2">
              <w:rPr>
                <w:sz w:val="24"/>
                <w:szCs w:val="24"/>
              </w:rPr>
              <w:t>т</w:t>
            </w:r>
            <w:r w:rsidR="008C30D5" w:rsidRPr="00940FF2">
              <w:rPr>
                <w:sz w:val="24"/>
                <w:szCs w:val="24"/>
              </w:rPr>
              <w:t>ных</w:t>
            </w: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деятельность, направленная на охрану окружающей среды и пр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родных памятников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профилактика жестокого обращения с животными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деятельность в области защиты животных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повышение повседневной экологической культуры людей, разв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тие ин</w:t>
            </w:r>
            <w:r w:rsidRPr="00940FF2">
              <w:rPr>
                <w:sz w:val="24"/>
                <w:szCs w:val="24"/>
              </w:rPr>
              <w:t>и</w:t>
            </w:r>
            <w:r w:rsidRPr="00940FF2">
              <w:rPr>
                <w:sz w:val="24"/>
                <w:szCs w:val="24"/>
              </w:rPr>
              <w:t>циатив в сфере сбора мусора, благоустройства и очистки лесов, рек, руч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ев, водоемов и их берегов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участие в профилактике и (или) тушении лесных пожаров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940FF2" w:rsidRDefault="00155523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7. У</w:t>
            </w:r>
            <w:r w:rsidR="008C30D5" w:rsidRPr="00940FF2">
              <w:rPr>
                <w:sz w:val="24"/>
                <w:szCs w:val="24"/>
              </w:rPr>
              <w:t>крепление межн</w:t>
            </w:r>
            <w:r w:rsidR="008C30D5" w:rsidRPr="00940FF2">
              <w:rPr>
                <w:sz w:val="24"/>
                <w:szCs w:val="24"/>
              </w:rPr>
              <w:t>а</w:t>
            </w:r>
            <w:r w:rsidR="008C30D5" w:rsidRPr="00940FF2">
              <w:rPr>
                <w:sz w:val="24"/>
                <w:szCs w:val="24"/>
              </w:rPr>
              <w:t>ционального и межр</w:t>
            </w:r>
            <w:r w:rsidR="008C30D5" w:rsidRPr="00940FF2">
              <w:rPr>
                <w:sz w:val="24"/>
                <w:szCs w:val="24"/>
              </w:rPr>
              <w:t>е</w:t>
            </w:r>
            <w:r w:rsidR="008C30D5" w:rsidRPr="00940FF2">
              <w:rPr>
                <w:sz w:val="24"/>
                <w:szCs w:val="24"/>
              </w:rPr>
              <w:t>лиг</w:t>
            </w:r>
            <w:r w:rsidR="008C30D5" w:rsidRPr="00940FF2">
              <w:rPr>
                <w:sz w:val="24"/>
                <w:szCs w:val="24"/>
              </w:rPr>
              <w:t>и</w:t>
            </w:r>
            <w:r w:rsidR="008C30D5" w:rsidRPr="00940FF2">
              <w:rPr>
                <w:sz w:val="24"/>
                <w:szCs w:val="24"/>
              </w:rPr>
              <w:t>озного согласия</w:t>
            </w: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укрепление общероссийской гражданской идентичности и единства многонационального народа Российской Ф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дерации (российской нации)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укрепление дружбы между народами Российской Фед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рации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межнационального сотрудничества, сохранение и защита сам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бытности и языков народов Российской Федерации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межнационального сотрудничества, сохранение и защита сам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бытности и языков народов Российской Федерации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социальная и культурная адаптация иностранных граждан и их и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тегр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ция в российское общество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оказание помощи пострадавшим в результате социальных, наци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нальных, религиозных конфликтов, беженцам и вынужденным п</w:t>
            </w:r>
            <w:r w:rsidRPr="00940FF2">
              <w:rPr>
                <w:sz w:val="24"/>
                <w:szCs w:val="24"/>
              </w:rPr>
              <w:t>е</w:t>
            </w:r>
            <w:r w:rsidRPr="00940FF2">
              <w:rPr>
                <w:sz w:val="24"/>
                <w:szCs w:val="24"/>
              </w:rPr>
              <w:t>реселенцам</w:t>
            </w:r>
          </w:p>
        </w:tc>
      </w:tr>
      <w:tr w:rsidR="008C30D5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940FF2" w:rsidRDefault="008C30D5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940FF2" w:rsidRDefault="008C30D5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расширение практик посредничества, медиации и примирения в конфли</w:t>
            </w:r>
            <w:r w:rsidRPr="00940FF2">
              <w:rPr>
                <w:sz w:val="24"/>
                <w:szCs w:val="24"/>
              </w:rPr>
              <w:t>к</w:t>
            </w:r>
            <w:r w:rsidRPr="00940FF2">
              <w:rPr>
                <w:sz w:val="24"/>
                <w:szCs w:val="24"/>
              </w:rPr>
              <w:t>тах разных групп в местных сообществах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9A2502" w:rsidRPr="00940FF2" w:rsidRDefault="00155523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8. Р</w:t>
            </w:r>
            <w:r w:rsidR="009A2502" w:rsidRPr="00940FF2">
              <w:rPr>
                <w:sz w:val="24"/>
                <w:szCs w:val="24"/>
              </w:rPr>
              <w:t>азвитие институтов гражданского общ</w:t>
            </w:r>
            <w:r w:rsidR="009A2502" w:rsidRPr="00940FF2">
              <w:rPr>
                <w:sz w:val="24"/>
                <w:szCs w:val="24"/>
              </w:rPr>
              <w:t>е</w:t>
            </w:r>
            <w:r w:rsidR="009A2502" w:rsidRPr="00940FF2">
              <w:rPr>
                <w:sz w:val="24"/>
                <w:szCs w:val="24"/>
              </w:rPr>
              <w:t>ства</w:t>
            </w:r>
          </w:p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информационная, консультационная и методическая поддержка деятел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ности некоммерческих организаций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выявление, обобщение и распространение лучших практик де</w:t>
            </w:r>
            <w:r w:rsidRPr="00940FF2">
              <w:rPr>
                <w:sz w:val="24"/>
                <w:szCs w:val="24"/>
              </w:rPr>
              <w:t>я</w:t>
            </w:r>
            <w:r w:rsidRPr="00940FF2">
              <w:rPr>
                <w:sz w:val="24"/>
                <w:szCs w:val="24"/>
              </w:rPr>
              <w:t>тельности некоммерческих организаций, популяризация такой де</w:t>
            </w:r>
            <w:r w:rsidRPr="00940FF2">
              <w:rPr>
                <w:sz w:val="24"/>
                <w:szCs w:val="24"/>
              </w:rPr>
              <w:t>я</w:t>
            </w:r>
            <w:r w:rsidRPr="00940FF2">
              <w:rPr>
                <w:sz w:val="24"/>
                <w:szCs w:val="24"/>
              </w:rPr>
              <w:t>тельности, ма</w:t>
            </w:r>
            <w:r w:rsidRPr="00940FF2">
              <w:rPr>
                <w:sz w:val="24"/>
                <w:szCs w:val="24"/>
              </w:rPr>
              <w:t>с</w:t>
            </w:r>
            <w:r w:rsidRPr="00940FF2">
              <w:rPr>
                <w:sz w:val="24"/>
                <w:szCs w:val="24"/>
              </w:rPr>
              <w:t>штабирование успешных социальных технологий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расширение практики взаимодействия государственных органов, органов местного самоуправления и некоммерческих неправител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ственных орг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низаций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благотворительности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добровольчества (волонтерства)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системы компетенций и профессиональных с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 xml:space="preserve">обществ в </w:t>
            </w:r>
            <w:r w:rsidRPr="00940FF2">
              <w:rPr>
                <w:sz w:val="24"/>
                <w:szCs w:val="24"/>
              </w:rPr>
              <w:lastRenderedPageBreak/>
              <w:t>области социального проектирования (включая оценку социальных проектов) и организации деятельности некоммерческих организ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ций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некоммерческих неправительственных организаций, ок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зывающих финансовую, имущественную, информационную, ко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сультационную, образовательную, методическую и иную поддер</w:t>
            </w:r>
            <w:r w:rsidRPr="00940FF2">
              <w:rPr>
                <w:sz w:val="24"/>
                <w:szCs w:val="24"/>
              </w:rPr>
              <w:t>ж</w:t>
            </w:r>
            <w:r w:rsidRPr="00940FF2">
              <w:rPr>
                <w:sz w:val="24"/>
                <w:szCs w:val="24"/>
              </w:rPr>
              <w:t>ку деятельности других некоммерческих организаций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создание и развитие акселераторов социальных проектов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формированию культуры и инфраструктуры оценки с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циально значимых проектов и проектов в сфере защиты прав и св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бод человека и гражданина, их резул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татов и эффектов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создание и развитие общественных информацио</w:t>
            </w:r>
            <w:r w:rsidRPr="00940FF2">
              <w:rPr>
                <w:sz w:val="24"/>
                <w:szCs w:val="24"/>
              </w:rPr>
              <w:t>н</w:t>
            </w:r>
            <w:r w:rsidRPr="00940FF2">
              <w:rPr>
                <w:sz w:val="24"/>
                <w:szCs w:val="24"/>
              </w:rPr>
              <w:t>но</w:t>
            </w:r>
            <w:r w:rsidRPr="00940FF2">
              <w:rPr>
                <w:sz w:val="24"/>
                <w:szCs w:val="24"/>
              </w:rPr>
              <w:t>технологических проектов, способствующих развитию гра</w:t>
            </w:r>
            <w:r w:rsidRPr="00940FF2">
              <w:rPr>
                <w:sz w:val="24"/>
                <w:szCs w:val="24"/>
              </w:rPr>
              <w:t>ж</w:t>
            </w:r>
            <w:r w:rsidRPr="00940FF2">
              <w:rPr>
                <w:sz w:val="24"/>
                <w:szCs w:val="24"/>
              </w:rPr>
              <w:t>данского общества, на базе о</w:t>
            </w:r>
            <w:r w:rsidRPr="00940FF2">
              <w:rPr>
                <w:sz w:val="24"/>
                <w:szCs w:val="24"/>
              </w:rPr>
              <w:t>т</w:t>
            </w:r>
            <w:r w:rsidRPr="00940FF2">
              <w:rPr>
                <w:sz w:val="24"/>
                <w:szCs w:val="24"/>
              </w:rPr>
              <w:t>крытых данных</w:t>
            </w:r>
          </w:p>
        </w:tc>
      </w:tr>
      <w:tr w:rsidR="009A2502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940FF2" w:rsidRDefault="009A2502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40FF2" w:rsidRDefault="009A2502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содействие деятельности по производству и распространению с</w:t>
            </w:r>
            <w:r w:rsidRPr="00940FF2">
              <w:rPr>
                <w:sz w:val="24"/>
                <w:szCs w:val="24"/>
              </w:rPr>
              <w:t>о</w:t>
            </w:r>
            <w:r w:rsidRPr="00940FF2">
              <w:rPr>
                <w:sz w:val="24"/>
                <w:szCs w:val="24"/>
              </w:rPr>
              <w:t>циальной рекламы</w:t>
            </w:r>
          </w:p>
        </w:tc>
      </w:tr>
      <w:tr w:rsidR="00AD31D8" w:rsidRPr="00940FF2" w:rsidTr="00155523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AD31D8" w:rsidRPr="00940FF2" w:rsidRDefault="00155523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 П</w:t>
            </w:r>
            <w:r w:rsidR="00AD31D8" w:rsidRPr="00940FF2">
              <w:rPr>
                <w:sz w:val="24"/>
                <w:szCs w:val="24"/>
                <w:lang w:eastAsia="ru-RU"/>
              </w:rPr>
              <w:t>оддержка прое</w:t>
            </w:r>
            <w:r w:rsidR="00AD31D8" w:rsidRPr="00940FF2">
              <w:rPr>
                <w:sz w:val="24"/>
                <w:szCs w:val="24"/>
                <w:lang w:eastAsia="ru-RU"/>
              </w:rPr>
              <w:t>к</w:t>
            </w:r>
            <w:r w:rsidR="00AD31D8" w:rsidRPr="00940FF2">
              <w:rPr>
                <w:sz w:val="24"/>
                <w:szCs w:val="24"/>
                <w:lang w:eastAsia="ru-RU"/>
              </w:rPr>
              <w:t>тов в области культуры и и</w:t>
            </w:r>
            <w:r w:rsidR="00AD31D8" w:rsidRPr="00940FF2">
              <w:rPr>
                <w:sz w:val="24"/>
                <w:szCs w:val="24"/>
                <w:lang w:eastAsia="ru-RU"/>
              </w:rPr>
              <w:t>с</w:t>
            </w:r>
            <w:r w:rsidR="00AD31D8" w:rsidRPr="00940FF2">
              <w:rPr>
                <w:sz w:val="24"/>
                <w:szCs w:val="24"/>
                <w:lang w:eastAsia="ru-RU"/>
              </w:rPr>
              <w:t>кусства</w:t>
            </w:r>
          </w:p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940FF2" w:rsidRDefault="00AD31D8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популяризация культурного наследия России</w:t>
            </w:r>
          </w:p>
        </w:tc>
      </w:tr>
      <w:tr w:rsidR="00AD31D8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940FF2" w:rsidRDefault="00AD31D8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сохранение народных культурных традиций, включая народные промы</w:t>
            </w:r>
            <w:r w:rsidRPr="00940FF2">
              <w:rPr>
                <w:sz w:val="24"/>
                <w:szCs w:val="24"/>
              </w:rPr>
              <w:t>с</w:t>
            </w:r>
            <w:r w:rsidRPr="00940FF2">
              <w:rPr>
                <w:sz w:val="24"/>
                <w:szCs w:val="24"/>
              </w:rPr>
              <w:t>лы и ремесла</w:t>
            </w:r>
          </w:p>
        </w:tc>
      </w:tr>
      <w:tr w:rsidR="00AD31D8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940FF2" w:rsidRDefault="00AD31D8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расширение роли организаций культуры, библиотек и музеев как центров развития местных сообществ</w:t>
            </w:r>
          </w:p>
        </w:tc>
      </w:tr>
      <w:tr w:rsidR="00AD31D8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940FF2" w:rsidRDefault="00AD31D8" w:rsidP="00277BCC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реализация проектов, направленных на создание и развитие кре</w:t>
            </w:r>
            <w:r w:rsidRPr="00940FF2">
              <w:rPr>
                <w:sz w:val="24"/>
                <w:szCs w:val="24"/>
              </w:rPr>
              <w:t>а</w:t>
            </w:r>
            <w:r w:rsidRPr="00940FF2">
              <w:rPr>
                <w:sz w:val="24"/>
                <w:szCs w:val="24"/>
              </w:rPr>
              <w:t>тивных общественных пространств</w:t>
            </w:r>
          </w:p>
        </w:tc>
      </w:tr>
      <w:tr w:rsidR="00AD31D8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940FF2" w:rsidRDefault="00AD31D8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развитие современных форм продвижения культуры и и</w:t>
            </w:r>
            <w:r w:rsidRPr="00940FF2">
              <w:rPr>
                <w:sz w:val="24"/>
                <w:szCs w:val="24"/>
              </w:rPr>
              <w:t>с</w:t>
            </w:r>
            <w:r w:rsidRPr="00940FF2">
              <w:rPr>
                <w:sz w:val="24"/>
                <w:szCs w:val="24"/>
              </w:rPr>
              <w:t>кусства</w:t>
            </w:r>
          </w:p>
        </w:tc>
      </w:tr>
      <w:tr w:rsidR="00AD31D8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940FF2" w:rsidRDefault="00AD31D8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донесение средствами культуры и искусства новых возможностей человека, появляющихся благодаря развитию технологий, социал</w:t>
            </w:r>
            <w:r w:rsidRPr="00940FF2">
              <w:rPr>
                <w:sz w:val="24"/>
                <w:szCs w:val="24"/>
              </w:rPr>
              <w:t>ь</w:t>
            </w:r>
            <w:r w:rsidRPr="00940FF2">
              <w:rPr>
                <w:sz w:val="24"/>
                <w:szCs w:val="24"/>
              </w:rPr>
              <w:t>ная адаптация населения к воспри</w:t>
            </w:r>
            <w:r w:rsidRPr="00940FF2">
              <w:rPr>
                <w:sz w:val="24"/>
                <w:szCs w:val="24"/>
              </w:rPr>
              <w:t>я</w:t>
            </w:r>
            <w:r w:rsidRPr="00940FF2">
              <w:rPr>
                <w:sz w:val="24"/>
                <w:szCs w:val="24"/>
              </w:rPr>
              <w:t>тию технологического развития</w:t>
            </w:r>
          </w:p>
        </w:tc>
      </w:tr>
      <w:tr w:rsidR="00AD31D8" w:rsidRPr="00940FF2" w:rsidTr="00155523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940FF2" w:rsidRDefault="00AD31D8" w:rsidP="00155523">
            <w:pPr>
              <w:suppressAutoHyphens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940FF2" w:rsidRDefault="00AD31D8" w:rsidP="00A9670B">
            <w:pPr>
              <w:suppressAutoHyphens w:val="0"/>
              <w:rPr>
                <w:sz w:val="24"/>
                <w:szCs w:val="24"/>
              </w:rPr>
            </w:pPr>
            <w:r w:rsidRPr="00940FF2">
              <w:rPr>
                <w:sz w:val="24"/>
                <w:szCs w:val="24"/>
              </w:rPr>
              <w:t>реабилитация людей с ограниченными возможностями здоровья средствами культуры и искусства</w:t>
            </w:r>
          </w:p>
        </w:tc>
      </w:tr>
    </w:tbl>
    <w:p w:rsidR="00277BCC" w:rsidRPr="00277BCC" w:rsidRDefault="00277BCC" w:rsidP="00277BCC">
      <w:pPr>
        <w:tabs>
          <w:tab w:val="left" w:pos="851"/>
        </w:tabs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Pr="00277BCC" w:rsidRDefault="009E0EB0" w:rsidP="00277BCC">
      <w:pPr>
        <w:tabs>
          <w:tab w:val="left" w:pos="851"/>
        </w:tabs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1.4. Гранты предоставляются некоммерческим организациям Агентством по делам национальностей Республики Тыва (далее </w:t>
      </w:r>
      <w:r w:rsidR="003F5E62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уполн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моченный орган</w:t>
      </w:r>
      <w:r w:rsidR="003F3A12" w:rsidRPr="00277BCC">
        <w:rPr>
          <w:szCs w:val="28"/>
          <w:lang w:eastAsia="ru-RU"/>
        </w:rPr>
        <w:t>, Грантодатель</w:t>
      </w:r>
      <w:r w:rsidRPr="00277BCC">
        <w:rPr>
          <w:szCs w:val="28"/>
          <w:lang w:eastAsia="ru-RU"/>
        </w:rPr>
        <w:t xml:space="preserve">), </w:t>
      </w:r>
      <w:r w:rsidR="009030C0" w:rsidRPr="00277BCC">
        <w:rPr>
          <w:szCs w:val="28"/>
          <w:lang w:eastAsia="ru-RU"/>
        </w:rPr>
        <w:t>осуществляющим функции главного распоряд</w:t>
      </w:r>
      <w:r w:rsidR="009030C0" w:rsidRPr="00277BCC">
        <w:rPr>
          <w:szCs w:val="28"/>
          <w:lang w:eastAsia="ru-RU"/>
        </w:rPr>
        <w:t>и</w:t>
      </w:r>
      <w:r w:rsidR="009030C0" w:rsidRPr="00277BCC">
        <w:rPr>
          <w:szCs w:val="28"/>
          <w:lang w:eastAsia="ru-RU"/>
        </w:rPr>
        <w:t xml:space="preserve">теля бюджетных средств, </w:t>
      </w:r>
      <w:r w:rsidRPr="00277BCC">
        <w:rPr>
          <w:szCs w:val="28"/>
          <w:lang w:eastAsia="ru-RU"/>
        </w:rPr>
        <w:t>до которого как до распорядителя средств республ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канского бюджета Республики Тыва в соответствии с бюджетным законодательством Российской Федерации доведены в установленном порядке лимиты бюджетных обяз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 xml:space="preserve">тельств на предоставление грантов в пределах бюджетных ассигнований, предусмотренных </w:t>
      </w:r>
      <w:r w:rsidR="00771DE2" w:rsidRPr="00277BCC">
        <w:rPr>
          <w:szCs w:val="28"/>
          <w:lang w:eastAsia="ru-RU"/>
        </w:rPr>
        <w:t>З</w:t>
      </w:r>
      <w:r w:rsidR="003F5E62">
        <w:rPr>
          <w:szCs w:val="28"/>
          <w:lang w:eastAsia="ru-RU"/>
        </w:rPr>
        <w:t xml:space="preserve">аконом Республики Тыва от 15 декабря </w:t>
      </w:r>
      <w:r w:rsidR="00771DE2" w:rsidRPr="00277BCC">
        <w:rPr>
          <w:szCs w:val="28"/>
          <w:lang w:eastAsia="ru-RU"/>
        </w:rPr>
        <w:t xml:space="preserve">2023 </w:t>
      </w:r>
      <w:r w:rsidR="003F5E62">
        <w:rPr>
          <w:szCs w:val="28"/>
          <w:lang w:eastAsia="ru-RU"/>
        </w:rPr>
        <w:t xml:space="preserve">г. </w:t>
      </w:r>
      <w:r w:rsidR="00771DE2" w:rsidRPr="00277BCC">
        <w:rPr>
          <w:szCs w:val="28"/>
          <w:lang w:eastAsia="ru-RU"/>
        </w:rPr>
        <w:t>№ 1002-ЗРТ «О республиканском бюджете Республики Тыва на 2024 год и на плановый п</w:t>
      </w:r>
      <w:r w:rsidR="00771DE2" w:rsidRPr="00277BCC">
        <w:rPr>
          <w:szCs w:val="28"/>
          <w:lang w:eastAsia="ru-RU"/>
        </w:rPr>
        <w:t>е</w:t>
      </w:r>
      <w:r w:rsidR="00771DE2" w:rsidRPr="00277BCC">
        <w:rPr>
          <w:szCs w:val="28"/>
          <w:lang w:eastAsia="ru-RU"/>
        </w:rPr>
        <w:t>риод 2025 и 2026 годов»</w:t>
      </w:r>
      <w:r w:rsidRPr="00277BCC">
        <w:rPr>
          <w:szCs w:val="28"/>
          <w:lang w:eastAsia="ru-RU"/>
        </w:rPr>
        <w:t xml:space="preserve"> в рамках мероприятий государственной программы Республики Тыва </w:t>
      </w:r>
      <w:r w:rsidR="00771DE2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Реализация государственной национальной политики Ро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сийс</w:t>
      </w:r>
      <w:r w:rsidR="00771DE2" w:rsidRPr="00277BCC">
        <w:rPr>
          <w:szCs w:val="28"/>
          <w:lang w:eastAsia="ru-RU"/>
        </w:rPr>
        <w:t>кой Фед</w:t>
      </w:r>
      <w:r w:rsidR="00771DE2" w:rsidRPr="00277BCC">
        <w:rPr>
          <w:szCs w:val="28"/>
          <w:lang w:eastAsia="ru-RU"/>
        </w:rPr>
        <w:t>е</w:t>
      </w:r>
      <w:r w:rsidR="00771DE2" w:rsidRPr="00277BCC">
        <w:rPr>
          <w:szCs w:val="28"/>
          <w:lang w:eastAsia="ru-RU"/>
        </w:rPr>
        <w:t>рации в Республике Тыва»</w:t>
      </w:r>
      <w:r w:rsidRPr="00277BCC">
        <w:rPr>
          <w:szCs w:val="28"/>
          <w:lang w:eastAsia="ru-RU"/>
        </w:rPr>
        <w:t>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В случае отсутствия или использования уполномоченным органом в по</w:t>
      </w:r>
      <w:r w:rsidRPr="00277BCC">
        <w:rPr>
          <w:szCs w:val="28"/>
          <w:lang w:eastAsia="ru-RU"/>
        </w:rPr>
        <w:t>л</w:t>
      </w:r>
      <w:r w:rsidRPr="00277BCC">
        <w:rPr>
          <w:szCs w:val="28"/>
          <w:lang w:eastAsia="ru-RU"/>
        </w:rPr>
        <w:t>ном объеме лимитов бюджетных обязательств по предоставлению грантов, утверждаемых в установленном порядке уполномоченному орг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ну, гранты не предоставляются.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1.5. К категории получателей грантов относятся юридические лица, я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ляющиеся некоммерческими организациями, осуществляющие на те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ритории Республики Тыва свою деятельность в соответст</w:t>
      </w:r>
      <w:r w:rsidR="009872DA" w:rsidRPr="00277BCC">
        <w:rPr>
          <w:szCs w:val="28"/>
          <w:lang w:eastAsia="ru-RU"/>
        </w:rPr>
        <w:t>вии с Федерал</w:t>
      </w:r>
      <w:r w:rsidR="009872DA" w:rsidRPr="00277BCC">
        <w:rPr>
          <w:szCs w:val="28"/>
          <w:lang w:eastAsia="ru-RU"/>
        </w:rPr>
        <w:t>ь</w:t>
      </w:r>
      <w:r w:rsidR="003F5E62">
        <w:rPr>
          <w:szCs w:val="28"/>
          <w:lang w:eastAsia="ru-RU"/>
        </w:rPr>
        <w:t xml:space="preserve">ным законом от 12 января </w:t>
      </w:r>
      <w:r w:rsidRPr="00277BCC">
        <w:rPr>
          <w:szCs w:val="28"/>
          <w:lang w:eastAsia="ru-RU"/>
        </w:rPr>
        <w:t xml:space="preserve">1996 </w:t>
      </w:r>
      <w:r w:rsidR="003F5E62">
        <w:rPr>
          <w:szCs w:val="28"/>
          <w:lang w:eastAsia="ru-RU"/>
        </w:rPr>
        <w:t xml:space="preserve">г. </w:t>
      </w:r>
      <w:r w:rsidR="002C6E01" w:rsidRPr="00277BCC">
        <w:rPr>
          <w:szCs w:val="28"/>
          <w:lang w:eastAsia="ru-RU"/>
        </w:rPr>
        <w:t>№</w:t>
      </w:r>
      <w:r w:rsidRPr="00277BCC">
        <w:rPr>
          <w:szCs w:val="28"/>
          <w:lang w:eastAsia="ru-RU"/>
        </w:rPr>
        <w:t xml:space="preserve"> 7-ФЗ </w:t>
      </w:r>
      <w:r w:rsidR="002C6E01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О некоммерческих организациях</w:t>
      </w:r>
      <w:r w:rsidR="002C6E01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>, за исключением след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>ющих некоммерческих организаций: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потребительские кооперативы, к которым относятся в том числе жили</w:t>
      </w:r>
      <w:r w:rsidRPr="00277BCC">
        <w:rPr>
          <w:szCs w:val="28"/>
          <w:lang w:eastAsia="ru-RU"/>
        </w:rPr>
        <w:t>щ</w:t>
      </w:r>
      <w:r w:rsidRPr="00277BCC">
        <w:rPr>
          <w:szCs w:val="28"/>
          <w:lang w:eastAsia="ru-RU"/>
        </w:rPr>
        <w:t>ные, жилищно-строительные и</w:t>
      </w:r>
      <w:r w:rsidRPr="00277BCC">
        <w:rPr>
          <w:szCs w:val="28"/>
        </w:rPr>
        <w:t xml:space="preserve"> </w:t>
      </w:r>
      <w:r w:rsidRPr="00277BCC">
        <w:rPr>
          <w:szCs w:val="28"/>
          <w:lang w:eastAsia="ru-RU"/>
        </w:rPr>
        <w:t>гаражные кооперативы, общества взаимного страхования, кредитные кооперативы, фонды проката, сельскох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зяйственные потребительские кооперативы;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политические партии;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саморегулируемые организации;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объединения работодателей;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объединения кооперативов;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торгово-промышленные палаты;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товарищества собственников недвижимости, к которым относятся в том числе товарищества собственников жилья, садоводческие и огороднические н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коммерческие товарищества;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личные фонды;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государственные и муниципальные учреждения;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публично-правовые (государственные) компании;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адвокатские палаты;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адвокатские образования;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государственные корпорации;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нотариальные палаты;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общественно-государственные (государственно-общественные) организ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ции (объединения), их территориальные (структурные) подразделения (отдел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ния), в том числе являющиеся отдельными юридическими лицами;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микрофинансовые организации;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некоммерческие организации, которые на день окончания приема заявок на участие в конкурсе не представили в уполномоченный орган отчетность, предусмотренную соглашением о предоставлении гранта, по гранту Главы Ре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публики Тыва на развитие гражданского общества, использование которого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вершено (если сроки представления такой отчетности наступили до дня око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чания приема заявок на участие в конкурсе);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некоммерческие организации, у которых на день окончания приема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явок на участие в конкурсе имеется просроченная задолженность по во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врату в уполномоченный орган сумм ранее полученных грантов Главы Республики Т</w:t>
      </w:r>
      <w:r w:rsidRPr="00277BCC">
        <w:rPr>
          <w:szCs w:val="28"/>
          <w:lang w:eastAsia="ru-RU"/>
        </w:rPr>
        <w:t>ы</w:t>
      </w:r>
      <w:r w:rsidRPr="00277BCC">
        <w:rPr>
          <w:szCs w:val="28"/>
          <w:lang w:eastAsia="ru-RU"/>
        </w:rPr>
        <w:t>ва на развитие гражданского общества, подлежащих во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врату в соответствии с условиями соглашений о предоставлении таких грантов (по грантам, использ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вание которых завершено);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некоммерческие организации, от соглашений о предоставлении гра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тов с которыми Уполномоченный орган ранее отказался в связи с нецелевым испол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зованием гранта и (или) выявлением факта представления в Уполномоченный орган подложных документов и (или) недостовер</w:t>
      </w:r>
      <w:r w:rsidR="001C7439" w:rsidRPr="00277BCC">
        <w:rPr>
          <w:szCs w:val="28"/>
          <w:lang w:eastAsia="ru-RU"/>
        </w:rPr>
        <w:t>ной информации;</w:t>
      </w:r>
    </w:p>
    <w:p w:rsidR="001C7439" w:rsidRPr="00277BCC" w:rsidRDefault="001C7439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</w:rPr>
        <w:t xml:space="preserve">некоммерческие организации, которым на день окончания приема заявок на участие в конкурсе гранта </w:t>
      </w:r>
      <w:r w:rsidRPr="00277BCC">
        <w:rPr>
          <w:szCs w:val="28"/>
          <w:lang w:eastAsia="ru-RU"/>
        </w:rPr>
        <w:t>Главы Республики Тыва на развитие гражданск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го общества</w:t>
      </w:r>
      <w:r w:rsidRPr="00277BCC">
        <w:rPr>
          <w:szCs w:val="28"/>
        </w:rPr>
        <w:t xml:space="preserve"> предоставлен </w:t>
      </w:r>
      <w:r w:rsidR="008B6FA3" w:rsidRPr="00277BCC">
        <w:rPr>
          <w:szCs w:val="28"/>
        </w:rPr>
        <w:t>грант Главы Республики Тыва на развитие гражда</w:t>
      </w:r>
      <w:r w:rsidR="008B6FA3" w:rsidRPr="00277BCC">
        <w:rPr>
          <w:szCs w:val="28"/>
        </w:rPr>
        <w:t>н</w:t>
      </w:r>
      <w:r w:rsidR="008B6FA3" w:rsidRPr="00277BCC">
        <w:rPr>
          <w:szCs w:val="28"/>
        </w:rPr>
        <w:t>ского общества</w:t>
      </w:r>
      <w:r w:rsidRPr="00277BCC">
        <w:rPr>
          <w:szCs w:val="28"/>
        </w:rPr>
        <w:t xml:space="preserve"> на осуществление проекта, срок реализации которого заверш</w:t>
      </w:r>
      <w:r w:rsidRPr="00277BCC">
        <w:rPr>
          <w:szCs w:val="28"/>
        </w:rPr>
        <w:t>а</w:t>
      </w:r>
      <w:r w:rsidRPr="00277BCC">
        <w:rPr>
          <w:szCs w:val="28"/>
        </w:rPr>
        <w:t>ется позднее 31</w:t>
      </w:r>
      <w:r w:rsidR="003F5E62">
        <w:rPr>
          <w:szCs w:val="28"/>
        </w:rPr>
        <w:t xml:space="preserve"> декабря </w:t>
      </w:r>
      <w:r w:rsidRPr="00277BCC">
        <w:rPr>
          <w:szCs w:val="28"/>
        </w:rPr>
        <w:t>2024</w:t>
      </w:r>
      <w:r w:rsidR="003F5E62">
        <w:rPr>
          <w:szCs w:val="28"/>
        </w:rPr>
        <w:t xml:space="preserve"> г</w:t>
      </w:r>
      <w:r w:rsidRPr="00277BCC">
        <w:rPr>
          <w:szCs w:val="28"/>
        </w:rPr>
        <w:t>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1.6. Способом проведения отбора получателей грантов является конкурс заявок некоммерческих организаций, проводимый уполномоченным органом для предоставления грантов в форме субсидий из республика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 xml:space="preserve">ского бюджета Республики Тыва (далее </w:t>
      </w:r>
      <w:r w:rsidR="003F5E62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экспертный совет) в соответствии с настоящим </w:t>
      </w:r>
      <w:r w:rsidR="003F5E62">
        <w:rPr>
          <w:szCs w:val="28"/>
          <w:lang w:eastAsia="ru-RU"/>
        </w:rPr>
        <w:t xml:space="preserve">            </w:t>
      </w:r>
      <w:r w:rsidRPr="00277BCC">
        <w:rPr>
          <w:szCs w:val="28"/>
          <w:lang w:eastAsia="ru-RU"/>
        </w:rPr>
        <w:t xml:space="preserve">Положением для определения победителей в целях предоставления грантов (далее </w:t>
      </w:r>
      <w:r w:rsidR="003F5E62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конкурсный отбор).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1.7. Гранты предоставляются некоммерческим организациям, призна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 xml:space="preserve">ным победителями конкурсного отбора (далее </w:t>
      </w:r>
      <w:r w:rsidR="003F5E62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победители).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1.8. Гранты предоставляются некоммерческим организациям на реализ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цию проектов по направлениям деятельности, указанным в пункте 1.3 насто</w:t>
      </w:r>
      <w:r w:rsidRPr="00277BCC">
        <w:rPr>
          <w:szCs w:val="28"/>
          <w:lang w:eastAsia="ru-RU"/>
        </w:rPr>
        <w:t>я</w:t>
      </w:r>
      <w:r w:rsidRPr="00277BCC">
        <w:rPr>
          <w:szCs w:val="28"/>
          <w:lang w:eastAsia="ru-RU"/>
        </w:rPr>
        <w:t>щего Положения, на финансовое обеспечение части затрат: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на уплату налогов, сборов, страховых взносов и иных обязательных платежей в бюджеты бюджетной системы Российской Федерации, св</w:t>
      </w:r>
      <w:r w:rsidRPr="00277BCC">
        <w:rPr>
          <w:szCs w:val="28"/>
          <w:lang w:eastAsia="ru-RU"/>
        </w:rPr>
        <w:t>я</w:t>
      </w:r>
      <w:r w:rsidRPr="00277BCC">
        <w:rPr>
          <w:szCs w:val="28"/>
          <w:lang w:eastAsia="ru-RU"/>
        </w:rPr>
        <w:t>занных с реализацией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на оплату аренды помещений для проведения мероприятий прое</w:t>
      </w:r>
      <w:r w:rsidRPr="00277BCC">
        <w:rPr>
          <w:szCs w:val="28"/>
          <w:lang w:eastAsia="ru-RU"/>
        </w:rPr>
        <w:t>к</w:t>
      </w:r>
      <w:r w:rsidRPr="00277BCC">
        <w:rPr>
          <w:szCs w:val="28"/>
          <w:lang w:eastAsia="ru-RU"/>
        </w:rPr>
        <w:t>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на содержание и эксплуатацию арендуемых помещений, в том чи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ле на оплату коммунальных услуг, в части их использования для реализ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ции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на оплату транспортных услуг (аренду транспорта) для реализации м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роприятий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5) на оплату товаров, покупку оборудования, а также расходных матери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лов, необходимых для реализации мероприятий проекта, в количестве, соотве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ствующем объему работ и (или) услуг;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на оплату работ и услуг сторонних организаций и индивидуальных предпринимателей, необходимых для реализации мероприятий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7) на приобретение имущественных прав, в том числе прав на 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зультаты интеллектуальной деятельности;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8) на оплату командировочных расходов штатных и внештатных сотру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ников, членов некоммерческих организаций, непосредственно учас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вующих в реализации проекта, а также их дополнительных расходов, связанных с прож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ванием вне места постоянного жительства (суточные);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9) на оплату труда работников, участвующих в реализации мероприятий социального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10) по начислению на оплату труда работников, участвующих в реализ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ции мероприятий социального проекта.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1.9. Не допускается осуществление за счет средств гранта следующих расходов: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затраты, связанные с осуществлением деятельности, не связанной с 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ализацией социального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затраты на полиграфию в размере более 10 процентов от выделенной суммы гранта;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затраты на приобретение объектов недвижимости, проведение кап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тального ремонта, капитальное строительство;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затраты на проведение текущего ремонта не менее 10 процентов от в</w:t>
      </w:r>
      <w:r w:rsidRPr="00277BCC">
        <w:rPr>
          <w:szCs w:val="28"/>
          <w:lang w:eastAsia="ru-RU"/>
        </w:rPr>
        <w:t>ы</w:t>
      </w:r>
      <w:r w:rsidRPr="00277BCC">
        <w:rPr>
          <w:szCs w:val="28"/>
          <w:lang w:eastAsia="ru-RU"/>
        </w:rPr>
        <w:t>деленной суммы гранта, за исключением проведения текущего ремонта пом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щений, находящихся в собственности организации либо предоставленных 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ганизации по договору аренды или безвозмездного пользования на срок не м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нее трех лет после окончания срока реализации социального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5) затраты на приобретение алкогольных напитков и табачной пр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дукции, а также товаров, которые являются предметами роскоши;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затраты на поддержку политических партий и предвыборных камп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ний;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7) затраты на проведение митингов, демонстраций, пикетирований;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8) затраты на погашение задолженностей организации;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9) затраты на уплату штрафов, пеней;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10) затраты, связанные с осуществлением предпринимательской деятел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ности и оказанием помощи коммерческим организациям;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11) затраты на оказание гуманитарной и иной прямой материальной п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мощи населению, а также платных услуг населению;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12) затраты на получение кредитов и займов;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13) затраты на фундаментальные научные исследования;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14) затраты, связанные с производством (реализацией) товаров, выполн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нием работ, оказанием услуг в рамках выполнения получателем гранта гос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>дарственных или муниципальных контрактов, иных гражданско-правовых д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говоров, в том числе в рамках Федерального закона от 28</w:t>
      </w:r>
      <w:r w:rsidR="003F5E62">
        <w:rPr>
          <w:szCs w:val="28"/>
          <w:lang w:eastAsia="ru-RU"/>
        </w:rPr>
        <w:t xml:space="preserve"> декабря </w:t>
      </w:r>
      <w:r w:rsidRPr="00277BCC">
        <w:rPr>
          <w:szCs w:val="28"/>
          <w:lang w:eastAsia="ru-RU"/>
        </w:rPr>
        <w:t xml:space="preserve">2013 </w:t>
      </w:r>
      <w:r w:rsidR="003F5E62">
        <w:rPr>
          <w:szCs w:val="28"/>
          <w:lang w:eastAsia="ru-RU"/>
        </w:rPr>
        <w:t xml:space="preserve">г.                       </w:t>
      </w:r>
      <w:r w:rsidR="00C24938" w:rsidRPr="00277BCC">
        <w:rPr>
          <w:szCs w:val="28"/>
          <w:lang w:eastAsia="ru-RU"/>
        </w:rPr>
        <w:t>№</w:t>
      </w:r>
      <w:r w:rsidRPr="00277BCC">
        <w:rPr>
          <w:szCs w:val="28"/>
          <w:lang w:eastAsia="ru-RU"/>
        </w:rPr>
        <w:t xml:space="preserve"> 442-ФЗ </w:t>
      </w:r>
      <w:r w:rsidR="00C24938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Об основах социального обслуживания граждан в Российской</w:t>
      </w:r>
      <w:r w:rsidR="00BD1EF5">
        <w:rPr>
          <w:szCs w:val="28"/>
          <w:lang w:eastAsia="ru-RU"/>
        </w:rPr>
        <w:t xml:space="preserve">            </w:t>
      </w:r>
      <w:r w:rsidRPr="00277BCC">
        <w:rPr>
          <w:szCs w:val="28"/>
          <w:lang w:eastAsia="ru-RU"/>
        </w:rPr>
        <w:t xml:space="preserve"> Федерации</w:t>
      </w:r>
      <w:r w:rsidR="00C24938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>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15) затраты, связанные с приобретением транспортных средств, за и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ключением специального транспорта для инвалидов и техники ветер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нарных услуг;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16) затраты, связанные с размещением платных публикаций о соц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альном проекте.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1.10. За счет средств гранта запрещается приобретать иностранную вал</w:t>
      </w:r>
      <w:r w:rsidRPr="00277BCC">
        <w:rPr>
          <w:szCs w:val="28"/>
          <w:lang w:eastAsia="ru-RU"/>
        </w:rPr>
        <w:t>ю</w:t>
      </w:r>
      <w:r w:rsidRPr="00277BCC">
        <w:rPr>
          <w:szCs w:val="28"/>
          <w:lang w:eastAsia="ru-RU"/>
        </w:rPr>
        <w:t>ту, за исключением операций, осуществляемых в соответствии с валютным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конодательством Российской Федерации при закупке (поставке) высокотехн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логичного импортного оборудования, сырья и комплектующих изделий, а та</w:t>
      </w:r>
      <w:r w:rsidRPr="00277BCC">
        <w:rPr>
          <w:szCs w:val="28"/>
          <w:lang w:eastAsia="ru-RU"/>
        </w:rPr>
        <w:t>к</w:t>
      </w:r>
      <w:r w:rsidRPr="00277BCC">
        <w:rPr>
          <w:szCs w:val="28"/>
          <w:lang w:eastAsia="ru-RU"/>
        </w:rPr>
        <w:t>же связанных с достижением целей предоставления ук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занных средств.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1.11. Максимальный размер запрашиваемого </w:t>
      </w:r>
      <w:r w:rsidR="008A0846" w:rsidRPr="00277BCC">
        <w:rPr>
          <w:szCs w:val="28"/>
          <w:lang w:eastAsia="ru-RU"/>
        </w:rPr>
        <w:t>организацией гранта соста</w:t>
      </w:r>
      <w:r w:rsidR="008A0846" w:rsidRPr="00277BCC">
        <w:rPr>
          <w:szCs w:val="28"/>
          <w:lang w:eastAsia="ru-RU"/>
        </w:rPr>
        <w:t>в</w:t>
      </w:r>
      <w:r w:rsidR="008A0846" w:rsidRPr="00277BCC">
        <w:rPr>
          <w:szCs w:val="28"/>
          <w:lang w:eastAsia="ru-RU"/>
        </w:rPr>
        <w:t>ляет 3</w:t>
      </w:r>
      <w:r w:rsidRPr="00277BCC">
        <w:rPr>
          <w:szCs w:val="28"/>
          <w:lang w:eastAsia="ru-RU"/>
        </w:rPr>
        <w:t>000 тыс. рублей.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Pr="00277BCC" w:rsidRDefault="009E0EB0" w:rsidP="00BD1EF5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>2. Порядок организации и проведения конкурсного отбора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2.1. Способом проведения отбора получателей грантов является конкур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ный отбор.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2.2. Организатором конкурсного отбора является уполномоченный орган.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2.3. Целью конкурсного отбора является отбор некоммерческих орган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заций и их поддержка посредством предоставления из республиканского бю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жета Республики Тыва грантов на реализацию проектов.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Задача конкурсного отбора </w:t>
      </w:r>
      <w:r w:rsidR="00BD1EF5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определение наиболее эффективных общ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ственно значимых проектов, направленных на развитие гражданского общ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ства.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2.4. В конкурсном отборе могут принимать участие некоммерческие 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ганизации, определенные пунктом 1.5 настоящего Положения и соответству</w:t>
      </w:r>
      <w:r w:rsidRPr="00277BCC">
        <w:rPr>
          <w:szCs w:val="28"/>
          <w:lang w:eastAsia="ru-RU"/>
        </w:rPr>
        <w:t>ю</w:t>
      </w:r>
      <w:r w:rsidRPr="00277BCC">
        <w:rPr>
          <w:szCs w:val="28"/>
          <w:lang w:eastAsia="ru-RU"/>
        </w:rPr>
        <w:t>щие следующим требованиям: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не является иностранным юридическим лицом, в том числе местом рег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страции которого является государство или территория, включенные в утве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 xml:space="preserve">жденный Министерством финансов Российской Федерации </w:t>
      </w:r>
      <w:hyperlink r:id="rId8" w:history="1">
        <w:r w:rsidRPr="00277BCC">
          <w:rPr>
            <w:rStyle w:val="ae"/>
            <w:color w:val="auto"/>
            <w:szCs w:val="28"/>
            <w:u w:val="none"/>
            <w:lang w:eastAsia="ru-RU"/>
          </w:rPr>
          <w:t>перечень</w:t>
        </w:r>
      </w:hyperlink>
      <w:r w:rsidRPr="00277BCC">
        <w:rPr>
          <w:szCs w:val="28"/>
          <w:lang w:eastAsia="ru-RU"/>
        </w:rPr>
        <w:t xml:space="preserve"> гос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>дарств и территорий, используемых для промежуточного (офшорного) влад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 xml:space="preserve">ния активами в Российской Федерации (далее </w:t>
      </w:r>
      <w:r w:rsidR="00BD1EF5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офшо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ные компании), а также российским юридическим лицом, в уставном (складочном) капитале которого доля прямого или косвенного (через тр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тьих лиц) участия офшорных компаний в совокупности превышает 25 процентов (если иное не предусмотрено закон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ных обществ (в том числе со статусом международной компании), акции кот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ческих лиц, реализованное через участие в капитале указанных публичных а</w:t>
      </w:r>
      <w:r w:rsidRPr="00277BCC">
        <w:rPr>
          <w:szCs w:val="28"/>
          <w:lang w:eastAsia="ru-RU"/>
        </w:rPr>
        <w:t>к</w:t>
      </w:r>
      <w:r w:rsidRPr="00277BCC">
        <w:rPr>
          <w:szCs w:val="28"/>
          <w:lang w:eastAsia="ru-RU"/>
        </w:rPr>
        <w:t>ционерных обществ;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не находится в перечне организаций и физических лиц, в отношении к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торых имеются сведения об их причастности к экстремистской деятел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ности или терроризму;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не находится в составляемых в рамках реализации полномочий, пред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 xml:space="preserve">смотренных </w:t>
      </w:r>
      <w:hyperlink r:id="rId9" w:history="1">
        <w:r w:rsidRPr="00277BCC">
          <w:rPr>
            <w:rStyle w:val="ae"/>
            <w:color w:val="auto"/>
            <w:szCs w:val="28"/>
            <w:u w:val="none"/>
            <w:lang w:eastAsia="ru-RU"/>
          </w:rPr>
          <w:t>главой VII</w:t>
        </w:r>
      </w:hyperlink>
      <w:r w:rsidRPr="00277BCC">
        <w:rPr>
          <w:szCs w:val="28"/>
          <w:lang w:eastAsia="ru-RU"/>
        </w:rPr>
        <w:t xml:space="preserve"> Устава ООН, Советом Безопасности ООН или орган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ми, специально созданными решениями Совета Безопасности ООН, перечнях организаций и физических лиц, связанных с террористич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скими организациями и террористами или с распространением оружия массового уничтожения;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не получает средства из бюджета субъекта Российской Федерации (мес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ного бюджета), из которого планируется предоставление субсидии в соотве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не является иностранным агентом в соответствии с Федеральным </w:t>
      </w:r>
      <w:hyperlink r:id="rId10" w:history="1">
        <w:r w:rsidRPr="00277BCC">
          <w:rPr>
            <w:rStyle w:val="ae"/>
            <w:color w:val="auto"/>
            <w:szCs w:val="28"/>
            <w:u w:val="none"/>
            <w:lang w:eastAsia="ru-RU"/>
          </w:rPr>
          <w:t>законом</w:t>
        </w:r>
      </w:hyperlink>
      <w:r w:rsidRPr="00277BCC">
        <w:rPr>
          <w:szCs w:val="28"/>
          <w:lang w:eastAsia="ru-RU"/>
        </w:rPr>
        <w:t xml:space="preserve"> </w:t>
      </w:r>
      <w:r w:rsidR="000E2A3D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О контроле за деятельностью лиц, находящихся под иностра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ным влиянием</w:t>
      </w:r>
      <w:r w:rsidR="000E2A3D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>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на едином налоговом счете отсутствует или не превышает размер, опр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 xml:space="preserve">деленный </w:t>
      </w:r>
      <w:hyperlink r:id="rId11" w:history="1">
        <w:r w:rsidRPr="00277BCC">
          <w:rPr>
            <w:rStyle w:val="ae"/>
            <w:color w:val="auto"/>
            <w:szCs w:val="28"/>
            <w:u w:val="none"/>
            <w:lang w:eastAsia="ru-RU"/>
          </w:rPr>
          <w:t>пунктом 3 статьи 47</w:t>
        </w:r>
      </w:hyperlink>
      <w:r w:rsidRPr="00277BCC">
        <w:rPr>
          <w:szCs w:val="28"/>
          <w:lang w:eastAsia="ru-RU"/>
        </w:rPr>
        <w:t xml:space="preserve"> Налогового кодекса Российской Федерации,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долженность по уплате налогов, сборов и страховых взносов в бюджеты бю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жетной системы Российской Федерации;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отсутствуют просроченная задолженность по возврату в бюджет субъекта Российской Федерации (местный бюджет), из которого планируется предоста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ление субсидии в соответствии с правовым актом, иных субсидий, бюджетных инвестиций, а также иная просроченная (неурегул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рованная) задолженность по денежным обязательствам перед публично-правовым образованием, из бюдж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та которого планируется предоставл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ние субсидии в соответствии с правовым актом (за исключением случаев, установленных соответственно высшим и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полнительным органом субъекта Российской Федерации (местной администр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цией);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не находится в процессе реорганизации (за исключением реорганиз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ции в форме присоединения к юридическому лицу, являющемуся получателем субс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дии (участником отбора), другого юридического лица), ликвидации, в отнош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тельством Российской Федерации, а получатель субсидии (участник отбора), являющийся индивидуальным предприним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телем, не прекратил деятельность в качестве индивидуального предпр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нимателя;</w:t>
      </w:r>
    </w:p>
    <w:p w:rsidR="0034746F" w:rsidRPr="00277BCC" w:rsidRDefault="0034746F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в реестре дисквалифицированных лиц отсутствуют сведения о дисквал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фицированных руководителе, членах коллегиального исполнител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ного органа, лице, исполняющем функции единоличного исполнительного органа, или гла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ном бухгалтере (при наличии) получателя субсидии (участника отбора), явл</w:t>
      </w:r>
      <w:r w:rsidRPr="00277BCC">
        <w:rPr>
          <w:szCs w:val="28"/>
          <w:lang w:eastAsia="ru-RU"/>
        </w:rPr>
        <w:t>я</w:t>
      </w:r>
      <w:r w:rsidRPr="00277BCC">
        <w:rPr>
          <w:szCs w:val="28"/>
          <w:lang w:eastAsia="ru-RU"/>
        </w:rPr>
        <w:lastRenderedPageBreak/>
        <w:t>ющегося юридическим лицом, об индивидуальном предпринимателе и о физ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 xml:space="preserve">ческом лице </w:t>
      </w:r>
      <w:r w:rsidR="00BD1EF5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производителе товаров, р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бот, услуг, являющихся получателями субсидии (участниками отбора);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отсутствие факта получения в текущем финансовом году средств из ре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публиканского бюджета Республики Тыва в соответствии с иными правовыми актами на цели, установленные Поло</w:t>
      </w:r>
      <w:r w:rsidR="00EC0C5C" w:rsidRPr="00277BCC">
        <w:rPr>
          <w:szCs w:val="28"/>
          <w:lang w:eastAsia="ru-RU"/>
        </w:rPr>
        <w:t>жением о предоставлении грантов.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2.5. Решение о проведении конкурсного отбора, содержащее сроки его проведения, состав экспертного совета и Положение о деятельности экспертн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го совета, утвержда</w:t>
      </w:r>
      <w:r w:rsidR="005763C1">
        <w:rPr>
          <w:szCs w:val="28"/>
          <w:lang w:eastAsia="ru-RU"/>
        </w:rPr>
        <w:t>ю</w:t>
      </w:r>
      <w:r w:rsidRPr="00277BCC">
        <w:rPr>
          <w:szCs w:val="28"/>
          <w:lang w:eastAsia="ru-RU"/>
        </w:rPr>
        <w:t>тся приказом уполномоченного органа.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2.6. Уполномоченный орган в срок не позднее чем за 30 календарных дней до окончания приема заявок размещает объявление о проведении ко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 xml:space="preserve">курсного отбора на информационном портале </w:t>
      </w:r>
      <w:r w:rsidR="00EC0C5C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тыва.гранты.рф</w:t>
      </w:r>
      <w:r w:rsidR="00EC0C5C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 xml:space="preserve"> и официал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 xml:space="preserve">ном сайте уполномоченного органа в информационно-телекоммуникационной сети </w:t>
      </w:r>
      <w:r w:rsidR="00EC0C5C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Интернет</w:t>
      </w:r>
      <w:r w:rsidR="00EC0C5C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 xml:space="preserve"> (далее соответственно </w:t>
      </w:r>
      <w:r w:rsidR="00BD1EF5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информационный портал, официал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ный сайт), в котором указывает: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сроки проведения конкурсного отбора (дата и время начала (оконч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ния) подачи (приема) заявок);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наименование, местонахождение, почтовый адрес уполномоченного органа, номер контактного телефона для получения консультаций по вопросам участия в конкурсном отборе, адрес электронной почты уполномоченного 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гана;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цель предоставления грантов в соответствии с пунктом 1.3 наст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ящего Положения;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требования к участникам отбора, указанные в пункте 2.4 настоящего Положения, и перечень документов в составе заявки, указанных в пункте 2.7 настоящего Положения;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5) порядок подачи заявок и требования, предъявляемые к форме и соде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жанию документов в составе заявки, указанных в пункте 2.7 настоящего Пол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жения;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порядок отзыва заявок, порядок возврата заявок, определяющий в том числе основания для возврата заявок, порядок внесения изменений в документы в составе заявки, указанные в пункте 2.7 настоящего Полож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7) правила рассмотрения и оценки заявок некоммерческих организ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ций в</w:t>
      </w:r>
      <w:r w:rsidR="00BD1EF5">
        <w:rPr>
          <w:szCs w:val="28"/>
          <w:lang w:eastAsia="ru-RU"/>
        </w:rPr>
        <w:t xml:space="preserve"> соответствии с пунктами 2.11-2.14, 2.22-</w:t>
      </w:r>
      <w:r w:rsidRPr="00277BCC">
        <w:rPr>
          <w:szCs w:val="28"/>
          <w:lang w:eastAsia="ru-RU"/>
        </w:rPr>
        <w:t>2.24 настоящего Полож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8) порядок предоставления некоммерческим организациям разъяснений положений объявления, даты начала и окончания срока такого предоставления;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9) срок, в течение которого победители конкурсного отбора должны по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писать соглашение с уполномоченным органом о предоставлении гранта из республиканского бюджета Республики Тыва на реализацию в Республике Т</w:t>
      </w:r>
      <w:r w:rsidRPr="00277BCC">
        <w:rPr>
          <w:szCs w:val="28"/>
          <w:lang w:eastAsia="ru-RU"/>
        </w:rPr>
        <w:t>ы</w:t>
      </w:r>
      <w:r w:rsidRPr="00277BCC">
        <w:rPr>
          <w:szCs w:val="28"/>
          <w:lang w:eastAsia="ru-RU"/>
        </w:rPr>
        <w:t xml:space="preserve">ва проекта и о его целевом использовании (далее </w:t>
      </w:r>
      <w:r w:rsidR="00BD1EF5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соглаш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ние);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10) условия признания победителя (победителей) конкурсного отбора уклонившимся от заключения соглашения;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11) дату размещения результатов конкурсного отбора на информацио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ном портале и официальном сайте, которая не может быть позднее 5 календа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ных дней, следующего за днем определения победителей;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12) информацию о размерах грантов;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13) сроки реализации проектов;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14) ссылку на постановление Правительства Республики Тыва, утве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ждающее настоящее Положение, и приказ уполномоченного органа о провед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нии конкурсного отбора;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15) результаты предоставления грантов;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16) доменное имя и (или) сетевой адрес, и (или) указатели страниц сайта в информационно-телекоммуникационной сети </w:t>
      </w:r>
      <w:r w:rsidR="00EC0C5C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Интернет</w:t>
      </w:r>
      <w:r w:rsidR="00EC0C5C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>, на котором обесп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чивается проведение отбора.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2.7. Для участия в конкурсном отборе некоммерческая организация под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ет заявку в уполномоченный орган посредством заполнения соотве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 xml:space="preserve">ствующих электронных форм, размещенных на сайте в информационно-телекоммуникационной сети </w:t>
      </w:r>
      <w:r w:rsidR="00EC0C5C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Интернет</w:t>
      </w:r>
      <w:r w:rsidR="00EC0C5C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 xml:space="preserve"> по адресу: https://тыва.гранты.рф/ (д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 xml:space="preserve">лее </w:t>
      </w:r>
      <w:r w:rsidR="00BD1EF5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информационный портал) не позднее даты окончания срока приема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явок</w:t>
      </w:r>
      <w:r w:rsidR="00EC0C5C" w:rsidRPr="00277BCC">
        <w:rPr>
          <w:szCs w:val="28"/>
          <w:lang w:eastAsia="ru-RU"/>
        </w:rPr>
        <w:t xml:space="preserve"> на русском языке, содержащую в том чи</w:t>
      </w:r>
      <w:r w:rsidR="00EC0C5C" w:rsidRPr="00277BCC">
        <w:rPr>
          <w:szCs w:val="28"/>
          <w:lang w:eastAsia="ru-RU"/>
        </w:rPr>
        <w:t>с</w:t>
      </w:r>
      <w:r w:rsidR="00EC0C5C" w:rsidRPr="00277BCC">
        <w:rPr>
          <w:szCs w:val="28"/>
          <w:lang w:eastAsia="ru-RU"/>
        </w:rPr>
        <w:t>ле</w:t>
      </w:r>
      <w:r w:rsidRPr="00277BCC">
        <w:rPr>
          <w:szCs w:val="28"/>
          <w:lang w:eastAsia="ru-RU"/>
        </w:rPr>
        <w:t xml:space="preserve"> следующ</w:t>
      </w:r>
      <w:r w:rsidR="00EC0C5C" w:rsidRPr="00277BCC">
        <w:rPr>
          <w:szCs w:val="28"/>
          <w:lang w:eastAsia="ru-RU"/>
        </w:rPr>
        <w:t>ую</w:t>
      </w:r>
      <w:r w:rsidRPr="00277BCC">
        <w:rPr>
          <w:szCs w:val="28"/>
          <w:lang w:eastAsia="ru-RU"/>
        </w:rPr>
        <w:t xml:space="preserve"> информаци</w:t>
      </w:r>
      <w:r w:rsidR="00EC0C5C" w:rsidRPr="00277BCC">
        <w:rPr>
          <w:szCs w:val="28"/>
          <w:lang w:eastAsia="ru-RU"/>
        </w:rPr>
        <w:t>ю</w:t>
      </w:r>
      <w:r w:rsidRPr="00277BCC">
        <w:rPr>
          <w:szCs w:val="28"/>
          <w:lang w:eastAsia="ru-RU"/>
        </w:rPr>
        <w:t>: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грантовое направление, которому преимущественно соответствует планируемая деятельность по проекту;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название проекта, на реализацию которого запрашивается грант;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краткое описание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географию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5) срок реализации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обоснование социальной значимости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7) целевые группы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8) цель (цели) и задачи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9) ожидаемые количественные и качественные результаты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10) общую сумму расходов на реализацию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11) запрашиваемую сумму гранта;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12) календарный план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13) бюджет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14) информацию о руководителе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15) информацию о команде проекта;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</w:rPr>
        <w:t>16) информацию об организации, включая: полное и сокращенное (при наличии) наименование, основной государственный регистрацио</w:t>
      </w:r>
      <w:r w:rsidRPr="00277BCC">
        <w:rPr>
          <w:szCs w:val="28"/>
        </w:rPr>
        <w:t>н</w:t>
      </w:r>
      <w:r w:rsidRPr="00277BCC">
        <w:rPr>
          <w:szCs w:val="28"/>
        </w:rPr>
        <w:t>ный номер, идентификационный номер налогоплательщика, место нахождения организ</w:t>
      </w:r>
      <w:r w:rsidRPr="00277BCC">
        <w:rPr>
          <w:szCs w:val="28"/>
        </w:rPr>
        <w:t>а</w:t>
      </w:r>
      <w:r w:rsidRPr="00277BCC">
        <w:rPr>
          <w:szCs w:val="28"/>
        </w:rPr>
        <w:t>ции; основные виды деятельности организации; контактный телефон организ</w:t>
      </w:r>
      <w:r w:rsidRPr="00277BCC">
        <w:rPr>
          <w:szCs w:val="28"/>
        </w:rPr>
        <w:t>а</w:t>
      </w:r>
      <w:r w:rsidRPr="00277BCC">
        <w:rPr>
          <w:szCs w:val="28"/>
        </w:rPr>
        <w:lastRenderedPageBreak/>
        <w:t>ции; адрес электронной почты для направления организации юридически зн</w:t>
      </w:r>
      <w:r w:rsidRPr="00277BCC">
        <w:rPr>
          <w:szCs w:val="28"/>
        </w:rPr>
        <w:t>а</w:t>
      </w:r>
      <w:r w:rsidRPr="00277BCC">
        <w:rPr>
          <w:szCs w:val="28"/>
        </w:rPr>
        <w:t>чимых сообщений;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17) заверение о соответствии организации требованиям, установле</w:t>
      </w:r>
      <w:r w:rsidRPr="00277BCC">
        <w:rPr>
          <w:szCs w:val="28"/>
        </w:rPr>
        <w:t>н</w:t>
      </w:r>
      <w:r w:rsidRPr="00277BCC">
        <w:rPr>
          <w:szCs w:val="28"/>
        </w:rPr>
        <w:t>ным</w:t>
      </w:r>
      <w:r w:rsidR="00014733" w:rsidRPr="00277BCC">
        <w:rPr>
          <w:szCs w:val="28"/>
        </w:rPr>
        <w:t>и</w:t>
      </w:r>
      <w:r w:rsidRPr="00277BCC">
        <w:rPr>
          <w:szCs w:val="28"/>
        </w:rPr>
        <w:t xml:space="preserve"> настоящ</w:t>
      </w:r>
      <w:r w:rsidR="00014733" w:rsidRPr="00277BCC">
        <w:rPr>
          <w:szCs w:val="28"/>
        </w:rPr>
        <w:t>им П</w:t>
      </w:r>
      <w:r w:rsidRPr="00277BCC">
        <w:rPr>
          <w:szCs w:val="28"/>
        </w:rPr>
        <w:t>оложения.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В состав заявки включаются следующие документы:</w:t>
      </w:r>
    </w:p>
    <w:p w:rsidR="00EC0C5C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1) электронная (отсканированная) копия действующей редакции устава организации (со всеми внесенными изменениями);</w:t>
      </w:r>
    </w:p>
    <w:p w:rsidR="00D32E72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2) электронная (отсканированная) копия документа, подтверждающего полномочия лица на подачу заявки от имени организации, – в случае если зая</w:t>
      </w:r>
      <w:r w:rsidRPr="00277BCC">
        <w:rPr>
          <w:szCs w:val="28"/>
        </w:rPr>
        <w:t>в</w:t>
      </w:r>
      <w:r w:rsidRPr="00277BCC">
        <w:rPr>
          <w:szCs w:val="28"/>
        </w:rPr>
        <w:t>ку подает лицо, сведения о котором как о лице, имеющем право без доверенн</w:t>
      </w:r>
      <w:r w:rsidRPr="00277BCC">
        <w:rPr>
          <w:szCs w:val="28"/>
        </w:rPr>
        <w:t>о</w:t>
      </w:r>
      <w:r w:rsidRPr="00277BCC">
        <w:rPr>
          <w:szCs w:val="28"/>
        </w:rPr>
        <w:t>сти действовать от имени организации, не содержатся в едином государстве</w:t>
      </w:r>
      <w:r w:rsidRPr="00277BCC">
        <w:rPr>
          <w:szCs w:val="28"/>
        </w:rPr>
        <w:t>н</w:t>
      </w:r>
      <w:r w:rsidRPr="00277BCC">
        <w:rPr>
          <w:szCs w:val="28"/>
        </w:rPr>
        <w:t>ном реестре юридических лиц.</w:t>
      </w:r>
    </w:p>
    <w:p w:rsidR="00D32E72" w:rsidRPr="00277BCC" w:rsidRDefault="00EC0C5C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Каждый из указанных документов представляется в виде одного файла в формате pdf.</w:t>
      </w:r>
    </w:p>
    <w:p w:rsidR="00EC0C5C" w:rsidRPr="00277BCC" w:rsidRDefault="00D32E7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</w:rPr>
        <w:t>Уполномоченный орган</w:t>
      </w:r>
      <w:r w:rsidR="00EC0C5C" w:rsidRPr="00277BCC">
        <w:rPr>
          <w:szCs w:val="28"/>
        </w:rPr>
        <w:t xml:space="preserve"> самостоятельно получает сведения о юридич</w:t>
      </w:r>
      <w:r w:rsidR="00EC0C5C" w:rsidRPr="00277BCC">
        <w:rPr>
          <w:szCs w:val="28"/>
        </w:rPr>
        <w:t>е</w:t>
      </w:r>
      <w:r w:rsidR="00EC0C5C" w:rsidRPr="00277BCC">
        <w:rPr>
          <w:szCs w:val="28"/>
        </w:rPr>
        <w:t>ском лице из единого государственного реестра юридических лиц.</w:t>
      </w:r>
    </w:p>
    <w:p w:rsidR="009E0EB0" w:rsidRPr="00277BCC" w:rsidRDefault="00D32E72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Некоммерческая неправительственная организация вправе включить в с</w:t>
      </w:r>
      <w:r w:rsidRPr="00277BCC">
        <w:rPr>
          <w:szCs w:val="28"/>
        </w:rPr>
        <w:t>о</w:t>
      </w:r>
      <w:r w:rsidRPr="00277BCC">
        <w:rPr>
          <w:szCs w:val="28"/>
        </w:rPr>
        <w:t>став заявки на участие в конкурсе дополнительную информацию и документы в соответствии с критериями оценки заявок на участие в конкурсе, определенн</w:t>
      </w:r>
      <w:r w:rsidRPr="00277BCC">
        <w:rPr>
          <w:szCs w:val="28"/>
        </w:rPr>
        <w:t>ы</w:t>
      </w:r>
      <w:r w:rsidRPr="00277BCC">
        <w:rPr>
          <w:szCs w:val="28"/>
        </w:rPr>
        <w:t>ми в настоящем положении.</w:t>
      </w:r>
    </w:p>
    <w:p w:rsidR="008A0846" w:rsidRPr="00277BCC" w:rsidRDefault="008A084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</w:rPr>
        <w:t>В заявку с запрашиваемой суммой гранта свыше двух миллионов рублей рекомендуется включать презентацию проекта и (или) видеоролик о нем, а в мероприятиях такого проекта предусматривать оценку полученных результ</w:t>
      </w:r>
      <w:r w:rsidRPr="00277BCC">
        <w:rPr>
          <w:szCs w:val="28"/>
        </w:rPr>
        <w:t>а</w:t>
      </w:r>
      <w:r w:rsidRPr="00277BCC">
        <w:rPr>
          <w:szCs w:val="28"/>
        </w:rPr>
        <w:t>тов, в том числе социального эффекта.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2.8. Ответственность за достоверность документов, представленных в 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ставе заявки, несет некоммерческая организация, представившая зая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ку.</w:t>
      </w:r>
    </w:p>
    <w:p w:rsidR="00595EA1" w:rsidRPr="00277BCC" w:rsidRDefault="009E0EB0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  <w:lang w:eastAsia="ru-RU"/>
        </w:rPr>
        <w:t xml:space="preserve">2.9. </w:t>
      </w:r>
      <w:r w:rsidR="00595EA1" w:rsidRPr="00277BCC">
        <w:rPr>
          <w:szCs w:val="28"/>
        </w:rPr>
        <w:t>Одна некоммерческая неправительственная организация вправе пре</w:t>
      </w:r>
      <w:r w:rsidR="00595EA1" w:rsidRPr="00277BCC">
        <w:rPr>
          <w:szCs w:val="28"/>
        </w:rPr>
        <w:t>д</w:t>
      </w:r>
      <w:r w:rsidR="00595EA1" w:rsidRPr="00277BCC">
        <w:rPr>
          <w:szCs w:val="28"/>
        </w:rPr>
        <w:t>ставить не более одной заявки на участие в конкурсе по каждому направлению, указанному в пункте 1.3 настоящего Положения, при этом по результатам ко</w:t>
      </w:r>
      <w:r w:rsidR="00595EA1" w:rsidRPr="00277BCC">
        <w:rPr>
          <w:szCs w:val="28"/>
        </w:rPr>
        <w:t>н</w:t>
      </w:r>
      <w:r w:rsidR="00595EA1" w:rsidRPr="00277BCC">
        <w:rPr>
          <w:szCs w:val="28"/>
        </w:rPr>
        <w:t>курса одной организации может быть предоставлен грант на осуществление только одного проекта.</w:t>
      </w:r>
    </w:p>
    <w:p w:rsidR="00595EA1" w:rsidRPr="00277BCC" w:rsidRDefault="00595EA1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Не допускается представление двух и более заявок на участие в ко</w:t>
      </w:r>
      <w:r w:rsidRPr="00277BCC">
        <w:rPr>
          <w:szCs w:val="28"/>
        </w:rPr>
        <w:t>н</w:t>
      </w:r>
      <w:r w:rsidRPr="00277BCC">
        <w:rPr>
          <w:szCs w:val="28"/>
        </w:rPr>
        <w:t>курсе, в которых краткое описание проекта, обоснование социальной значимости пр</w:t>
      </w:r>
      <w:r w:rsidRPr="00277BCC">
        <w:rPr>
          <w:szCs w:val="28"/>
        </w:rPr>
        <w:t>о</w:t>
      </w:r>
      <w:r w:rsidRPr="00277BCC">
        <w:rPr>
          <w:szCs w:val="28"/>
        </w:rPr>
        <w:t>екта, цель (цели) и задачи проекта, календарный план прое</w:t>
      </w:r>
      <w:r w:rsidRPr="00277BCC">
        <w:rPr>
          <w:szCs w:val="28"/>
        </w:rPr>
        <w:t>к</w:t>
      </w:r>
      <w:r w:rsidRPr="00277BCC">
        <w:rPr>
          <w:szCs w:val="28"/>
        </w:rPr>
        <w:t>та и (или) бюджет проекта совпадают по содержанию более чем на 50 пр</w:t>
      </w:r>
      <w:r w:rsidRPr="00277BCC">
        <w:rPr>
          <w:szCs w:val="28"/>
        </w:rPr>
        <w:t>о</w:t>
      </w:r>
      <w:r w:rsidRPr="00277BCC">
        <w:rPr>
          <w:szCs w:val="28"/>
        </w:rPr>
        <w:t>центов.</w:t>
      </w:r>
    </w:p>
    <w:p w:rsidR="00D21CBA" w:rsidRPr="00277BCC" w:rsidRDefault="00595EA1" w:rsidP="00277BCC">
      <w:pPr>
        <w:suppressAutoHyphens w:val="0"/>
        <w:spacing w:line="360" w:lineRule="atLeast"/>
        <w:ind w:firstLine="709"/>
        <w:rPr>
          <w:szCs w:val="28"/>
        </w:rPr>
      </w:pPr>
      <w:r w:rsidRPr="00277BCC">
        <w:rPr>
          <w:szCs w:val="28"/>
        </w:rPr>
        <w:t>В случае если организация представила на конкурс несколько проектов (по нескольким направлениям) и результаты их независимой экспертизы позв</w:t>
      </w:r>
      <w:r w:rsidRPr="00277BCC">
        <w:rPr>
          <w:szCs w:val="28"/>
        </w:rPr>
        <w:t>о</w:t>
      </w:r>
      <w:r w:rsidRPr="00277BCC">
        <w:rPr>
          <w:szCs w:val="28"/>
        </w:rPr>
        <w:t>ляют организации претендовать на победу в конкурсе с двумя и более проект</w:t>
      </w:r>
      <w:r w:rsidRPr="00277BCC">
        <w:rPr>
          <w:szCs w:val="28"/>
        </w:rPr>
        <w:t>а</w:t>
      </w:r>
      <w:r w:rsidRPr="00277BCC">
        <w:rPr>
          <w:szCs w:val="28"/>
        </w:rPr>
        <w:t>ми, такой организации обеспечивается возможность выбора проекта, на ос</w:t>
      </w:r>
      <w:r w:rsidRPr="00277BCC">
        <w:rPr>
          <w:szCs w:val="28"/>
        </w:rPr>
        <w:t>у</w:t>
      </w:r>
      <w:r w:rsidRPr="00277BCC">
        <w:rPr>
          <w:szCs w:val="28"/>
        </w:rPr>
        <w:t>ществление которого может быть предоставлен грант. Если организация не с</w:t>
      </w:r>
      <w:r w:rsidRPr="00277BCC">
        <w:rPr>
          <w:szCs w:val="28"/>
        </w:rPr>
        <w:t>о</w:t>
      </w:r>
      <w:r w:rsidRPr="00277BCC">
        <w:rPr>
          <w:szCs w:val="28"/>
        </w:rPr>
        <w:lastRenderedPageBreak/>
        <w:t>общит о своем выборе в уполномоченный орган в письменной форме в срок, предусмотренный сообщением уполномоченн</w:t>
      </w:r>
      <w:r w:rsidR="005A27E5" w:rsidRPr="00277BCC">
        <w:rPr>
          <w:szCs w:val="28"/>
        </w:rPr>
        <w:t>ого</w:t>
      </w:r>
      <w:r w:rsidRPr="00277BCC">
        <w:rPr>
          <w:szCs w:val="28"/>
        </w:rPr>
        <w:t xml:space="preserve"> орган</w:t>
      </w:r>
      <w:r w:rsidR="005A27E5" w:rsidRPr="00277BCC">
        <w:rPr>
          <w:szCs w:val="28"/>
        </w:rPr>
        <w:t>а</w:t>
      </w:r>
      <w:r w:rsidRPr="00277BCC">
        <w:rPr>
          <w:szCs w:val="28"/>
        </w:rPr>
        <w:t xml:space="preserve"> о необходимости так</w:t>
      </w:r>
      <w:r w:rsidRPr="00277BCC">
        <w:rPr>
          <w:szCs w:val="28"/>
        </w:rPr>
        <w:t>о</w:t>
      </w:r>
      <w:r w:rsidRPr="00277BCC">
        <w:rPr>
          <w:szCs w:val="28"/>
        </w:rPr>
        <w:t>го выбора, которое направлено по адресу электронной почты, указанному орг</w:t>
      </w:r>
      <w:r w:rsidRPr="00277BCC">
        <w:rPr>
          <w:szCs w:val="28"/>
        </w:rPr>
        <w:t>а</w:t>
      </w:r>
      <w:r w:rsidRPr="00277BCC">
        <w:rPr>
          <w:szCs w:val="28"/>
        </w:rPr>
        <w:t>низацией, в проект перечня победителей конкурса включается проект с наивысшим рейтингом заявки</w:t>
      </w:r>
      <w:r w:rsidR="00E7732B" w:rsidRPr="00277BCC">
        <w:rPr>
          <w:szCs w:val="28"/>
        </w:rPr>
        <w:t>.</w:t>
      </w:r>
    </w:p>
    <w:p w:rsidR="00595EA1" w:rsidRPr="00277BCC" w:rsidRDefault="00E7732B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</w:rPr>
        <w:t>З</w:t>
      </w:r>
      <w:r w:rsidR="00D21CBA" w:rsidRPr="00277BCC">
        <w:rPr>
          <w:szCs w:val="28"/>
        </w:rPr>
        <w:t>аявка на участие в конкурсе должна быть представлена в течение срока приема заявок на участие в конкурсе.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2.10. Уполномоченный орган в течение 14 календарных дней со дня окончания срока приема заявок: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осуществляет их рассмотрение на предмет соответствия установле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ным в объявлении о проведении конкурсного отбора требованиям;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по результатам рассмотрения заявок принимает решение о допуске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явок некоммерческих организаций к участию в конкурсном отборе либо об о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клонении заявок некоммерческих организаций от участия в конкур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ном отборе, на основании которого подготавливает список некоммерч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ских организаций, заявки которых были допущены к конкурсному отбору, и список некоммерч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ских организаций, заявки которых были отклонены, с указанием причин их о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клонения, в том числе положений объявления о проведении конкурсного отб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ра, которым не соответствуют такие заявки;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размещает на информационном портале и официальном сайте списки, указанные в подпункте 2 настоящего пункта, с указанием следующей информ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ции: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 наименование некоммерческой организации;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 ОГРН и (или) ИНН;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 название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 размер запрашиваемой поддержки;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обеспечивает доступ к информационному порталу членам экспер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ного совета при оценке заявок, допущенных к участию в конкурсном отб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ре.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2.11. Основания для отклонения заявки некоммерческой организ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ции: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несоответствие некоммерческой организации требованиям, устано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ленным пунктом 2.4 настоящего Положения;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несоответствие представленной некоммерческой организацией заявки требованиям, предъявляемым к форме и содержанию заявки, указанным в пункте 2.7 настоящего Положения, или непредставление (пре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ставление не в полном объеме) документов, указанных в пункте 2.7 наст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ящего Положения, обязательных к представлению некоммерческой орг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низацией;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недостоверность представленной некоммерческой организацией и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 xml:space="preserve">формации, в том числе </w:t>
      </w:r>
      <w:r w:rsidR="002F42FC" w:rsidRPr="00277BCC">
        <w:rPr>
          <w:szCs w:val="28"/>
          <w:lang w:eastAsia="ru-RU"/>
        </w:rPr>
        <w:t>даны недостоверные заверения</w:t>
      </w:r>
      <w:r w:rsidRPr="00277BCC">
        <w:rPr>
          <w:szCs w:val="28"/>
          <w:lang w:eastAsia="ru-RU"/>
        </w:rPr>
        <w:t>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некоммерческой организацией представлен проект, предполагающий мероприятия коммерческого характера;</w:t>
      </w:r>
    </w:p>
    <w:p w:rsidR="00E7732B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5) заявка некоммерческой организации поступила уполномоченному 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гану после даты и времени, определенных для подачи заявок</w:t>
      </w:r>
      <w:r w:rsidR="00E7732B" w:rsidRPr="00277BCC">
        <w:rPr>
          <w:szCs w:val="28"/>
          <w:lang w:eastAsia="ru-RU"/>
        </w:rPr>
        <w:t>;</w:t>
      </w:r>
    </w:p>
    <w:p w:rsidR="002F42FC" w:rsidRPr="00277BCC" w:rsidRDefault="002F42F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6) </w:t>
      </w:r>
      <w:r w:rsidRPr="00277BCC">
        <w:rPr>
          <w:szCs w:val="28"/>
        </w:rPr>
        <w:t>в заявке на участие в конкурсе краткое описание проекта, обосн</w:t>
      </w:r>
      <w:r w:rsidRPr="00277BCC">
        <w:rPr>
          <w:szCs w:val="28"/>
        </w:rPr>
        <w:t>о</w:t>
      </w:r>
      <w:r w:rsidRPr="00277BCC">
        <w:rPr>
          <w:szCs w:val="28"/>
        </w:rPr>
        <w:t>вание социальной значимости проекта, цель (цели) и задачи проекта, календарный план проекта и (или) бюджет проекта более чем на 50 проце</w:t>
      </w:r>
      <w:r w:rsidRPr="00277BCC">
        <w:rPr>
          <w:szCs w:val="28"/>
        </w:rPr>
        <w:t>н</w:t>
      </w:r>
      <w:r w:rsidRPr="00277BCC">
        <w:rPr>
          <w:szCs w:val="28"/>
        </w:rPr>
        <w:t>тов совпадают с соответствующим содержанием другой заявки на участие в конкурсе, предста</w:t>
      </w:r>
      <w:r w:rsidRPr="00277BCC">
        <w:rPr>
          <w:szCs w:val="28"/>
        </w:rPr>
        <w:t>в</w:t>
      </w:r>
      <w:r w:rsidRPr="00277BCC">
        <w:rPr>
          <w:szCs w:val="28"/>
        </w:rPr>
        <w:t>ленной этой же некоммерческой организацией (на т</w:t>
      </w:r>
      <w:r w:rsidRPr="00277BCC">
        <w:rPr>
          <w:szCs w:val="28"/>
        </w:rPr>
        <w:t>е</w:t>
      </w:r>
      <w:r w:rsidRPr="00277BCC">
        <w:rPr>
          <w:szCs w:val="28"/>
        </w:rPr>
        <w:t>кущий конкурс);</w:t>
      </w:r>
    </w:p>
    <w:p w:rsidR="009E0EB0" w:rsidRPr="00277BCC" w:rsidRDefault="002F42FC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</w:t>
      </w:r>
      <w:r w:rsidR="00E7732B" w:rsidRPr="00277BCC">
        <w:rPr>
          <w:szCs w:val="28"/>
          <w:lang w:eastAsia="ru-RU"/>
        </w:rPr>
        <w:t xml:space="preserve">) </w:t>
      </w:r>
      <w:r w:rsidR="00E7732B" w:rsidRPr="00277BCC">
        <w:rPr>
          <w:szCs w:val="28"/>
        </w:rPr>
        <w:t>заявка, в которой содержатся нецензурные или оскорбительные выр</w:t>
      </w:r>
      <w:r w:rsidR="00E7732B" w:rsidRPr="00277BCC">
        <w:rPr>
          <w:szCs w:val="28"/>
        </w:rPr>
        <w:t>а</w:t>
      </w:r>
      <w:r w:rsidR="00E7732B" w:rsidRPr="00277BCC">
        <w:rPr>
          <w:szCs w:val="28"/>
        </w:rPr>
        <w:t>жения, несвязный набор символов, призывы к осуществлению де</w:t>
      </w:r>
      <w:r w:rsidR="00E7732B" w:rsidRPr="00277BCC">
        <w:rPr>
          <w:szCs w:val="28"/>
        </w:rPr>
        <w:t>я</w:t>
      </w:r>
      <w:r w:rsidR="00E7732B" w:rsidRPr="00277BCC">
        <w:rPr>
          <w:szCs w:val="28"/>
        </w:rPr>
        <w:t>тельности, нарушающей требования законодательства.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2.12. Заявка может быть отозвана некоммерческой организацией до око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чания срока приема заявок. Отозванные заявки не учитываются при определ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нии количества заявок, представленных на участие в конкурсе.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Некоммерческая организация, отозвавшая заявку, вправе повторно пре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ставить заявку в течение срока их приема.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2.13. В случае если по окончании срока подачи заявок не подано ни одной заявки или принято решение об отклонении всех заявок, уполномоченный 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ган признает конкурсный отбор не состоявшимся, объявляет новый конкурсный набор и размещает объявление о новом конкурсном отборе на информационном портале и официальном сайте.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2.14. Состав экспертного совета утверждается приказом о проведении конкурсного отбора и формируется таким образом, чтобы была исключена во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можность возникновения конфликта интересов согласно статьям 10, 11 Фед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рального закона от 25</w:t>
      </w:r>
      <w:r w:rsidR="007450CA">
        <w:rPr>
          <w:szCs w:val="28"/>
          <w:lang w:eastAsia="ru-RU"/>
        </w:rPr>
        <w:t xml:space="preserve"> декабря </w:t>
      </w:r>
      <w:r w:rsidRPr="00277BCC">
        <w:rPr>
          <w:szCs w:val="28"/>
          <w:lang w:eastAsia="ru-RU"/>
        </w:rPr>
        <w:t xml:space="preserve">2008 </w:t>
      </w:r>
      <w:r w:rsidR="007450CA">
        <w:rPr>
          <w:szCs w:val="28"/>
          <w:lang w:eastAsia="ru-RU"/>
        </w:rPr>
        <w:t xml:space="preserve">г. </w:t>
      </w:r>
      <w:r w:rsidR="00C50D09" w:rsidRPr="00277BCC">
        <w:rPr>
          <w:szCs w:val="28"/>
          <w:lang w:eastAsia="ru-RU"/>
        </w:rPr>
        <w:t>№ 273-ФЗ «</w:t>
      </w:r>
      <w:r w:rsidRPr="00277BCC">
        <w:rPr>
          <w:szCs w:val="28"/>
          <w:lang w:eastAsia="ru-RU"/>
        </w:rPr>
        <w:t>О противодействии корру</w:t>
      </w:r>
      <w:r w:rsidRPr="00277BCC">
        <w:rPr>
          <w:szCs w:val="28"/>
          <w:lang w:eastAsia="ru-RU"/>
        </w:rPr>
        <w:t>п</w:t>
      </w:r>
      <w:r w:rsidRPr="00277BCC">
        <w:rPr>
          <w:szCs w:val="28"/>
          <w:lang w:eastAsia="ru-RU"/>
        </w:rPr>
        <w:t>ции</w:t>
      </w:r>
      <w:r w:rsidR="00C50D09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>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2.15. В состав экспертного совета входят председатель, заместитель пре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седателя, секретарь (не имеет права голоса и не участвует в оценке заявок) и иные члены экспертного совета.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Экспертный совет формируется из представителей органов государстве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ной и муниципальной власт</w:t>
      </w:r>
      <w:r w:rsidR="005763C1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 xml:space="preserve"> Республики Тыва, общественных советов при и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полнительных органах государственной власти Республики Тыва и обществе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ных организаций.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Представители, замещающие государственные должности Республики Тыва, должности государственной и муниципальной службы, муниц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пальные должности, в составе экспертного совета не должны превышать 1/3 от общего числа членов экспертного совета.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Состав экспертного совета конкурса не разглашается.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2.16. Организационное и материально-техническое обеспечение деятел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ности экспертного совета осуществляет уполномоченный орган.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2.17. Уполномоченный орган не позднее 7 рабочих дней со дня око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чания срока приема заявок обеспечивает доступ к информационному по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талу членам экспертного совета.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2.18. Члены экспертного совета при оценке заявок не вправе взаимоде</w:t>
      </w:r>
      <w:r w:rsidRPr="00277BCC">
        <w:rPr>
          <w:szCs w:val="28"/>
          <w:lang w:eastAsia="ru-RU"/>
        </w:rPr>
        <w:t>й</w:t>
      </w:r>
      <w:r w:rsidRPr="00277BCC">
        <w:rPr>
          <w:szCs w:val="28"/>
          <w:lang w:eastAsia="ru-RU"/>
        </w:rPr>
        <w:t>ствовать с представителями некоммерческих организаций, допущенных к уч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стию в конкурсном отборе, в том числе обсуждать с ними поданные ими зая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ки, напрямую запрашивать документы, информацию и (или) пояснения.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2.19. В случае наличия конфликта интересов член экспертного совета в срок не позднее 3 рабочих дней со дня предоставления доступа к информац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онному порталу уведомляет об этом уполномоченный орган путем направления заявления о наличии конфликта интересов в электронной форме секретарю эк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пертного совета и отстраняется от оценки заявки н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коммерческой организации, в отношении которой возник конфликт инт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ресов.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2.20. Рассмотрение и оценка заявок проводится членами экспертного 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вета (с момента распределения заявок экспертам) в течение 15 рабочих дней со дня получения доступа к информационному порталу.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2.21. Члены экспертного совета допущенные к конкурсному отбору зая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ки оценивают в соответствии со следующими критериями оценки, присваивая по каждому критерию от 0 до 10 баллов (целым числом):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актуальность и социальная значимость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логическая связность и реализуемость проекта, соответствие меропр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ятий проекта его целям, задачам и ожидаемым результатам;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инновационность, уникальность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соотношение планируемых расходов и ожидаемых результатов прое</w:t>
      </w:r>
      <w:r w:rsidRPr="00277BCC">
        <w:rPr>
          <w:szCs w:val="28"/>
          <w:lang w:eastAsia="ru-RU"/>
        </w:rPr>
        <w:t>к</w:t>
      </w:r>
      <w:r w:rsidRPr="00277BCC">
        <w:rPr>
          <w:szCs w:val="28"/>
          <w:lang w:eastAsia="ru-RU"/>
        </w:rPr>
        <w:t>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5) реалистичность бюджета проекта и обоснованность планируемых ра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ходов;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масштаб реализации проекта;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7) собственный вклад организации и дополнительные ресурсы, привлек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емые на реализацию проекта, перспективы его дальнейшего разв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тия;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8) опыт организации по успешной реализации программ, проектов по 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ответствующему направлению деятельности;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9) соответствие опыта и компетенций команды проекта планируемой де</w:t>
      </w:r>
      <w:r w:rsidRPr="00277BCC">
        <w:rPr>
          <w:szCs w:val="28"/>
          <w:lang w:eastAsia="ru-RU"/>
        </w:rPr>
        <w:t>я</w:t>
      </w:r>
      <w:r w:rsidRPr="00277BCC">
        <w:rPr>
          <w:szCs w:val="28"/>
          <w:lang w:eastAsia="ru-RU"/>
        </w:rPr>
        <w:t>тельности;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10) информационная открытость организации.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Оценка заявок экспертным советом проводится в соответствии с Метод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ческими рекомендациями по оценке заявок, утвержденными приказом уполн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моченного органа.</w:t>
      </w:r>
    </w:p>
    <w:p w:rsidR="00957839" w:rsidRPr="00277BCC" w:rsidRDefault="00957839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</w:rPr>
        <w:lastRenderedPageBreak/>
        <w:t>Экспертный совет с учетом рекомендаций экспертов конкурса вправе предложить предоставить на реализацию проекта грант в меньшем размере, чем запрашиваемая сумма гранта.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2.22. Секретарь экспертного совета в течение 1 рабочего дня после пол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>чения последней оценочной ведомости формирует сводные значения оценок.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2.23. Экспертный совет в течение 3 рабочих дней после формирования сводных значений оценок проводит заседание экспертного совета, на котором формирует итоговый рейтинг заявок, оформляет и передает в уполномоченный орган протокол (далее </w:t>
      </w:r>
      <w:r w:rsidR="00C30ADD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протокол).</w:t>
      </w:r>
    </w:p>
    <w:p w:rsidR="005E281A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2.24. Уполномоченный орган на основании протокола в течение 5 раб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чих дней со дня его получения принимает</w:t>
      </w:r>
      <w:r w:rsidR="005E281A" w:rsidRPr="00277BCC">
        <w:rPr>
          <w:szCs w:val="28"/>
          <w:lang w:eastAsia="ru-RU"/>
        </w:rPr>
        <w:t>:</w:t>
      </w:r>
    </w:p>
    <w:p w:rsidR="009E0EB0" w:rsidRPr="00277BCC" w:rsidRDefault="005E281A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</w:t>
      </w:r>
      <w:r w:rsidR="009E0EB0" w:rsidRPr="00277BCC">
        <w:rPr>
          <w:szCs w:val="28"/>
          <w:lang w:eastAsia="ru-RU"/>
        </w:rPr>
        <w:t xml:space="preserve"> решение о присвоении заявкам соответствующих порядковых н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меров в порядке убывания количества баллов, присвоенных заявкам участников ко</w:t>
      </w:r>
      <w:r w:rsidR="009E0EB0" w:rsidRPr="00277BCC">
        <w:rPr>
          <w:szCs w:val="28"/>
          <w:lang w:eastAsia="ru-RU"/>
        </w:rPr>
        <w:t>н</w:t>
      </w:r>
      <w:r w:rsidR="009E0EB0" w:rsidRPr="00277BCC">
        <w:rPr>
          <w:szCs w:val="28"/>
          <w:lang w:eastAsia="ru-RU"/>
        </w:rPr>
        <w:t>курсного отбора от наибольшего количества баллов к наименьшему, об опред</w:t>
      </w:r>
      <w:r w:rsidR="009E0EB0" w:rsidRPr="00277BCC">
        <w:rPr>
          <w:szCs w:val="28"/>
          <w:lang w:eastAsia="ru-RU"/>
        </w:rPr>
        <w:t>е</w:t>
      </w:r>
      <w:r w:rsidR="009E0EB0" w:rsidRPr="00277BCC">
        <w:rPr>
          <w:szCs w:val="28"/>
          <w:lang w:eastAsia="ru-RU"/>
        </w:rPr>
        <w:t xml:space="preserve">лении победителей конкурсного отбора (далее </w:t>
      </w:r>
      <w:r w:rsidR="007450CA">
        <w:rPr>
          <w:szCs w:val="28"/>
          <w:lang w:eastAsia="ru-RU"/>
        </w:rPr>
        <w:t>–</w:t>
      </w:r>
      <w:r w:rsidR="009E0EB0" w:rsidRPr="00277BCC">
        <w:rPr>
          <w:szCs w:val="28"/>
          <w:lang w:eastAsia="ru-RU"/>
        </w:rPr>
        <w:t xml:space="preserve"> победители), о предоставл</w:t>
      </w:r>
      <w:r w:rsidR="009E0EB0" w:rsidRPr="00277BCC">
        <w:rPr>
          <w:szCs w:val="28"/>
          <w:lang w:eastAsia="ru-RU"/>
        </w:rPr>
        <w:t>е</w:t>
      </w:r>
      <w:r w:rsidR="009E0EB0" w:rsidRPr="00277BCC">
        <w:rPr>
          <w:szCs w:val="28"/>
          <w:lang w:eastAsia="ru-RU"/>
        </w:rPr>
        <w:t>нии грантов победителям и (или) об отказе в предоставлении гранта, исходя из сформированного итогового рейтинга заявок, объема запрашиваемого гранта и лимитов бюджетных обяз</w:t>
      </w:r>
      <w:r w:rsidR="009E0EB0" w:rsidRPr="00277BCC">
        <w:rPr>
          <w:szCs w:val="28"/>
          <w:lang w:eastAsia="ru-RU"/>
        </w:rPr>
        <w:t>а</w:t>
      </w:r>
      <w:r w:rsidR="009E0EB0" w:rsidRPr="00277BCC">
        <w:rPr>
          <w:szCs w:val="28"/>
          <w:lang w:eastAsia="ru-RU"/>
        </w:rPr>
        <w:t>тельств по предоставлению грантов, утверждаемых уполномоченному</w:t>
      </w:r>
      <w:r w:rsidRPr="00277BCC">
        <w:rPr>
          <w:szCs w:val="28"/>
          <w:lang w:eastAsia="ru-RU"/>
        </w:rPr>
        <w:t xml:space="preserve"> 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гану в установленном порядке:</w:t>
      </w:r>
    </w:p>
    <w:p w:rsidR="009E0EB0" w:rsidRPr="00277BCC" w:rsidRDefault="005E281A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 р</w:t>
      </w:r>
      <w:r w:rsidR="009E0EB0" w:rsidRPr="00277BCC">
        <w:rPr>
          <w:szCs w:val="28"/>
          <w:lang w:eastAsia="ru-RU"/>
        </w:rPr>
        <w:t>ешение утверждается приказом уполномоченного органа и размещае</w:t>
      </w:r>
      <w:r w:rsidR="009E0EB0" w:rsidRPr="00277BCC">
        <w:rPr>
          <w:szCs w:val="28"/>
          <w:lang w:eastAsia="ru-RU"/>
        </w:rPr>
        <w:t>т</w:t>
      </w:r>
      <w:r w:rsidR="009E0EB0" w:rsidRPr="00277BCC">
        <w:rPr>
          <w:szCs w:val="28"/>
          <w:lang w:eastAsia="ru-RU"/>
        </w:rPr>
        <w:t>ся на информационном портале, а также на официальном сайте уполномоче</w:t>
      </w:r>
      <w:r w:rsidR="009E0EB0" w:rsidRPr="00277BCC">
        <w:rPr>
          <w:szCs w:val="28"/>
          <w:lang w:eastAsia="ru-RU"/>
        </w:rPr>
        <w:t>н</w:t>
      </w:r>
      <w:r w:rsidR="009E0EB0" w:rsidRPr="00277BCC">
        <w:rPr>
          <w:szCs w:val="28"/>
          <w:lang w:eastAsia="ru-RU"/>
        </w:rPr>
        <w:t>ного органа, и включает следующие сведения: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дата, время и место проведения рассмотрения заявок;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дата, время и место проведения оценки заявок;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информация о некоммерческих организациях, заявки которых были рассмотрены;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информация о некоммерческих организациях, заявки которых были о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клонены, с указанием причин их отклонения, в том числе положений объявл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ния о проведении конкурсного отбора, которым не соответствуют такие заявки;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5) последовательность оценок заявок участников конкурсного отбора, сводные значения оценок по всем заявкам, допущенным к участию в конкур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ном отборе, итоговый рейтинг заявок и принятое на его основании решение о присвоении заявкам соответствующих порядковых номеров;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наименования победителей с указанием размеров предоставля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мых им грантов.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2.25. В случае если некоммерческие организации, участвующие в ко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курсном отборе, набрали одинаковое количество баллов, более высокий ре</w:t>
      </w:r>
      <w:r w:rsidRPr="00277BCC">
        <w:rPr>
          <w:szCs w:val="28"/>
          <w:lang w:eastAsia="ru-RU"/>
        </w:rPr>
        <w:t>й</w:t>
      </w:r>
      <w:r w:rsidRPr="00277BCC">
        <w:rPr>
          <w:szCs w:val="28"/>
          <w:lang w:eastAsia="ru-RU"/>
        </w:rPr>
        <w:t>тинговый (меньший порядковый) номер присваивается заявке, к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 xml:space="preserve">торая подана в более раннюю дату, а при совпадении дат </w:t>
      </w:r>
      <w:r w:rsidR="007450CA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заявке с меньшим размером запр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шиваемого гранта.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2.26. Информация обо всех победителях конкурса публикуется на инфо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мационном портале и официальном сайте в течение 5 календарных дней со дня определения победителей конкурса и должна содержать след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>ющие сведения: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наименование некоммерческой организации;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ОГРН и (или) ИНН;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название проекта;</w:t>
      </w:r>
    </w:p>
    <w:p w:rsidR="009E0EB0" w:rsidRPr="00277BCC" w:rsidRDefault="00736F85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</w:t>
      </w:r>
      <w:r w:rsidR="009E0EB0" w:rsidRPr="00277BCC">
        <w:rPr>
          <w:szCs w:val="28"/>
          <w:lang w:eastAsia="ru-RU"/>
        </w:rPr>
        <w:t>) размер поддержки.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2.27. Протокол заседания экспертного совета по результатам проведенн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го конкурса размещается на информационном портале и официал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ном сайте в течение 5 календарных дней со дня подписания протокола.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2.28. Протокол экспертного совета должен содержать сведения об учас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никах заседания, о результатах голосования (в том числе о лицах, голосова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ших против принятия решения и потребовавших внести запись об этом в пр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токол), об особом мнении участников заседания, которое они потребовали вн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сти в протокол, о наличии у участников заседания конфликта интересов в о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ношении рассматриваемых вопросов.</w:t>
      </w:r>
    </w:p>
    <w:p w:rsidR="009E0EB0" w:rsidRPr="00277BCC" w:rsidRDefault="00AC0C87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2.29</w:t>
      </w:r>
      <w:r w:rsidR="009E0EB0" w:rsidRPr="00277BCC">
        <w:rPr>
          <w:szCs w:val="28"/>
          <w:lang w:eastAsia="ru-RU"/>
        </w:rPr>
        <w:t>. В случае подачи от некоммерческих организаций заявок на получ</w:t>
      </w:r>
      <w:r w:rsidR="009E0EB0" w:rsidRPr="00277BCC">
        <w:rPr>
          <w:szCs w:val="28"/>
          <w:lang w:eastAsia="ru-RU"/>
        </w:rPr>
        <w:t>е</w:t>
      </w:r>
      <w:r w:rsidR="009E0EB0" w:rsidRPr="00277BCC">
        <w:rPr>
          <w:szCs w:val="28"/>
          <w:lang w:eastAsia="ru-RU"/>
        </w:rPr>
        <w:t>ние грантов в количестве, недостаточном для полного расходования объема бюджетных ассигнований, предусмотренных в республиканском бюджете Ре</w:t>
      </w:r>
      <w:r w:rsidR="009E0EB0" w:rsidRPr="00277BCC">
        <w:rPr>
          <w:szCs w:val="28"/>
          <w:lang w:eastAsia="ru-RU"/>
        </w:rPr>
        <w:t>с</w:t>
      </w:r>
      <w:r w:rsidR="009E0EB0" w:rsidRPr="00277BCC">
        <w:rPr>
          <w:szCs w:val="28"/>
          <w:lang w:eastAsia="ru-RU"/>
        </w:rPr>
        <w:t>публики Тыва, уполномоченный орган принимает решение о проведении вт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рого этапа конкурсного отбора в текущем году.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Pr="00277BCC" w:rsidRDefault="009E0EB0" w:rsidP="007450CA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>3. Условия и порядок предоставления грантов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3.1. Условием предоставления гранта победителю является наличие 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глашения.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3.2. Уполномоченный орган не позднее 30 рабочих дней со дня подпис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ния приказа о результатах конкурсного отбора при отсутствии отказа победит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 xml:space="preserve">ля и при отсутствии оснований </w:t>
      </w:r>
      <w:r w:rsidR="00736F85" w:rsidRPr="00277BCC">
        <w:rPr>
          <w:szCs w:val="28"/>
          <w:lang w:eastAsia="ru-RU"/>
        </w:rPr>
        <w:t>для отказа</w:t>
      </w:r>
      <w:r w:rsidRPr="00277BCC">
        <w:rPr>
          <w:szCs w:val="28"/>
          <w:lang w:eastAsia="ru-RU"/>
        </w:rPr>
        <w:t xml:space="preserve"> в предоставлении им грантов, уст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новленных пунктом 3.3 настоящего Положения, заключает с каждым победит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лем</w:t>
      </w:r>
      <w:r w:rsidR="003F3A12" w:rsidRPr="00277BCC">
        <w:rPr>
          <w:szCs w:val="28"/>
          <w:lang w:eastAsia="ru-RU"/>
        </w:rPr>
        <w:t xml:space="preserve"> (Грантополучателем)</w:t>
      </w:r>
      <w:r w:rsidRPr="00277BCC">
        <w:rPr>
          <w:szCs w:val="28"/>
          <w:lang w:eastAsia="ru-RU"/>
        </w:rPr>
        <w:t xml:space="preserve"> соглашение в соответствии с типовой формой, уст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новленной Министерством финансов Республики Тыва</w:t>
      </w:r>
      <w:r w:rsidR="00736F85" w:rsidRPr="00277BCC">
        <w:rPr>
          <w:szCs w:val="28"/>
          <w:lang w:eastAsia="ru-RU"/>
        </w:rPr>
        <w:t>.</w:t>
      </w:r>
    </w:p>
    <w:p w:rsidR="003F0626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3.3. Основанием для отказа победителю в предоставлении гранта являе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ся</w:t>
      </w:r>
      <w:r w:rsidR="003F0626" w:rsidRPr="00277BCC">
        <w:rPr>
          <w:szCs w:val="28"/>
          <w:lang w:eastAsia="ru-RU"/>
        </w:rPr>
        <w:t>:</w:t>
      </w:r>
    </w:p>
    <w:p w:rsidR="003F0626" w:rsidRPr="00277BCC" w:rsidRDefault="003F062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 несоответствие представленных получателем субсидии документов тр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бованиям, определенным настоящим Положением, или непредставление (предоставление не в полном объеме) указанных документов;</w:t>
      </w:r>
    </w:p>
    <w:p w:rsidR="009E0EB0" w:rsidRPr="00277BCC" w:rsidRDefault="003F062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-</w:t>
      </w:r>
      <w:r w:rsidR="009E0EB0" w:rsidRPr="00277BCC">
        <w:rPr>
          <w:szCs w:val="28"/>
          <w:lang w:eastAsia="ru-RU"/>
        </w:rPr>
        <w:t xml:space="preserve"> установление факта недостоверности представленной победителем и</w:t>
      </w:r>
      <w:r w:rsidR="009E0EB0" w:rsidRPr="00277BCC">
        <w:rPr>
          <w:szCs w:val="28"/>
          <w:lang w:eastAsia="ru-RU"/>
        </w:rPr>
        <w:t>н</w:t>
      </w:r>
      <w:r w:rsidR="009E0EB0" w:rsidRPr="00277BCC">
        <w:rPr>
          <w:szCs w:val="28"/>
          <w:lang w:eastAsia="ru-RU"/>
        </w:rPr>
        <w:t>формации.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3.4. В случае отказа победителю в предоставлении гранта по основ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ниям, указанным в пункте 3.3 настоящего Положения, или отказа победителя от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 xml:space="preserve">ключения соглашения </w:t>
      </w:r>
      <w:r w:rsidR="007450CA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победитель конкурса признается уклонившимся от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ключения соглашения. Уполномоченный орган в течение 10 календарных дней со дня истечения срока заключения соглашения, установленного пунктом 3.2 настоящего Порядка, принимает решение о заключении соглашения с орган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зацией, находящейся следующей в итоговом рейтинге заявок, при условии 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ответствия объема запрашиваемых этой организацией средств и общего объема утвержденных лимитов бю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жетных обязательств уполномоченного органа на предоставление грантов в текущем году либо при отсутствии таковых о возвр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те невостребова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ных средств в бюджет Республики Тыва.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3.5. Размеры предоставляемых грантов определяются экспертным сов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том исходя из запрашиваемых некоммерческими организациями сумм указа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ных в заявке.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3.6. Уполномоченный орган на основании приказа о результатах конкур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ного отбора в течение 2 рабочих дней со дня заключения последнего соглаш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ния с победителями формирует сводную заявку для представления в Министе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ство финансов Республики Тыва.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3.7. Министерство финансов Республики Тыва в установленном п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рядке перечисляет средства гранта на лицевой счет уполномоченного о</w:t>
      </w:r>
      <w:r w:rsidRPr="00277BCC">
        <w:rPr>
          <w:szCs w:val="28"/>
          <w:lang w:eastAsia="ru-RU"/>
        </w:rPr>
        <w:t>р</w:t>
      </w:r>
      <w:r w:rsidRPr="00277BCC">
        <w:rPr>
          <w:szCs w:val="28"/>
          <w:lang w:eastAsia="ru-RU"/>
        </w:rPr>
        <w:t>гана.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3.8. Уполномоченный орган в течение 10 рабочих дней со дня поступл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 xml:space="preserve">ния средств гранта перечисляет их победителям </w:t>
      </w:r>
      <w:r w:rsidR="000C7B11" w:rsidRPr="00277BCC">
        <w:rPr>
          <w:szCs w:val="28"/>
          <w:lang w:eastAsia="ru-RU"/>
        </w:rPr>
        <w:t>на расчетные или корреспо</w:t>
      </w:r>
      <w:r w:rsidR="000C7B11" w:rsidRPr="00277BCC">
        <w:rPr>
          <w:szCs w:val="28"/>
          <w:lang w:eastAsia="ru-RU"/>
        </w:rPr>
        <w:t>н</w:t>
      </w:r>
      <w:r w:rsidR="000C7B11" w:rsidRPr="00277BCC">
        <w:rPr>
          <w:szCs w:val="28"/>
          <w:lang w:eastAsia="ru-RU"/>
        </w:rPr>
        <w:t>дентские счета, открытые получателям субсидий в учреждениях Центрального банка Российской Федерации или кредитных организациях</w:t>
      </w:r>
      <w:r w:rsidRPr="00277BCC">
        <w:rPr>
          <w:szCs w:val="28"/>
          <w:lang w:eastAsia="ru-RU"/>
        </w:rPr>
        <w:t>, указанные в согл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шениях, открытые получателям грантов в российских кредитных организациях.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3.9. Размер выделенного по итогам конкурса гранта не подлежит измен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нию, за исключением случая уменьшения уполномоченному органу ранее дов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денных лимитов бюдже</w:t>
      </w:r>
      <w:r w:rsidR="005168F4">
        <w:rPr>
          <w:szCs w:val="28"/>
          <w:lang w:eastAsia="ru-RU"/>
        </w:rPr>
        <w:t>тных обязательств, указанных в з</w:t>
      </w:r>
      <w:r w:rsidRPr="00277BCC">
        <w:rPr>
          <w:szCs w:val="28"/>
          <w:lang w:eastAsia="ru-RU"/>
        </w:rPr>
        <w:t>аконе о бюджете, пр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водящего к невозможности предоставления гранта в размере, определенном в соглашении.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3.10. Победитель обязан во всех случаях размещения информации о 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зультатах, достигнутых в рамках реализации проекта, сопровождать указанные материалы информацией о том, что соответствующие результ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ты достигнуты за счет средств гранта.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3.11. Победитель в ходе реализации проекта вправе по согласованию с уполномоченным органом осуществить: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изменение срока проведения отдельных мероприятий проекта, в том числе влияющих на изменение срока реализации проекта в целом;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2) перераспределение расходов (суммарно не более 30 процентов от в</w:t>
      </w:r>
      <w:r w:rsidRPr="00277BCC">
        <w:rPr>
          <w:szCs w:val="28"/>
          <w:lang w:eastAsia="ru-RU"/>
        </w:rPr>
        <w:t>ы</w:t>
      </w:r>
      <w:r w:rsidRPr="00277BCC">
        <w:rPr>
          <w:szCs w:val="28"/>
          <w:lang w:eastAsia="ru-RU"/>
        </w:rPr>
        <w:t>деленной суммы гранта) на реализацию проекта между статьями расходов в пределах предоставленных средств гранта.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3.12. В случае необходимости перераспределения расходов победитель обращается в уполномоченный орган с заявлением, содержащим обоснование необходимости внесения указанных изменений во взаимосвязи с мероприяти</w:t>
      </w:r>
      <w:r w:rsidRPr="00277BCC">
        <w:rPr>
          <w:szCs w:val="28"/>
          <w:lang w:eastAsia="ru-RU"/>
        </w:rPr>
        <w:t>я</w:t>
      </w:r>
      <w:r w:rsidRPr="00277BCC">
        <w:rPr>
          <w:szCs w:val="28"/>
          <w:lang w:eastAsia="ru-RU"/>
        </w:rPr>
        <w:t>ми проекта, с приложением финансово-экономического обоснования планир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>емых изменений в срок не позднее чем за 20 рабочих дней до момента ос</w:t>
      </w:r>
      <w:r w:rsidRPr="00277BCC">
        <w:rPr>
          <w:szCs w:val="28"/>
          <w:lang w:eastAsia="ru-RU"/>
        </w:rPr>
        <w:t>у</w:t>
      </w:r>
      <w:r w:rsidRPr="00277BCC">
        <w:rPr>
          <w:szCs w:val="28"/>
          <w:lang w:eastAsia="ru-RU"/>
        </w:rPr>
        <w:t>ществления расходов.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Уполномоченный орган в течение 1 рабочего дня со дня поступления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явления о перераспределении расходов, регистрирует его. В случае несоблюд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ния победителем срока, указанного в абзаце первом настоящего пункта, заявл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ние о необходимости перераспределения расходов не рассматривается и по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лежит возврату в течение 3 рабочих дней со дня поступления заявления в упо</w:t>
      </w:r>
      <w:r w:rsidRPr="00277BCC">
        <w:rPr>
          <w:szCs w:val="28"/>
          <w:lang w:eastAsia="ru-RU"/>
        </w:rPr>
        <w:t>л</w:t>
      </w:r>
      <w:r w:rsidRPr="00277BCC">
        <w:rPr>
          <w:szCs w:val="28"/>
          <w:lang w:eastAsia="ru-RU"/>
        </w:rPr>
        <w:t>номоченный орган с указанием причины во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врата.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Решение о перераспределении расходов (отказе в перераспределении) принимается уполномоченным органом по результатам рассмотрения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явления в срок не позднее 5 рабочих дней со дня поступления заявления в уполном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ченный орган.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В случае принятия уполномоченным органом решения о перераспредел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нии расходов уполномоченный орган в течение 5 рабочих дней с даты принятия решения о перераспределении расходов подготавливает соответствующее д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полнительное соглашение.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В случае принятия уполномоченным органом решения об отказе в пер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распределении расходов уполномоченный орган в течение 3 рабочих дн</w:t>
      </w:r>
      <w:r w:rsidR="00A0007B" w:rsidRPr="00277BCC">
        <w:rPr>
          <w:szCs w:val="28"/>
          <w:lang w:eastAsia="ru-RU"/>
        </w:rPr>
        <w:t>я</w:t>
      </w:r>
      <w:r w:rsidRPr="00277BCC">
        <w:rPr>
          <w:szCs w:val="28"/>
          <w:lang w:eastAsia="ru-RU"/>
        </w:rPr>
        <w:t xml:space="preserve"> с даты принятия решения направляет победителю уведомление с указанием причин отказа.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Основаниями для отказа в перераспределении расходов являются: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суммарное превышение изменений 30 процентов от выделенной суммы гранта;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перераспределение расходов на реализацию проекта на затраты, не предусмотренные пунктом 1.7 настоящего Положения;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перераспределение расходов на реализацию проекта на затраты, уст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новленные пунктом 1.8 настоящего Положения;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отсутствие документального подтверждения обоснования необходим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сти перераспределения и финансово-экономического обоснования планиру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мых изменений.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3.13. В случае изменения срока проведения отдельных мероприятий пр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екта, в том числе влияющих на изменение срока реализации проекта в целом, победитель не позднее чем за 30 календарных дней до наступления срока ре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lastRenderedPageBreak/>
        <w:t>лизации мероприятия обращается в уполномоченный орган с заявлением, 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держащим мотивированное обоснование необходимости так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го изменения.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Уполномоченный орган в течение одного рабочего дня со дня поступл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ния заявления о необходимости изменения срока проведения отдельных мер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приятий проекта, в том числе влияющих на изменение срока реализации прое</w:t>
      </w:r>
      <w:r w:rsidRPr="00277BCC">
        <w:rPr>
          <w:szCs w:val="28"/>
          <w:lang w:eastAsia="ru-RU"/>
        </w:rPr>
        <w:t>к</w:t>
      </w:r>
      <w:r w:rsidRPr="00277BCC">
        <w:rPr>
          <w:szCs w:val="28"/>
          <w:lang w:eastAsia="ru-RU"/>
        </w:rPr>
        <w:t>та в целом, регистрирует его. В случае несоблюдения победителем срока, ук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занного в абзаце первом настоящего пункта, заявление об изменении срока проведения отдельных мероприятий проекта, в том числе влияющих на изм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нение срока реализации проекта в целом, не рассматривается и подлежит во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врату победителю в течение 3 рабочих дней со дня поступления заявления в уполномоченный орган с указанием причины возврата.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Решение об изменении (отказе в изменении) срока проведения о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дельных мероприятий проекта, в том числе влияющих на изменение срока реализации проекта в целом, принимается уполномоченным органом по результатам ра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смотрения заявления в срок не позднее 5 рабочих дней со дня поступления 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явления в уполномоченный орган.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В случае принятия уполномоченным органом решения об изменении ср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ка проведения отдельных мероприятий проекта, в том числе влияющих на и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менение срока реализации проекта в целом, уполномоченный орган в течение 5 рабочих дней с даты принятия решения подготавливает соответствующее д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полнительное соглашение.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В случае принятия уполномоченным органом решения об отказе в изм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нении срока проведения отдельных мероприятий проекта, в том числе влия</w:t>
      </w:r>
      <w:r w:rsidRPr="00277BCC">
        <w:rPr>
          <w:szCs w:val="28"/>
          <w:lang w:eastAsia="ru-RU"/>
        </w:rPr>
        <w:t>ю</w:t>
      </w:r>
      <w:r w:rsidRPr="00277BCC">
        <w:rPr>
          <w:szCs w:val="28"/>
          <w:lang w:eastAsia="ru-RU"/>
        </w:rPr>
        <w:t>щих на изменение срока реализации проекта в целом, уполномоче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ный орган в течение 3 рабочих дней с даты принятия решения направляет победителю ув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домление с указанием причин отказа.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Уполномоченный орган отказывает в изменении срока проведения о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дельных мероприятий проекта, в том числе влияющих на изменение срока ре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лизации проекта в целом, если срок реализации проекта в результате таких и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менений превышает 24 месяца с даты начала его реализации согласно соглаш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нию.</w:t>
      </w:r>
    </w:p>
    <w:p w:rsidR="009E0EB0" w:rsidRPr="00277BCC" w:rsidRDefault="00AC0C87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3.1</w:t>
      </w:r>
      <w:r w:rsidR="005168F4">
        <w:rPr>
          <w:szCs w:val="28"/>
          <w:lang w:eastAsia="ru-RU"/>
        </w:rPr>
        <w:t>4</w:t>
      </w:r>
      <w:r w:rsidR="009E0EB0" w:rsidRPr="00277BCC">
        <w:rPr>
          <w:szCs w:val="28"/>
          <w:lang w:eastAsia="ru-RU"/>
        </w:rPr>
        <w:t>. Результатом предоставления грантов является реализация в Респу</w:t>
      </w:r>
      <w:r w:rsidR="009E0EB0" w:rsidRPr="00277BCC">
        <w:rPr>
          <w:szCs w:val="28"/>
          <w:lang w:eastAsia="ru-RU"/>
        </w:rPr>
        <w:t>б</w:t>
      </w:r>
      <w:r w:rsidR="009E0EB0" w:rsidRPr="00277BCC">
        <w:rPr>
          <w:szCs w:val="28"/>
          <w:lang w:eastAsia="ru-RU"/>
        </w:rPr>
        <w:t>лике Тыва общественно значимых проектов, направленных на развитие гра</w:t>
      </w:r>
      <w:r w:rsidR="009E0EB0" w:rsidRPr="00277BCC">
        <w:rPr>
          <w:szCs w:val="28"/>
          <w:lang w:eastAsia="ru-RU"/>
        </w:rPr>
        <w:t>ж</w:t>
      </w:r>
      <w:r w:rsidR="009E0EB0" w:rsidRPr="00277BCC">
        <w:rPr>
          <w:szCs w:val="28"/>
          <w:lang w:eastAsia="ru-RU"/>
        </w:rPr>
        <w:t>данского общества.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Показатели, необходимые для достижения результата предоставления гранта, и их значения устанавливаются в договоре исходя из содержания соц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ального проекта.</w:t>
      </w:r>
    </w:p>
    <w:p w:rsidR="009E0EB0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7450CA" w:rsidRDefault="007450CA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7450CA" w:rsidRPr="00277BCC" w:rsidRDefault="007450CA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Pr="00277BCC" w:rsidRDefault="009E0EB0" w:rsidP="007450CA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4. Требования к отчетности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4.1. Победитель представляет в уполномоченный орган отчетность о</w:t>
      </w:r>
      <w:r w:rsidR="00396936">
        <w:rPr>
          <w:szCs w:val="28"/>
          <w:lang w:eastAsia="ru-RU"/>
        </w:rPr>
        <w:t xml:space="preserve">           </w:t>
      </w:r>
      <w:r w:rsidRPr="00277BCC">
        <w:rPr>
          <w:szCs w:val="28"/>
          <w:lang w:eastAsia="ru-RU"/>
        </w:rPr>
        <w:t xml:space="preserve"> достижении результатов (показателей) использования гранта и отчетность об осуществлении расходов, источником финансового обеспечения которых явл</w:t>
      </w:r>
      <w:r w:rsidRPr="00277BCC">
        <w:rPr>
          <w:szCs w:val="28"/>
          <w:lang w:eastAsia="ru-RU"/>
        </w:rPr>
        <w:t>я</w:t>
      </w:r>
      <w:r w:rsidRPr="00277BCC">
        <w:rPr>
          <w:szCs w:val="28"/>
          <w:lang w:eastAsia="ru-RU"/>
        </w:rPr>
        <w:t>ется грант. Порядок, сроки и формы предоставления отчетности устанавлив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ются соглашением</w:t>
      </w:r>
      <w:r w:rsidR="000F719A" w:rsidRPr="00277BCC">
        <w:rPr>
          <w:szCs w:val="28"/>
          <w:lang w:eastAsia="ru-RU"/>
        </w:rPr>
        <w:t xml:space="preserve"> (но не реже одного раза в квартал)</w:t>
      </w:r>
      <w:r w:rsidRPr="00277BCC">
        <w:rPr>
          <w:szCs w:val="28"/>
          <w:lang w:eastAsia="ru-RU"/>
        </w:rPr>
        <w:t>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4.2. Победитель обязан обеспечивать полноту и достоверность сведений об использовании гранта, представляемых в уполномоченный орган, в соотве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ствии с настоящим Положением и условиями соглашения.</w:t>
      </w:r>
    </w:p>
    <w:p w:rsidR="00300896" w:rsidRPr="00277BCC" w:rsidRDefault="003F3A1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4.3</w:t>
      </w:r>
      <w:r w:rsidR="00300896" w:rsidRPr="00277BCC">
        <w:rPr>
          <w:szCs w:val="28"/>
          <w:lang w:eastAsia="ru-RU"/>
        </w:rPr>
        <w:t>. По завершении каждого отчетного периода, указанного в графике о</w:t>
      </w:r>
      <w:r w:rsidR="00300896" w:rsidRPr="00277BCC">
        <w:rPr>
          <w:szCs w:val="28"/>
          <w:lang w:eastAsia="ru-RU"/>
        </w:rPr>
        <w:t>т</w:t>
      </w:r>
      <w:r w:rsidR="00300896" w:rsidRPr="00277BCC">
        <w:rPr>
          <w:szCs w:val="28"/>
          <w:lang w:eastAsia="ru-RU"/>
        </w:rPr>
        <w:t xml:space="preserve">четности и платежей по </w:t>
      </w:r>
      <w:r w:rsidRPr="00277BCC">
        <w:rPr>
          <w:szCs w:val="28"/>
          <w:lang w:eastAsia="ru-RU"/>
        </w:rPr>
        <w:t>г</w:t>
      </w:r>
      <w:r w:rsidR="00300896" w:rsidRPr="00277BCC">
        <w:rPr>
          <w:szCs w:val="28"/>
          <w:lang w:eastAsia="ru-RU"/>
        </w:rPr>
        <w:t xml:space="preserve">ранту, оформленному по форме согласно </w:t>
      </w:r>
      <w:r w:rsidR="000F719A" w:rsidRPr="00277BCC">
        <w:rPr>
          <w:szCs w:val="28"/>
          <w:lang w:eastAsia="ru-RU"/>
        </w:rPr>
        <w:t>пр</w:t>
      </w:r>
      <w:r w:rsidR="000F719A" w:rsidRPr="00277BCC">
        <w:rPr>
          <w:szCs w:val="28"/>
          <w:lang w:eastAsia="ru-RU"/>
        </w:rPr>
        <w:t>и</w:t>
      </w:r>
      <w:r w:rsidR="000F719A" w:rsidRPr="00277BCC">
        <w:rPr>
          <w:szCs w:val="28"/>
          <w:lang w:eastAsia="ru-RU"/>
        </w:rPr>
        <w:t>ложению</w:t>
      </w:r>
      <w:r w:rsidR="00300896" w:rsidRPr="00277BCC">
        <w:rPr>
          <w:szCs w:val="28"/>
          <w:lang w:eastAsia="ru-RU"/>
        </w:rPr>
        <w:t xml:space="preserve"> к </w:t>
      </w:r>
      <w:r w:rsidRPr="00277BCC">
        <w:rPr>
          <w:szCs w:val="28"/>
          <w:lang w:eastAsia="ru-RU"/>
        </w:rPr>
        <w:t>соглашению</w:t>
      </w:r>
      <w:r w:rsidR="00300896" w:rsidRPr="00277BCC">
        <w:rPr>
          <w:szCs w:val="28"/>
          <w:lang w:eastAsia="ru-RU"/>
        </w:rPr>
        <w:t xml:space="preserve"> (далее </w:t>
      </w:r>
      <w:r w:rsidR="00396936">
        <w:rPr>
          <w:szCs w:val="28"/>
          <w:lang w:eastAsia="ru-RU"/>
        </w:rPr>
        <w:t>–</w:t>
      </w:r>
      <w:r w:rsidR="00300896" w:rsidRPr="00277BCC">
        <w:rPr>
          <w:szCs w:val="28"/>
          <w:lang w:eastAsia="ru-RU"/>
        </w:rPr>
        <w:t xml:space="preserve"> отчетный период), Грантополучатель обязан предст</w:t>
      </w:r>
      <w:r w:rsidR="00300896" w:rsidRPr="00277BCC">
        <w:rPr>
          <w:szCs w:val="28"/>
          <w:lang w:eastAsia="ru-RU"/>
        </w:rPr>
        <w:t>а</w:t>
      </w:r>
      <w:r w:rsidR="00300896" w:rsidRPr="00277BCC">
        <w:rPr>
          <w:szCs w:val="28"/>
          <w:lang w:eastAsia="ru-RU"/>
        </w:rPr>
        <w:t>вить Грантодателю отчетность, состоящую из аналитического и финансового отч</w:t>
      </w:r>
      <w:r w:rsidR="00300896" w:rsidRPr="00277BCC">
        <w:rPr>
          <w:szCs w:val="28"/>
          <w:lang w:eastAsia="ru-RU"/>
        </w:rPr>
        <w:t>е</w:t>
      </w:r>
      <w:r w:rsidR="00300896" w:rsidRPr="00277BCC">
        <w:rPr>
          <w:szCs w:val="28"/>
          <w:lang w:eastAsia="ru-RU"/>
        </w:rPr>
        <w:t>тов, соответствующих нижеследующим требованиям, в срок, указанный в гр</w:t>
      </w:r>
      <w:r w:rsidR="00300896" w:rsidRPr="00277BCC">
        <w:rPr>
          <w:szCs w:val="28"/>
          <w:lang w:eastAsia="ru-RU"/>
        </w:rPr>
        <w:t>а</w:t>
      </w:r>
      <w:r w:rsidR="00300896" w:rsidRPr="00277BCC">
        <w:rPr>
          <w:szCs w:val="28"/>
          <w:lang w:eastAsia="ru-RU"/>
        </w:rPr>
        <w:t xml:space="preserve">фике отчетности и платежей по </w:t>
      </w:r>
      <w:r w:rsidRPr="00277BCC">
        <w:rPr>
          <w:szCs w:val="28"/>
          <w:lang w:eastAsia="ru-RU"/>
        </w:rPr>
        <w:t>г</w:t>
      </w:r>
      <w:r w:rsidR="00300896" w:rsidRPr="00277BCC">
        <w:rPr>
          <w:szCs w:val="28"/>
          <w:lang w:eastAsia="ru-RU"/>
        </w:rPr>
        <w:t>ранту.</w:t>
      </w:r>
    </w:p>
    <w:p w:rsidR="00300896" w:rsidRPr="00277BCC" w:rsidRDefault="003F3A1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4.4</w:t>
      </w:r>
      <w:r w:rsidR="00300896" w:rsidRPr="00277BCC">
        <w:rPr>
          <w:szCs w:val="28"/>
          <w:lang w:eastAsia="ru-RU"/>
        </w:rPr>
        <w:t>. При выявлении Грантодателем в представленной Грантополуч</w:t>
      </w:r>
      <w:r w:rsidR="00300896" w:rsidRPr="00277BCC">
        <w:rPr>
          <w:szCs w:val="28"/>
          <w:lang w:eastAsia="ru-RU"/>
        </w:rPr>
        <w:t>а</w:t>
      </w:r>
      <w:r w:rsidR="00300896" w:rsidRPr="00277BCC">
        <w:rPr>
          <w:szCs w:val="28"/>
          <w:lang w:eastAsia="ru-RU"/>
        </w:rPr>
        <w:t>телем отчетности неточностей или ошибок, требующих корректировки, Грантодатель вправе самостоятельно внести необходимые изменения и направить их на с</w:t>
      </w:r>
      <w:r w:rsidR="00300896" w:rsidRPr="00277BCC">
        <w:rPr>
          <w:szCs w:val="28"/>
          <w:lang w:eastAsia="ru-RU"/>
        </w:rPr>
        <w:t>о</w:t>
      </w:r>
      <w:r w:rsidR="00300896" w:rsidRPr="00277BCC">
        <w:rPr>
          <w:szCs w:val="28"/>
          <w:lang w:eastAsia="ru-RU"/>
        </w:rPr>
        <w:t>гласование Грантополучателю.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Если в течение 30 (тридцати) дней с даты направления Грантодателем уточненной отчетности в адрес Грантодателя не поступят мотивированные во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ражения Грантополучателя, то внесенные Грантодателем изменения признаю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ся согласованными и уточненная отчетность считается подписанной Грантоп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лучателем.</w:t>
      </w:r>
    </w:p>
    <w:p w:rsidR="00300896" w:rsidRPr="00277BCC" w:rsidRDefault="003F3A1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4.5</w:t>
      </w:r>
      <w:r w:rsidR="00300896" w:rsidRPr="00277BCC">
        <w:rPr>
          <w:szCs w:val="28"/>
          <w:lang w:eastAsia="ru-RU"/>
        </w:rPr>
        <w:t>. Аналитические и финансовые отчеты формируются посредством з</w:t>
      </w:r>
      <w:r w:rsidR="00300896" w:rsidRPr="00277BCC">
        <w:rPr>
          <w:szCs w:val="28"/>
          <w:lang w:eastAsia="ru-RU"/>
        </w:rPr>
        <w:t>а</w:t>
      </w:r>
      <w:r w:rsidR="00300896" w:rsidRPr="00277BCC">
        <w:rPr>
          <w:szCs w:val="28"/>
          <w:lang w:eastAsia="ru-RU"/>
        </w:rPr>
        <w:t>полн</w:t>
      </w:r>
      <w:r w:rsidR="00C82E33" w:rsidRPr="00277BCC">
        <w:rPr>
          <w:szCs w:val="28"/>
          <w:lang w:eastAsia="ru-RU"/>
        </w:rPr>
        <w:t xml:space="preserve">ения соответствующих </w:t>
      </w:r>
      <w:r w:rsidR="00300896" w:rsidRPr="00277BCC">
        <w:rPr>
          <w:szCs w:val="28"/>
          <w:lang w:eastAsia="ru-RU"/>
        </w:rPr>
        <w:t xml:space="preserve">форм, </w:t>
      </w:r>
      <w:r w:rsidR="00C82E33" w:rsidRPr="00277BCC">
        <w:rPr>
          <w:szCs w:val="28"/>
          <w:lang w:eastAsia="ru-RU"/>
        </w:rPr>
        <w:t>указанных в соглашении</w:t>
      </w:r>
      <w:r w:rsidR="00300896" w:rsidRPr="00277BCC">
        <w:rPr>
          <w:szCs w:val="28"/>
          <w:lang w:eastAsia="ru-RU"/>
        </w:rPr>
        <w:t xml:space="preserve">, подписываются </w:t>
      </w:r>
      <w:r w:rsidR="00C82E33" w:rsidRPr="00277BCC">
        <w:rPr>
          <w:szCs w:val="28"/>
          <w:lang w:eastAsia="ru-RU"/>
        </w:rPr>
        <w:t>собственноручной</w:t>
      </w:r>
      <w:r w:rsidR="00300896" w:rsidRPr="00277BCC">
        <w:rPr>
          <w:szCs w:val="28"/>
          <w:lang w:eastAsia="ru-RU"/>
        </w:rPr>
        <w:t xml:space="preserve"> подписью Грантополучателя и представляются Грантодат</w:t>
      </w:r>
      <w:r w:rsidR="00300896" w:rsidRPr="00277BCC">
        <w:rPr>
          <w:szCs w:val="28"/>
          <w:lang w:eastAsia="ru-RU"/>
        </w:rPr>
        <w:t>е</w:t>
      </w:r>
      <w:r w:rsidR="00300896" w:rsidRPr="00277BCC">
        <w:rPr>
          <w:szCs w:val="28"/>
          <w:lang w:eastAsia="ru-RU"/>
        </w:rPr>
        <w:t>лю</w:t>
      </w:r>
      <w:r w:rsidR="00C82E33" w:rsidRPr="00277BCC">
        <w:rPr>
          <w:szCs w:val="28"/>
          <w:lang w:eastAsia="ru-RU"/>
        </w:rPr>
        <w:t>.</w:t>
      </w:r>
    </w:p>
    <w:p w:rsidR="00475CB6" w:rsidRPr="00277BCC" w:rsidRDefault="00475CB6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</w:p>
    <w:p w:rsidR="00300896" w:rsidRPr="00277BCC" w:rsidRDefault="00475CB6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5. </w:t>
      </w:r>
      <w:r w:rsidR="00300896" w:rsidRPr="00277BCC">
        <w:rPr>
          <w:szCs w:val="28"/>
          <w:lang w:eastAsia="ru-RU"/>
        </w:rPr>
        <w:t>Требования к аналитическому отчету</w:t>
      </w:r>
    </w:p>
    <w:p w:rsidR="00475CB6" w:rsidRPr="00277BCC" w:rsidRDefault="00475CB6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</w:p>
    <w:p w:rsidR="00300896" w:rsidRPr="00277BCC" w:rsidRDefault="00475CB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5.1</w:t>
      </w:r>
      <w:r w:rsidR="00300896" w:rsidRPr="00277BCC">
        <w:rPr>
          <w:szCs w:val="28"/>
          <w:lang w:eastAsia="ru-RU"/>
        </w:rPr>
        <w:t>. Аналитический отчет, представляемый по завершении отчетного п</w:t>
      </w:r>
      <w:r w:rsidR="00300896" w:rsidRPr="00277BCC">
        <w:rPr>
          <w:szCs w:val="28"/>
          <w:lang w:eastAsia="ru-RU"/>
        </w:rPr>
        <w:t>е</w:t>
      </w:r>
      <w:r w:rsidR="00300896" w:rsidRPr="00277BCC">
        <w:rPr>
          <w:szCs w:val="28"/>
          <w:lang w:eastAsia="ru-RU"/>
        </w:rPr>
        <w:t>риода (за исключением последнего отчетного периода), должен вкл</w:t>
      </w:r>
      <w:r w:rsidR="00300896" w:rsidRPr="00277BCC">
        <w:rPr>
          <w:szCs w:val="28"/>
          <w:lang w:eastAsia="ru-RU"/>
        </w:rPr>
        <w:t>ю</w:t>
      </w:r>
      <w:r w:rsidR="00300896" w:rsidRPr="00277BCC">
        <w:rPr>
          <w:szCs w:val="28"/>
          <w:lang w:eastAsia="ru-RU"/>
        </w:rPr>
        <w:t>чать в себя следующее: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1) сведения о выполнении ключевых контрольных точек, указанных в приложении к </w:t>
      </w:r>
      <w:r w:rsidR="00475CB6" w:rsidRPr="00277BCC">
        <w:rPr>
          <w:szCs w:val="28"/>
          <w:lang w:eastAsia="ru-RU"/>
        </w:rPr>
        <w:t>соглашению</w:t>
      </w:r>
      <w:r w:rsidRPr="00277BCC">
        <w:rPr>
          <w:szCs w:val="28"/>
          <w:lang w:eastAsia="ru-RU"/>
        </w:rPr>
        <w:t>, запланированных на отчетный период;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описание содержания деятельности по проекту за отчетный пер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од;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3) обзор (описание) проведенных за отчетный период мероприятий (з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планированные сроки (по приведенному в заявке календарному плану), факт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ческие сроки выполнения);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основные достигнутые количественные и качественные результаты 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ализации проекта за отчетный период;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5) 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</w:t>
      </w:r>
      <w:r w:rsidR="00475CB6" w:rsidRPr="00277BCC">
        <w:rPr>
          <w:szCs w:val="28"/>
          <w:lang w:eastAsia="ru-RU"/>
        </w:rPr>
        <w:t>«</w:t>
      </w:r>
      <w:r w:rsidRPr="00277BCC">
        <w:rPr>
          <w:szCs w:val="28"/>
          <w:lang w:eastAsia="ru-RU"/>
        </w:rPr>
        <w:t>Интернет</w:t>
      </w:r>
      <w:r w:rsidR="00475CB6" w:rsidRPr="00277BCC">
        <w:rPr>
          <w:szCs w:val="28"/>
          <w:lang w:eastAsia="ru-RU"/>
        </w:rPr>
        <w:t>»</w:t>
      </w:r>
      <w:r w:rsidRPr="00277BCC">
        <w:rPr>
          <w:szCs w:val="28"/>
          <w:lang w:eastAsia="ru-RU"/>
        </w:rPr>
        <w:t xml:space="preserve"> (включая социальные сети);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фотографии с мероприятий, проведенных в отчетном периоде (выст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вок, презентаций, встреч, круглых столов, конференций, симпозиумов, кру</w:t>
      </w:r>
      <w:r w:rsidRPr="00277BCC">
        <w:rPr>
          <w:szCs w:val="28"/>
          <w:lang w:eastAsia="ru-RU"/>
        </w:rPr>
        <w:t>ж</w:t>
      </w:r>
      <w:r w:rsidRPr="00277BCC">
        <w:rPr>
          <w:szCs w:val="28"/>
          <w:lang w:eastAsia="ru-RU"/>
        </w:rPr>
        <w:t>ков, конкурсов и иных аналогичных мероприятий; вручений дипл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 xml:space="preserve">мов, премий, призов, приобретенных за счет средств </w:t>
      </w:r>
      <w:r w:rsidR="00475CB6" w:rsidRPr="00277BCC">
        <w:rPr>
          <w:szCs w:val="28"/>
          <w:lang w:eastAsia="ru-RU"/>
        </w:rPr>
        <w:t>г</w:t>
      </w:r>
      <w:r w:rsidRPr="00277BCC">
        <w:rPr>
          <w:szCs w:val="28"/>
          <w:lang w:eastAsia="ru-RU"/>
        </w:rPr>
        <w:t xml:space="preserve">ранта; кофе-брейков, обедов, ужинов, организованных за счет средств </w:t>
      </w:r>
      <w:r w:rsidR="00475CB6" w:rsidRPr="00277BCC">
        <w:rPr>
          <w:szCs w:val="28"/>
          <w:lang w:eastAsia="ru-RU"/>
        </w:rPr>
        <w:t>г</w:t>
      </w:r>
      <w:r w:rsidRPr="00277BCC">
        <w:rPr>
          <w:szCs w:val="28"/>
          <w:lang w:eastAsia="ru-RU"/>
        </w:rPr>
        <w:t>ранта), а также видео- и аудиозаписи (если т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кие записи производились Грантополучателем) выступлений (докладов) учас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 xml:space="preserve">ников, оплата выступления и (или) проезда, проживания, питания которых осуществлялась за счет средств </w:t>
      </w:r>
      <w:r w:rsidR="00475CB6" w:rsidRPr="00277BCC">
        <w:rPr>
          <w:szCs w:val="28"/>
          <w:lang w:eastAsia="ru-RU"/>
        </w:rPr>
        <w:t>г</w:t>
      </w:r>
      <w:r w:rsidRPr="00277BCC">
        <w:rPr>
          <w:szCs w:val="28"/>
          <w:lang w:eastAsia="ru-RU"/>
        </w:rPr>
        <w:t>ранта, при этом на фотографиях должны быть отражены ход (этапы) мероприятия и существенные его характеристики (ма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>штаб, количество участников, зрителей, ключевые выступающие, использова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ная атрибутика);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7) электронные версии материалов (бюллетеней, брошюр, буклетов, газет, докладов, журналов, книг, презентаций, сборников и иных), созданных с и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 xml:space="preserve">пользованием </w:t>
      </w:r>
      <w:r w:rsidR="00475CB6" w:rsidRPr="00277BCC">
        <w:rPr>
          <w:szCs w:val="28"/>
          <w:lang w:eastAsia="ru-RU"/>
        </w:rPr>
        <w:t>г</w:t>
      </w:r>
      <w:r w:rsidRPr="00277BCC">
        <w:rPr>
          <w:szCs w:val="28"/>
          <w:lang w:eastAsia="ru-RU"/>
        </w:rPr>
        <w:t>ранта в отчетном периоде;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8) электронные ссылки на сайты в сети </w:t>
      </w:r>
      <w:r w:rsidR="00475CB6" w:rsidRPr="00277BCC">
        <w:rPr>
          <w:szCs w:val="28"/>
          <w:lang w:eastAsia="ru-RU"/>
        </w:rPr>
        <w:t>«Интернет»</w:t>
      </w:r>
      <w:r w:rsidRPr="00277BCC">
        <w:rPr>
          <w:szCs w:val="28"/>
          <w:lang w:eastAsia="ru-RU"/>
        </w:rPr>
        <w:t>, созданные или дор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ботанные с использованием средств Гранта в отчетном периоде;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9) фотографии материальных объектов (сооружений, площадок, экспоз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ций и аналогичных), созданных (восстановленных, приобретенных) с использ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 xml:space="preserve">ванием Гранта в отчетном периоде (фотографии до, </w:t>
      </w:r>
      <w:r w:rsidR="00AB0A1D" w:rsidRPr="00277BCC">
        <w:rPr>
          <w:szCs w:val="28"/>
          <w:lang w:eastAsia="ru-RU"/>
        </w:rPr>
        <w:t>во время</w:t>
      </w:r>
      <w:r w:rsidRPr="00277BCC">
        <w:rPr>
          <w:szCs w:val="28"/>
          <w:lang w:eastAsia="ru-RU"/>
        </w:rPr>
        <w:t xml:space="preserve"> и после создания (восстановления) объектов), и (или) видеозаписи их созд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ния (восстановления);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10) информацию о собственном вкладе организации и использова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ном на реализацию проекта за отчетный период софинансировании.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По согласованию с Грантодателем Грантополучатель может включить в аналитический отчет иные документы, информацию вместо указанных в по</w:t>
      </w:r>
      <w:r w:rsidRPr="00277BCC">
        <w:rPr>
          <w:szCs w:val="28"/>
          <w:lang w:eastAsia="ru-RU"/>
        </w:rPr>
        <w:t>д</w:t>
      </w:r>
      <w:r w:rsidRPr="00277BCC">
        <w:rPr>
          <w:szCs w:val="28"/>
          <w:lang w:eastAsia="ru-RU"/>
        </w:rPr>
        <w:t>пунктах 6-10 настоящего раздела.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5.</w:t>
      </w:r>
      <w:r w:rsidR="005168F4">
        <w:rPr>
          <w:szCs w:val="28"/>
          <w:lang w:eastAsia="ru-RU"/>
        </w:rPr>
        <w:t>2.</w:t>
      </w:r>
      <w:r w:rsidRPr="00277BCC">
        <w:rPr>
          <w:szCs w:val="28"/>
          <w:lang w:eastAsia="ru-RU"/>
        </w:rPr>
        <w:t xml:space="preserve"> Аналитический отчет, представляемый по завершении последнего о</w:t>
      </w:r>
      <w:r w:rsidRPr="00277BCC">
        <w:rPr>
          <w:szCs w:val="28"/>
          <w:lang w:eastAsia="ru-RU"/>
        </w:rPr>
        <w:t>т</w:t>
      </w:r>
      <w:r w:rsidRPr="00277BCC">
        <w:rPr>
          <w:szCs w:val="28"/>
          <w:lang w:eastAsia="ru-RU"/>
        </w:rPr>
        <w:t>четного периода, должен включать в себя следующую информацию: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1) информацию и материалы, указанные в пункте </w:t>
      </w:r>
      <w:r w:rsidR="00092D09">
        <w:rPr>
          <w:szCs w:val="28"/>
          <w:lang w:eastAsia="ru-RU"/>
        </w:rPr>
        <w:t>5.1</w:t>
      </w:r>
      <w:r w:rsidRPr="00277BCC">
        <w:rPr>
          <w:szCs w:val="28"/>
          <w:lang w:eastAsia="ru-RU"/>
        </w:rPr>
        <w:t xml:space="preserve"> настоящ</w:t>
      </w:r>
      <w:r w:rsidR="00092D09">
        <w:rPr>
          <w:szCs w:val="28"/>
          <w:lang w:eastAsia="ru-RU"/>
        </w:rPr>
        <w:t>его Пол</w:t>
      </w:r>
      <w:r w:rsidR="00092D09">
        <w:rPr>
          <w:szCs w:val="28"/>
          <w:lang w:eastAsia="ru-RU"/>
        </w:rPr>
        <w:t>о</w:t>
      </w:r>
      <w:r w:rsidR="00092D09">
        <w:rPr>
          <w:szCs w:val="28"/>
          <w:lang w:eastAsia="ru-RU"/>
        </w:rPr>
        <w:t>жения</w:t>
      </w:r>
      <w:r w:rsidRPr="00277BCC">
        <w:rPr>
          <w:szCs w:val="28"/>
          <w:lang w:eastAsia="ru-RU"/>
        </w:rPr>
        <w:t xml:space="preserve"> (за исключением подпунктов 4 и 9 пункта </w:t>
      </w:r>
      <w:r w:rsidR="00092D09">
        <w:rPr>
          <w:szCs w:val="28"/>
          <w:lang w:eastAsia="ru-RU"/>
        </w:rPr>
        <w:t>5.1</w:t>
      </w:r>
      <w:r w:rsidRPr="00277BCC">
        <w:rPr>
          <w:szCs w:val="28"/>
          <w:lang w:eastAsia="ru-RU"/>
        </w:rPr>
        <w:t xml:space="preserve"> настоящ</w:t>
      </w:r>
      <w:r w:rsidR="00092D09">
        <w:rPr>
          <w:szCs w:val="28"/>
          <w:lang w:eastAsia="ru-RU"/>
        </w:rPr>
        <w:t>его</w:t>
      </w:r>
      <w:r w:rsidRPr="00277BCC">
        <w:rPr>
          <w:szCs w:val="28"/>
          <w:lang w:eastAsia="ru-RU"/>
        </w:rPr>
        <w:t xml:space="preserve"> </w:t>
      </w:r>
      <w:r w:rsidR="003B4682">
        <w:rPr>
          <w:szCs w:val="28"/>
          <w:lang w:eastAsia="ru-RU"/>
        </w:rPr>
        <w:t>Положения</w:t>
      </w:r>
      <w:r w:rsidR="00F30174">
        <w:rPr>
          <w:szCs w:val="28"/>
          <w:lang w:eastAsia="ru-RU"/>
        </w:rPr>
        <w:t>)</w:t>
      </w:r>
      <w:r w:rsidRPr="00277BCC">
        <w:rPr>
          <w:szCs w:val="28"/>
          <w:lang w:eastAsia="ru-RU"/>
        </w:rPr>
        <w:t>, за последний отчетный период;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информацию о собственном вкладе организации и использованном на реализацию проекта софинансировании (за весь срок осуществления проекта);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lastRenderedPageBreak/>
        <w:t>3) основные достигнутые количественные и качественные результаты р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ализации проекта (за весь срок осуществления проекта);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4) оценку результатов реализации проекта, в том числе полученного 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циального эффекта;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5) наличие и характер незапланированных результатов реализации прое</w:t>
      </w:r>
      <w:r w:rsidRPr="00277BCC">
        <w:rPr>
          <w:szCs w:val="28"/>
          <w:lang w:eastAsia="ru-RU"/>
        </w:rPr>
        <w:t>к</w:t>
      </w:r>
      <w:r w:rsidRPr="00277BCC">
        <w:rPr>
          <w:szCs w:val="28"/>
          <w:lang w:eastAsia="ru-RU"/>
        </w:rPr>
        <w:t>та;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6) недостатки, выявленные в ходе реализации проекта;</w:t>
      </w: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7) общие выводы по результатам реализации проекта.</w:t>
      </w:r>
    </w:p>
    <w:p w:rsidR="00475CB6" w:rsidRPr="00277BCC" w:rsidRDefault="00475CB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300896" w:rsidRPr="00277BCC" w:rsidRDefault="00475CB6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6. </w:t>
      </w:r>
      <w:r w:rsidR="00300896" w:rsidRPr="00277BCC">
        <w:rPr>
          <w:szCs w:val="28"/>
          <w:lang w:eastAsia="ru-RU"/>
        </w:rPr>
        <w:t>Требования к финансовому отчету</w:t>
      </w:r>
    </w:p>
    <w:p w:rsidR="00475CB6" w:rsidRPr="00277BCC" w:rsidRDefault="00475CB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300896" w:rsidRPr="00277BCC" w:rsidRDefault="00300896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6.</w:t>
      </w:r>
      <w:r w:rsidR="00475CB6" w:rsidRPr="00277BCC">
        <w:rPr>
          <w:szCs w:val="28"/>
          <w:lang w:eastAsia="ru-RU"/>
        </w:rPr>
        <w:t>1.</w:t>
      </w:r>
      <w:r w:rsidRPr="00277BCC">
        <w:rPr>
          <w:szCs w:val="28"/>
          <w:lang w:eastAsia="ru-RU"/>
        </w:rPr>
        <w:t xml:space="preserve"> Финансовый отчет должен состоять из информации о суммах расх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дов, произведенных за счет Гранта за отчетный период, по статьям расходов бюджета проекта, установленных в приложении</w:t>
      </w:r>
      <w:r w:rsidR="00475CB6" w:rsidRPr="00277BCC">
        <w:rPr>
          <w:szCs w:val="28"/>
          <w:lang w:eastAsia="ru-RU"/>
        </w:rPr>
        <w:t xml:space="preserve"> к соглашению</w:t>
      </w:r>
      <w:r w:rsidRPr="00277BCC">
        <w:rPr>
          <w:szCs w:val="28"/>
          <w:lang w:eastAsia="ru-RU"/>
        </w:rPr>
        <w:t xml:space="preserve"> и представля</w:t>
      </w:r>
      <w:r w:rsidRPr="00277BCC">
        <w:rPr>
          <w:szCs w:val="28"/>
          <w:lang w:eastAsia="ru-RU"/>
        </w:rPr>
        <w:t>е</w:t>
      </w:r>
      <w:r w:rsidRPr="00277BCC">
        <w:rPr>
          <w:szCs w:val="28"/>
          <w:lang w:eastAsia="ru-RU"/>
        </w:rPr>
        <w:t>мых в форме электронных копий документов на бумажном носителе, созда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ных посредством их сканирования, с сохранением реквиз</w:t>
      </w:r>
      <w:r w:rsidRPr="00277BCC">
        <w:rPr>
          <w:szCs w:val="28"/>
          <w:lang w:eastAsia="ru-RU"/>
        </w:rPr>
        <w:t>и</w:t>
      </w:r>
      <w:r w:rsidRPr="00277BCC">
        <w:rPr>
          <w:szCs w:val="28"/>
          <w:lang w:eastAsia="ru-RU"/>
        </w:rPr>
        <w:t>тов, или электронных документов, подтвержденных электронной подписью, подтверждающих и</w:t>
      </w:r>
      <w:r w:rsidRPr="00277BCC">
        <w:rPr>
          <w:szCs w:val="28"/>
          <w:lang w:eastAsia="ru-RU"/>
        </w:rPr>
        <w:t>с</w:t>
      </w:r>
      <w:r w:rsidRPr="00277BCC">
        <w:rPr>
          <w:szCs w:val="28"/>
          <w:lang w:eastAsia="ru-RU"/>
        </w:rPr>
        <w:t xml:space="preserve">пользование </w:t>
      </w:r>
      <w:r w:rsidR="000C1C40" w:rsidRPr="00277BCC">
        <w:rPr>
          <w:szCs w:val="28"/>
          <w:lang w:eastAsia="ru-RU"/>
        </w:rPr>
        <w:t>г</w:t>
      </w:r>
      <w:r w:rsidRPr="00277BCC">
        <w:rPr>
          <w:szCs w:val="28"/>
          <w:lang w:eastAsia="ru-RU"/>
        </w:rPr>
        <w:t>ранта на реализацию проекта и соответствующих целевому назначению, включая копии документов, подтверждающих факт получения т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 xml:space="preserve">варов (выполнения работ, оказания услуг, приобретения имущественных прав), оплаченных за счет Гранта (в том числе частично), и документы, являющиеся основаниями для выплат (перечисления денежных средств) физическим лицам за счет </w:t>
      </w:r>
      <w:r w:rsidR="000C1C40" w:rsidRPr="00277BCC">
        <w:rPr>
          <w:szCs w:val="28"/>
          <w:lang w:eastAsia="ru-RU"/>
        </w:rPr>
        <w:t>г</w:t>
      </w:r>
      <w:r w:rsidRPr="00277BCC">
        <w:rPr>
          <w:szCs w:val="28"/>
          <w:lang w:eastAsia="ru-RU"/>
        </w:rPr>
        <w:t>ранта, упл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ты страховых взносов за счет Гранта.</w:t>
      </w:r>
    </w:p>
    <w:p w:rsidR="00300896" w:rsidRPr="00277BCC" w:rsidRDefault="000C1C4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6.2</w:t>
      </w:r>
      <w:r w:rsidR="00300896" w:rsidRPr="00277BCC">
        <w:rPr>
          <w:szCs w:val="28"/>
          <w:lang w:eastAsia="ru-RU"/>
        </w:rPr>
        <w:t>. Финансовый отчет, представляемый по завершении последнего о</w:t>
      </w:r>
      <w:r w:rsidR="00300896" w:rsidRPr="00277BCC">
        <w:rPr>
          <w:szCs w:val="28"/>
          <w:lang w:eastAsia="ru-RU"/>
        </w:rPr>
        <w:t>т</w:t>
      </w:r>
      <w:r w:rsidR="00300896" w:rsidRPr="00277BCC">
        <w:rPr>
          <w:szCs w:val="28"/>
          <w:lang w:eastAsia="ru-RU"/>
        </w:rPr>
        <w:t>четного периода, в совокупности с ранее представленными Грантопол</w:t>
      </w:r>
      <w:r w:rsidR="00300896" w:rsidRPr="00277BCC">
        <w:rPr>
          <w:szCs w:val="28"/>
          <w:lang w:eastAsia="ru-RU"/>
        </w:rPr>
        <w:t>у</w:t>
      </w:r>
      <w:r w:rsidR="00300896" w:rsidRPr="00277BCC">
        <w:rPr>
          <w:szCs w:val="28"/>
          <w:lang w:eastAsia="ru-RU"/>
        </w:rPr>
        <w:t>чателем Грантодателю финансовыми отчетами должен включать инфо</w:t>
      </w:r>
      <w:r w:rsidR="00300896" w:rsidRPr="00277BCC">
        <w:rPr>
          <w:szCs w:val="28"/>
          <w:lang w:eastAsia="ru-RU"/>
        </w:rPr>
        <w:t>р</w:t>
      </w:r>
      <w:r w:rsidR="00300896" w:rsidRPr="00277BCC">
        <w:rPr>
          <w:szCs w:val="28"/>
          <w:lang w:eastAsia="ru-RU"/>
        </w:rPr>
        <w:t>мацию о сумме всех расходов, произведенных Грантополучателем за счет Гранта на осущест</w:t>
      </w:r>
      <w:r w:rsidR="00300896" w:rsidRPr="00277BCC">
        <w:rPr>
          <w:szCs w:val="28"/>
          <w:lang w:eastAsia="ru-RU"/>
        </w:rPr>
        <w:t>в</w:t>
      </w:r>
      <w:r w:rsidR="00300896" w:rsidRPr="00277BCC">
        <w:rPr>
          <w:szCs w:val="28"/>
          <w:lang w:eastAsia="ru-RU"/>
        </w:rPr>
        <w:t>ление проекта и соответствующих целевому назнач</w:t>
      </w:r>
      <w:r w:rsidR="00300896" w:rsidRPr="00277BCC">
        <w:rPr>
          <w:szCs w:val="28"/>
          <w:lang w:eastAsia="ru-RU"/>
        </w:rPr>
        <w:t>е</w:t>
      </w:r>
      <w:r w:rsidR="00300896" w:rsidRPr="00277BCC">
        <w:rPr>
          <w:szCs w:val="28"/>
          <w:lang w:eastAsia="ru-RU"/>
        </w:rPr>
        <w:t xml:space="preserve">нию и представленные в </w:t>
      </w:r>
      <w:r w:rsidRPr="00277BCC">
        <w:rPr>
          <w:szCs w:val="28"/>
          <w:lang w:eastAsia="ru-RU"/>
        </w:rPr>
        <w:t>бумажно</w:t>
      </w:r>
      <w:r w:rsidR="00300896" w:rsidRPr="00277BCC">
        <w:rPr>
          <w:szCs w:val="28"/>
          <w:lang w:eastAsia="ru-RU"/>
        </w:rPr>
        <w:t>й форме документы (их копии), подтверждающие осуществление ук</w:t>
      </w:r>
      <w:r w:rsidR="00300896" w:rsidRPr="00277BCC">
        <w:rPr>
          <w:szCs w:val="28"/>
          <w:lang w:eastAsia="ru-RU"/>
        </w:rPr>
        <w:t>а</w:t>
      </w:r>
      <w:r w:rsidR="00300896" w:rsidRPr="00277BCC">
        <w:rPr>
          <w:szCs w:val="28"/>
          <w:lang w:eastAsia="ru-RU"/>
        </w:rPr>
        <w:t>занных расходов, включая факт получения товаров (выполнения работ, оказ</w:t>
      </w:r>
      <w:r w:rsidR="00300896" w:rsidRPr="00277BCC">
        <w:rPr>
          <w:szCs w:val="28"/>
          <w:lang w:eastAsia="ru-RU"/>
        </w:rPr>
        <w:t>а</w:t>
      </w:r>
      <w:r w:rsidR="00300896" w:rsidRPr="00277BCC">
        <w:rPr>
          <w:szCs w:val="28"/>
          <w:lang w:eastAsia="ru-RU"/>
        </w:rPr>
        <w:t>ния услуг, приобретения имуществе</w:t>
      </w:r>
      <w:r w:rsidR="00300896" w:rsidRPr="00277BCC">
        <w:rPr>
          <w:szCs w:val="28"/>
          <w:lang w:eastAsia="ru-RU"/>
        </w:rPr>
        <w:t>н</w:t>
      </w:r>
      <w:r w:rsidR="00300896" w:rsidRPr="00277BCC">
        <w:rPr>
          <w:szCs w:val="28"/>
          <w:lang w:eastAsia="ru-RU"/>
        </w:rPr>
        <w:t>ных прав), оплаченных за счет Гранта, а также информацию о сумме Гранта, подлежащей возврату Грантодателю в с</w:t>
      </w:r>
      <w:r w:rsidR="00300896" w:rsidRPr="00277BCC">
        <w:rPr>
          <w:szCs w:val="28"/>
          <w:lang w:eastAsia="ru-RU"/>
        </w:rPr>
        <w:t>о</w:t>
      </w:r>
      <w:r w:rsidR="00300896" w:rsidRPr="00277BCC">
        <w:rPr>
          <w:szCs w:val="28"/>
          <w:lang w:eastAsia="ru-RU"/>
        </w:rPr>
        <w:t xml:space="preserve">ответствии с настоящим </w:t>
      </w:r>
      <w:r w:rsidR="00644DC5" w:rsidRPr="00277BCC">
        <w:rPr>
          <w:szCs w:val="28"/>
          <w:lang w:eastAsia="ru-RU"/>
        </w:rPr>
        <w:t>Положением</w:t>
      </w:r>
      <w:r w:rsidR="00300896" w:rsidRPr="00277BCC">
        <w:rPr>
          <w:szCs w:val="28"/>
          <w:lang w:eastAsia="ru-RU"/>
        </w:rPr>
        <w:t>.</w:t>
      </w:r>
    </w:p>
    <w:p w:rsidR="009E0EB0" w:rsidRPr="00277BCC" w:rsidRDefault="009E0EB0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</w:p>
    <w:p w:rsidR="00396936" w:rsidRDefault="00307DE8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>7</w:t>
      </w:r>
      <w:r w:rsidR="009E0EB0" w:rsidRPr="00277BCC">
        <w:rPr>
          <w:szCs w:val="28"/>
          <w:lang w:eastAsia="ru-RU"/>
        </w:rPr>
        <w:t xml:space="preserve">. Порядок осуществления контроля за соблюдением </w:t>
      </w:r>
    </w:p>
    <w:p w:rsidR="009E0EB0" w:rsidRPr="00277BCC" w:rsidRDefault="009E0EB0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>целей,</w:t>
      </w:r>
      <w:r w:rsidR="00396936">
        <w:rPr>
          <w:szCs w:val="28"/>
          <w:lang w:eastAsia="ru-RU"/>
        </w:rPr>
        <w:t xml:space="preserve"> </w:t>
      </w:r>
      <w:r w:rsidRPr="00277BCC">
        <w:rPr>
          <w:szCs w:val="28"/>
          <w:lang w:eastAsia="ru-RU"/>
        </w:rPr>
        <w:t>условий и порядка предоставления грантов</w:t>
      </w:r>
    </w:p>
    <w:p w:rsidR="009E0EB0" w:rsidRPr="00277BCC" w:rsidRDefault="009E0EB0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>и ответственность за их несоблюдение</w:t>
      </w:r>
    </w:p>
    <w:p w:rsidR="009E0EB0" w:rsidRPr="00277BCC" w:rsidRDefault="009E0EB0" w:rsidP="00396936">
      <w:pPr>
        <w:suppressAutoHyphens w:val="0"/>
        <w:spacing w:line="360" w:lineRule="atLeast"/>
        <w:jc w:val="center"/>
        <w:rPr>
          <w:szCs w:val="28"/>
          <w:lang w:eastAsia="ru-RU"/>
        </w:rPr>
      </w:pPr>
    </w:p>
    <w:p w:rsidR="009E0EB0" w:rsidRPr="00277BCC" w:rsidRDefault="00307DE8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</w:t>
      </w:r>
      <w:r w:rsidR="009E0EB0" w:rsidRPr="00277BCC">
        <w:rPr>
          <w:szCs w:val="28"/>
          <w:lang w:eastAsia="ru-RU"/>
        </w:rPr>
        <w:t xml:space="preserve">.1. Уполномоченный орган, а также органы государственного </w:t>
      </w:r>
      <w:r w:rsidR="00554950" w:rsidRPr="00277BCC">
        <w:rPr>
          <w:szCs w:val="28"/>
          <w:lang w:eastAsia="ru-RU"/>
        </w:rPr>
        <w:t>(муниц</w:t>
      </w:r>
      <w:r w:rsidR="00554950" w:rsidRPr="00277BCC">
        <w:rPr>
          <w:szCs w:val="28"/>
          <w:lang w:eastAsia="ru-RU"/>
        </w:rPr>
        <w:t>и</w:t>
      </w:r>
      <w:r w:rsidR="00554950" w:rsidRPr="00277BCC">
        <w:rPr>
          <w:szCs w:val="28"/>
          <w:lang w:eastAsia="ru-RU"/>
        </w:rPr>
        <w:t xml:space="preserve">пального) </w:t>
      </w:r>
      <w:r w:rsidR="009E0EB0" w:rsidRPr="00277BCC">
        <w:rPr>
          <w:szCs w:val="28"/>
          <w:lang w:eastAsia="ru-RU"/>
        </w:rPr>
        <w:t>финансового контроля Республики Тыва осуществляют проверку с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lastRenderedPageBreak/>
        <w:t>блюдения победителями условий и порядка их предоставления</w:t>
      </w:r>
      <w:r w:rsidR="00AD6288" w:rsidRPr="00277BCC">
        <w:rPr>
          <w:szCs w:val="28"/>
          <w:lang w:eastAsia="ru-RU"/>
        </w:rPr>
        <w:t xml:space="preserve"> </w:t>
      </w:r>
      <w:r w:rsidR="00852315" w:rsidRPr="00277BCC">
        <w:rPr>
          <w:szCs w:val="28"/>
          <w:lang w:eastAsia="ru-RU"/>
        </w:rPr>
        <w:t xml:space="preserve">в течение </w:t>
      </w:r>
      <w:r w:rsidR="00963979" w:rsidRPr="00277BCC">
        <w:rPr>
          <w:szCs w:val="28"/>
          <w:lang w:eastAsia="ru-RU"/>
        </w:rPr>
        <w:t>20 к</w:t>
      </w:r>
      <w:r w:rsidR="00963979" w:rsidRPr="00277BCC">
        <w:rPr>
          <w:szCs w:val="28"/>
          <w:lang w:eastAsia="ru-RU"/>
        </w:rPr>
        <w:t>а</w:t>
      </w:r>
      <w:r w:rsidR="00963979" w:rsidRPr="00277BCC">
        <w:rPr>
          <w:szCs w:val="28"/>
          <w:lang w:eastAsia="ru-RU"/>
        </w:rPr>
        <w:t>лендарных дней</w:t>
      </w:r>
      <w:r w:rsidR="009E0EB0" w:rsidRPr="00277BCC">
        <w:rPr>
          <w:szCs w:val="28"/>
          <w:lang w:eastAsia="ru-RU"/>
        </w:rPr>
        <w:t>.</w:t>
      </w:r>
    </w:p>
    <w:p w:rsidR="009E0EB0" w:rsidRPr="00277BCC" w:rsidRDefault="00307DE8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7.</w:t>
      </w:r>
      <w:r w:rsidR="009E0EB0" w:rsidRPr="00277BCC">
        <w:rPr>
          <w:szCs w:val="28"/>
          <w:lang w:eastAsia="ru-RU"/>
        </w:rPr>
        <w:t>2. Победитель по запросу уполномоченного органа обязан предста</w:t>
      </w:r>
      <w:r w:rsidR="009E0EB0" w:rsidRPr="00277BCC">
        <w:rPr>
          <w:szCs w:val="28"/>
          <w:lang w:eastAsia="ru-RU"/>
        </w:rPr>
        <w:t>в</w:t>
      </w:r>
      <w:r w:rsidR="009E0EB0" w:rsidRPr="00277BCC">
        <w:rPr>
          <w:szCs w:val="28"/>
          <w:lang w:eastAsia="ru-RU"/>
        </w:rPr>
        <w:t>лять документы и сведения, необходимые для осуществления данных пр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верок.</w:t>
      </w:r>
    </w:p>
    <w:p w:rsidR="009E0EB0" w:rsidRPr="00277BCC" w:rsidRDefault="00307DE8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</w:t>
      </w:r>
      <w:r w:rsidR="009E0EB0" w:rsidRPr="00277BCC">
        <w:rPr>
          <w:szCs w:val="28"/>
          <w:lang w:eastAsia="ru-RU"/>
        </w:rPr>
        <w:t>.3. В случае установления фактов нарушения победителем условий, ц</w:t>
      </w:r>
      <w:r w:rsidR="009E0EB0" w:rsidRPr="00277BCC">
        <w:rPr>
          <w:szCs w:val="28"/>
          <w:lang w:eastAsia="ru-RU"/>
        </w:rPr>
        <w:t>е</w:t>
      </w:r>
      <w:r w:rsidR="009E0EB0" w:rsidRPr="00277BCC">
        <w:rPr>
          <w:szCs w:val="28"/>
          <w:lang w:eastAsia="ru-RU"/>
        </w:rPr>
        <w:t>лей и порядка предоставления гранта, определенных настоящим Пол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жением, или представления недостоверных сведений, которые выявлены по фактам пр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верок, проведенных уполномоченным органом и органом государственного финансового контроля, а именно: нарушения сроков представления отчетности более чем на 5 рабочих дней, нарушения поря</w:t>
      </w:r>
      <w:r w:rsidR="009E0EB0" w:rsidRPr="00277BCC">
        <w:rPr>
          <w:szCs w:val="28"/>
          <w:lang w:eastAsia="ru-RU"/>
        </w:rPr>
        <w:t>д</w:t>
      </w:r>
      <w:r w:rsidR="009E0EB0" w:rsidRPr="00277BCC">
        <w:rPr>
          <w:szCs w:val="28"/>
          <w:lang w:eastAsia="ru-RU"/>
        </w:rPr>
        <w:t>ка и (или) формы представления отчетности и неустранения организацией таких нарушений в течение 5 рабочих дней со дня получения письменного уведомления уполномоченного органа о таких нарушениях, а также нарушения целей, условий и порядка предоставл</w:t>
      </w:r>
      <w:r w:rsidR="009E0EB0" w:rsidRPr="00277BCC">
        <w:rPr>
          <w:szCs w:val="28"/>
          <w:lang w:eastAsia="ru-RU"/>
        </w:rPr>
        <w:t>е</w:t>
      </w:r>
      <w:r w:rsidR="009E0EB0" w:rsidRPr="00277BCC">
        <w:rPr>
          <w:szCs w:val="28"/>
          <w:lang w:eastAsia="ru-RU"/>
        </w:rPr>
        <w:t>ния гранта, выявленного по фактам проверок, проведенных уполномоченным органом или органами государственного финансового контроля, грант (часть гранта) в объеме выявленных нарушений подлежит возврату в республика</w:t>
      </w:r>
      <w:r w:rsidR="009E0EB0" w:rsidRPr="00277BCC">
        <w:rPr>
          <w:szCs w:val="28"/>
          <w:lang w:eastAsia="ru-RU"/>
        </w:rPr>
        <w:t>н</w:t>
      </w:r>
      <w:r w:rsidR="009E0EB0" w:rsidRPr="00277BCC">
        <w:rPr>
          <w:szCs w:val="28"/>
          <w:lang w:eastAsia="ru-RU"/>
        </w:rPr>
        <w:t>ский бюджет в течение одного месяца со дня получения организацией пис</w:t>
      </w:r>
      <w:r w:rsidR="009E0EB0" w:rsidRPr="00277BCC">
        <w:rPr>
          <w:szCs w:val="28"/>
          <w:lang w:eastAsia="ru-RU"/>
        </w:rPr>
        <w:t>ь</w:t>
      </w:r>
      <w:r w:rsidR="009E0EB0" w:rsidRPr="00277BCC">
        <w:rPr>
          <w:szCs w:val="28"/>
          <w:lang w:eastAsia="ru-RU"/>
        </w:rPr>
        <w:t>менного треб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вания уполномоченного органа о возврате гранта.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В случае невозврата организацией гранта в установленный срок грант подлежит взысканию в доход республиканского бюджета в порядке, устано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ленном действующим законодательством.</w:t>
      </w:r>
    </w:p>
    <w:p w:rsidR="009E0EB0" w:rsidRPr="00277BCC" w:rsidRDefault="00307DE8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</w:t>
      </w:r>
      <w:r w:rsidR="009E0EB0" w:rsidRPr="00277BCC">
        <w:rPr>
          <w:szCs w:val="28"/>
          <w:lang w:eastAsia="ru-RU"/>
        </w:rPr>
        <w:t>.4. За несоблюдение условий, целей и порядка предоставления грантов предусмотрены следующие меры ответственности: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1) победитель, допустивший нарушения условий, целей, порядка, уст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новленных при предоставлении гранта, обязан осуществить возврат гранта в полном объеме в бюджет Республики Тыва в течение 30 дней с д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ты получения победителем требований уполномоченного органа о возврате гранта;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2) в случае если победителем по состоянию на последний день око</w:t>
      </w:r>
      <w:r w:rsidRPr="00277BCC">
        <w:rPr>
          <w:szCs w:val="28"/>
          <w:lang w:eastAsia="ru-RU"/>
        </w:rPr>
        <w:t>н</w:t>
      </w:r>
      <w:r w:rsidRPr="00277BCC">
        <w:rPr>
          <w:szCs w:val="28"/>
          <w:lang w:eastAsia="ru-RU"/>
        </w:rPr>
        <w:t>чания срока выполнения проекта не достигнуто плановое значение показателя резул</w:t>
      </w:r>
      <w:r w:rsidRPr="00277BCC">
        <w:rPr>
          <w:szCs w:val="28"/>
          <w:lang w:eastAsia="ru-RU"/>
        </w:rPr>
        <w:t>ь</w:t>
      </w:r>
      <w:r w:rsidRPr="00277BCC">
        <w:rPr>
          <w:szCs w:val="28"/>
          <w:lang w:eastAsia="ru-RU"/>
        </w:rPr>
        <w:t>тата предоставления гранта, установленного соглашением, грант подлежит во</w:t>
      </w:r>
      <w:r w:rsidRPr="00277BCC">
        <w:rPr>
          <w:szCs w:val="28"/>
          <w:lang w:eastAsia="ru-RU"/>
        </w:rPr>
        <w:t>з</w:t>
      </w:r>
      <w:r w:rsidRPr="00277BCC">
        <w:rPr>
          <w:szCs w:val="28"/>
          <w:lang w:eastAsia="ru-RU"/>
        </w:rPr>
        <w:t>врату в течение 2-х месяцев со дня окончания срока выполнения проекта.</w:t>
      </w:r>
    </w:p>
    <w:p w:rsidR="009448A5" w:rsidRPr="00277BCC" w:rsidRDefault="009448A5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3) применение штрафных санкций к получателю субсидии в случае нарушения получателем субсидии условий, установленных при предоста</w:t>
      </w:r>
      <w:r w:rsidRPr="00277BCC">
        <w:rPr>
          <w:szCs w:val="28"/>
          <w:lang w:eastAsia="ru-RU"/>
        </w:rPr>
        <w:t>в</w:t>
      </w:r>
      <w:r w:rsidRPr="00277BCC">
        <w:rPr>
          <w:szCs w:val="28"/>
          <w:lang w:eastAsia="ru-RU"/>
        </w:rPr>
        <w:t>лении субсидии, выявленного в том числе по фактам проверок, проведенных уполн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моченным органом и органами государственного (муниципального) финанс</w:t>
      </w:r>
      <w:r w:rsidRPr="00277BCC">
        <w:rPr>
          <w:szCs w:val="28"/>
          <w:lang w:eastAsia="ru-RU"/>
        </w:rPr>
        <w:t>о</w:t>
      </w:r>
      <w:r w:rsidRPr="00277BCC">
        <w:rPr>
          <w:szCs w:val="28"/>
          <w:lang w:eastAsia="ru-RU"/>
        </w:rPr>
        <w:t>вого контроля (за исключением случая недостижения значения результата предоставления субсидии) (при необходимости).</w:t>
      </w:r>
    </w:p>
    <w:p w:rsidR="009E0EB0" w:rsidRPr="00277BCC" w:rsidRDefault="00307DE8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7</w:t>
      </w:r>
      <w:r w:rsidR="009E0EB0" w:rsidRPr="00277BCC">
        <w:rPr>
          <w:szCs w:val="28"/>
          <w:lang w:eastAsia="ru-RU"/>
        </w:rPr>
        <w:t>.5. Объем средств, подлежащих возврату победителем в республика</w:t>
      </w:r>
      <w:r w:rsidR="009E0EB0" w:rsidRPr="00277BCC">
        <w:rPr>
          <w:szCs w:val="28"/>
          <w:lang w:eastAsia="ru-RU"/>
        </w:rPr>
        <w:t>н</w:t>
      </w:r>
      <w:r w:rsidR="009E0EB0" w:rsidRPr="00277BCC">
        <w:rPr>
          <w:szCs w:val="28"/>
          <w:lang w:eastAsia="ru-RU"/>
        </w:rPr>
        <w:t>ский бюджет Республики Тыва при недостижении планового значения показ</w:t>
      </w:r>
      <w:r w:rsidR="009E0EB0" w:rsidRPr="00277BCC">
        <w:rPr>
          <w:szCs w:val="28"/>
          <w:lang w:eastAsia="ru-RU"/>
        </w:rPr>
        <w:t>а</w:t>
      </w:r>
      <w:r w:rsidR="009E0EB0" w:rsidRPr="00277BCC">
        <w:rPr>
          <w:szCs w:val="28"/>
          <w:lang w:eastAsia="ru-RU"/>
        </w:rPr>
        <w:t>теля результата предоставления гранта, рассчитывается по форм</w:t>
      </w:r>
      <w:r w:rsidR="009E0EB0" w:rsidRPr="00277BCC">
        <w:rPr>
          <w:szCs w:val="28"/>
          <w:lang w:eastAsia="ru-RU"/>
        </w:rPr>
        <w:t>у</w:t>
      </w:r>
      <w:r w:rsidR="009E0EB0" w:rsidRPr="00277BCC">
        <w:rPr>
          <w:szCs w:val="28"/>
          <w:lang w:eastAsia="ru-RU"/>
        </w:rPr>
        <w:t>ле:</w:t>
      </w:r>
    </w:p>
    <w:p w:rsidR="009E0EB0" w:rsidRDefault="009E0EB0" w:rsidP="00396936">
      <w:pPr>
        <w:pStyle w:val="ConsPlusNormal"/>
        <w:suppressAutoHyphens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7BCC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277BC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77BCC">
        <w:rPr>
          <w:rFonts w:ascii="Times New Roman" w:hAnsi="Times New Roman" w:cs="Times New Roman"/>
          <w:sz w:val="28"/>
          <w:szCs w:val="28"/>
        </w:rPr>
        <w:t xml:space="preserve"> = V</w:t>
      </w:r>
      <w:r w:rsidRPr="00277BCC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77BCC">
        <w:rPr>
          <w:rFonts w:ascii="Times New Roman" w:hAnsi="Times New Roman" w:cs="Times New Roman"/>
          <w:sz w:val="28"/>
          <w:szCs w:val="28"/>
        </w:rPr>
        <w:t xml:space="preserve"> x k,</w:t>
      </w:r>
    </w:p>
    <w:p w:rsidR="00396936" w:rsidRPr="00277BCC" w:rsidRDefault="00396936" w:rsidP="00277BC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где: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</w:rPr>
        <w:t>V</w:t>
      </w:r>
      <w:r w:rsidRPr="00277BCC">
        <w:rPr>
          <w:szCs w:val="28"/>
          <w:vertAlign w:val="subscript"/>
        </w:rPr>
        <w:t>субсидии</w:t>
      </w:r>
      <w:r w:rsidRPr="00277BCC">
        <w:rPr>
          <w:szCs w:val="28"/>
        </w:rPr>
        <w:t xml:space="preserve"> </w:t>
      </w:r>
      <w:r w:rsidR="00396936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размер гранта, предоставленного некоммерческой организ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ции;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k </w:t>
      </w:r>
      <w:r w:rsidR="00396936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коэффициент возврата гранта.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Коэффициент возврата гранта рассчитывается по формуле: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9E0EB0" w:rsidRDefault="009E0EB0" w:rsidP="00396936">
      <w:pPr>
        <w:suppressAutoHyphens w:val="0"/>
        <w:spacing w:line="360" w:lineRule="atLeast"/>
        <w:jc w:val="center"/>
        <w:rPr>
          <w:szCs w:val="28"/>
        </w:rPr>
      </w:pPr>
      <w:r w:rsidRPr="00277BCC">
        <w:rPr>
          <w:szCs w:val="28"/>
        </w:rPr>
        <w:t>k = 1 - T / S,</w:t>
      </w:r>
    </w:p>
    <w:p w:rsidR="00396936" w:rsidRPr="00277BCC" w:rsidRDefault="00396936" w:rsidP="00396936">
      <w:pPr>
        <w:suppressAutoHyphens w:val="0"/>
        <w:spacing w:line="360" w:lineRule="atLeast"/>
        <w:jc w:val="center"/>
        <w:rPr>
          <w:szCs w:val="28"/>
        </w:rPr>
      </w:pP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где: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T </w:t>
      </w:r>
      <w:r w:rsidR="00B16790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фактически достигнутое значение результата предоставления гранта на отчетную дату;</w:t>
      </w:r>
    </w:p>
    <w:p w:rsidR="009E0EB0" w:rsidRPr="00277BCC" w:rsidRDefault="009E0EB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 xml:space="preserve">S </w:t>
      </w:r>
      <w:r w:rsidR="00B16790">
        <w:rPr>
          <w:szCs w:val="28"/>
          <w:lang w:eastAsia="ru-RU"/>
        </w:rPr>
        <w:t>–</w:t>
      </w:r>
      <w:r w:rsidRPr="00277BCC">
        <w:rPr>
          <w:szCs w:val="28"/>
          <w:lang w:eastAsia="ru-RU"/>
        </w:rPr>
        <w:t xml:space="preserve"> плановое значение результата предоставления гранта.</w:t>
      </w:r>
    </w:p>
    <w:p w:rsidR="009E0EB0" w:rsidRPr="00277BCC" w:rsidRDefault="003B468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9E0EB0" w:rsidRPr="00277BCC">
        <w:rPr>
          <w:szCs w:val="28"/>
          <w:lang w:eastAsia="ru-RU"/>
        </w:rPr>
        <w:t>.6. При отсутствии возврата грантов в установленный срок уполном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ченный орган принимает меры по взысканию подлежащих возврату грантов в бюджет Республики Тыва в судебном порядке.</w:t>
      </w:r>
    </w:p>
    <w:p w:rsidR="009E0EB0" w:rsidRPr="00277BCC" w:rsidRDefault="003B468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9E0EB0" w:rsidRPr="00277BCC">
        <w:rPr>
          <w:szCs w:val="28"/>
          <w:lang w:eastAsia="ru-RU"/>
        </w:rPr>
        <w:t>.7. Мониторинг хода реализации проектов осуществляется уполном</w:t>
      </w:r>
      <w:r w:rsidR="009E0EB0" w:rsidRPr="00277BCC">
        <w:rPr>
          <w:szCs w:val="28"/>
          <w:lang w:eastAsia="ru-RU"/>
        </w:rPr>
        <w:t>о</w:t>
      </w:r>
      <w:r w:rsidR="009E0EB0" w:rsidRPr="00277BCC">
        <w:rPr>
          <w:szCs w:val="28"/>
          <w:lang w:eastAsia="ru-RU"/>
        </w:rPr>
        <w:t>ченным органом посредством запроса у победителей необходимой и</w:t>
      </w:r>
      <w:r w:rsidR="009E0EB0" w:rsidRPr="00277BCC">
        <w:rPr>
          <w:szCs w:val="28"/>
          <w:lang w:eastAsia="ru-RU"/>
        </w:rPr>
        <w:t>н</w:t>
      </w:r>
      <w:r w:rsidR="009E0EB0" w:rsidRPr="00277BCC">
        <w:rPr>
          <w:szCs w:val="28"/>
          <w:lang w:eastAsia="ru-RU"/>
        </w:rPr>
        <w:t>формации в целях проведения анализа хода реализации проекта.</w:t>
      </w:r>
    </w:p>
    <w:p w:rsidR="00D8294E" w:rsidRPr="00277BCC" w:rsidRDefault="00D8294E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D8294E" w:rsidRPr="00277BCC" w:rsidRDefault="00307DE8" w:rsidP="00B16790">
      <w:pPr>
        <w:suppressAutoHyphens w:val="0"/>
        <w:spacing w:line="360" w:lineRule="atLeast"/>
        <w:jc w:val="center"/>
        <w:rPr>
          <w:szCs w:val="28"/>
          <w:lang w:eastAsia="ru-RU"/>
        </w:rPr>
      </w:pPr>
      <w:r w:rsidRPr="00277BCC">
        <w:rPr>
          <w:szCs w:val="28"/>
          <w:lang w:eastAsia="ru-RU"/>
        </w:rPr>
        <w:t>8</w:t>
      </w:r>
      <w:r w:rsidR="00D8294E" w:rsidRPr="00277BCC">
        <w:rPr>
          <w:szCs w:val="28"/>
          <w:lang w:eastAsia="ru-RU"/>
        </w:rPr>
        <w:t>. Заключительные положения</w:t>
      </w:r>
    </w:p>
    <w:p w:rsidR="00D8294E" w:rsidRPr="00277BCC" w:rsidRDefault="00D8294E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D8294E" w:rsidRPr="00277BCC" w:rsidRDefault="003B468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8.1. Настоящее П</w:t>
      </w:r>
      <w:r w:rsidR="00D8294E" w:rsidRPr="00277BCC">
        <w:rPr>
          <w:szCs w:val="28"/>
          <w:lang w:eastAsia="ru-RU"/>
        </w:rPr>
        <w:t xml:space="preserve">оложение, объявление о проведении конкурса и другая информация о проведении конкурса, размещаемая </w:t>
      </w:r>
      <w:r w:rsidR="000D009D" w:rsidRPr="00277BCC">
        <w:rPr>
          <w:szCs w:val="28"/>
          <w:lang w:eastAsia="ru-RU"/>
        </w:rPr>
        <w:t>уполномоченным орг</w:t>
      </w:r>
      <w:r w:rsidR="000D009D" w:rsidRPr="00277BCC">
        <w:rPr>
          <w:szCs w:val="28"/>
          <w:lang w:eastAsia="ru-RU"/>
        </w:rPr>
        <w:t>а</w:t>
      </w:r>
      <w:r w:rsidR="000D009D" w:rsidRPr="00277BCC">
        <w:rPr>
          <w:szCs w:val="28"/>
          <w:lang w:eastAsia="ru-RU"/>
        </w:rPr>
        <w:t>ном</w:t>
      </w:r>
      <w:r w:rsidR="00D8294E" w:rsidRPr="00277BCC">
        <w:rPr>
          <w:szCs w:val="28"/>
          <w:lang w:eastAsia="ru-RU"/>
        </w:rPr>
        <w:t xml:space="preserve"> и с его согласия, не является приглашением делать оферты.</w:t>
      </w:r>
    </w:p>
    <w:p w:rsidR="00D8294E" w:rsidRPr="00277BCC" w:rsidRDefault="00D8294E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 w:rsidRPr="00277BCC">
        <w:rPr>
          <w:szCs w:val="28"/>
          <w:lang w:eastAsia="ru-RU"/>
        </w:rPr>
        <w:t>К проведению конкурса и предоставлению грантов не применяются пр</w:t>
      </w:r>
      <w:r w:rsidRPr="00277BCC">
        <w:rPr>
          <w:szCs w:val="28"/>
          <w:lang w:eastAsia="ru-RU"/>
        </w:rPr>
        <w:t>а</w:t>
      </w:r>
      <w:r w:rsidRPr="00277BCC">
        <w:rPr>
          <w:szCs w:val="28"/>
          <w:lang w:eastAsia="ru-RU"/>
        </w:rPr>
        <w:t>вила, предусмотренные статьями 447-449 Гражданского кодекса Российской Федерации.</w:t>
      </w:r>
    </w:p>
    <w:p w:rsidR="00D8294E" w:rsidRPr="00277BCC" w:rsidRDefault="003B468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8.</w:t>
      </w:r>
      <w:r w:rsidR="00D8294E" w:rsidRPr="00277BCC">
        <w:rPr>
          <w:szCs w:val="28"/>
          <w:lang w:eastAsia="ru-RU"/>
        </w:rPr>
        <w:t xml:space="preserve">2. </w:t>
      </w:r>
      <w:r w:rsidR="000D009D" w:rsidRPr="00277BCC">
        <w:rPr>
          <w:szCs w:val="28"/>
          <w:lang w:eastAsia="ru-RU"/>
        </w:rPr>
        <w:t>Уполномоченный орган</w:t>
      </w:r>
      <w:r w:rsidR="00D8294E" w:rsidRPr="00277BCC">
        <w:rPr>
          <w:szCs w:val="28"/>
          <w:lang w:eastAsia="ru-RU"/>
        </w:rPr>
        <w:t xml:space="preserve"> не возмещает расходы, понесенные заявит</w:t>
      </w:r>
      <w:r w:rsidR="00D8294E" w:rsidRPr="00277BCC">
        <w:rPr>
          <w:szCs w:val="28"/>
          <w:lang w:eastAsia="ru-RU"/>
        </w:rPr>
        <w:t>е</w:t>
      </w:r>
      <w:r w:rsidR="00D8294E" w:rsidRPr="00277BCC">
        <w:rPr>
          <w:szCs w:val="28"/>
          <w:lang w:eastAsia="ru-RU"/>
        </w:rPr>
        <w:t>лями в связи с участием в конкурсе.</w:t>
      </w:r>
    </w:p>
    <w:p w:rsidR="00D8294E" w:rsidRPr="00277BCC" w:rsidRDefault="003B468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8.</w:t>
      </w:r>
      <w:r w:rsidR="00D8294E" w:rsidRPr="00277BCC">
        <w:rPr>
          <w:szCs w:val="28"/>
          <w:lang w:eastAsia="ru-RU"/>
        </w:rPr>
        <w:t xml:space="preserve">3. </w:t>
      </w:r>
      <w:r w:rsidR="000D009D" w:rsidRPr="00277BCC">
        <w:rPr>
          <w:szCs w:val="28"/>
          <w:lang w:eastAsia="ru-RU"/>
        </w:rPr>
        <w:t>Уполномоченный орган</w:t>
      </w:r>
      <w:r w:rsidR="00D8294E" w:rsidRPr="00277BCC">
        <w:rPr>
          <w:szCs w:val="28"/>
          <w:lang w:eastAsia="ru-RU"/>
        </w:rPr>
        <w:t xml:space="preserve"> не обязан направлять заявителям уведомл</w:t>
      </w:r>
      <w:r w:rsidR="00D8294E" w:rsidRPr="00277BCC">
        <w:rPr>
          <w:szCs w:val="28"/>
          <w:lang w:eastAsia="ru-RU"/>
        </w:rPr>
        <w:t>е</w:t>
      </w:r>
      <w:r w:rsidR="00D8294E" w:rsidRPr="00277BCC">
        <w:rPr>
          <w:szCs w:val="28"/>
          <w:lang w:eastAsia="ru-RU"/>
        </w:rPr>
        <w:t>ния о результатах рассмотрения поданных ими заявок и давать объяснения о причинах, по которым заявки не были поддержаны, в том числе сообщать св</w:t>
      </w:r>
      <w:r w:rsidR="00D8294E" w:rsidRPr="00277BCC">
        <w:rPr>
          <w:szCs w:val="28"/>
          <w:lang w:eastAsia="ru-RU"/>
        </w:rPr>
        <w:t>е</w:t>
      </w:r>
      <w:r w:rsidR="00D8294E" w:rsidRPr="00277BCC">
        <w:rPr>
          <w:szCs w:val="28"/>
          <w:lang w:eastAsia="ru-RU"/>
        </w:rPr>
        <w:t>дения об оценках и выводах экспертов.</w:t>
      </w:r>
    </w:p>
    <w:p w:rsidR="00D8294E" w:rsidRDefault="003B4682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8.</w:t>
      </w:r>
      <w:r w:rsidR="00D8294E" w:rsidRPr="00277BCC">
        <w:rPr>
          <w:szCs w:val="28"/>
          <w:lang w:eastAsia="ru-RU"/>
        </w:rPr>
        <w:t xml:space="preserve">4. Подачей заявки на участие в конкурсе заявитель разрешает </w:t>
      </w:r>
      <w:r w:rsidR="000A4708" w:rsidRPr="00277BCC">
        <w:rPr>
          <w:szCs w:val="28"/>
          <w:lang w:eastAsia="ru-RU"/>
        </w:rPr>
        <w:t>уполн</w:t>
      </w:r>
      <w:r w:rsidR="000A4708" w:rsidRPr="00277BCC">
        <w:rPr>
          <w:szCs w:val="28"/>
          <w:lang w:eastAsia="ru-RU"/>
        </w:rPr>
        <w:t>о</w:t>
      </w:r>
      <w:r w:rsidR="000A4708" w:rsidRPr="00277BCC">
        <w:rPr>
          <w:szCs w:val="28"/>
          <w:lang w:eastAsia="ru-RU"/>
        </w:rPr>
        <w:t>моченному органу</w:t>
      </w:r>
      <w:r w:rsidR="00D8294E" w:rsidRPr="00277BCC">
        <w:rPr>
          <w:szCs w:val="28"/>
          <w:lang w:eastAsia="ru-RU"/>
        </w:rPr>
        <w:t xml:space="preserve"> использование всей представленной в составе такой заявки информации в аналитических и научных целях, а также в целях обеспечения прозрачности и открытости проведения конкурса.</w:t>
      </w:r>
    </w:p>
    <w:p w:rsidR="00B16790" w:rsidRPr="00277BCC" w:rsidRDefault="00B16790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</w:p>
    <w:p w:rsidR="00D8294E" w:rsidRPr="00277BCC" w:rsidRDefault="000A1E1A" w:rsidP="00277BCC">
      <w:pPr>
        <w:suppressAutoHyphens w:val="0"/>
        <w:spacing w:line="360" w:lineRule="atLeast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8.</w:t>
      </w:r>
      <w:r w:rsidR="00D8294E" w:rsidRPr="00277BCC">
        <w:rPr>
          <w:szCs w:val="28"/>
          <w:lang w:eastAsia="ru-RU"/>
        </w:rPr>
        <w:t>5. Заявитель несет риск последствий неполучения юридически знач</w:t>
      </w:r>
      <w:r w:rsidR="00D8294E" w:rsidRPr="00277BCC">
        <w:rPr>
          <w:szCs w:val="28"/>
          <w:lang w:eastAsia="ru-RU"/>
        </w:rPr>
        <w:t>и</w:t>
      </w:r>
      <w:r w:rsidR="00D8294E" w:rsidRPr="00277BCC">
        <w:rPr>
          <w:szCs w:val="28"/>
          <w:lang w:eastAsia="ru-RU"/>
        </w:rPr>
        <w:t xml:space="preserve">мых сообщений, направленных </w:t>
      </w:r>
      <w:r w:rsidR="000A4708" w:rsidRPr="00277BCC">
        <w:rPr>
          <w:szCs w:val="28"/>
          <w:lang w:eastAsia="ru-RU"/>
        </w:rPr>
        <w:t>уполномоченным органом</w:t>
      </w:r>
      <w:r w:rsidR="00D8294E" w:rsidRPr="00277BCC">
        <w:rPr>
          <w:szCs w:val="28"/>
          <w:lang w:eastAsia="ru-RU"/>
        </w:rPr>
        <w:t xml:space="preserve"> по адресу электро</w:t>
      </w:r>
      <w:r w:rsidR="00D8294E" w:rsidRPr="00277BCC">
        <w:rPr>
          <w:szCs w:val="28"/>
          <w:lang w:eastAsia="ru-RU"/>
        </w:rPr>
        <w:t>н</w:t>
      </w:r>
      <w:r w:rsidR="00D8294E" w:rsidRPr="00277BCC">
        <w:rPr>
          <w:szCs w:val="28"/>
          <w:lang w:eastAsia="ru-RU"/>
        </w:rPr>
        <w:t>ной почты, указанному таким заявителем в поданной им заявке на участие в конкурсе.</w:t>
      </w:r>
    </w:p>
    <w:p w:rsidR="009E0EB0" w:rsidRDefault="009E0EB0" w:rsidP="000A1E1A">
      <w:pPr>
        <w:suppressAutoHyphens w:val="0"/>
        <w:jc w:val="center"/>
        <w:rPr>
          <w:szCs w:val="28"/>
          <w:lang w:eastAsia="ru-RU"/>
        </w:rPr>
      </w:pPr>
    </w:p>
    <w:p w:rsidR="000A1E1A" w:rsidRPr="00AC147D" w:rsidRDefault="000A1E1A" w:rsidP="000A1E1A">
      <w:pPr>
        <w:suppressAutoHyphens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______________</w:t>
      </w:r>
    </w:p>
    <w:p w:rsidR="009E0EB0" w:rsidRPr="00AC147D" w:rsidRDefault="009E0EB0" w:rsidP="00A9670B">
      <w:pPr>
        <w:suppressAutoHyphens w:val="0"/>
        <w:rPr>
          <w:szCs w:val="28"/>
          <w:lang w:eastAsia="ru-RU"/>
        </w:rPr>
      </w:pPr>
    </w:p>
    <w:p w:rsidR="009E0EB0" w:rsidRPr="00AC147D" w:rsidRDefault="009E0EB0" w:rsidP="00A9670B">
      <w:pPr>
        <w:suppressAutoHyphens w:val="0"/>
        <w:rPr>
          <w:szCs w:val="28"/>
          <w:lang w:eastAsia="ru-RU"/>
        </w:rPr>
      </w:pPr>
    </w:p>
    <w:p w:rsidR="009E0EB0" w:rsidRPr="00AC147D" w:rsidRDefault="009E0EB0" w:rsidP="00A9670B">
      <w:pPr>
        <w:suppressAutoHyphens w:val="0"/>
        <w:rPr>
          <w:szCs w:val="28"/>
          <w:lang w:eastAsia="ru-RU"/>
        </w:rPr>
      </w:pPr>
    </w:p>
    <w:p w:rsidR="009E0EB0" w:rsidRPr="00AC147D" w:rsidRDefault="009E0EB0" w:rsidP="00A9670B">
      <w:pPr>
        <w:suppressAutoHyphens w:val="0"/>
        <w:rPr>
          <w:szCs w:val="28"/>
          <w:lang w:eastAsia="ru-RU"/>
        </w:rPr>
      </w:pPr>
    </w:p>
    <w:p w:rsidR="009E0EB0" w:rsidRPr="00AC147D" w:rsidRDefault="009E0EB0" w:rsidP="00A9670B">
      <w:pPr>
        <w:suppressAutoHyphens w:val="0"/>
        <w:rPr>
          <w:szCs w:val="28"/>
          <w:lang w:eastAsia="ru-RU"/>
        </w:rPr>
      </w:pPr>
    </w:p>
    <w:p w:rsidR="009E0EB0" w:rsidRPr="00AC147D" w:rsidRDefault="009E0EB0" w:rsidP="00A9670B">
      <w:pPr>
        <w:suppressAutoHyphens w:val="0"/>
        <w:rPr>
          <w:szCs w:val="28"/>
          <w:lang w:eastAsia="ru-RU"/>
        </w:rPr>
      </w:pPr>
    </w:p>
    <w:p w:rsidR="009E0EB0" w:rsidRPr="00AC147D" w:rsidRDefault="009E0EB0" w:rsidP="00A9670B">
      <w:pPr>
        <w:suppressAutoHyphens w:val="0"/>
        <w:rPr>
          <w:szCs w:val="28"/>
          <w:lang w:eastAsia="ru-RU"/>
        </w:rPr>
      </w:pPr>
    </w:p>
    <w:p w:rsidR="00060E28" w:rsidRPr="00AC147D" w:rsidRDefault="00060E28" w:rsidP="00A9670B">
      <w:pPr>
        <w:suppressAutoHyphens w:val="0"/>
        <w:rPr>
          <w:szCs w:val="28"/>
          <w:lang w:eastAsia="ru-RU"/>
        </w:rPr>
        <w:sectPr w:rsidR="00060E28" w:rsidRPr="00AC147D" w:rsidSect="00C30A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0A1E1A" w:rsidRDefault="000A1E1A" w:rsidP="005E1319">
      <w:pPr>
        <w:ind w:left="1134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060E28" w:rsidRPr="00B16790" w:rsidRDefault="00060E28" w:rsidP="005E1319">
      <w:pPr>
        <w:ind w:left="11340"/>
        <w:jc w:val="center"/>
        <w:rPr>
          <w:szCs w:val="28"/>
        </w:rPr>
      </w:pPr>
      <w:r w:rsidRPr="00B16790">
        <w:rPr>
          <w:szCs w:val="28"/>
        </w:rPr>
        <w:t>к Положению о предоставлении</w:t>
      </w:r>
    </w:p>
    <w:p w:rsidR="00060E28" w:rsidRPr="00B16790" w:rsidRDefault="00060E28" w:rsidP="005E1319">
      <w:pPr>
        <w:ind w:left="11340"/>
        <w:jc w:val="center"/>
        <w:rPr>
          <w:szCs w:val="28"/>
        </w:rPr>
      </w:pPr>
      <w:r w:rsidRPr="00B16790">
        <w:rPr>
          <w:szCs w:val="28"/>
        </w:rPr>
        <w:t>грантов Главы Республики Тыва</w:t>
      </w:r>
    </w:p>
    <w:p w:rsidR="00060E28" w:rsidRPr="00B16790" w:rsidRDefault="00060E28" w:rsidP="005E1319">
      <w:pPr>
        <w:ind w:left="11340"/>
        <w:jc w:val="center"/>
        <w:rPr>
          <w:szCs w:val="28"/>
        </w:rPr>
      </w:pPr>
      <w:r w:rsidRPr="00B16790">
        <w:rPr>
          <w:szCs w:val="28"/>
        </w:rPr>
        <w:t>на развитие гражданского общества</w:t>
      </w:r>
    </w:p>
    <w:p w:rsidR="005E1319" w:rsidRPr="00B16790" w:rsidRDefault="005E1319" w:rsidP="00B16790">
      <w:pPr>
        <w:jc w:val="center"/>
        <w:rPr>
          <w:szCs w:val="28"/>
        </w:rPr>
      </w:pPr>
    </w:p>
    <w:p w:rsidR="00060E28" w:rsidRPr="00B16790" w:rsidRDefault="00060E28" w:rsidP="005E1319">
      <w:pPr>
        <w:jc w:val="right"/>
        <w:rPr>
          <w:szCs w:val="28"/>
        </w:rPr>
      </w:pPr>
      <w:r w:rsidRPr="00B16790">
        <w:rPr>
          <w:szCs w:val="28"/>
        </w:rPr>
        <w:t>Форма</w:t>
      </w:r>
    </w:p>
    <w:p w:rsidR="00060E28" w:rsidRPr="00B16790" w:rsidRDefault="00060E28" w:rsidP="00B16790">
      <w:pPr>
        <w:jc w:val="center"/>
        <w:rPr>
          <w:szCs w:val="28"/>
        </w:rPr>
      </w:pPr>
    </w:p>
    <w:p w:rsidR="009E0EB0" w:rsidRPr="00B16790" w:rsidRDefault="00060E28" w:rsidP="00B16790">
      <w:pPr>
        <w:jc w:val="center"/>
        <w:rPr>
          <w:szCs w:val="28"/>
        </w:rPr>
      </w:pPr>
      <w:r w:rsidRPr="00B16790">
        <w:rPr>
          <w:szCs w:val="28"/>
        </w:rPr>
        <w:t>Оценочная ведомость</w:t>
      </w:r>
    </w:p>
    <w:p w:rsidR="009E0EB0" w:rsidRPr="00B16790" w:rsidRDefault="009E0EB0" w:rsidP="00B16790">
      <w:pPr>
        <w:jc w:val="center"/>
        <w:rPr>
          <w:szCs w:val="28"/>
        </w:rPr>
      </w:pPr>
    </w:p>
    <w:tbl>
      <w:tblPr>
        <w:tblW w:w="16059" w:type="dxa"/>
        <w:jc w:val="center"/>
        <w:tblInd w:w="-50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567"/>
        <w:gridCol w:w="708"/>
        <w:gridCol w:w="851"/>
        <w:gridCol w:w="850"/>
        <w:gridCol w:w="1134"/>
        <w:gridCol w:w="988"/>
        <w:gridCol w:w="992"/>
        <w:gridCol w:w="1134"/>
        <w:gridCol w:w="851"/>
        <w:gridCol w:w="992"/>
        <w:gridCol w:w="1134"/>
        <w:gridCol w:w="992"/>
        <w:gridCol w:w="851"/>
        <w:gridCol w:w="850"/>
        <w:gridCol w:w="722"/>
        <w:gridCol w:w="696"/>
        <w:gridCol w:w="567"/>
        <w:gridCol w:w="713"/>
      </w:tblGrid>
      <w:tr w:rsidR="006852FC" w:rsidRPr="006852FC" w:rsidTr="006852FC">
        <w:trPr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19" w:rsidRPr="006852FC" w:rsidRDefault="005E1319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№</w:t>
            </w:r>
          </w:p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мер зая</w:t>
            </w:r>
            <w:r w:rsidRPr="006852FC">
              <w:rPr>
                <w:sz w:val="18"/>
                <w:szCs w:val="18"/>
                <w:lang w:eastAsia="ru-RU"/>
              </w:rPr>
              <w:t>в</w:t>
            </w:r>
            <w:r w:rsidRPr="006852FC">
              <w:rPr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Назв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ние прое</w:t>
            </w:r>
            <w:r w:rsidRPr="006852FC">
              <w:rPr>
                <w:sz w:val="18"/>
                <w:szCs w:val="18"/>
                <w:lang w:eastAsia="ru-RU"/>
              </w:rPr>
              <w:t>к</w:t>
            </w:r>
            <w:r w:rsidRPr="006852FC">
              <w:rPr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Назв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ние орган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Общее кол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чество баллов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Рек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менд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ция эк</w:t>
            </w:r>
            <w:r w:rsidRPr="006852FC">
              <w:rPr>
                <w:sz w:val="18"/>
                <w:szCs w:val="18"/>
                <w:lang w:eastAsia="ru-RU"/>
              </w:rPr>
              <w:t>с</w:t>
            </w:r>
            <w:r w:rsidRPr="006852FC">
              <w:rPr>
                <w:sz w:val="18"/>
                <w:szCs w:val="18"/>
                <w:lang w:eastAsia="ru-RU"/>
              </w:rPr>
              <w:t>перта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Коммент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рии эксперта (об</w:t>
            </w:r>
            <w:r w:rsidRPr="006852FC">
              <w:rPr>
                <w:sz w:val="18"/>
                <w:szCs w:val="18"/>
                <w:lang w:eastAsia="ru-RU"/>
              </w:rPr>
              <w:t>я</w:t>
            </w:r>
            <w:r w:rsidRPr="006852FC">
              <w:rPr>
                <w:sz w:val="18"/>
                <w:szCs w:val="18"/>
                <w:lang w:eastAsia="ru-RU"/>
              </w:rPr>
              <w:t>зательно для заполн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ния)</w:t>
            </w:r>
          </w:p>
        </w:tc>
      </w:tr>
      <w:tr w:rsidR="006852FC" w:rsidRPr="006852FC" w:rsidTr="006852FC">
        <w:trPr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актуал</w:t>
            </w:r>
            <w:r w:rsidRPr="006852FC">
              <w:rPr>
                <w:sz w:val="18"/>
                <w:szCs w:val="18"/>
                <w:lang w:eastAsia="ru-RU"/>
              </w:rPr>
              <w:t>ь</w:t>
            </w:r>
            <w:r w:rsidRPr="006852FC">
              <w:rPr>
                <w:sz w:val="18"/>
                <w:szCs w:val="18"/>
                <w:lang w:eastAsia="ru-RU"/>
              </w:rPr>
              <w:t>ность и социал</w:t>
            </w:r>
            <w:r w:rsidRPr="006852FC">
              <w:rPr>
                <w:sz w:val="18"/>
                <w:szCs w:val="18"/>
                <w:lang w:eastAsia="ru-RU"/>
              </w:rPr>
              <w:t>ь</w:t>
            </w:r>
            <w:r w:rsidRPr="006852FC">
              <w:rPr>
                <w:sz w:val="18"/>
                <w:szCs w:val="18"/>
                <w:lang w:eastAsia="ru-RU"/>
              </w:rPr>
              <w:t>ная зн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чимость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логическая свя</w:t>
            </w:r>
            <w:r w:rsidRPr="006852FC">
              <w:rPr>
                <w:sz w:val="18"/>
                <w:szCs w:val="18"/>
                <w:lang w:eastAsia="ru-RU"/>
              </w:rPr>
              <w:t>з</w:t>
            </w:r>
            <w:r w:rsidRPr="006852FC">
              <w:rPr>
                <w:sz w:val="18"/>
                <w:szCs w:val="18"/>
                <w:lang w:eastAsia="ru-RU"/>
              </w:rPr>
              <w:t>ность и реализу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мость пр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екта, соо</w:t>
            </w:r>
            <w:r w:rsidRPr="006852FC">
              <w:rPr>
                <w:sz w:val="18"/>
                <w:szCs w:val="18"/>
                <w:lang w:eastAsia="ru-RU"/>
              </w:rPr>
              <w:t>т</w:t>
            </w:r>
            <w:r w:rsidRPr="006852FC">
              <w:rPr>
                <w:sz w:val="18"/>
                <w:szCs w:val="18"/>
                <w:lang w:eastAsia="ru-RU"/>
              </w:rPr>
              <w:t>ветствие меропри</w:t>
            </w:r>
            <w:r w:rsidRPr="006852FC">
              <w:rPr>
                <w:sz w:val="18"/>
                <w:szCs w:val="18"/>
                <w:lang w:eastAsia="ru-RU"/>
              </w:rPr>
              <w:t>я</w:t>
            </w:r>
            <w:r w:rsidRPr="006852FC">
              <w:rPr>
                <w:sz w:val="18"/>
                <w:szCs w:val="18"/>
                <w:lang w:eastAsia="ru-RU"/>
              </w:rPr>
              <w:t>тий прое</w:t>
            </w:r>
            <w:r w:rsidRPr="006852FC">
              <w:rPr>
                <w:sz w:val="18"/>
                <w:szCs w:val="18"/>
                <w:lang w:eastAsia="ru-RU"/>
              </w:rPr>
              <w:t>к</w:t>
            </w:r>
            <w:r w:rsidRPr="006852FC">
              <w:rPr>
                <w:sz w:val="18"/>
                <w:szCs w:val="18"/>
                <w:lang w:eastAsia="ru-RU"/>
              </w:rPr>
              <w:t>та его ц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лям, задачам и ож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даемым результ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там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реал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стичность бю</w:t>
            </w:r>
            <w:r w:rsidRPr="006852FC">
              <w:rPr>
                <w:sz w:val="18"/>
                <w:szCs w:val="18"/>
                <w:lang w:eastAsia="ru-RU"/>
              </w:rPr>
              <w:t>д</w:t>
            </w:r>
            <w:r w:rsidRPr="006852FC">
              <w:rPr>
                <w:sz w:val="18"/>
                <w:szCs w:val="18"/>
                <w:lang w:eastAsia="ru-RU"/>
              </w:rPr>
              <w:t>жета прое</w:t>
            </w:r>
            <w:r w:rsidRPr="006852FC">
              <w:rPr>
                <w:sz w:val="18"/>
                <w:szCs w:val="18"/>
                <w:lang w:eastAsia="ru-RU"/>
              </w:rPr>
              <w:t>к</w:t>
            </w:r>
            <w:r w:rsidRPr="006852FC">
              <w:rPr>
                <w:sz w:val="18"/>
                <w:szCs w:val="18"/>
                <w:lang w:eastAsia="ru-RU"/>
              </w:rPr>
              <w:t>та и обосн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ванность планиру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мых ра</w:t>
            </w:r>
            <w:r w:rsidRPr="006852FC">
              <w:rPr>
                <w:sz w:val="18"/>
                <w:szCs w:val="18"/>
                <w:lang w:eastAsia="ru-RU"/>
              </w:rPr>
              <w:t>с</w:t>
            </w:r>
            <w:r w:rsidRPr="006852FC">
              <w:rPr>
                <w:sz w:val="18"/>
                <w:szCs w:val="18"/>
                <w:lang w:eastAsia="ru-RU"/>
              </w:rPr>
              <w:t>ходов на реализ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цию пр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соотнош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ние план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руемых ра</w:t>
            </w:r>
            <w:r w:rsidRPr="006852FC">
              <w:rPr>
                <w:sz w:val="18"/>
                <w:szCs w:val="18"/>
                <w:lang w:eastAsia="ru-RU"/>
              </w:rPr>
              <w:t>с</w:t>
            </w:r>
            <w:r w:rsidRPr="006852FC">
              <w:rPr>
                <w:sz w:val="18"/>
                <w:szCs w:val="18"/>
                <w:lang w:eastAsia="ru-RU"/>
              </w:rPr>
              <w:t>ходов на реал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зацию прое</w:t>
            </w:r>
            <w:r w:rsidRPr="006852FC">
              <w:rPr>
                <w:sz w:val="18"/>
                <w:szCs w:val="18"/>
                <w:lang w:eastAsia="ru-RU"/>
              </w:rPr>
              <w:t>к</w:t>
            </w:r>
            <w:r w:rsidRPr="006852FC">
              <w:rPr>
                <w:sz w:val="18"/>
                <w:szCs w:val="18"/>
                <w:lang w:eastAsia="ru-RU"/>
              </w:rPr>
              <w:t>та и его ожид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емых р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зул</w:t>
            </w:r>
            <w:r w:rsidRPr="006852FC">
              <w:rPr>
                <w:sz w:val="18"/>
                <w:szCs w:val="18"/>
                <w:lang w:eastAsia="ru-RU"/>
              </w:rPr>
              <w:t>ь</w:t>
            </w:r>
            <w:r w:rsidRPr="006852FC">
              <w:rPr>
                <w:sz w:val="18"/>
                <w:szCs w:val="18"/>
                <w:lang w:eastAsia="ru-RU"/>
              </w:rPr>
              <w:t>татов, адеква</w:t>
            </w:r>
            <w:r w:rsidRPr="006852FC">
              <w:rPr>
                <w:sz w:val="18"/>
                <w:szCs w:val="18"/>
                <w:lang w:eastAsia="ru-RU"/>
              </w:rPr>
              <w:t>т</w:t>
            </w:r>
            <w:r w:rsidRPr="006852FC">
              <w:rPr>
                <w:sz w:val="18"/>
                <w:szCs w:val="18"/>
                <w:lang w:eastAsia="ru-RU"/>
              </w:rPr>
              <w:t>ность, измер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мость и достиж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мость т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ких р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реалисти</w:t>
            </w:r>
            <w:r w:rsidRPr="006852FC">
              <w:rPr>
                <w:sz w:val="18"/>
                <w:szCs w:val="18"/>
                <w:lang w:eastAsia="ru-RU"/>
              </w:rPr>
              <w:t>ч</w:t>
            </w:r>
            <w:r w:rsidRPr="006852FC">
              <w:rPr>
                <w:sz w:val="18"/>
                <w:szCs w:val="18"/>
                <w:lang w:eastAsia="ru-RU"/>
              </w:rPr>
              <w:t>ность бю</w:t>
            </w:r>
            <w:r w:rsidRPr="006852FC">
              <w:rPr>
                <w:sz w:val="18"/>
                <w:szCs w:val="18"/>
                <w:lang w:eastAsia="ru-RU"/>
              </w:rPr>
              <w:t>д</w:t>
            </w:r>
            <w:r w:rsidRPr="006852FC">
              <w:rPr>
                <w:sz w:val="18"/>
                <w:szCs w:val="18"/>
                <w:lang w:eastAsia="ru-RU"/>
              </w:rPr>
              <w:t>жета прое</w:t>
            </w:r>
            <w:r w:rsidRPr="006852FC">
              <w:rPr>
                <w:sz w:val="18"/>
                <w:szCs w:val="18"/>
                <w:lang w:eastAsia="ru-RU"/>
              </w:rPr>
              <w:t>к</w:t>
            </w:r>
            <w:r w:rsidRPr="006852FC">
              <w:rPr>
                <w:sz w:val="18"/>
                <w:szCs w:val="18"/>
                <w:lang w:eastAsia="ru-RU"/>
              </w:rPr>
              <w:t>та и обосн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ва</w:t>
            </w: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ность планиру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мых расх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дов на ре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лиз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цию прое</w:t>
            </w:r>
            <w:r w:rsidRPr="006852FC">
              <w:rPr>
                <w:sz w:val="18"/>
                <w:szCs w:val="18"/>
                <w:lang w:eastAsia="ru-RU"/>
              </w:rPr>
              <w:t>к</w:t>
            </w:r>
            <w:r w:rsidRPr="006852FC">
              <w:rPr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ма</w:t>
            </w:r>
            <w:r w:rsidRPr="006852FC">
              <w:rPr>
                <w:sz w:val="18"/>
                <w:szCs w:val="18"/>
                <w:lang w:eastAsia="ru-RU"/>
              </w:rPr>
              <w:t>с</w:t>
            </w:r>
            <w:r w:rsidRPr="006852FC">
              <w:rPr>
                <w:sz w:val="18"/>
                <w:szCs w:val="18"/>
                <w:lang w:eastAsia="ru-RU"/>
              </w:rPr>
              <w:t>штаб реализ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ции пр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собстве</w:t>
            </w: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ный вклад организ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ции и д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полн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тельные ресу</w:t>
            </w:r>
            <w:r w:rsidRPr="006852FC">
              <w:rPr>
                <w:sz w:val="18"/>
                <w:szCs w:val="18"/>
                <w:lang w:eastAsia="ru-RU"/>
              </w:rPr>
              <w:t>р</w:t>
            </w:r>
            <w:r w:rsidRPr="006852FC">
              <w:rPr>
                <w:sz w:val="18"/>
                <w:szCs w:val="18"/>
                <w:lang w:eastAsia="ru-RU"/>
              </w:rPr>
              <w:t>сы, привлек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емые на реализ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цию пр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екта, пе</w:t>
            </w:r>
            <w:r w:rsidRPr="006852FC">
              <w:rPr>
                <w:sz w:val="18"/>
                <w:szCs w:val="18"/>
                <w:lang w:eastAsia="ru-RU"/>
              </w:rPr>
              <w:t>р</w:t>
            </w:r>
            <w:r w:rsidRPr="006852FC">
              <w:rPr>
                <w:sz w:val="18"/>
                <w:szCs w:val="18"/>
                <w:lang w:eastAsia="ru-RU"/>
              </w:rPr>
              <w:t>спект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вы его дал</w:t>
            </w:r>
            <w:r w:rsidRPr="006852FC">
              <w:rPr>
                <w:sz w:val="18"/>
                <w:szCs w:val="18"/>
                <w:lang w:eastAsia="ru-RU"/>
              </w:rPr>
              <w:t>ь</w:t>
            </w:r>
            <w:r w:rsidRPr="006852FC">
              <w:rPr>
                <w:sz w:val="18"/>
                <w:szCs w:val="18"/>
                <w:lang w:eastAsia="ru-RU"/>
              </w:rPr>
              <w:t>нейшего ра</w:t>
            </w:r>
            <w:r w:rsidRPr="006852FC">
              <w:rPr>
                <w:sz w:val="18"/>
                <w:szCs w:val="18"/>
                <w:lang w:eastAsia="ru-RU"/>
              </w:rPr>
              <w:t>з</w:t>
            </w:r>
            <w:r w:rsidRPr="006852FC">
              <w:rPr>
                <w:sz w:val="18"/>
                <w:szCs w:val="18"/>
                <w:lang w:eastAsia="ru-RU"/>
              </w:rPr>
              <w:t>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опыт орг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низ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ции по успешной ре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лизации программ, пр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ектов по соотве</w:t>
            </w:r>
            <w:r w:rsidRPr="006852FC">
              <w:rPr>
                <w:sz w:val="18"/>
                <w:szCs w:val="18"/>
                <w:lang w:eastAsia="ru-RU"/>
              </w:rPr>
              <w:t>т</w:t>
            </w:r>
            <w:r w:rsidRPr="006852FC">
              <w:rPr>
                <w:sz w:val="18"/>
                <w:szCs w:val="18"/>
                <w:lang w:eastAsia="ru-RU"/>
              </w:rPr>
              <w:t>ствующему направл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нию де</w:t>
            </w:r>
            <w:r w:rsidRPr="006852FC">
              <w:rPr>
                <w:sz w:val="18"/>
                <w:szCs w:val="18"/>
                <w:lang w:eastAsia="ru-RU"/>
              </w:rPr>
              <w:t>я</w:t>
            </w:r>
            <w:r w:rsidRPr="006852FC">
              <w:rPr>
                <w:sz w:val="18"/>
                <w:szCs w:val="18"/>
                <w:lang w:eastAsia="ru-RU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соотве</w:t>
            </w:r>
            <w:r w:rsidRPr="006852FC">
              <w:rPr>
                <w:sz w:val="18"/>
                <w:szCs w:val="18"/>
                <w:lang w:eastAsia="ru-RU"/>
              </w:rPr>
              <w:t>т</w:t>
            </w:r>
            <w:r w:rsidRPr="006852FC">
              <w:rPr>
                <w:sz w:val="18"/>
                <w:szCs w:val="18"/>
                <w:lang w:eastAsia="ru-RU"/>
              </w:rPr>
              <w:t>ствие оп</w:t>
            </w:r>
            <w:r w:rsidRPr="006852FC">
              <w:rPr>
                <w:sz w:val="18"/>
                <w:szCs w:val="18"/>
                <w:lang w:eastAsia="ru-RU"/>
              </w:rPr>
              <w:t>ы</w:t>
            </w:r>
            <w:r w:rsidRPr="006852FC">
              <w:rPr>
                <w:sz w:val="18"/>
                <w:szCs w:val="18"/>
                <w:lang w:eastAsia="ru-RU"/>
              </w:rPr>
              <w:t>та и ко</w:t>
            </w:r>
            <w:r w:rsidRPr="006852FC">
              <w:rPr>
                <w:sz w:val="18"/>
                <w:szCs w:val="18"/>
                <w:lang w:eastAsia="ru-RU"/>
              </w:rPr>
              <w:t>м</w:t>
            </w:r>
            <w:r w:rsidRPr="006852FC">
              <w:rPr>
                <w:sz w:val="18"/>
                <w:szCs w:val="18"/>
                <w:lang w:eastAsia="ru-RU"/>
              </w:rPr>
              <w:t>пете</w:t>
            </w: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ций кома</w:t>
            </w: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ды прое</w:t>
            </w:r>
            <w:r w:rsidRPr="006852FC">
              <w:rPr>
                <w:sz w:val="18"/>
                <w:szCs w:val="18"/>
                <w:lang w:eastAsia="ru-RU"/>
              </w:rPr>
              <w:t>к</w:t>
            </w:r>
            <w:r w:rsidRPr="006852FC">
              <w:rPr>
                <w:sz w:val="18"/>
                <w:szCs w:val="18"/>
                <w:lang w:eastAsia="ru-RU"/>
              </w:rPr>
              <w:t>та по планиру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мой де</w:t>
            </w:r>
            <w:r w:rsidRPr="006852FC">
              <w:rPr>
                <w:sz w:val="18"/>
                <w:szCs w:val="18"/>
                <w:lang w:eastAsia="ru-RU"/>
              </w:rPr>
              <w:t>я</w:t>
            </w:r>
            <w:r w:rsidRPr="006852FC">
              <w:rPr>
                <w:sz w:val="18"/>
                <w:szCs w:val="18"/>
                <w:lang w:eastAsia="ru-RU"/>
              </w:rPr>
              <w:t>тельн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инфо</w:t>
            </w:r>
            <w:r w:rsidRPr="006852FC">
              <w:rPr>
                <w:sz w:val="18"/>
                <w:szCs w:val="18"/>
                <w:lang w:eastAsia="ru-RU"/>
              </w:rPr>
              <w:t>р</w:t>
            </w:r>
            <w:r w:rsidRPr="006852FC">
              <w:rPr>
                <w:sz w:val="18"/>
                <w:szCs w:val="18"/>
                <w:lang w:eastAsia="ru-RU"/>
              </w:rPr>
              <w:t>мацио</w:t>
            </w: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ная о</w:t>
            </w:r>
            <w:r w:rsidRPr="006852FC">
              <w:rPr>
                <w:sz w:val="18"/>
                <w:szCs w:val="18"/>
                <w:lang w:eastAsia="ru-RU"/>
              </w:rPr>
              <w:t>т</w:t>
            </w:r>
            <w:r w:rsidRPr="006852FC">
              <w:rPr>
                <w:sz w:val="18"/>
                <w:szCs w:val="18"/>
                <w:lang w:eastAsia="ru-RU"/>
              </w:rPr>
              <w:t>крытость орган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гото</w:t>
            </w:r>
            <w:r w:rsidRPr="006852FC">
              <w:rPr>
                <w:sz w:val="18"/>
                <w:szCs w:val="18"/>
                <w:lang w:eastAsia="ru-RU"/>
              </w:rPr>
              <w:t>в</w:t>
            </w:r>
            <w:r w:rsidRPr="006852FC">
              <w:rPr>
                <w:sz w:val="18"/>
                <w:szCs w:val="18"/>
                <w:lang w:eastAsia="ru-RU"/>
              </w:rPr>
              <w:t>ность уч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стия в иных грант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вых ко</w:t>
            </w: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ку</w:t>
            </w:r>
            <w:r w:rsidRPr="006852FC">
              <w:rPr>
                <w:sz w:val="18"/>
                <w:szCs w:val="18"/>
                <w:lang w:eastAsia="ru-RU"/>
              </w:rPr>
              <w:t>р</w:t>
            </w:r>
            <w:r w:rsidRPr="006852FC">
              <w:rPr>
                <w:sz w:val="18"/>
                <w:szCs w:val="18"/>
                <w:lang w:eastAsia="ru-RU"/>
              </w:rPr>
              <w:t>сах, вкл</w:t>
            </w:r>
            <w:r w:rsidRPr="006852FC">
              <w:rPr>
                <w:sz w:val="18"/>
                <w:szCs w:val="18"/>
                <w:lang w:eastAsia="ru-RU"/>
              </w:rPr>
              <w:t>ю</w:t>
            </w:r>
            <w:r w:rsidRPr="006852FC">
              <w:rPr>
                <w:sz w:val="18"/>
                <w:szCs w:val="18"/>
                <w:lang w:eastAsia="ru-RU"/>
              </w:rPr>
              <w:t>чая конку</w:t>
            </w:r>
            <w:r w:rsidRPr="006852FC">
              <w:rPr>
                <w:sz w:val="18"/>
                <w:szCs w:val="18"/>
                <w:lang w:eastAsia="ru-RU"/>
              </w:rPr>
              <w:t>р</w:t>
            </w:r>
            <w:r w:rsidRPr="006852FC">
              <w:rPr>
                <w:sz w:val="18"/>
                <w:szCs w:val="18"/>
                <w:lang w:eastAsia="ru-RU"/>
              </w:rPr>
              <w:t>сы на пред</w:t>
            </w:r>
            <w:r w:rsidRPr="006852FC">
              <w:rPr>
                <w:sz w:val="18"/>
                <w:szCs w:val="18"/>
                <w:lang w:eastAsia="ru-RU"/>
              </w:rPr>
              <w:t>о</w:t>
            </w:r>
            <w:r w:rsidRPr="006852FC">
              <w:rPr>
                <w:sz w:val="18"/>
                <w:szCs w:val="18"/>
                <w:lang w:eastAsia="ru-RU"/>
              </w:rPr>
              <w:t>ставл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ние пр</w:t>
            </w:r>
            <w:r w:rsidRPr="006852FC">
              <w:rPr>
                <w:sz w:val="18"/>
                <w:szCs w:val="18"/>
                <w:lang w:eastAsia="ru-RU"/>
              </w:rPr>
              <w:t>е</w:t>
            </w:r>
            <w:r w:rsidRPr="006852FC">
              <w:rPr>
                <w:sz w:val="18"/>
                <w:szCs w:val="18"/>
                <w:lang w:eastAsia="ru-RU"/>
              </w:rPr>
              <w:t>зиден</w:t>
            </w:r>
            <w:r w:rsidRPr="006852FC">
              <w:rPr>
                <w:sz w:val="18"/>
                <w:szCs w:val="18"/>
                <w:lang w:eastAsia="ru-RU"/>
              </w:rPr>
              <w:t>т</w:t>
            </w:r>
            <w:r w:rsidRPr="006852FC">
              <w:rPr>
                <w:sz w:val="18"/>
                <w:szCs w:val="18"/>
                <w:lang w:eastAsia="ru-RU"/>
              </w:rPr>
              <w:t>ских гра</w:t>
            </w:r>
            <w:r w:rsidRPr="006852FC">
              <w:rPr>
                <w:sz w:val="18"/>
                <w:szCs w:val="18"/>
                <w:lang w:eastAsia="ru-RU"/>
              </w:rPr>
              <w:t>н</w:t>
            </w:r>
            <w:r w:rsidRPr="006852FC">
              <w:rPr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пл</w:t>
            </w:r>
            <w:r w:rsidRPr="006852FC">
              <w:rPr>
                <w:sz w:val="18"/>
                <w:szCs w:val="18"/>
                <w:lang w:eastAsia="ru-RU"/>
              </w:rPr>
              <w:t>ю</w:t>
            </w:r>
            <w:r w:rsidRPr="006852FC">
              <w:rPr>
                <w:sz w:val="18"/>
                <w:szCs w:val="18"/>
                <w:lang w:eastAsia="ru-RU"/>
              </w:rPr>
              <w:t>сы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мин</w:t>
            </w:r>
            <w:r w:rsidRPr="006852FC">
              <w:rPr>
                <w:sz w:val="18"/>
                <w:szCs w:val="18"/>
                <w:lang w:eastAsia="ru-RU"/>
              </w:rPr>
              <w:t>у</w:t>
            </w:r>
            <w:r w:rsidRPr="006852FC">
              <w:rPr>
                <w:sz w:val="18"/>
                <w:szCs w:val="18"/>
                <w:lang w:eastAsia="ru-RU"/>
              </w:rPr>
              <w:t>сы (что нео</w:t>
            </w:r>
            <w:r w:rsidRPr="006852FC">
              <w:rPr>
                <w:sz w:val="18"/>
                <w:szCs w:val="18"/>
                <w:lang w:eastAsia="ru-RU"/>
              </w:rPr>
              <w:t>б</w:t>
            </w:r>
            <w:r w:rsidRPr="006852FC">
              <w:rPr>
                <w:sz w:val="18"/>
                <w:szCs w:val="18"/>
                <w:lang w:eastAsia="ru-RU"/>
              </w:rPr>
              <w:t>ход</w:t>
            </w:r>
            <w:r w:rsidRPr="006852FC">
              <w:rPr>
                <w:sz w:val="18"/>
                <w:szCs w:val="18"/>
                <w:lang w:eastAsia="ru-RU"/>
              </w:rPr>
              <w:t>и</w:t>
            </w:r>
            <w:r w:rsidRPr="006852FC">
              <w:rPr>
                <w:sz w:val="18"/>
                <w:szCs w:val="18"/>
                <w:lang w:eastAsia="ru-RU"/>
              </w:rPr>
              <w:t>мо дор</w:t>
            </w:r>
            <w:r w:rsidRPr="006852FC">
              <w:rPr>
                <w:sz w:val="18"/>
                <w:szCs w:val="18"/>
                <w:lang w:eastAsia="ru-RU"/>
              </w:rPr>
              <w:t>а</w:t>
            </w:r>
            <w:r w:rsidRPr="006852FC">
              <w:rPr>
                <w:sz w:val="18"/>
                <w:szCs w:val="18"/>
                <w:lang w:eastAsia="ru-RU"/>
              </w:rPr>
              <w:t>ботать)</w:t>
            </w:r>
          </w:p>
        </w:tc>
      </w:tr>
      <w:tr w:rsidR="006852FC" w:rsidRPr="006852FC" w:rsidTr="006852FC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852FC" w:rsidRPr="006852FC" w:rsidTr="006852FC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852FC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28" w:rsidRPr="006852FC" w:rsidRDefault="00060E28" w:rsidP="006F7F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9E0EB0" w:rsidRPr="006852FC" w:rsidRDefault="009E0EB0" w:rsidP="00A9670B">
      <w:pPr>
        <w:suppressAutoHyphens w:val="0"/>
        <w:rPr>
          <w:sz w:val="24"/>
          <w:szCs w:val="24"/>
          <w:lang w:eastAsia="ru-RU"/>
        </w:rPr>
      </w:pPr>
    </w:p>
    <w:p w:rsidR="009C2993" w:rsidRPr="006852FC" w:rsidRDefault="009C2993" w:rsidP="00A9670B">
      <w:pPr>
        <w:suppressAutoHyphens w:val="0"/>
        <w:rPr>
          <w:sz w:val="24"/>
          <w:szCs w:val="24"/>
          <w:lang w:eastAsia="ru-RU"/>
        </w:rPr>
      </w:pPr>
      <w:r w:rsidRPr="006852FC">
        <w:rPr>
          <w:sz w:val="24"/>
          <w:szCs w:val="24"/>
          <w:lang w:eastAsia="ru-RU"/>
        </w:rPr>
        <w:t>Член комиссии ____________________________ ___________________</w:t>
      </w:r>
    </w:p>
    <w:p w:rsidR="009C2993" w:rsidRPr="00C77D8D" w:rsidRDefault="009C2993" w:rsidP="00A9670B">
      <w:pPr>
        <w:suppressAutoHyphens w:val="0"/>
        <w:rPr>
          <w:sz w:val="22"/>
          <w:szCs w:val="24"/>
          <w:lang w:eastAsia="ru-RU"/>
        </w:rPr>
      </w:pPr>
      <w:r w:rsidRPr="00C77D8D">
        <w:rPr>
          <w:sz w:val="22"/>
          <w:szCs w:val="24"/>
          <w:lang w:eastAsia="ru-RU"/>
        </w:rPr>
        <w:t xml:space="preserve">                                                    (ФИО)                               (подпись)</w:t>
      </w:r>
    </w:p>
    <w:p w:rsidR="009E0EB0" w:rsidRPr="00AC147D" w:rsidRDefault="009C2993" w:rsidP="00A9670B">
      <w:pPr>
        <w:suppressAutoHyphens w:val="0"/>
        <w:rPr>
          <w:szCs w:val="28"/>
          <w:lang w:eastAsia="ru-RU"/>
        </w:rPr>
      </w:pPr>
      <w:r w:rsidRPr="006852FC">
        <w:rPr>
          <w:sz w:val="24"/>
          <w:szCs w:val="24"/>
          <w:lang w:eastAsia="ru-RU"/>
        </w:rPr>
        <w:t>«___» _________ 20___ года</w:t>
      </w:r>
      <w:r w:rsidR="009448A5" w:rsidRPr="006852FC">
        <w:rPr>
          <w:sz w:val="24"/>
          <w:szCs w:val="24"/>
          <w:lang w:eastAsia="ru-RU"/>
        </w:rPr>
        <w:t>».</w:t>
      </w:r>
    </w:p>
    <w:p w:rsidR="009E0EB0" w:rsidRPr="00AC147D" w:rsidRDefault="009E0EB0" w:rsidP="00A9670B">
      <w:pPr>
        <w:suppressAutoHyphens w:val="0"/>
        <w:rPr>
          <w:szCs w:val="28"/>
          <w:lang w:eastAsia="ru-RU"/>
        </w:rPr>
        <w:sectPr w:rsidR="009E0EB0" w:rsidRPr="00AC147D" w:rsidSect="00B16790">
          <w:pgSz w:w="16838" w:h="11906" w:orient="landscape"/>
          <w:pgMar w:top="1134" w:right="567" w:bottom="1701" w:left="567" w:header="720" w:footer="720" w:gutter="0"/>
          <w:cols w:space="720"/>
          <w:docGrid w:linePitch="381"/>
        </w:sectPr>
      </w:pPr>
    </w:p>
    <w:p w:rsidR="00F251CF" w:rsidRPr="00090ED8" w:rsidRDefault="00F251CF" w:rsidP="00090ED8">
      <w:pPr>
        <w:numPr>
          <w:ilvl w:val="0"/>
          <w:numId w:val="3"/>
        </w:numPr>
        <w:suppressAutoHyphens w:val="0"/>
        <w:spacing w:line="360" w:lineRule="atLeast"/>
        <w:ind w:left="0" w:firstLine="709"/>
        <w:rPr>
          <w:szCs w:val="28"/>
          <w:lang w:eastAsia="ru-RU"/>
        </w:rPr>
      </w:pPr>
      <w:r w:rsidRPr="00090ED8">
        <w:rPr>
          <w:szCs w:val="28"/>
          <w:lang w:eastAsia="ru-RU"/>
        </w:rPr>
        <w:lastRenderedPageBreak/>
        <w:t xml:space="preserve">Разместить настоящее постановление на </w:t>
      </w:r>
      <w:r w:rsidR="00355FD0">
        <w:rPr>
          <w:szCs w:val="28"/>
          <w:lang w:eastAsia="ru-RU"/>
        </w:rPr>
        <w:t>«О</w:t>
      </w:r>
      <w:r w:rsidRPr="00090ED8">
        <w:rPr>
          <w:szCs w:val="28"/>
          <w:lang w:eastAsia="ru-RU"/>
        </w:rPr>
        <w:t>фициальном интернет-портале правовой информации (www.pravo.gov.ru) и официальном сайте Ре</w:t>
      </w:r>
      <w:r w:rsidRPr="00090ED8">
        <w:rPr>
          <w:szCs w:val="28"/>
          <w:lang w:eastAsia="ru-RU"/>
        </w:rPr>
        <w:t>с</w:t>
      </w:r>
      <w:r w:rsidRPr="00090ED8">
        <w:rPr>
          <w:szCs w:val="28"/>
          <w:lang w:eastAsia="ru-RU"/>
        </w:rPr>
        <w:t>публики Тыва в информационно-телекоммуникационной сети «Интернет».</w:t>
      </w:r>
    </w:p>
    <w:p w:rsidR="00F251CF" w:rsidRPr="00090ED8" w:rsidRDefault="00F251CF" w:rsidP="00355FD0">
      <w:pPr>
        <w:suppressAutoHyphens w:val="0"/>
        <w:spacing w:line="360" w:lineRule="atLeast"/>
        <w:jc w:val="left"/>
        <w:rPr>
          <w:szCs w:val="28"/>
          <w:lang w:eastAsia="ru-RU"/>
        </w:rPr>
      </w:pPr>
    </w:p>
    <w:p w:rsidR="00F251CF" w:rsidRPr="00090ED8" w:rsidRDefault="00F251CF" w:rsidP="00355FD0">
      <w:pPr>
        <w:suppressAutoHyphens w:val="0"/>
        <w:spacing w:line="360" w:lineRule="atLeast"/>
        <w:jc w:val="left"/>
        <w:rPr>
          <w:szCs w:val="28"/>
          <w:lang w:eastAsia="ru-RU"/>
        </w:rPr>
      </w:pPr>
    </w:p>
    <w:p w:rsidR="00F251CF" w:rsidRPr="00090ED8" w:rsidRDefault="00F251CF" w:rsidP="00355FD0">
      <w:pPr>
        <w:suppressAutoHyphens w:val="0"/>
        <w:spacing w:line="360" w:lineRule="atLeast"/>
        <w:jc w:val="left"/>
        <w:rPr>
          <w:szCs w:val="28"/>
          <w:lang w:eastAsia="ru-RU"/>
        </w:rPr>
      </w:pPr>
    </w:p>
    <w:p w:rsidR="00F251CF" w:rsidRPr="00090ED8" w:rsidRDefault="00F251CF" w:rsidP="00355FD0">
      <w:pPr>
        <w:suppressAutoHyphens w:val="0"/>
        <w:spacing w:line="360" w:lineRule="atLeast"/>
        <w:jc w:val="left"/>
        <w:rPr>
          <w:szCs w:val="28"/>
          <w:lang w:eastAsia="ru-RU"/>
        </w:rPr>
      </w:pPr>
      <w:r w:rsidRPr="00090ED8">
        <w:rPr>
          <w:szCs w:val="28"/>
          <w:lang w:eastAsia="ru-RU"/>
        </w:rPr>
        <w:t>Глава Ре</w:t>
      </w:r>
      <w:r w:rsidR="00957331" w:rsidRPr="00090ED8">
        <w:rPr>
          <w:szCs w:val="28"/>
          <w:lang w:eastAsia="ru-RU"/>
        </w:rPr>
        <w:t xml:space="preserve">спублики Тыва </w:t>
      </w:r>
      <w:r w:rsidR="00957331" w:rsidRPr="00090ED8">
        <w:rPr>
          <w:szCs w:val="28"/>
          <w:lang w:eastAsia="ru-RU"/>
        </w:rPr>
        <w:tab/>
      </w:r>
      <w:r w:rsidR="00957331" w:rsidRPr="00090ED8">
        <w:rPr>
          <w:szCs w:val="28"/>
          <w:lang w:eastAsia="ru-RU"/>
        </w:rPr>
        <w:tab/>
      </w:r>
      <w:r w:rsidR="00957331" w:rsidRPr="00090ED8">
        <w:rPr>
          <w:szCs w:val="28"/>
          <w:lang w:eastAsia="ru-RU"/>
        </w:rPr>
        <w:tab/>
      </w:r>
      <w:r w:rsidR="00957331" w:rsidRPr="00090ED8">
        <w:rPr>
          <w:szCs w:val="28"/>
          <w:lang w:eastAsia="ru-RU"/>
        </w:rPr>
        <w:tab/>
      </w:r>
      <w:r w:rsidR="00957331" w:rsidRPr="00090ED8">
        <w:rPr>
          <w:szCs w:val="28"/>
          <w:lang w:eastAsia="ru-RU"/>
        </w:rPr>
        <w:tab/>
      </w:r>
      <w:r w:rsidR="00957331" w:rsidRPr="00090ED8">
        <w:rPr>
          <w:szCs w:val="28"/>
          <w:lang w:eastAsia="ru-RU"/>
        </w:rPr>
        <w:tab/>
        <w:t xml:space="preserve">      </w:t>
      </w:r>
      <w:r w:rsidR="00355FD0">
        <w:rPr>
          <w:szCs w:val="28"/>
          <w:lang w:eastAsia="ru-RU"/>
        </w:rPr>
        <w:t xml:space="preserve">     </w:t>
      </w:r>
      <w:r w:rsidR="00957331" w:rsidRPr="00090ED8">
        <w:rPr>
          <w:szCs w:val="28"/>
          <w:lang w:eastAsia="ru-RU"/>
        </w:rPr>
        <w:t xml:space="preserve">     В. </w:t>
      </w:r>
      <w:r w:rsidRPr="00090ED8">
        <w:rPr>
          <w:szCs w:val="28"/>
          <w:lang w:eastAsia="ru-RU"/>
        </w:rPr>
        <w:t>Хов</w:t>
      </w:r>
      <w:r w:rsidRPr="00090ED8">
        <w:rPr>
          <w:szCs w:val="28"/>
          <w:lang w:eastAsia="ru-RU"/>
        </w:rPr>
        <w:t>а</w:t>
      </w:r>
      <w:r w:rsidRPr="00090ED8">
        <w:rPr>
          <w:szCs w:val="28"/>
          <w:lang w:eastAsia="ru-RU"/>
        </w:rPr>
        <w:t>лыг</w:t>
      </w:r>
    </w:p>
    <w:sectPr w:rsidR="00F251CF" w:rsidRPr="00090ED8" w:rsidSect="00090ED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E5" w:rsidRDefault="004F42E5" w:rsidP="009E0EB0">
      <w:r>
        <w:separator/>
      </w:r>
    </w:p>
  </w:endnote>
  <w:endnote w:type="continuationSeparator" w:id="0">
    <w:p w:rsidR="004F42E5" w:rsidRDefault="004F42E5" w:rsidP="009E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4C" w:rsidRDefault="004264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4C" w:rsidRDefault="0042644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4C" w:rsidRDefault="004264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E5" w:rsidRDefault="004F42E5" w:rsidP="009E0EB0">
      <w:r>
        <w:separator/>
      </w:r>
    </w:p>
  </w:footnote>
  <w:footnote w:type="continuationSeparator" w:id="0">
    <w:p w:rsidR="004F42E5" w:rsidRDefault="004F42E5" w:rsidP="009E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4C" w:rsidRDefault="004264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D0" w:rsidRPr="00355FD0" w:rsidRDefault="0042644C">
    <w:pPr>
      <w:pStyle w:val="aa"/>
      <w:jc w:val="right"/>
      <w:rPr>
        <w:sz w:val="24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44C" w:rsidRPr="0042644C" w:rsidRDefault="0042644C" w:rsidP="0042644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620200099/28584(7)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42644C" w:rsidRPr="0042644C" w:rsidRDefault="0042644C" w:rsidP="0042644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620200099/28584(7)</w:t>
                    </w:r>
                  </w:p>
                </w:txbxContent>
              </v:textbox>
            </v:rect>
          </w:pict>
        </mc:Fallback>
      </mc:AlternateContent>
    </w:r>
    <w:r w:rsidR="00355FD0" w:rsidRPr="00355FD0">
      <w:rPr>
        <w:sz w:val="24"/>
      </w:rPr>
      <w:fldChar w:fldCharType="begin"/>
    </w:r>
    <w:r w:rsidR="00355FD0" w:rsidRPr="00355FD0">
      <w:rPr>
        <w:sz w:val="24"/>
      </w:rPr>
      <w:instrText>PAGE   \* MERGEFORMAT</w:instrText>
    </w:r>
    <w:r w:rsidR="00355FD0" w:rsidRPr="00355FD0">
      <w:rPr>
        <w:sz w:val="24"/>
      </w:rPr>
      <w:fldChar w:fldCharType="separate"/>
    </w:r>
    <w:r>
      <w:rPr>
        <w:noProof/>
        <w:sz w:val="24"/>
      </w:rPr>
      <w:t>2</w:t>
    </w:r>
    <w:r w:rsidR="00355FD0" w:rsidRPr="00355FD0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4C" w:rsidRDefault="004264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2B7"/>
    <w:multiLevelType w:val="hybridMultilevel"/>
    <w:tmpl w:val="D8D6498A"/>
    <w:lvl w:ilvl="0" w:tplc="2938CC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A4403"/>
    <w:multiLevelType w:val="hybridMultilevel"/>
    <w:tmpl w:val="37DC5D46"/>
    <w:lvl w:ilvl="0" w:tplc="E9E22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63016"/>
    <w:multiLevelType w:val="hybridMultilevel"/>
    <w:tmpl w:val="68A8748A"/>
    <w:lvl w:ilvl="0" w:tplc="E1D09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96442"/>
    <w:multiLevelType w:val="hybridMultilevel"/>
    <w:tmpl w:val="92AE9022"/>
    <w:lvl w:ilvl="0" w:tplc="FD322368">
      <w:start w:val="1"/>
      <w:numFmt w:val="decimal"/>
      <w:suff w:val="space"/>
      <w:lvlText w:val="%1."/>
      <w:lvlJc w:val="left"/>
      <w:pPr>
        <w:ind w:left="1249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8afee0-e132-4b05-a453-64587b611f72"/>
  </w:docVars>
  <w:rsids>
    <w:rsidRoot w:val="00031932"/>
    <w:rsid w:val="00014733"/>
    <w:rsid w:val="000304B5"/>
    <w:rsid w:val="00031932"/>
    <w:rsid w:val="00034BC2"/>
    <w:rsid w:val="000361C5"/>
    <w:rsid w:val="00060E28"/>
    <w:rsid w:val="00090ED8"/>
    <w:rsid w:val="00092D09"/>
    <w:rsid w:val="00094D90"/>
    <w:rsid w:val="000A1E1A"/>
    <w:rsid w:val="000A4708"/>
    <w:rsid w:val="000B787B"/>
    <w:rsid w:val="000C1C40"/>
    <w:rsid w:val="000C7B11"/>
    <w:rsid w:val="000D009D"/>
    <w:rsid w:val="000E0D5D"/>
    <w:rsid w:val="000E2A3D"/>
    <w:rsid w:val="000F719A"/>
    <w:rsid w:val="00127B5D"/>
    <w:rsid w:val="00151090"/>
    <w:rsid w:val="00155523"/>
    <w:rsid w:val="00185891"/>
    <w:rsid w:val="001C7439"/>
    <w:rsid w:val="001D086A"/>
    <w:rsid w:val="001D52F8"/>
    <w:rsid w:val="002079EB"/>
    <w:rsid w:val="00220496"/>
    <w:rsid w:val="002475FE"/>
    <w:rsid w:val="00265F5F"/>
    <w:rsid w:val="00277BCC"/>
    <w:rsid w:val="00277C3D"/>
    <w:rsid w:val="002B4123"/>
    <w:rsid w:val="002C6E01"/>
    <w:rsid w:val="002F42FC"/>
    <w:rsid w:val="00300896"/>
    <w:rsid w:val="0030515A"/>
    <w:rsid w:val="00307DE8"/>
    <w:rsid w:val="00315836"/>
    <w:rsid w:val="0034746F"/>
    <w:rsid w:val="00355FD0"/>
    <w:rsid w:val="00396936"/>
    <w:rsid w:val="003A4526"/>
    <w:rsid w:val="003B4682"/>
    <w:rsid w:val="003F0626"/>
    <w:rsid w:val="003F3A12"/>
    <w:rsid w:val="003F5E62"/>
    <w:rsid w:val="0042644C"/>
    <w:rsid w:val="00467A11"/>
    <w:rsid w:val="00475CB6"/>
    <w:rsid w:val="00480F5D"/>
    <w:rsid w:val="004C1E49"/>
    <w:rsid w:val="004F42E5"/>
    <w:rsid w:val="005168F4"/>
    <w:rsid w:val="00546515"/>
    <w:rsid w:val="00554878"/>
    <w:rsid w:val="00554950"/>
    <w:rsid w:val="005763C1"/>
    <w:rsid w:val="00590966"/>
    <w:rsid w:val="00595EA1"/>
    <w:rsid w:val="005A27E5"/>
    <w:rsid w:val="005B4E79"/>
    <w:rsid w:val="005E1319"/>
    <w:rsid w:val="005E281A"/>
    <w:rsid w:val="00644DC5"/>
    <w:rsid w:val="00654142"/>
    <w:rsid w:val="006632E1"/>
    <w:rsid w:val="006852FC"/>
    <w:rsid w:val="006D2383"/>
    <w:rsid w:val="006F7F01"/>
    <w:rsid w:val="00706FDC"/>
    <w:rsid w:val="0073428B"/>
    <w:rsid w:val="00736F85"/>
    <w:rsid w:val="007450CA"/>
    <w:rsid w:val="00762565"/>
    <w:rsid w:val="00771DE2"/>
    <w:rsid w:val="007D71EC"/>
    <w:rsid w:val="007F39BE"/>
    <w:rsid w:val="00840E2F"/>
    <w:rsid w:val="00852315"/>
    <w:rsid w:val="00854F10"/>
    <w:rsid w:val="008666D1"/>
    <w:rsid w:val="008869D8"/>
    <w:rsid w:val="008910ED"/>
    <w:rsid w:val="008A0846"/>
    <w:rsid w:val="008A5E70"/>
    <w:rsid w:val="008B378E"/>
    <w:rsid w:val="008B6FA3"/>
    <w:rsid w:val="008B7A72"/>
    <w:rsid w:val="008C30D5"/>
    <w:rsid w:val="008D1333"/>
    <w:rsid w:val="009030C0"/>
    <w:rsid w:val="00905FEA"/>
    <w:rsid w:val="00912761"/>
    <w:rsid w:val="0093113F"/>
    <w:rsid w:val="00936FFB"/>
    <w:rsid w:val="00940FF2"/>
    <w:rsid w:val="009448A5"/>
    <w:rsid w:val="00952258"/>
    <w:rsid w:val="00957331"/>
    <w:rsid w:val="00957839"/>
    <w:rsid w:val="00963979"/>
    <w:rsid w:val="0098289C"/>
    <w:rsid w:val="009872DA"/>
    <w:rsid w:val="009A2502"/>
    <w:rsid w:val="009B49DE"/>
    <w:rsid w:val="009C2993"/>
    <w:rsid w:val="009C2BFC"/>
    <w:rsid w:val="009E0EB0"/>
    <w:rsid w:val="00A0007B"/>
    <w:rsid w:val="00A50DBC"/>
    <w:rsid w:val="00A5466F"/>
    <w:rsid w:val="00A9670B"/>
    <w:rsid w:val="00AA07EC"/>
    <w:rsid w:val="00AB0A1D"/>
    <w:rsid w:val="00AC0C87"/>
    <w:rsid w:val="00AC147D"/>
    <w:rsid w:val="00AD31D8"/>
    <w:rsid w:val="00AD6288"/>
    <w:rsid w:val="00AD7F19"/>
    <w:rsid w:val="00AF5ADC"/>
    <w:rsid w:val="00AF639C"/>
    <w:rsid w:val="00B16790"/>
    <w:rsid w:val="00B25754"/>
    <w:rsid w:val="00B25DE3"/>
    <w:rsid w:val="00B67014"/>
    <w:rsid w:val="00BD1EF5"/>
    <w:rsid w:val="00BD56ED"/>
    <w:rsid w:val="00BF4764"/>
    <w:rsid w:val="00BF6A0C"/>
    <w:rsid w:val="00C24938"/>
    <w:rsid w:val="00C30902"/>
    <w:rsid w:val="00C30ADD"/>
    <w:rsid w:val="00C32588"/>
    <w:rsid w:val="00C45906"/>
    <w:rsid w:val="00C50D09"/>
    <w:rsid w:val="00C612AC"/>
    <w:rsid w:val="00C77D8D"/>
    <w:rsid w:val="00C82E33"/>
    <w:rsid w:val="00C92388"/>
    <w:rsid w:val="00CC5F25"/>
    <w:rsid w:val="00CE60C1"/>
    <w:rsid w:val="00CF438E"/>
    <w:rsid w:val="00D0707B"/>
    <w:rsid w:val="00D21CBA"/>
    <w:rsid w:val="00D32E72"/>
    <w:rsid w:val="00D33661"/>
    <w:rsid w:val="00D36F9D"/>
    <w:rsid w:val="00D81F8E"/>
    <w:rsid w:val="00D8294E"/>
    <w:rsid w:val="00DB2DD5"/>
    <w:rsid w:val="00DC5EA2"/>
    <w:rsid w:val="00E649B4"/>
    <w:rsid w:val="00E73B68"/>
    <w:rsid w:val="00E7732B"/>
    <w:rsid w:val="00E82D0C"/>
    <w:rsid w:val="00E8544E"/>
    <w:rsid w:val="00E943E0"/>
    <w:rsid w:val="00EA102B"/>
    <w:rsid w:val="00EB5B16"/>
    <w:rsid w:val="00EC0C5C"/>
    <w:rsid w:val="00EC77FA"/>
    <w:rsid w:val="00F10CF3"/>
    <w:rsid w:val="00F251CF"/>
    <w:rsid w:val="00F30174"/>
    <w:rsid w:val="00F97EE3"/>
    <w:rsid w:val="00F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8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2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2"/>
    </w:rPr>
  </w:style>
  <w:style w:type="paragraph" w:customStyle="1" w:styleId="20">
    <w:name w:val="Заголовок2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/>
      <w:lang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/>
      <w:lang/>
    </w:rPr>
  </w:style>
  <w:style w:type="paragraph" w:customStyle="1" w:styleId="a8">
    <w:name w:val="Обычный с отступом"/>
    <w:basedOn w:val="a"/>
    <w:pPr>
      <w:ind w:firstLine="709"/>
    </w:pPr>
    <w:rPr>
      <w:rFonts w:eastAsia="Calibri"/>
      <w:szCs w:val="24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widowControl w:val="0"/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qFormat/>
    <w:rsid w:val="00F251CF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character" w:styleId="ae">
    <w:name w:val="Hyperlink"/>
    <w:uiPriority w:val="99"/>
    <w:unhideWhenUsed/>
    <w:rsid w:val="0034746F"/>
    <w:rPr>
      <w:color w:val="0563C1"/>
      <w:u w:val="single"/>
    </w:rPr>
  </w:style>
  <w:style w:type="table" w:styleId="af">
    <w:name w:val="Table Grid"/>
    <w:basedOn w:val="a1"/>
    <w:uiPriority w:val="39"/>
    <w:rsid w:val="0046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F43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F438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8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2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2"/>
    </w:rPr>
  </w:style>
  <w:style w:type="paragraph" w:customStyle="1" w:styleId="20">
    <w:name w:val="Заголовок2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/>
      <w:lang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/>
      <w:lang/>
    </w:rPr>
  </w:style>
  <w:style w:type="paragraph" w:customStyle="1" w:styleId="a8">
    <w:name w:val="Обычный с отступом"/>
    <w:basedOn w:val="a"/>
    <w:pPr>
      <w:ind w:firstLine="709"/>
    </w:pPr>
    <w:rPr>
      <w:rFonts w:eastAsia="Calibri"/>
      <w:szCs w:val="24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widowControl w:val="0"/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qFormat/>
    <w:rsid w:val="00F251CF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character" w:styleId="ae">
    <w:name w:val="Hyperlink"/>
    <w:uiPriority w:val="99"/>
    <w:unhideWhenUsed/>
    <w:rsid w:val="0034746F"/>
    <w:rPr>
      <w:color w:val="0563C1"/>
      <w:u w:val="single"/>
    </w:rPr>
  </w:style>
  <w:style w:type="table" w:styleId="af">
    <w:name w:val="Table Grid"/>
    <w:basedOn w:val="a1"/>
    <w:uiPriority w:val="39"/>
    <w:rsid w:val="0046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F43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F438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&amp;field=134&amp;date=24.01.202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215&amp;dst=5769&amp;field=134&amp;date=24.01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52913&amp;date=24.01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&amp;field=134&amp;date=24.01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9633</Words>
  <Characters>54909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64414</CharactersWithSpaces>
  <SharedDoc>false</SharedDoc>
  <HLinks>
    <vt:vector size="24" baseType="variant">
      <vt:variant>
        <vt:i4>7274592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https://login.consultant.ru/link/?req=doc&amp;base=LAW&amp;n=451215&amp;dst=5769&amp;field=134&amp;date=24.01.2024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https://login.consultant.ru/link/?req=doc&amp;base=LAW&amp;n=452913&amp;date=24.01.2024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https://login.consultant.ru/link/?req=doc&amp;base=LAW&amp;n=121087&amp;dst=100142&amp;field=134&amp;date=24.01.2024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https://login.consultant.ru/link/?req=doc&amp;base=LAW&amp;n=420230&amp;dst=100010&amp;field=134&amp;date=24.01.2024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syrga</dc:creator>
  <cp:lastModifiedBy>Грецких О.П.</cp:lastModifiedBy>
  <cp:revision>2</cp:revision>
  <cp:lastPrinted>2024-02-13T09:00:00Z</cp:lastPrinted>
  <dcterms:created xsi:type="dcterms:W3CDTF">2024-02-13T09:00:00Z</dcterms:created>
  <dcterms:modified xsi:type="dcterms:W3CDTF">2024-02-13T09:00:00Z</dcterms:modified>
</cp:coreProperties>
</file>