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FE" w:rsidRDefault="00A602FE" w:rsidP="00A602F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F4C" w:rsidRDefault="005C0F4C" w:rsidP="00A602F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0F4C" w:rsidRPr="00A602FE" w:rsidRDefault="005C0F4C" w:rsidP="00A602F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602FE" w:rsidRPr="00A602FE" w:rsidRDefault="00A602FE" w:rsidP="00A602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602F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602FE">
        <w:rPr>
          <w:rFonts w:ascii="Times New Roman" w:eastAsia="Calibri" w:hAnsi="Times New Roman" w:cs="Times New Roman"/>
          <w:sz w:val="36"/>
          <w:szCs w:val="36"/>
        </w:rPr>
        <w:br/>
      </w:r>
      <w:r w:rsidRPr="00A602F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602FE" w:rsidRPr="00A602FE" w:rsidRDefault="00A602FE" w:rsidP="00A602F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02F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602FE">
        <w:rPr>
          <w:rFonts w:ascii="Times New Roman" w:eastAsia="Calibri" w:hAnsi="Times New Roman" w:cs="Times New Roman"/>
          <w:sz w:val="36"/>
          <w:szCs w:val="36"/>
        </w:rPr>
        <w:br/>
      </w:r>
      <w:r w:rsidRPr="00A602F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71F3C" w:rsidRDefault="00971F3C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A05978" w:rsidP="00A059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5 августа 2022 г. № 493</w:t>
      </w:r>
    </w:p>
    <w:p w:rsidR="00A05978" w:rsidRDefault="00A05978" w:rsidP="00A059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971F3C" w:rsidRPr="00971F3C" w:rsidRDefault="00971F3C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971F3C" w:rsidRDefault="009279E2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итогах деятельности Министерства </w:t>
      </w:r>
    </w:p>
    <w:p w:rsidR="001F7A6B" w:rsidRDefault="009279E2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здравоохранения Республики Тыва </w:t>
      </w:r>
      <w:r w:rsidR="009F0B07"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 </w:t>
      </w:r>
    </w:p>
    <w:p w:rsidR="001F7A6B" w:rsidRDefault="009F0B07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2021</w:t>
      </w:r>
      <w:r w:rsidR="009279E2"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 и о приоритетных н</w:t>
      </w: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аправлениях </w:t>
      </w:r>
    </w:p>
    <w:p w:rsidR="009279E2" w:rsidRPr="00971F3C" w:rsidRDefault="009F0B07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деятельности на 2022</w:t>
      </w:r>
      <w:r w:rsidR="009279E2"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p w:rsidR="009279E2" w:rsidRDefault="009279E2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Pr="00971F3C" w:rsidRDefault="00971F3C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 </w:t>
      </w:r>
      <w:hyperlink r:id="rId7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Конституционного закона Республики Тыва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31 декабря 2003 г. № 95 ВХ-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I</w:t>
        </w:r>
        <w:r w:rsidRPr="00CF36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 Правительстве Республики Тыва»</w:t>
        </w:r>
      </w:hyperlink>
      <w:r>
        <w:t xml:space="preserve">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971F3C" w:rsidRPr="00D434B9" w:rsidRDefault="00971F3C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D434B9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Принять к сведению информацию министра здравоохранения Республики Тыва </w:t>
      </w:r>
      <w:proofErr w:type="spellStart"/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Юга</w:t>
      </w:r>
      <w:r w:rsidR="001F7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proofErr w:type="spellEnd"/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А.К.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итогах деятельности Министерства здравоо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хранения Республики Тыва за 2021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9279E2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Определить приоритетными направлениями деятельности Министерства здравоохране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Республики Тыва на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год:</w:t>
      </w:r>
    </w:p>
    <w:p w:rsidR="009279E2" w:rsidRPr="005F23D2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</w:t>
      </w:r>
      <w:r w:rsidR="00D751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снижени</w:t>
      </w:r>
      <w:r w:rsidR="005F23D2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заболеваемости вирусны</w:t>
      </w:r>
      <w:r w:rsidR="005F23D2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гепатит</w:t>
      </w:r>
      <w:r w:rsidR="005F23D2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Республике</w:t>
      </w:r>
      <w:r w:rsid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Тыва</w:t>
      </w:r>
      <w:r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279E2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</w:t>
      </w:r>
      <w:r w:rsidR="00D751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1BBC">
        <w:rPr>
          <w:rFonts w:ascii="Times New Roman" w:hAnsi="Times New Roman" w:cs="Times New Roman"/>
          <w:sz w:val="28"/>
          <w:szCs w:val="28"/>
        </w:rPr>
        <w:t>дополнительных мер</w:t>
      </w:r>
      <w:r w:rsidR="005F23D2" w:rsidRPr="005F23D2">
        <w:rPr>
          <w:rFonts w:ascii="Times New Roman" w:hAnsi="Times New Roman" w:cs="Times New Roman"/>
          <w:sz w:val="28"/>
          <w:szCs w:val="28"/>
        </w:rPr>
        <w:t xml:space="preserve"> по борьбе с туберкулезом в Республике Тыва</w:t>
      </w:r>
      <w:r w:rsidR="00C91BBC">
        <w:rPr>
          <w:rFonts w:ascii="Times New Roman" w:hAnsi="Times New Roman" w:cs="Times New Roman"/>
          <w:sz w:val="28"/>
          <w:szCs w:val="28"/>
        </w:rPr>
        <w:t>.</w:t>
      </w:r>
    </w:p>
    <w:p w:rsidR="009279E2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вердить прилагаемы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мероприятий по реализации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приоритетных направлений деятельности </w:t>
      </w:r>
      <w:r w:rsidRPr="00CF36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здравоохранения Республики Тыва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9279E2" w:rsidRPr="00D434B9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Признать утратившим силу </w:t>
      </w:r>
      <w:hyperlink r:id="rId8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 Правительства Республики Тыва от 1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 марта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202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 г. № 130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«Об итогах деятельности Министерства здравоо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хра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нения Республики Тыва за 2020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 и о приоритетных н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аправлениях деятельности на 2021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</w:t>
        </w:r>
      </w:hyperlink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279E2" w:rsidRPr="00D434B9" w:rsidRDefault="009279E2" w:rsidP="00971F3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 настоящее постановление на «О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фициальном интернет-портале правовой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F0B07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279E2"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927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971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В.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Ховалыг</w:t>
      </w:r>
      <w:proofErr w:type="spellEnd"/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F3C" w:rsidRDefault="00971F3C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971F3C" w:rsidSect="009279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79E2" w:rsidRPr="00CF36B9" w:rsidRDefault="009279E2" w:rsidP="00971F3C">
      <w:pPr>
        <w:spacing w:after="0" w:line="240" w:lineRule="auto"/>
        <w:ind w:left="11624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lastRenderedPageBreak/>
        <w:t>Утвержден</w:t>
      </w:r>
    </w:p>
    <w:p w:rsidR="009279E2" w:rsidRPr="00CF36B9" w:rsidRDefault="009279E2" w:rsidP="00971F3C">
      <w:pPr>
        <w:spacing w:after="0" w:line="240" w:lineRule="auto"/>
        <w:ind w:left="11624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t>постановлением Правительства</w:t>
      </w:r>
    </w:p>
    <w:p w:rsidR="009279E2" w:rsidRDefault="009279E2" w:rsidP="00971F3C">
      <w:pPr>
        <w:spacing w:after="0" w:line="240" w:lineRule="auto"/>
        <w:ind w:left="11624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t>Республики Тыва</w:t>
      </w:r>
    </w:p>
    <w:p w:rsidR="00A05978" w:rsidRDefault="00A05978" w:rsidP="00A05978">
      <w:pPr>
        <w:shd w:val="clear" w:color="auto" w:fill="FFFFFF"/>
        <w:spacing w:after="0" w:line="360" w:lineRule="auto"/>
        <w:ind w:left="9912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от 5 августа 2022 г. № 493</w:t>
      </w:r>
    </w:p>
    <w:p w:rsidR="001F7A6B" w:rsidRPr="001F7A6B" w:rsidRDefault="001F7A6B" w:rsidP="00971F3C">
      <w:pPr>
        <w:spacing w:after="0" w:line="240" w:lineRule="auto"/>
        <w:ind w:left="11624"/>
        <w:jc w:val="center"/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</w:pPr>
    </w:p>
    <w:p w:rsidR="009279E2" w:rsidRPr="00971F3C" w:rsidRDefault="00971F3C" w:rsidP="0097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71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</w:p>
    <w:p w:rsidR="001F7A6B" w:rsidRDefault="009279E2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приоритетных направлений</w:t>
      </w:r>
      <w:r w:rsidR="001F7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</w:t>
      </w:r>
    </w:p>
    <w:p w:rsidR="009279E2" w:rsidRDefault="009279E2" w:rsidP="0097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36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здравоохранения Республики Тыва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9279E2" w:rsidRDefault="009279E2" w:rsidP="00971F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160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4"/>
        <w:gridCol w:w="1398"/>
        <w:gridCol w:w="2742"/>
        <w:gridCol w:w="5951"/>
      </w:tblGrid>
      <w:tr w:rsidR="009279E2" w:rsidRPr="00971F3C" w:rsidTr="001F7A6B">
        <w:trPr>
          <w:tblHeader/>
          <w:jc w:val="center"/>
        </w:trPr>
        <w:tc>
          <w:tcPr>
            <w:tcW w:w="5954" w:type="dxa"/>
          </w:tcPr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</w:tcPr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</w:t>
            </w:r>
          </w:p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42" w:type="dxa"/>
          </w:tcPr>
          <w:p w:rsid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951" w:type="dxa"/>
          </w:tcPr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279E2" w:rsidRPr="00971F3C" w:rsidTr="00971F3C">
        <w:trPr>
          <w:jc w:val="center"/>
        </w:trPr>
        <w:tc>
          <w:tcPr>
            <w:tcW w:w="16045" w:type="dxa"/>
            <w:gridSpan w:val="4"/>
          </w:tcPr>
          <w:p w:rsidR="009279E2" w:rsidRPr="00971F3C" w:rsidRDefault="00AC6890" w:rsidP="00971F3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 </w:t>
            </w:r>
            <w:r w:rsidR="00B409A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рофилактик</w:t>
            </w:r>
            <w:r w:rsidR="00B409A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снижени</w:t>
            </w:r>
            <w:r w:rsidR="00B409A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заболеваемости вирусны</w:t>
            </w:r>
            <w:r w:rsidR="00B409A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гепатит</w:t>
            </w:r>
            <w:r w:rsidR="00B409A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ами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Республике Тыва</w:t>
            </w:r>
          </w:p>
        </w:tc>
      </w:tr>
      <w:tr w:rsidR="00B409AC" w:rsidRPr="00971F3C" w:rsidTr="00971F3C">
        <w:trPr>
          <w:jc w:val="center"/>
        </w:trPr>
        <w:tc>
          <w:tcPr>
            <w:tcW w:w="16045" w:type="dxa"/>
            <w:gridSpan w:val="4"/>
          </w:tcPr>
          <w:p w:rsidR="00B409AC" w:rsidRPr="00971F3C" w:rsidRDefault="00B409AC" w:rsidP="00971F3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1.1. </w:t>
            </w:r>
            <w:r w:rsidR="0019543B" w:rsidRPr="0097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r w:rsidRPr="0097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</w:tr>
      <w:tr w:rsidR="009279E2" w:rsidRPr="00971F3C" w:rsidTr="001F7A6B">
        <w:trPr>
          <w:jc w:val="center"/>
        </w:trPr>
        <w:tc>
          <w:tcPr>
            <w:tcW w:w="5954" w:type="dxa"/>
          </w:tcPr>
          <w:p w:rsidR="009279E2" w:rsidRPr="00971F3C" w:rsidRDefault="00E75C41" w:rsidP="00971F3C">
            <w:pPr>
              <w:tabs>
                <w:tab w:val="left" w:pos="223"/>
                <w:tab w:val="left" w:pos="433"/>
                <w:tab w:val="left" w:pos="658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6F0A2F" w:rsidRPr="00971F3C">
              <w:rPr>
                <w:rFonts w:ascii="Times New Roman" w:hAnsi="Times New Roman"/>
                <w:sz w:val="24"/>
                <w:szCs w:val="24"/>
              </w:rPr>
              <w:t>Актуализация маршрутизации оказания медицинской помощи пациентам с инфекционными заболеваниями</w:t>
            </w:r>
            <w:r w:rsidR="006F0A2F"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F25F99" w:rsidRPr="00971F3C">
              <w:rPr>
                <w:rFonts w:ascii="Times New Roman" w:hAnsi="Times New Roman"/>
                <w:sz w:val="24"/>
                <w:szCs w:val="24"/>
              </w:rPr>
              <w:t>г</w:t>
            </w:r>
            <w:r w:rsidR="006F0A2F" w:rsidRPr="00971F3C">
              <w:rPr>
                <w:rFonts w:ascii="Times New Roman" w:hAnsi="Times New Roman"/>
                <w:sz w:val="24"/>
                <w:szCs w:val="24"/>
              </w:rPr>
              <w:t>епатит В и С)</w:t>
            </w:r>
          </w:p>
        </w:tc>
        <w:tc>
          <w:tcPr>
            <w:tcW w:w="1398" w:type="dxa"/>
          </w:tcPr>
          <w:p w:rsidR="009279E2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2742" w:type="dxa"/>
          </w:tcPr>
          <w:p w:rsidR="009279E2" w:rsidRPr="00971F3C" w:rsidRDefault="006F0A2F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 w:rsidR="00D7513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 w:rsidR="00D7513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оохранения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5951" w:type="dxa"/>
          </w:tcPr>
          <w:p w:rsidR="009279E2" w:rsidRPr="00971F3C" w:rsidRDefault="00E75C41" w:rsidP="001F7A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CF6073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овышение</w:t>
            </w:r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доступности оказания </w:t>
            </w:r>
            <w:proofErr w:type="gramStart"/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="006F0A2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пациентам с инфекционными заболеваниями</w:t>
            </w:r>
            <w:r w:rsidR="0098573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количестве 3935 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пациентов, из них: 3229 (82 процент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хроническими вирусными ге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патитами: ХГВ (49 процентов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610 случаев, ХГС (25,8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процента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– 835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случаев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pStyle w:val="a7"/>
              <w:numPr>
                <w:ilvl w:val="2"/>
                <w:numId w:val="3"/>
              </w:numPr>
              <w:tabs>
                <w:tab w:val="left" w:pos="223"/>
                <w:tab w:val="left" w:pos="433"/>
                <w:tab w:val="left" w:pos="65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предупреждению распростра</w:t>
            </w:r>
            <w:r w:rsidR="00F25F99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нения г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епатита В и С среди наиболее уязвимых групп населении</w:t>
            </w:r>
          </w:p>
        </w:tc>
        <w:tc>
          <w:tcPr>
            <w:tcW w:w="1398" w:type="dxa"/>
          </w:tcPr>
          <w:p w:rsidR="00A11E26" w:rsidRPr="00971F3C" w:rsidRDefault="00F25F99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лучшение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качества оказания медицин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ской 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помощи пациентам с инфекционными заболеваниями</w:t>
            </w:r>
            <w:r w:rsidR="0098573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1F7A6B">
            <w:pPr>
              <w:pStyle w:val="a7"/>
              <w:numPr>
                <w:ilvl w:val="2"/>
                <w:numId w:val="3"/>
              </w:numPr>
              <w:tabs>
                <w:tab w:val="left" w:pos="223"/>
                <w:tab w:val="left" w:pos="433"/>
                <w:tab w:val="left" w:pos="65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ежегодного инструктажа с медицинскими работниками медицинских организаций, клинико-диагностических лабораторий, учреждений  службы крови и др., имеющи</w:t>
            </w:r>
            <w:r w:rsidR="001F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7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 риск контаминации вирусами гепатитов, о мерах предупреждения заражения медперсонала вирусными гепатитами</w:t>
            </w:r>
          </w:p>
        </w:tc>
        <w:tc>
          <w:tcPr>
            <w:tcW w:w="1398" w:type="dxa"/>
          </w:tcPr>
          <w:p w:rsidR="00A11E26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1F7A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нижение риска заражения медицинского персонала вирусными гепатитами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(с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реди</w:t>
            </w:r>
            <w:r w:rsidR="006A50B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врачей – 5, ср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едний медицинский персонал – 23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1F7A6B" w:rsidRPr="001F7A6B" w:rsidRDefault="00A11E26" w:rsidP="001F7A6B">
            <w:pPr>
              <w:pStyle w:val="a7"/>
              <w:numPr>
                <w:ilvl w:val="2"/>
                <w:numId w:val="3"/>
              </w:numPr>
              <w:tabs>
                <w:tab w:val="left" w:pos="223"/>
                <w:tab w:val="left" w:pos="625"/>
                <w:tab w:val="left" w:pos="93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медицинских организациях системы тестового контроля знаний врачей и средних медицинских работников по вопросам клиники, диагностики, эпидемиологии и профилактики вирусных гепатитов</w:t>
            </w:r>
          </w:p>
        </w:tc>
        <w:tc>
          <w:tcPr>
            <w:tcW w:w="1398" w:type="dxa"/>
          </w:tcPr>
          <w:p w:rsidR="00A11E26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971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лучшение качества оказания медицинской  помощи пациентам с инфекционными заболеваниями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pStyle w:val="a7"/>
              <w:numPr>
                <w:ilvl w:val="2"/>
                <w:numId w:val="3"/>
              </w:numPr>
              <w:tabs>
                <w:tab w:val="left" w:pos="398"/>
                <w:tab w:val="left" w:pos="681"/>
                <w:tab w:val="left" w:pos="93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Проведение тематических лекци</w:t>
            </w:r>
            <w:r w:rsidR="00DD7908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населения, </w:t>
            </w:r>
            <w:r w:rsidR="00DD7908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 образовательных организаций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 вопросам  профилактики вирусных гепатитов</w:t>
            </w:r>
          </w:p>
        </w:tc>
        <w:tc>
          <w:tcPr>
            <w:tcW w:w="1398" w:type="dxa"/>
          </w:tcPr>
          <w:p w:rsidR="00A11E26" w:rsidRPr="00971F3C" w:rsidRDefault="005F5F6E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1F7A6B" w:rsidRDefault="00E75C41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лучшение качества оказания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медицинской помощи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пациентам с инфекционными заболеваниями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овышение квалификации по вопросам  клиники, диагностики, эпидемиологии и профилактики вирусных гепатитов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A11E26" w:rsidRPr="00971F3C" w:rsidRDefault="001F7A6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роведение лекций в течение года</w:t>
            </w:r>
            <w:r w:rsidR="00E75C4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(12 лекций) </w:t>
            </w:r>
            <w:r w:rsidR="006A50B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F99" w:rsidRPr="00971F3C" w:rsidTr="00971F3C">
        <w:trPr>
          <w:jc w:val="center"/>
        </w:trPr>
        <w:tc>
          <w:tcPr>
            <w:tcW w:w="16045" w:type="dxa"/>
            <w:gridSpan w:val="4"/>
          </w:tcPr>
          <w:p w:rsidR="00F25F99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1.2. </w:t>
            </w:r>
            <w:r w:rsidRPr="00971F3C">
              <w:rPr>
                <w:rFonts w:ascii="Times New Roman" w:hAnsi="Times New Roman"/>
                <w:sz w:val="24"/>
                <w:szCs w:val="24"/>
              </w:rPr>
              <w:t>Повышение квалификации кадров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 Сотрудничество с научными институтами, федеральными центрами по изучению, лечению и диагностике вирусных гепатитов</w:t>
            </w:r>
          </w:p>
        </w:tc>
        <w:tc>
          <w:tcPr>
            <w:tcW w:w="1398" w:type="dxa"/>
          </w:tcPr>
          <w:p w:rsidR="00A11E26" w:rsidRPr="00971F3C" w:rsidRDefault="00F25F99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усовершенствование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знаний медицинских работников по вопросам  лечения и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диагностике вирусных гепатитов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1.2.2.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C65A8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ежрегиональной научно-</w:t>
            </w:r>
            <w:proofErr w:type="spellStart"/>
            <w:r w:rsid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рактичес</w:t>
            </w:r>
            <w:proofErr w:type="spellEnd"/>
            <w:r w:rsid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 конференции с научно</w:t>
            </w:r>
            <w:r w:rsidR="002C65A8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исследовательскими институтами, врачами-инфекционистами и эпидемиологами по клинике, диагностике и профилактике вирусных гепатитов</w:t>
            </w:r>
          </w:p>
        </w:tc>
        <w:tc>
          <w:tcPr>
            <w:tcW w:w="1398" w:type="dxa"/>
          </w:tcPr>
          <w:p w:rsidR="00A11E26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усовершенствование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знаний медицинских работников по вопросам  лечения и диагностике вирусных гепатитов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1.2.3.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врачей-хирургов методам </w:t>
            </w:r>
            <w:r w:rsidR="007C36D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лечения портальной гипертензии,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план обучения врачей-хирургов по специальности «Трансплантология»</w:t>
            </w:r>
          </w:p>
        </w:tc>
        <w:tc>
          <w:tcPr>
            <w:tcW w:w="1398" w:type="dxa"/>
          </w:tcPr>
          <w:p w:rsidR="00A11E26" w:rsidRPr="00971F3C" w:rsidRDefault="00F25F9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697A0B" w:rsidRPr="00971F3C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нижение количества пациентов с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осложнениями вирусных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гепатитов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1F7A6B" w:rsidRDefault="00971F3C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нижение смертности населения от осложнений вирусных гепатитов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A11E26" w:rsidRPr="00971F3C" w:rsidRDefault="001F7A6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бучени</w:t>
            </w:r>
            <w:r w:rsidR="00E75C4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 врачей в количестве 2 человек</w:t>
            </w:r>
          </w:p>
        </w:tc>
      </w:tr>
      <w:tr w:rsidR="00D83E18" w:rsidRPr="00971F3C" w:rsidTr="00971F3C">
        <w:trPr>
          <w:jc w:val="center"/>
        </w:trPr>
        <w:tc>
          <w:tcPr>
            <w:tcW w:w="16045" w:type="dxa"/>
            <w:gridSpan w:val="4"/>
          </w:tcPr>
          <w:p w:rsidR="00D83E18" w:rsidRPr="00971F3C" w:rsidRDefault="00D83E18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восстановительного и поддерживающего лечения</w:t>
            </w:r>
          </w:p>
          <w:p w:rsidR="00D83E18" w:rsidRPr="00971F3C" w:rsidRDefault="00D83E18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хроническими вирусными гепатитами больных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1F7A6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1.3.1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необходимого запаса материа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лов для проведения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операций по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лигированию</w:t>
            </w:r>
            <w:proofErr w:type="spellEnd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склерозированию</w:t>
            </w:r>
            <w:proofErr w:type="spellEnd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варикозно</w:t>
            </w:r>
            <w:proofErr w:type="spellEnd"/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расширенных вен пищевода</w:t>
            </w:r>
          </w:p>
        </w:tc>
        <w:tc>
          <w:tcPr>
            <w:tcW w:w="1398" w:type="dxa"/>
          </w:tcPr>
          <w:p w:rsidR="00A11E26" w:rsidRPr="00971F3C" w:rsidRDefault="00F25F99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1F7A6B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жемесячное проведение плановых операций в количестве 12 человек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A11E26" w:rsidRPr="00971F3C" w:rsidRDefault="001F7A6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нижени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смертности населения от цирроза печени в исходе хронического вирусного гепатита В, С, Д, улучшени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увеличени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продолжительности жизни пациентов</w:t>
            </w:r>
            <w:r w:rsidR="006A50B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1.3.2. Обеспечение проведения плановых эндоскопических операций по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лигированию</w:t>
            </w:r>
            <w:proofErr w:type="spellEnd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склерозированию</w:t>
            </w:r>
            <w:proofErr w:type="spellEnd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-расширенных вен пищевода на базе ГБУЗ Р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«Республиканская больница № 1»,  </w:t>
            </w:r>
            <w:r w:rsidR="00E75C4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ГБУЗ Р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="00E75C4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="00E75C4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«Инфекционная больница»</w:t>
            </w:r>
          </w:p>
        </w:tc>
        <w:tc>
          <w:tcPr>
            <w:tcW w:w="1398" w:type="dxa"/>
          </w:tcPr>
          <w:p w:rsidR="00A11E26" w:rsidRPr="00971F3C" w:rsidRDefault="00F25F99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1F7A6B" w:rsidRDefault="00E75C41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жемесячное проведение плановых операций 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E610E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 человек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);</w:t>
            </w:r>
          </w:p>
          <w:p w:rsidR="006A50B6" w:rsidRPr="00971F3C" w:rsidRDefault="001F7A6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нижение количества пациентов с высоким риском летального исхода от кровотечений из </w:t>
            </w:r>
            <w:proofErr w:type="spellStart"/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варикозно</w:t>
            </w:r>
            <w:proofErr w:type="spellEnd"/>
            <w:r w:rsidR="00697A0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расширенных вен пищевода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1.3.3.</w:t>
            </w:r>
            <w:r w:rsidRPr="0097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лекарственных препаратов для пациентов с хроническими вирусными гепатитами С</w:t>
            </w:r>
          </w:p>
        </w:tc>
        <w:tc>
          <w:tcPr>
            <w:tcW w:w="1398" w:type="dxa"/>
          </w:tcPr>
          <w:p w:rsidR="00A11E26" w:rsidRPr="00971F3C" w:rsidRDefault="00D83E18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II </w:t>
            </w:r>
            <w:r w:rsidR="00A11E26"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A11E26" w:rsidRPr="00971F3C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нижение смертности населения от цирроза печени в исходе хронического виру</w:t>
            </w:r>
            <w:r w:rsidR="00501001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сного гепатита В, С, Д; у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величение охвата пациентов </w:t>
            </w:r>
            <w:r w:rsidR="0098573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 9 человек 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обеспечению лекарственными препаратами</w:t>
            </w:r>
            <w:r w:rsidR="0098573C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1.3.4. </w:t>
            </w:r>
            <w:r w:rsidRPr="00971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тест-систем для определения качественного и количественного анализа, биохимического и клинического анализов крови</w:t>
            </w:r>
          </w:p>
        </w:tc>
        <w:tc>
          <w:tcPr>
            <w:tcW w:w="1398" w:type="dxa"/>
          </w:tcPr>
          <w:p w:rsidR="00A11E26" w:rsidRPr="00971F3C" w:rsidRDefault="00D83E18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A11E26"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1F7A6B" w:rsidRDefault="00E75C41" w:rsidP="0097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5016C2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риобретение тест-систем: 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ИФА Н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CV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1920 тест-систем; ИФА </w:t>
            </w:r>
            <w:proofErr w:type="spellStart"/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HBsAg</w:t>
            </w:r>
            <w:proofErr w:type="spellEnd"/>
            <w:r w:rsid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1920 тест-систем; ИФА 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HDV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864 тест-систем; ПЦР 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HBV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-1440 тест-систем; ПЦР 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HCV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1440 тест-систем; ПЦР на </w:t>
            </w:r>
            <w:r w:rsidR="00E610E0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HDV</w:t>
            </w:r>
            <w:r w:rsidR="005016C2"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960 тест-систем для с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нижени</w:t>
            </w:r>
            <w:r w:rsidR="005016C2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смертности населения от цирроза печени в исходе хроническо</w:t>
            </w:r>
            <w:r w:rsidR="0050100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го вирусного гепатита В, С, Д;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50B6" w:rsidRPr="00971F3C" w:rsidRDefault="00A11E26" w:rsidP="001F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</w:t>
            </w:r>
            <w:r w:rsidR="0050100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увеличени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продолжительности жизни пациентов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A11E26" w:rsidRPr="00971F3C" w:rsidRDefault="00A11E26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1.3.5.</w:t>
            </w:r>
            <w:r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 Проведение школы </w:t>
            </w:r>
            <w:proofErr w:type="spellStart"/>
            <w:r w:rsidRPr="00971F3C">
              <w:rPr>
                <w:rFonts w:ascii="Times New Roman" w:eastAsia="Calibri" w:hAnsi="Times New Roman"/>
                <w:sz w:val="24"/>
                <w:szCs w:val="24"/>
              </w:rPr>
              <w:t>гепатолога</w:t>
            </w:r>
            <w:proofErr w:type="spellEnd"/>
            <w:r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 для больных хроническими вирусными гепатитами</w:t>
            </w:r>
          </w:p>
        </w:tc>
        <w:tc>
          <w:tcPr>
            <w:tcW w:w="1398" w:type="dxa"/>
          </w:tcPr>
          <w:p w:rsidR="00A11E26" w:rsidRPr="00971F3C" w:rsidRDefault="00D83E18" w:rsidP="00971F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1F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11E26" w:rsidRPr="00971F3C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A11E26" w:rsidRPr="00971F3C" w:rsidRDefault="00A11E26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1F7A6B" w:rsidRDefault="00E75C41" w:rsidP="001F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нижени</w:t>
            </w:r>
            <w:r w:rsidR="0050100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смертности населения от цирроза печени в исходе хроническо</w:t>
            </w:r>
            <w:r w:rsidR="0050100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вирусного гепатита В, С, Д; </w:t>
            </w:r>
          </w:p>
          <w:p w:rsidR="006A50B6" w:rsidRPr="00971F3C" w:rsidRDefault="00A11E26" w:rsidP="001F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</w:t>
            </w:r>
            <w:r w:rsidR="00501001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увеличени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продолжительности жизни пациентов</w:t>
            </w:r>
          </w:p>
        </w:tc>
      </w:tr>
      <w:tr w:rsidR="00A11E26" w:rsidRPr="00971F3C" w:rsidTr="001F7A6B">
        <w:trPr>
          <w:jc w:val="center"/>
        </w:trPr>
        <w:tc>
          <w:tcPr>
            <w:tcW w:w="5954" w:type="dxa"/>
          </w:tcPr>
          <w:p w:rsidR="001B5CEA" w:rsidRPr="00971F3C" w:rsidRDefault="00A11E26" w:rsidP="00971F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1.3.6.</w:t>
            </w:r>
            <w:r w:rsidRPr="00971F3C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Организация направления больных </w:t>
            </w:r>
            <w:r w:rsidR="00D36C5F" w:rsidRPr="00971F3C">
              <w:rPr>
                <w:rFonts w:ascii="Times New Roman" w:eastAsia="Calibri" w:hAnsi="Times New Roman"/>
                <w:sz w:val="24"/>
                <w:szCs w:val="24"/>
              </w:rPr>
              <w:t>для оказания специализированной и (или) высокотехнологичной медицинской помощи за пределами республики</w:t>
            </w:r>
          </w:p>
        </w:tc>
        <w:tc>
          <w:tcPr>
            <w:tcW w:w="1398" w:type="dxa"/>
          </w:tcPr>
          <w:p w:rsidR="00A11E26" w:rsidRPr="00971F3C" w:rsidRDefault="0019543B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A11E26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742" w:type="dxa"/>
          </w:tcPr>
          <w:p w:rsidR="00A11E26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6A50B6" w:rsidRPr="00971F3C" w:rsidRDefault="00E75C41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 w:rsidR="005016C2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больных для оказания специализированной и (или) высокотехнологичной медицинской помощи за пределами республики с целью с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нижени</w:t>
            </w:r>
            <w:r w:rsidR="005016C2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смертности населения от цирроза печени в исходе хронического вирусного гепатита В, С, Д, улучшени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увеличени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11E26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продолжительности жизни пациентов</w:t>
            </w:r>
          </w:p>
        </w:tc>
      </w:tr>
      <w:tr w:rsidR="009279E2" w:rsidRPr="00971F3C" w:rsidTr="00971F3C">
        <w:trPr>
          <w:jc w:val="center"/>
        </w:trPr>
        <w:tc>
          <w:tcPr>
            <w:tcW w:w="16045" w:type="dxa"/>
            <w:gridSpan w:val="4"/>
          </w:tcPr>
          <w:p w:rsidR="0019543B" w:rsidRPr="00971F3C" w:rsidRDefault="009279E2" w:rsidP="009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543B" w:rsidRPr="00971F3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</w:t>
            </w:r>
            <w:r w:rsidR="00954C9E"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туберкулезом в Республике Тыва</w:t>
            </w:r>
          </w:p>
        </w:tc>
      </w:tr>
      <w:tr w:rsidR="0019543B" w:rsidRPr="00971F3C" w:rsidTr="00971F3C">
        <w:trPr>
          <w:jc w:val="center"/>
        </w:trPr>
        <w:tc>
          <w:tcPr>
            <w:tcW w:w="16045" w:type="dxa"/>
            <w:gridSpan w:val="4"/>
          </w:tcPr>
          <w:p w:rsidR="0019543B" w:rsidRPr="00971F3C" w:rsidRDefault="0019543B" w:rsidP="00971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помощь</w:t>
            </w:r>
          </w:p>
        </w:tc>
      </w:tr>
      <w:tr w:rsidR="009279E2" w:rsidRPr="00971F3C" w:rsidTr="001F7A6B">
        <w:trPr>
          <w:jc w:val="center"/>
        </w:trPr>
        <w:tc>
          <w:tcPr>
            <w:tcW w:w="5954" w:type="dxa"/>
          </w:tcPr>
          <w:p w:rsidR="00954C9E" w:rsidRPr="00971F3C" w:rsidRDefault="00954C9E" w:rsidP="0097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2.1.1. Актуализация нормативно-правовой базы фтизиатрической службы</w:t>
            </w:r>
          </w:p>
        </w:tc>
        <w:tc>
          <w:tcPr>
            <w:tcW w:w="1398" w:type="dxa"/>
          </w:tcPr>
          <w:p w:rsidR="0014227A" w:rsidRPr="00971F3C" w:rsidRDefault="001F7A6B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954C9E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14227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июня </w:t>
            </w:r>
          </w:p>
          <w:p w:rsidR="009279E2" w:rsidRPr="00971F3C" w:rsidRDefault="009279E2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9279E2" w:rsidRPr="00971F3C" w:rsidRDefault="00D7513B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954C9E" w:rsidRPr="00971F3C" w:rsidRDefault="00E75C41" w:rsidP="0097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54C9E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нормати</w:t>
            </w:r>
            <w:r w:rsidR="0014227A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вно-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базы</w:t>
            </w:r>
          </w:p>
          <w:p w:rsidR="009279E2" w:rsidRPr="00971F3C" w:rsidRDefault="009279E2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431A5" w:rsidRPr="00971F3C" w:rsidTr="001F7A6B">
        <w:trPr>
          <w:jc w:val="center"/>
        </w:trPr>
        <w:tc>
          <w:tcPr>
            <w:tcW w:w="5954" w:type="dxa"/>
          </w:tcPr>
          <w:p w:rsidR="008431A5" w:rsidRPr="00971F3C" w:rsidRDefault="008431A5" w:rsidP="0097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97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>Внедрение алгоритмов контроля за лечением больных туберкулезом, зарегистрированных на лечение</w:t>
            </w:r>
          </w:p>
        </w:tc>
        <w:tc>
          <w:tcPr>
            <w:tcW w:w="1398" w:type="dxa"/>
          </w:tcPr>
          <w:p w:rsidR="008431A5" w:rsidRPr="00971F3C" w:rsidRDefault="0014227A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8431A5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8431A5" w:rsidRPr="00971F3C" w:rsidRDefault="00D7513B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8431A5" w:rsidRPr="00971F3C" w:rsidRDefault="00E75C41" w:rsidP="0097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431A5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качества оказания медицинской помощи  туберкулезным больным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30B99" w:rsidRPr="00971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межрегиональной научно-практической конференции с участием ведущих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 научно-исследовательского института (НИИ) туберкулеза по актуальным вопросам борьбы с туберкулезом</w:t>
            </w:r>
          </w:p>
        </w:tc>
        <w:tc>
          <w:tcPr>
            <w:tcW w:w="1398" w:type="dxa"/>
          </w:tcPr>
          <w:p w:rsidR="003356FA" w:rsidRPr="00971F3C" w:rsidRDefault="0014227A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торое полугодие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Министерство здравоохранения Республики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Тыва</w:t>
            </w:r>
          </w:p>
        </w:tc>
        <w:tc>
          <w:tcPr>
            <w:tcW w:w="5951" w:type="dxa"/>
          </w:tcPr>
          <w:p w:rsidR="003356FA" w:rsidRPr="00971F3C" w:rsidRDefault="00E75C41" w:rsidP="009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56FA"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обмена опытом и оказание научно-методической помощи противотуберкулезной службе </w:t>
            </w:r>
            <w:r w:rsidR="003356FA" w:rsidRPr="0097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C30B99" w:rsidRPr="00971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>. Организация мер по привлечению к прохождению лечения больных туберкулезом, злостно уклоняющихся от лечения, в недобровольном порядке</w:t>
            </w:r>
          </w:p>
        </w:tc>
        <w:tc>
          <w:tcPr>
            <w:tcW w:w="1398" w:type="dxa"/>
          </w:tcPr>
          <w:p w:rsidR="003356FA" w:rsidRPr="00971F3C" w:rsidRDefault="0014227A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9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56FA" w:rsidRPr="00971F3C">
              <w:rPr>
                <w:rFonts w:ascii="Times New Roman" w:hAnsi="Times New Roman" w:cs="Times New Roman"/>
                <w:sz w:val="24"/>
                <w:szCs w:val="24"/>
              </w:rPr>
              <w:t>меньшение резервуара бациллярного ядра</w:t>
            </w:r>
            <w:r w:rsidRPr="00971F3C">
              <w:rPr>
                <w:rFonts w:ascii="Times New Roman" w:hAnsi="Times New Roman" w:cs="Times New Roman"/>
                <w:sz w:val="24"/>
                <w:szCs w:val="24"/>
              </w:rPr>
              <w:t xml:space="preserve"> 47 больных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  <w:r w:rsidR="00C30B99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Организация проведения профилактических осмотров населения республики на туберкулез методами:</w:t>
            </w:r>
            <w:r w:rsidR="0070489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иммунодиагностики (1-14 лет)</w:t>
            </w:r>
            <w:r w:rsidR="0070489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ФГ-обследования (15 лет и старше)</w:t>
            </w:r>
          </w:p>
        </w:tc>
        <w:tc>
          <w:tcPr>
            <w:tcW w:w="1398" w:type="dxa"/>
          </w:tcPr>
          <w:p w:rsidR="003356FA" w:rsidRPr="00971F3C" w:rsidRDefault="0014227A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B5568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величение доли лиц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охваченных 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сплошн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ым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флюорографическ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 обследованием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населения рес</w:t>
            </w:r>
            <w:r w:rsidR="00BE6755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публики</w:t>
            </w:r>
            <w:r w:rsidR="00B556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="00BE6755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 85</w:t>
            </w:r>
            <w:r w:rsid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процент</w:t>
            </w:r>
            <w:r w:rsidR="00B556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</w:t>
            </w:r>
            <w:r w:rsidR="00BE6755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или 223 322 человека, 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 также распространени</w:t>
            </w:r>
            <w:r w:rsidR="00B556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туберкулеза среди контактных лиц</w:t>
            </w:r>
            <w:r w:rsidR="00C57FC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  <w:r w:rsidR="00C30B99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217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ыступлени</w:t>
            </w:r>
            <w:r w:rsidR="00B17217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врачей – фтизиатров в средствах массовой информации (на телеви</w:t>
            </w:r>
            <w:r w:rsidR="005C4C5B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дении</w:t>
            </w:r>
            <w:r w:rsidR="00B17217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и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зготовление и показ видеороликов и баннеров по вопросам раннего выявления и профилактики туберкулеза</w:t>
            </w:r>
          </w:p>
        </w:tc>
        <w:tc>
          <w:tcPr>
            <w:tcW w:w="1398" w:type="dxa"/>
          </w:tcPr>
          <w:p w:rsidR="003356FA" w:rsidRPr="00971F3C" w:rsidRDefault="005F5F6E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овышение уровня информированности населения </w:t>
            </w:r>
            <w:r w:rsidR="001F7A6B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раннего выявления и профилактики туберкулеза</w:t>
            </w:r>
            <w:r w:rsidR="001F7A6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B99" w:rsidRPr="00971F3C" w:rsidTr="001F7A6B">
        <w:trPr>
          <w:jc w:val="center"/>
        </w:trPr>
        <w:tc>
          <w:tcPr>
            <w:tcW w:w="5954" w:type="dxa"/>
          </w:tcPr>
          <w:p w:rsidR="00C30B99" w:rsidRPr="00971F3C" w:rsidRDefault="00C30B99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2.1.7</w:t>
            </w:r>
            <w:r w:rsidR="00B17217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школ</w:t>
            </w:r>
            <w:r w:rsidR="00B17217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фтизиатра для пациент</w:t>
            </w:r>
            <w:r w:rsidR="00A22219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родственников боль</w:t>
            </w:r>
            <w:r w:rsidR="00A22219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ных;</w:t>
            </w:r>
            <w:r w:rsidR="0070489A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219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3D152B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отивационн</w:t>
            </w:r>
            <w:r w:rsidR="003D152B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</w:t>
            </w:r>
            <w:r w:rsidR="003D152B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от</w:t>
            </w:r>
            <w:r w:rsidR="003D152B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рывов от лечения»</w:t>
            </w:r>
          </w:p>
        </w:tc>
        <w:tc>
          <w:tcPr>
            <w:tcW w:w="1398" w:type="dxa"/>
          </w:tcPr>
          <w:p w:rsidR="00C30B99" w:rsidRPr="00971F3C" w:rsidRDefault="00A22219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C30B99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C30B99" w:rsidRPr="00971F3C" w:rsidRDefault="00D7513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C30B99" w:rsidRPr="00971F3C" w:rsidRDefault="005C4C5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C30B99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овышение уровня информированности населения </w:t>
            </w:r>
            <w:r w:rsidR="001F7A6B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раннего выявления и профилактики туберкулеза</w:t>
            </w:r>
            <w:r w:rsidR="001F7A6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52B" w:rsidRPr="00971F3C" w:rsidTr="00971F3C">
        <w:trPr>
          <w:jc w:val="center"/>
        </w:trPr>
        <w:tc>
          <w:tcPr>
            <w:tcW w:w="16045" w:type="dxa"/>
            <w:gridSpan w:val="4"/>
          </w:tcPr>
          <w:p w:rsidR="003D152B" w:rsidRPr="00971F3C" w:rsidRDefault="003D152B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2.2.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и переподготовка врачебных кадров противотуберкулезной службы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971F3C" w:rsidRDefault="003356FA" w:rsidP="00971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2.2.1.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Стажировка врачей противотуберкулезной службы в г. Санкт-Петербург и НИИ г. Новосибирск, </w:t>
            </w:r>
          </w:p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г. Омск</w:t>
            </w:r>
            <w:r w:rsidR="00C57FCF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, г. Тюмень, г. Москва</w:t>
            </w:r>
          </w:p>
        </w:tc>
        <w:tc>
          <w:tcPr>
            <w:tcW w:w="1398" w:type="dxa"/>
          </w:tcPr>
          <w:p w:rsidR="003356FA" w:rsidRPr="00971F3C" w:rsidRDefault="003D152B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30 июня </w:t>
            </w:r>
          </w:p>
        </w:tc>
        <w:tc>
          <w:tcPr>
            <w:tcW w:w="2742" w:type="dxa"/>
          </w:tcPr>
          <w:p w:rsidR="003356FA" w:rsidRPr="00971F3C" w:rsidRDefault="003356FA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D7513B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Министерство здравоохранения Республики Тыва </w:t>
            </w:r>
          </w:p>
        </w:tc>
        <w:tc>
          <w:tcPr>
            <w:tcW w:w="5951" w:type="dxa"/>
          </w:tcPr>
          <w:p w:rsidR="003356FA" w:rsidRPr="00971F3C" w:rsidRDefault="005C4C5B" w:rsidP="001F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опыт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оказание научно-методической помощи противотуберкулезной службе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57FCF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6 врачей-фтизиатров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2.2.2. </w:t>
            </w:r>
            <w:r w:rsidRPr="00971F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обучающих семинаров для врачей-фтизиатров стационарного и амбулаторного звена по вопросам лечения больных туберкулезом в соответствии с клиническими рекомендациями</w:t>
            </w:r>
          </w:p>
        </w:tc>
        <w:tc>
          <w:tcPr>
            <w:tcW w:w="1398" w:type="dxa"/>
          </w:tcPr>
          <w:p w:rsidR="003356FA" w:rsidRPr="00971F3C" w:rsidRDefault="003356FA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подготовки медицинских работников по вопросам выявления туберкулеза</w:t>
            </w:r>
            <w:r w:rsidR="00C57FCF"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, пр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оведение еженедельных </w:t>
            </w:r>
            <w:proofErr w:type="spellStart"/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7C28D1" w:rsidRPr="00971F3C" w:rsidTr="00971F3C">
        <w:trPr>
          <w:jc w:val="center"/>
        </w:trPr>
        <w:tc>
          <w:tcPr>
            <w:tcW w:w="16045" w:type="dxa"/>
            <w:gridSpan w:val="4"/>
          </w:tcPr>
          <w:p w:rsidR="007C28D1" w:rsidRPr="00971F3C" w:rsidRDefault="007C28D1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Повышение эффективности оказания специализированной</w:t>
            </w:r>
          </w:p>
          <w:p w:rsidR="007C28D1" w:rsidRPr="00971F3C" w:rsidRDefault="007C28D1" w:rsidP="00971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медицинской помощи больным туберкулезом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2.3.1. 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противоэпидемических, санитарно-гигиенических мероприятий в очагах туберкулезной инфекции</w:t>
            </w:r>
          </w:p>
        </w:tc>
        <w:tc>
          <w:tcPr>
            <w:tcW w:w="1398" w:type="dxa"/>
          </w:tcPr>
          <w:p w:rsidR="003356FA" w:rsidRPr="00971F3C" w:rsidRDefault="007C28D1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редотвращени</w:t>
            </w:r>
            <w:r w:rsidR="00FC6610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распространения туберкулеза среди населения, обеспечение 100</w:t>
            </w:r>
            <w:r w:rsidR="001F7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3356FA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охватом бациллярных очагов заключительной дезинфекцией</w:t>
            </w:r>
            <w:r w:rsidR="00C57FCF"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894 бациллярных очагов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2.3.2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Обеспечение противотуберкулезными препаратами резервного ряда для лечения туберкулеза с широкой лекарственной устойчивостью</w:t>
            </w:r>
          </w:p>
        </w:tc>
        <w:tc>
          <w:tcPr>
            <w:tcW w:w="1398" w:type="dxa"/>
          </w:tcPr>
          <w:p w:rsidR="003356FA" w:rsidRPr="00971F3C" w:rsidRDefault="001F7A6B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первое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3356FA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-процентное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обеспечение противотуберкулезны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препарата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резервного ряда для лечения больных туберкулезом с широ</w:t>
            </w:r>
            <w:r w:rsidR="00FC661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кой лекарственной</w:t>
            </w:r>
            <w:r w:rsidR="004E027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устойчивостью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4E027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214 больных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 w:rsidR="00C57FCF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множественной лекарственной </w:t>
            </w:r>
            <w:r w:rsidR="004E027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устойчивостью 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4E027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364 больных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 w:rsidR="00FC6610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с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нижение смертности населения от туберкулеза 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2.3.3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971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расходных материалов для микробиологических, в том числе молекулярно-</w:t>
            </w:r>
            <w:proofErr w:type="spellStart"/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генетичес</w:t>
            </w:r>
            <w:proofErr w:type="spellEnd"/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ких</w:t>
            </w:r>
            <w:r w:rsidR="001F7A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98" w:type="dxa"/>
          </w:tcPr>
          <w:p w:rsidR="003356FA" w:rsidRPr="00971F3C" w:rsidRDefault="007C28D1" w:rsidP="001F7A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1F7A6B" w:rsidP="001F7A6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увеличение случаев 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ранне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выявлени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туберкулеза посредством сплошного флюорографического обследования населения республики</w:t>
            </w:r>
          </w:p>
        </w:tc>
      </w:tr>
      <w:tr w:rsidR="003356FA" w:rsidRPr="00971F3C" w:rsidTr="001F7A6B">
        <w:trPr>
          <w:jc w:val="center"/>
        </w:trPr>
        <w:tc>
          <w:tcPr>
            <w:tcW w:w="5954" w:type="dxa"/>
          </w:tcPr>
          <w:p w:rsidR="003356FA" w:rsidRPr="00971F3C" w:rsidRDefault="003356FA" w:rsidP="00971F3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2.3.4. Направление пациентов для оказания специализированной и (или) высокотехнологичной медицинской помощи за пределами республики</w:t>
            </w:r>
          </w:p>
        </w:tc>
        <w:tc>
          <w:tcPr>
            <w:tcW w:w="1398" w:type="dxa"/>
          </w:tcPr>
          <w:p w:rsidR="003356FA" w:rsidRPr="00971F3C" w:rsidRDefault="007C28D1" w:rsidP="00971F3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3356FA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742" w:type="dxa"/>
          </w:tcPr>
          <w:p w:rsidR="003356FA" w:rsidRPr="00971F3C" w:rsidRDefault="00D7513B" w:rsidP="00971F3C">
            <w:pPr>
              <w:rPr>
                <w:sz w:val="24"/>
                <w:szCs w:val="24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951" w:type="dxa"/>
          </w:tcPr>
          <w:p w:rsidR="003356FA" w:rsidRPr="00971F3C" w:rsidRDefault="005C4C5B" w:rsidP="00971F3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="00BE6755" w:rsidRPr="00971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казание специализированной и (или) высокотехнологичной медицинской помощи за пределами республики 20 пациентам</w:t>
            </w:r>
          </w:p>
        </w:tc>
      </w:tr>
    </w:tbl>
    <w:p w:rsidR="006A0829" w:rsidRPr="00C24AF3" w:rsidRDefault="006A0829" w:rsidP="00736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A0829" w:rsidRPr="00C24AF3" w:rsidSect="00971F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567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52" w:rsidRDefault="00606C52" w:rsidP="00B55E9F">
      <w:pPr>
        <w:spacing w:after="0" w:line="240" w:lineRule="auto"/>
      </w:pPr>
      <w:r>
        <w:separator/>
      </w:r>
    </w:p>
  </w:endnote>
  <w:endnote w:type="continuationSeparator" w:id="0">
    <w:p w:rsidR="00606C52" w:rsidRDefault="00606C52" w:rsidP="00B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80" w:rsidRDefault="00B556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80" w:rsidRDefault="00B556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80" w:rsidRDefault="00B5568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B" w:rsidRDefault="001F7A6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B" w:rsidRDefault="001F7A6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B" w:rsidRDefault="001F7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52" w:rsidRDefault="00606C52" w:rsidP="00B55E9F">
      <w:pPr>
        <w:spacing w:after="0" w:line="240" w:lineRule="auto"/>
      </w:pPr>
      <w:r>
        <w:separator/>
      </w:r>
    </w:p>
  </w:footnote>
  <w:footnote w:type="continuationSeparator" w:id="0">
    <w:p w:rsidR="00606C52" w:rsidRDefault="00606C52" w:rsidP="00B5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80" w:rsidRDefault="00B556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62"/>
    </w:sdtPr>
    <w:sdtEndPr>
      <w:rPr>
        <w:rFonts w:ascii="Times New Roman" w:hAnsi="Times New Roman" w:cs="Times New Roman"/>
        <w:sz w:val="24"/>
        <w:szCs w:val="24"/>
      </w:rPr>
    </w:sdtEndPr>
    <w:sdtContent>
      <w:p w:rsidR="001F7A6B" w:rsidRPr="009279E2" w:rsidRDefault="00FA6E2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9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A6B" w:rsidRPr="009279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F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80" w:rsidRDefault="00B556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B" w:rsidRDefault="001F7A6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9926"/>
    </w:sdtPr>
    <w:sdtEndPr>
      <w:rPr>
        <w:rFonts w:ascii="Times New Roman" w:hAnsi="Times New Roman" w:cs="Times New Roman"/>
        <w:sz w:val="24"/>
      </w:rPr>
    </w:sdtEndPr>
    <w:sdtContent>
      <w:p w:rsidR="001F7A6B" w:rsidRPr="00971F3C" w:rsidRDefault="00FA6E25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71F3C">
          <w:rPr>
            <w:rFonts w:ascii="Times New Roman" w:hAnsi="Times New Roman" w:cs="Times New Roman"/>
            <w:sz w:val="24"/>
          </w:rPr>
          <w:fldChar w:fldCharType="begin"/>
        </w:r>
        <w:r w:rsidR="001F7A6B" w:rsidRPr="00971F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1F3C">
          <w:rPr>
            <w:rFonts w:ascii="Times New Roman" w:hAnsi="Times New Roman" w:cs="Times New Roman"/>
            <w:sz w:val="24"/>
          </w:rPr>
          <w:fldChar w:fldCharType="separate"/>
        </w:r>
        <w:r w:rsidR="005C0F4C">
          <w:rPr>
            <w:rFonts w:ascii="Times New Roman" w:hAnsi="Times New Roman" w:cs="Times New Roman"/>
            <w:noProof/>
            <w:sz w:val="24"/>
          </w:rPr>
          <w:t>5</w:t>
        </w:r>
        <w:r w:rsidRPr="00971F3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6B" w:rsidRDefault="001F7A6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93A"/>
    <w:multiLevelType w:val="multilevel"/>
    <w:tmpl w:val="32820DD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1">
    <w:nsid w:val="75410B73"/>
    <w:multiLevelType w:val="multilevel"/>
    <w:tmpl w:val="D37A7328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sz w:val="22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sz w:val="22"/>
      </w:rPr>
    </w:lvl>
  </w:abstractNum>
  <w:abstractNum w:abstractNumId="2">
    <w:nsid w:val="78035247"/>
    <w:multiLevelType w:val="multilevel"/>
    <w:tmpl w:val="8D1CFC9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6ba7ce1-7aff-455a-964b-030ebf02ffc8"/>
  </w:docVars>
  <w:rsids>
    <w:rsidRoot w:val="00303BE0"/>
    <w:rsid w:val="00005250"/>
    <w:rsid w:val="000351B1"/>
    <w:rsid w:val="000774A7"/>
    <w:rsid w:val="00093466"/>
    <w:rsid w:val="000B79F4"/>
    <w:rsid w:val="000C47AD"/>
    <w:rsid w:val="000E0311"/>
    <w:rsid w:val="000F369D"/>
    <w:rsid w:val="000F5959"/>
    <w:rsid w:val="0013497C"/>
    <w:rsid w:val="0014227A"/>
    <w:rsid w:val="00193D95"/>
    <w:rsid w:val="0019543B"/>
    <w:rsid w:val="00197F8E"/>
    <w:rsid w:val="001B5CEA"/>
    <w:rsid w:val="001F7A6B"/>
    <w:rsid w:val="00206602"/>
    <w:rsid w:val="0023343A"/>
    <w:rsid w:val="0024461D"/>
    <w:rsid w:val="00275288"/>
    <w:rsid w:val="002A7142"/>
    <w:rsid w:val="002C65A8"/>
    <w:rsid w:val="002D181B"/>
    <w:rsid w:val="002D467B"/>
    <w:rsid w:val="002D6852"/>
    <w:rsid w:val="00303BE0"/>
    <w:rsid w:val="00334FCA"/>
    <w:rsid w:val="003356FA"/>
    <w:rsid w:val="003D152B"/>
    <w:rsid w:val="003F52BD"/>
    <w:rsid w:val="004100A3"/>
    <w:rsid w:val="00414A56"/>
    <w:rsid w:val="00427CA1"/>
    <w:rsid w:val="00440F33"/>
    <w:rsid w:val="00483345"/>
    <w:rsid w:val="004A355C"/>
    <w:rsid w:val="004C6BFD"/>
    <w:rsid w:val="004D6D3A"/>
    <w:rsid w:val="004E027A"/>
    <w:rsid w:val="004E1593"/>
    <w:rsid w:val="004F613A"/>
    <w:rsid w:val="00501001"/>
    <w:rsid w:val="005016C2"/>
    <w:rsid w:val="005414FD"/>
    <w:rsid w:val="00560825"/>
    <w:rsid w:val="00572AE4"/>
    <w:rsid w:val="00590635"/>
    <w:rsid w:val="005A0B61"/>
    <w:rsid w:val="005A62E8"/>
    <w:rsid w:val="005C0F4C"/>
    <w:rsid w:val="005C1385"/>
    <w:rsid w:val="005C4C5B"/>
    <w:rsid w:val="005D3432"/>
    <w:rsid w:val="005E713F"/>
    <w:rsid w:val="005F23D2"/>
    <w:rsid w:val="005F5F6E"/>
    <w:rsid w:val="00606C52"/>
    <w:rsid w:val="006269DD"/>
    <w:rsid w:val="006375FA"/>
    <w:rsid w:val="00652541"/>
    <w:rsid w:val="00664E61"/>
    <w:rsid w:val="00666D97"/>
    <w:rsid w:val="00670326"/>
    <w:rsid w:val="006846E8"/>
    <w:rsid w:val="006872C0"/>
    <w:rsid w:val="00693BFF"/>
    <w:rsid w:val="0069414D"/>
    <w:rsid w:val="00697A0B"/>
    <w:rsid w:val="006A0829"/>
    <w:rsid w:val="006A50B6"/>
    <w:rsid w:val="006D62F1"/>
    <w:rsid w:val="006F0A2F"/>
    <w:rsid w:val="0070065F"/>
    <w:rsid w:val="00702CB2"/>
    <w:rsid w:val="0070489A"/>
    <w:rsid w:val="00713E54"/>
    <w:rsid w:val="00716155"/>
    <w:rsid w:val="00736329"/>
    <w:rsid w:val="0075258C"/>
    <w:rsid w:val="00785DC6"/>
    <w:rsid w:val="007A337F"/>
    <w:rsid w:val="007A706D"/>
    <w:rsid w:val="007A7CB2"/>
    <w:rsid w:val="007B7574"/>
    <w:rsid w:val="007C1AD6"/>
    <w:rsid w:val="007C1B0C"/>
    <w:rsid w:val="007C28D1"/>
    <w:rsid w:val="007C36D1"/>
    <w:rsid w:val="007D018C"/>
    <w:rsid w:val="007E0AA5"/>
    <w:rsid w:val="007F4CFB"/>
    <w:rsid w:val="008075F4"/>
    <w:rsid w:val="008236FE"/>
    <w:rsid w:val="0083289E"/>
    <w:rsid w:val="008431A5"/>
    <w:rsid w:val="00896246"/>
    <w:rsid w:val="0089757E"/>
    <w:rsid w:val="008D193A"/>
    <w:rsid w:val="008F22B9"/>
    <w:rsid w:val="008F3C9D"/>
    <w:rsid w:val="00915998"/>
    <w:rsid w:val="009279E2"/>
    <w:rsid w:val="009409C7"/>
    <w:rsid w:val="00954C9E"/>
    <w:rsid w:val="009567CF"/>
    <w:rsid w:val="00971F3C"/>
    <w:rsid w:val="00980B24"/>
    <w:rsid w:val="0098573C"/>
    <w:rsid w:val="009D373F"/>
    <w:rsid w:val="009E0224"/>
    <w:rsid w:val="009E24E4"/>
    <w:rsid w:val="009F0B07"/>
    <w:rsid w:val="009F1EBC"/>
    <w:rsid w:val="00A05978"/>
    <w:rsid w:val="00A06BFB"/>
    <w:rsid w:val="00A101EA"/>
    <w:rsid w:val="00A11E26"/>
    <w:rsid w:val="00A22219"/>
    <w:rsid w:val="00A27BB3"/>
    <w:rsid w:val="00A4577B"/>
    <w:rsid w:val="00A52ECC"/>
    <w:rsid w:val="00A602FE"/>
    <w:rsid w:val="00A705FD"/>
    <w:rsid w:val="00A87D61"/>
    <w:rsid w:val="00A87E5A"/>
    <w:rsid w:val="00AA07D2"/>
    <w:rsid w:val="00AA2851"/>
    <w:rsid w:val="00AC5410"/>
    <w:rsid w:val="00AC6890"/>
    <w:rsid w:val="00AE13C7"/>
    <w:rsid w:val="00AF3675"/>
    <w:rsid w:val="00B002FF"/>
    <w:rsid w:val="00B10881"/>
    <w:rsid w:val="00B163F7"/>
    <w:rsid w:val="00B17217"/>
    <w:rsid w:val="00B173E8"/>
    <w:rsid w:val="00B22AB5"/>
    <w:rsid w:val="00B256B7"/>
    <w:rsid w:val="00B409AC"/>
    <w:rsid w:val="00B5127C"/>
    <w:rsid w:val="00B55680"/>
    <w:rsid w:val="00B55E9F"/>
    <w:rsid w:val="00B60995"/>
    <w:rsid w:val="00B66A73"/>
    <w:rsid w:val="00B8533E"/>
    <w:rsid w:val="00BC656E"/>
    <w:rsid w:val="00BC6DED"/>
    <w:rsid w:val="00BE6755"/>
    <w:rsid w:val="00C03517"/>
    <w:rsid w:val="00C30B99"/>
    <w:rsid w:val="00C54231"/>
    <w:rsid w:val="00C57FCF"/>
    <w:rsid w:val="00C91BBC"/>
    <w:rsid w:val="00CA3B26"/>
    <w:rsid w:val="00CB379A"/>
    <w:rsid w:val="00CF108C"/>
    <w:rsid w:val="00CF4359"/>
    <w:rsid w:val="00CF6073"/>
    <w:rsid w:val="00D24980"/>
    <w:rsid w:val="00D36C5F"/>
    <w:rsid w:val="00D434B9"/>
    <w:rsid w:val="00D53BCE"/>
    <w:rsid w:val="00D7513B"/>
    <w:rsid w:val="00D83E18"/>
    <w:rsid w:val="00D867A3"/>
    <w:rsid w:val="00D936D7"/>
    <w:rsid w:val="00D965FF"/>
    <w:rsid w:val="00D97B36"/>
    <w:rsid w:val="00DA6C55"/>
    <w:rsid w:val="00DB0F02"/>
    <w:rsid w:val="00DB514D"/>
    <w:rsid w:val="00DD1230"/>
    <w:rsid w:val="00DD7908"/>
    <w:rsid w:val="00E15BB3"/>
    <w:rsid w:val="00E25AAB"/>
    <w:rsid w:val="00E610E0"/>
    <w:rsid w:val="00E61519"/>
    <w:rsid w:val="00E723CA"/>
    <w:rsid w:val="00E75C41"/>
    <w:rsid w:val="00E81E4E"/>
    <w:rsid w:val="00E8635F"/>
    <w:rsid w:val="00EB15F7"/>
    <w:rsid w:val="00EE76A1"/>
    <w:rsid w:val="00EF2E69"/>
    <w:rsid w:val="00F04149"/>
    <w:rsid w:val="00F10D41"/>
    <w:rsid w:val="00F25F99"/>
    <w:rsid w:val="00F4585C"/>
    <w:rsid w:val="00F66985"/>
    <w:rsid w:val="00FA1E0A"/>
    <w:rsid w:val="00FA6E25"/>
    <w:rsid w:val="00FA79C7"/>
    <w:rsid w:val="00FB3420"/>
    <w:rsid w:val="00FC57BD"/>
    <w:rsid w:val="00FC6610"/>
    <w:rsid w:val="00FD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562F6-7D45-4375-9175-1755686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A7"/>
  </w:style>
  <w:style w:type="paragraph" w:styleId="2">
    <w:name w:val="heading 2"/>
    <w:basedOn w:val="a"/>
    <w:link w:val="20"/>
    <w:uiPriority w:val="9"/>
    <w:qFormat/>
    <w:rsid w:val="00D43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4B9"/>
    <w:rPr>
      <w:color w:val="0000FF"/>
      <w:u w:val="single"/>
    </w:rPr>
  </w:style>
  <w:style w:type="table" w:styleId="a4">
    <w:name w:val="Table Grid"/>
    <w:basedOn w:val="a1"/>
    <w:uiPriority w:val="39"/>
    <w:rsid w:val="004E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5E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E9F"/>
  </w:style>
  <w:style w:type="paragraph" w:styleId="aa">
    <w:name w:val="footer"/>
    <w:basedOn w:val="a"/>
    <w:link w:val="ab"/>
    <w:uiPriority w:val="99"/>
    <w:semiHidden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E9F"/>
  </w:style>
  <w:style w:type="paragraph" w:customStyle="1" w:styleId="ConsPlusNormal">
    <w:name w:val="ConsPlusNormal"/>
    <w:rsid w:val="006A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6276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02033259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2022-08-09T02:28:00Z</cp:lastPrinted>
  <dcterms:created xsi:type="dcterms:W3CDTF">2022-08-05T11:36:00Z</dcterms:created>
  <dcterms:modified xsi:type="dcterms:W3CDTF">2022-08-09T02:28:00Z</dcterms:modified>
</cp:coreProperties>
</file>