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673" w:rsidRDefault="001B3673" w:rsidP="001B3673">
      <w:pPr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673" w:rsidRPr="001B3673" w:rsidRDefault="001B3673" w:rsidP="001B367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620200099/30438(4)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1B3673" w:rsidRPr="001B3673" w:rsidRDefault="001B3673" w:rsidP="001B367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620200099/30438(4)</w:t>
                      </w:r>
                    </w:p>
                  </w:txbxContent>
                </v:textbox>
              </v:rect>
            </w:pict>
          </mc:Fallback>
        </mc:AlternateContent>
      </w:r>
    </w:p>
    <w:p w:rsidR="001B3673" w:rsidRDefault="001B3673" w:rsidP="001B3673">
      <w:pPr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1B3673" w:rsidRPr="001B3673" w:rsidRDefault="001B3673" w:rsidP="001B3673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1B3673" w:rsidRPr="001B3673" w:rsidRDefault="001B3673" w:rsidP="001B3673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B367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B3673">
        <w:rPr>
          <w:rFonts w:eastAsia="Calibri"/>
          <w:sz w:val="36"/>
          <w:szCs w:val="36"/>
          <w:lang w:eastAsia="en-US"/>
        </w:rPr>
        <w:br/>
      </w:r>
      <w:r w:rsidRPr="001B3673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B3673" w:rsidRPr="001B3673" w:rsidRDefault="001B3673" w:rsidP="001B367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B367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B3673">
        <w:rPr>
          <w:rFonts w:eastAsia="Calibri"/>
          <w:sz w:val="36"/>
          <w:szCs w:val="36"/>
          <w:lang w:eastAsia="en-US"/>
        </w:rPr>
        <w:br/>
      </w:r>
      <w:r w:rsidRPr="001B3673">
        <w:rPr>
          <w:rFonts w:eastAsia="Calibri"/>
          <w:b/>
          <w:sz w:val="36"/>
          <w:szCs w:val="36"/>
          <w:lang w:eastAsia="en-US"/>
        </w:rPr>
        <w:t>ДОКТААЛ</w:t>
      </w:r>
    </w:p>
    <w:p w:rsidR="00065115" w:rsidRDefault="00065115" w:rsidP="00065115">
      <w:pPr>
        <w:jc w:val="center"/>
        <w:rPr>
          <w:sz w:val="28"/>
          <w:szCs w:val="28"/>
        </w:rPr>
      </w:pPr>
    </w:p>
    <w:p w:rsidR="00065115" w:rsidRDefault="00AE2DCA" w:rsidP="00AE2D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 февраля 2025 г. № 48</w:t>
      </w:r>
    </w:p>
    <w:p w:rsidR="00AE2DCA" w:rsidRPr="00065115" w:rsidRDefault="00AE2DCA" w:rsidP="00AE2D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6636C" w:rsidRPr="00065115" w:rsidRDefault="0036636C" w:rsidP="00065115">
      <w:pPr>
        <w:jc w:val="center"/>
        <w:rPr>
          <w:sz w:val="28"/>
          <w:szCs w:val="28"/>
        </w:rPr>
      </w:pPr>
    </w:p>
    <w:p w:rsidR="00065115" w:rsidRDefault="0036636C" w:rsidP="00065115">
      <w:pPr>
        <w:jc w:val="center"/>
        <w:rPr>
          <w:b/>
          <w:sz w:val="28"/>
          <w:szCs w:val="28"/>
        </w:rPr>
      </w:pPr>
      <w:r w:rsidRPr="00065115">
        <w:rPr>
          <w:b/>
          <w:sz w:val="28"/>
          <w:szCs w:val="28"/>
        </w:rPr>
        <w:t xml:space="preserve">О внесении </w:t>
      </w:r>
      <w:r w:rsidR="00A47110" w:rsidRPr="00065115">
        <w:rPr>
          <w:b/>
          <w:sz w:val="28"/>
          <w:szCs w:val="28"/>
        </w:rPr>
        <w:t>изменения</w:t>
      </w:r>
      <w:r w:rsidRPr="00065115">
        <w:rPr>
          <w:b/>
          <w:sz w:val="28"/>
          <w:szCs w:val="28"/>
        </w:rPr>
        <w:t xml:space="preserve"> в </w:t>
      </w:r>
      <w:r w:rsidR="00A47110" w:rsidRPr="00065115">
        <w:rPr>
          <w:b/>
          <w:sz w:val="28"/>
          <w:szCs w:val="28"/>
        </w:rPr>
        <w:t xml:space="preserve">пункт 6.1 </w:t>
      </w:r>
    </w:p>
    <w:p w:rsidR="00065115" w:rsidRDefault="00A47110" w:rsidP="00065115">
      <w:pPr>
        <w:jc w:val="center"/>
        <w:rPr>
          <w:b/>
          <w:sz w:val="28"/>
          <w:szCs w:val="28"/>
        </w:rPr>
      </w:pPr>
      <w:r w:rsidRPr="00065115">
        <w:rPr>
          <w:b/>
          <w:sz w:val="28"/>
          <w:szCs w:val="28"/>
        </w:rPr>
        <w:t>Порядка</w:t>
      </w:r>
      <w:r w:rsidR="0036636C" w:rsidRPr="00065115">
        <w:rPr>
          <w:b/>
          <w:sz w:val="28"/>
          <w:szCs w:val="28"/>
        </w:rPr>
        <w:t xml:space="preserve"> организации дублирования </w:t>
      </w:r>
    </w:p>
    <w:p w:rsidR="00065115" w:rsidRDefault="0036636C" w:rsidP="00065115">
      <w:pPr>
        <w:jc w:val="center"/>
        <w:rPr>
          <w:b/>
          <w:sz w:val="28"/>
          <w:szCs w:val="28"/>
        </w:rPr>
      </w:pPr>
      <w:r w:rsidRPr="00065115">
        <w:rPr>
          <w:b/>
          <w:sz w:val="28"/>
          <w:szCs w:val="28"/>
        </w:rPr>
        <w:t xml:space="preserve">сигналов о возникновении пожара </w:t>
      </w:r>
    </w:p>
    <w:p w:rsidR="00065115" w:rsidRDefault="0036636C" w:rsidP="00065115">
      <w:pPr>
        <w:jc w:val="center"/>
        <w:rPr>
          <w:b/>
          <w:sz w:val="28"/>
          <w:szCs w:val="28"/>
        </w:rPr>
      </w:pPr>
      <w:r w:rsidRPr="00065115">
        <w:rPr>
          <w:b/>
          <w:sz w:val="28"/>
          <w:szCs w:val="28"/>
        </w:rPr>
        <w:t>в подразделения пожарной охраны</w:t>
      </w:r>
    </w:p>
    <w:p w:rsidR="0036636C" w:rsidRPr="00065115" w:rsidRDefault="0036636C" w:rsidP="00065115">
      <w:pPr>
        <w:jc w:val="center"/>
        <w:rPr>
          <w:b/>
          <w:sz w:val="28"/>
          <w:szCs w:val="28"/>
        </w:rPr>
      </w:pPr>
      <w:r w:rsidRPr="00065115">
        <w:rPr>
          <w:b/>
          <w:sz w:val="28"/>
          <w:szCs w:val="28"/>
        </w:rPr>
        <w:t xml:space="preserve"> в Республике Ты</w:t>
      </w:r>
      <w:r w:rsidR="00065115">
        <w:rPr>
          <w:b/>
          <w:sz w:val="28"/>
          <w:szCs w:val="28"/>
        </w:rPr>
        <w:t>ва</w:t>
      </w:r>
    </w:p>
    <w:p w:rsidR="0036636C" w:rsidRDefault="0036636C" w:rsidP="00065115">
      <w:pPr>
        <w:jc w:val="center"/>
        <w:rPr>
          <w:sz w:val="28"/>
          <w:szCs w:val="28"/>
        </w:rPr>
      </w:pPr>
    </w:p>
    <w:p w:rsidR="00065115" w:rsidRPr="00065115" w:rsidRDefault="00065115" w:rsidP="00065115">
      <w:pPr>
        <w:jc w:val="center"/>
        <w:rPr>
          <w:sz w:val="28"/>
          <w:szCs w:val="28"/>
        </w:rPr>
      </w:pPr>
    </w:p>
    <w:p w:rsidR="0036636C" w:rsidRPr="00BF77C2" w:rsidRDefault="0036636C" w:rsidP="00065115">
      <w:pPr>
        <w:tabs>
          <w:tab w:val="left" w:pos="-4253"/>
        </w:tabs>
        <w:autoSpaceDE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F77C2">
        <w:rPr>
          <w:color w:val="000000"/>
          <w:sz w:val="28"/>
          <w:szCs w:val="28"/>
        </w:rPr>
        <w:t>В соответстви</w:t>
      </w:r>
      <w:r w:rsidR="00385504" w:rsidRPr="00BF77C2">
        <w:rPr>
          <w:color w:val="000000"/>
          <w:sz w:val="28"/>
          <w:szCs w:val="28"/>
        </w:rPr>
        <w:t xml:space="preserve">и с </w:t>
      </w:r>
      <w:r w:rsidR="002870EA">
        <w:rPr>
          <w:color w:val="000000"/>
          <w:sz w:val="28"/>
          <w:szCs w:val="28"/>
        </w:rPr>
        <w:t>ф</w:t>
      </w:r>
      <w:r w:rsidRPr="00BF77C2">
        <w:rPr>
          <w:color w:val="000000"/>
          <w:sz w:val="28"/>
          <w:szCs w:val="28"/>
        </w:rPr>
        <w:t xml:space="preserve">едеральными законами от 22 июля 2008 г. № 123-ФЗ    «Технический регламент о требованиях пожарной безопасности», от 21 декабря 1994 г. № 69-ФЗ «О пожарной безопасности», Законом Республики Тыва от </w:t>
      </w:r>
      <w:r w:rsidR="00BF77C2" w:rsidRPr="00BF77C2">
        <w:rPr>
          <w:color w:val="000000"/>
          <w:sz w:val="28"/>
          <w:szCs w:val="28"/>
        </w:rPr>
        <w:br/>
      </w:r>
      <w:r w:rsidRPr="00BF77C2">
        <w:rPr>
          <w:color w:val="000000"/>
          <w:sz w:val="28"/>
          <w:szCs w:val="28"/>
        </w:rPr>
        <w:t xml:space="preserve">29 декабря 2004 г. № 1168 ВХ-1 «О пожарной безопасности в Республике </w:t>
      </w:r>
      <w:r w:rsidR="00BF77C2" w:rsidRPr="00BF77C2">
        <w:rPr>
          <w:color w:val="000000"/>
          <w:sz w:val="28"/>
          <w:szCs w:val="28"/>
        </w:rPr>
        <w:t xml:space="preserve">           </w:t>
      </w:r>
      <w:r w:rsidRPr="00BF77C2">
        <w:rPr>
          <w:color w:val="000000"/>
          <w:sz w:val="28"/>
          <w:szCs w:val="28"/>
        </w:rPr>
        <w:t xml:space="preserve">Тыва», </w:t>
      </w:r>
      <w:r w:rsidRPr="00BF77C2">
        <w:rPr>
          <w:color w:val="000000"/>
          <w:sz w:val="28"/>
          <w:szCs w:val="28"/>
          <w:lang w:eastAsia="ru-RU"/>
        </w:rPr>
        <w:t>поста</w:t>
      </w:r>
      <w:r w:rsidR="00385504" w:rsidRPr="00BF77C2">
        <w:rPr>
          <w:color w:val="000000"/>
          <w:sz w:val="28"/>
          <w:szCs w:val="28"/>
          <w:lang w:eastAsia="ru-RU"/>
        </w:rPr>
        <w:t>новлением</w:t>
      </w:r>
      <w:r w:rsidRPr="00BF77C2">
        <w:rPr>
          <w:color w:val="000000"/>
          <w:sz w:val="28"/>
          <w:szCs w:val="28"/>
          <w:lang w:eastAsia="ru-RU"/>
        </w:rPr>
        <w:t xml:space="preserve"> Правительства Российской Федерации от 16 сентября 2020 г. № 1479 «Об утверждении Правил противопожарного режима в Росси</w:t>
      </w:r>
      <w:r w:rsidRPr="00BF77C2">
        <w:rPr>
          <w:color w:val="000000"/>
          <w:sz w:val="28"/>
          <w:szCs w:val="28"/>
          <w:lang w:eastAsia="ru-RU"/>
        </w:rPr>
        <w:t>й</w:t>
      </w:r>
      <w:r w:rsidRPr="00BF77C2">
        <w:rPr>
          <w:color w:val="000000"/>
          <w:sz w:val="28"/>
          <w:szCs w:val="28"/>
          <w:lang w:eastAsia="ru-RU"/>
        </w:rPr>
        <w:t>ской Федер</w:t>
      </w:r>
      <w:r w:rsidRPr="00BF77C2">
        <w:rPr>
          <w:color w:val="000000"/>
          <w:sz w:val="28"/>
          <w:szCs w:val="28"/>
          <w:lang w:eastAsia="ru-RU"/>
        </w:rPr>
        <w:t>а</w:t>
      </w:r>
      <w:r w:rsidRPr="00BF77C2">
        <w:rPr>
          <w:color w:val="000000"/>
          <w:sz w:val="28"/>
          <w:szCs w:val="28"/>
          <w:lang w:eastAsia="ru-RU"/>
        </w:rPr>
        <w:t>ции»</w:t>
      </w:r>
      <w:r w:rsidR="00385504" w:rsidRPr="00BF77C2">
        <w:rPr>
          <w:color w:val="000000"/>
          <w:sz w:val="28"/>
          <w:szCs w:val="28"/>
        </w:rPr>
        <w:t xml:space="preserve"> Правительство Республики Тыва</w:t>
      </w:r>
      <w:r w:rsidRPr="00BF77C2">
        <w:rPr>
          <w:color w:val="000000"/>
          <w:sz w:val="28"/>
          <w:szCs w:val="28"/>
        </w:rPr>
        <w:t xml:space="preserve"> ПОСТАНОВЛЯЕТ:</w:t>
      </w:r>
    </w:p>
    <w:p w:rsidR="0036636C" w:rsidRPr="00BF77C2" w:rsidRDefault="0036636C" w:rsidP="00065115">
      <w:pPr>
        <w:tabs>
          <w:tab w:val="left" w:pos="-4253"/>
        </w:tabs>
        <w:autoSpaceDE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36636C" w:rsidRPr="00BF77C2" w:rsidRDefault="0036636C" w:rsidP="00065115">
      <w:pPr>
        <w:pStyle w:val="af0"/>
        <w:numPr>
          <w:ilvl w:val="0"/>
          <w:numId w:val="2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841441" w:rsidRPr="00BF77C2">
        <w:rPr>
          <w:rFonts w:ascii="Times New Roman" w:hAnsi="Times New Roman" w:cs="Times New Roman"/>
          <w:color w:val="000000"/>
          <w:sz w:val="28"/>
          <w:szCs w:val="28"/>
        </w:rPr>
        <w:t>в Порядок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дублирования сигналов о возникнов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нии пожара в подразделения пожарной охраны в Республике Тыва, утвержде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ный постановлением Правительства Республики Тыва от 11 октября 2023 г. </w:t>
      </w:r>
      <w:r w:rsidR="009A50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№ 745, изменение</w:t>
      </w:r>
      <w:r w:rsidR="00841441" w:rsidRPr="00BF77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7130"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дополнив</w:t>
      </w:r>
      <w:r w:rsidR="001D6974"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пункт 6.1 </w:t>
      </w:r>
      <w:r w:rsidR="00297130" w:rsidRPr="00BF77C2">
        <w:rPr>
          <w:rFonts w:ascii="Times New Roman" w:hAnsi="Times New Roman" w:cs="Times New Roman"/>
          <w:color w:val="000000"/>
          <w:sz w:val="28"/>
          <w:szCs w:val="28"/>
        </w:rPr>
        <w:t>абзацем одиннадцатым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</w:t>
      </w:r>
      <w:r w:rsidR="009A50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держания:</w:t>
      </w:r>
    </w:p>
    <w:p w:rsidR="0036636C" w:rsidRPr="00BF77C2" w:rsidRDefault="0036636C" w:rsidP="00065115">
      <w:pPr>
        <w:pStyle w:val="af0"/>
        <w:tabs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7C2">
        <w:rPr>
          <w:rFonts w:ascii="Times New Roman" w:hAnsi="Times New Roman" w:cs="Times New Roman"/>
          <w:color w:val="000000"/>
          <w:sz w:val="28"/>
          <w:szCs w:val="28"/>
        </w:rPr>
        <w:t>«проектная документация на систему передачи извещений о пожаре».</w:t>
      </w:r>
    </w:p>
    <w:p w:rsidR="0036636C" w:rsidRDefault="009A5013" w:rsidP="00065115">
      <w:pPr>
        <w:pStyle w:val="NoSpacing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636C" w:rsidRPr="00BF77C2">
        <w:rPr>
          <w:rFonts w:ascii="Times New Roman" w:hAnsi="Times New Roman" w:cs="Times New Roman"/>
          <w:color w:val="000000"/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8" w:history="1"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pravo</w:t>
        </w:r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gov</w:t>
        </w:r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36636C" w:rsidRPr="00BF77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="0036636C" w:rsidRPr="00BF77C2">
        <w:rPr>
          <w:rFonts w:ascii="Times New Roman" w:hAnsi="Times New Roman" w:cs="Times New Roman"/>
          <w:color w:val="000000"/>
          <w:sz w:val="28"/>
          <w:szCs w:val="28"/>
        </w:rPr>
        <w:t>) и официальном сайте Ре</w:t>
      </w:r>
      <w:r w:rsidR="0036636C" w:rsidRPr="00BF77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636C" w:rsidRPr="00BF77C2">
        <w:rPr>
          <w:rFonts w:ascii="Times New Roman" w:hAnsi="Times New Roman" w:cs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1B3673" w:rsidRDefault="001B3673" w:rsidP="009A5013">
      <w:pPr>
        <w:pStyle w:val="af0"/>
        <w:tabs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013" w:rsidRPr="00BF77C2" w:rsidRDefault="009A5013" w:rsidP="009A5013">
      <w:pPr>
        <w:pStyle w:val="af0"/>
        <w:tabs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6636C" w:rsidRPr="00BF77C2" w:rsidRDefault="0036636C" w:rsidP="00BF77C2">
      <w:pPr>
        <w:pStyle w:val="NoSpacing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6636C" w:rsidRPr="00BF77C2" w:rsidRDefault="0036636C" w:rsidP="00BF77C2">
      <w:pPr>
        <w:pStyle w:val="NoSpacing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F77C2" w:rsidRPr="00BF77C2" w:rsidRDefault="00BF77C2" w:rsidP="00BF77C2">
      <w:pPr>
        <w:pStyle w:val="NoSpacing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6636C" w:rsidRPr="00BF77C2" w:rsidRDefault="0036636C" w:rsidP="00BF77C2">
      <w:pPr>
        <w:pStyle w:val="NoSpacing"/>
        <w:suppressAutoHyphens w:val="0"/>
        <w:spacing w:line="3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Глава Республики Тыва                                                              </w:t>
      </w:r>
      <w:r w:rsidR="00BF77C2"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        В. Хов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t>лыг</w:t>
      </w:r>
    </w:p>
    <w:p w:rsidR="0036636C" w:rsidRPr="00BF77C2" w:rsidRDefault="0036636C" w:rsidP="00065115">
      <w:pPr>
        <w:pStyle w:val="NoSpacing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636C" w:rsidRPr="00BF77C2" w:rsidSect="00065115">
      <w:headerReference w:type="default" r:id="rId9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23" w:rsidRDefault="00017923">
      <w:r>
        <w:separator/>
      </w:r>
    </w:p>
  </w:endnote>
  <w:endnote w:type="continuationSeparator" w:id="0">
    <w:p w:rsidR="00017923" w:rsidRDefault="0001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23" w:rsidRDefault="00017923">
      <w:r>
        <w:separator/>
      </w:r>
    </w:p>
  </w:footnote>
  <w:footnote w:type="continuationSeparator" w:id="0">
    <w:p w:rsidR="00017923" w:rsidRDefault="0001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C2" w:rsidRPr="00BF77C2" w:rsidRDefault="001B3673">
    <w:pPr>
      <w:pStyle w:val="af3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73" w:rsidRPr="001B3673" w:rsidRDefault="001B3673" w:rsidP="001B367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620200099/30438(4)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OPv0yzgAAAACwEAAA8AAABk&#10;cnMvZG93bnJldi54bWxMj0tPwzAQhO9I/Adrkbi1TnipDnGqiofKsbSVWm5uvCQR8TqK3Sbw61m4&#10;wHFnRzPf5PPRteKEfWg8aUinCQik0tuGKg3bzfNkBiJEQ9a0nlDDJwaYF+dnucmsH+gVT+tYCQ6h&#10;kBkNdYxdJmUoa3QmTH2HxL933zsT+ewraXszcLhr5VWS3ElnGuKG2nT4UGP5sT46DctZt9i/+K+h&#10;ap/elrvVTj1uVNT68mJc3IOIOMY/M/zgMzoUzHTwR7JBtBpuU6XYqmFyfcMb2KF+lQ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OPv0yzgAAAACwEAAA8AAAAAAAAA&#10;AAAAAAAAAAUAAGRycy9kb3ducmV2LnhtbFBLBQYAAAAABAAEAPMAAAANBgAAAAA=&#10;" filled="f" stroked="f">
              <v:textbox inset="0,0,0,0">
                <w:txbxContent>
                  <w:p w:rsidR="001B3673" w:rsidRPr="001B3673" w:rsidRDefault="001B3673" w:rsidP="001B367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620200099/30438(4)</w:t>
                    </w:r>
                  </w:p>
                </w:txbxContent>
              </v:textbox>
            </v:rect>
          </w:pict>
        </mc:Fallback>
      </mc:AlternateContent>
    </w:r>
    <w:r w:rsidR="00BF77C2" w:rsidRPr="00BF77C2">
      <w:rPr>
        <w:rFonts w:ascii="Times New Roman" w:hAnsi="Times New Roman" w:cs="Times New Roman"/>
        <w:sz w:val="24"/>
      </w:rPr>
      <w:fldChar w:fldCharType="begin"/>
    </w:r>
    <w:r w:rsidR="00BF77C2" w:rsidRPr="00BF77C2">
      <w:rPr>
        <w:rFonts w:ascii="Times New Roman" w:hAnsi="Times New Roman" w:cs="Times New Roman"/>
        <w:sz w:val="24"/>
      </w:rPr>
      <w:instrText>PAGE   \* MERGEFORMAT</w:instrText>
    </w:r>
    <w:r w:rsidR="00BF77C2" w:rsidRPr="00BF77C2">
      <w:rPr>
        <w:rFonts w:ascii="Times New Roman" w:hAnsi="Times New Roman" w:cs="Times New Roman"/>
        <w:sz w:val="24"/>
      </w:rPr>
      <w:fldChar w:fldCharType="separate"/>
    </w:r>
    <w:r w:rsidRPr="001B3673">
      <w:rPr>
        <w:rFonts w:ascii="Times New Roman" w:hAnsi="Times New Roman" w:cs="Times New Roman"/>
        <w:noProof/>
        <w:sz w:val="24"/>
        <w:lang w:val="ru-RU"/>
      </w:rPr>
      <w:t>2</w:t>
    </w:r>
    <w:r w:rsidR="00BF77C2" w:rsidRPr="00BF77C2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CEEBA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f69179f-4519-4beb-b92b-b6f479c7d410"/>
  </w:docVars>
  <w:rsids>
    <w:rsidRoot w:val="0036636C"/>
    <w:rsid w:val="00017923"/>
    <w:rsid w:val="00065115"/>
    <w:rsid w:val="001B3673"/>
    <w:rsid w:val="001D6974"/>
    <w:rsid w:val="002870EA"/>
    <w:rsid w:val="00297130"/>
    <w:rsid w:val="0036636C"/>
    <w:rsid w:val="00385504"/>
    <w:rsid w:val="003E7BE5"/>
    <w:rsid w:val="004F3D79"/>
    <w:rsid w:val="005A0BD8"/>
    <w:rsid w:val="006847AD"/>
    <w:rsid w:val="007050E7"/>
    <w:rsid w:val="007F054E"/>
    <w:rsid w:val="00841441"/>
    <w:rsid w:val="00842528"/>
    <w:rsid w:val="009A5013"/>
    <w:rsid w:val="00A400C7"/>
    <w:rsid w:val="00A47110"/>
    <w:rsid w:val="00AE2DCA"/>
    <w:rsid w:val="00AE4240"/>
    <w:rsid w:val="00BF77C2"/>
    <w:rsid w:val="00C222AC"/>
    <w:rsid w:val="00DF54CB"/>
    <w:rsid w:val="00E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120"/>
      <w:jc w:val="center"/>
      <w:outlineLvl w:val="6"/>
    </w:pPr>
    <w:rPr>
      <w:b/>
      <w:sz w:val="22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nos" w:hAnsi="Tinos" w:cs="Tinos" w:hint="default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  <w:i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nos" w:hAnsi="Tinos" w:cs="Tinos" w:hint="default"/>
      <w:sz w:val="28"/>
      <w:szCs w:val="28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">
    <w:name w:val="Основной шрифт абзаца1"/>
  </w:style>
  <w:style w:type="character" w:customStyle="1" w:styleId="30">
    <w:name w:val="Основной текст 3 Знак"/>
    <w:rPr>
      <w:sz w:val="16"/>
      <w:szCs w:val="16"/>
      <w:lang w:val="ru-RU" w:bidi="ar-SA"/>
    </w:rPr>
  </w:style>
  <w:style w:type="character" w:customStyle="1" w:styleId="70">
    <w:name w:val="Заголовок 7 Знак"/>
    <w:rPr>
      <w:b/>
      <w:sz w:val="22"/>
      <w:u w:val="single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a6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Обратный адрес"/>
    <w:basedOn w:val="a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с отступом 21"/>
    <w:basedOn w:val="a"/>
    <w:pPr>
      <w:ind w:firstLine="1134"/>
      <w:jc w:val="both"/>
    </w:pPr>
    <w:rPr>
      <w:sz w:val="28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d">
    <w:name w:val=" Знак Знак Знак Знак Знак Знак"/>
    <w:basedOn w:val="a"/>
    <w:pPr>
      <w:widowControl w:val="0"/>
      <w:autoSpaceDE w:val="0"/>
    </w:pPr>
    <w:rPr>
      <w:rFonts w:ascii="Verdana" w:hAnsi="Verdana" w:cs="Verdana"/>
      <w:lang w:val="en-US"/>
    </w:rPr>
  </w:style>
  <w:style w:type="paragraph" w:customStyle="1" w:styleId="110">
    <w:name w:val=" Знак1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pPr>
      <w:widowControl w:val="0"/>
    </w:pPr>
    <w:rPr>
      <w:sz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67">
    <w:name w:val="Знак267"/>
    <w:basedOn w:val="a"/>
    <w:pPr>
      <w:widowControl w:val="0"/>
      <w:spacing w:after="160" w:line="240" w:lineRule="exact"/>
      <w:jc w:val="right"/>
    </w:pPr>
    <w:rPr>
      <w:rFonts w:ascii="Calibri" w:hAnsi="Calibri" w:cs="Calibri"/>
      <w:lang w:val="en-GB"/>
    </w:rPr>
  </w:style>
  <w:style w:type="paragraph" w:customStyle="1" w:styleId="13">
    <w:name w:val="Обычный1"/>
    <w:pPr>
      <w:widowControl w:val="0"/>
      <w:suppressAutoHyphens/>
      <w:snapToGrid w:val="0"/>
    </w:pPr>
    <w:rPr>
      <w:lang w:eastAsia="zh-CN"/>
    </w:rPr>
  </w:style>
  <w:style w:type="paragraph" w:styleId="ae">
    <w:name w:val="Normal (Web)"/>
    <w:basedOn w:val="a"/>
    <w:rPr>
      <w:sz w:val="24"/>
      <w:szCs w:val="24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120"/>
      <w:jc w:val="center"/>
      <w:outlineLvl w:val="6"/>
    </w:pPr>
    <w:rPr>
      <w:b/>
      <w:sz w:val="22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nos" w:hAnsi="Tinos" w:cs="Tinos" w:hint="default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  <w:i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nos" w:hAnsi="Tinos" w:cs="Tinos" w:hint="default"/>
      <w:sz w:val="28"/>
      <w:szCs w:val="28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">
    <w:name w:val="Основной шрифт абзаца1"/>
  </w:style>
  <w:style w:type="character" w:customStyle="1" w:styleId="30">
    <w:name w:val="Основной текст 3 Знак"/>
    <w:rPr>
      <w:sz w:val="16"/>
      <w:szCs w:val="16"/>
      <w:lang w:val="ru-RU" w:bidi="ar-SA"/>
    </w:rPr>
  </w:style>
  <w:style w:type="character" w:customStyle="1" w:styleId="70">
    <w:name w:val="Заголовок 7 Знак"/>
    <w:rPr>
      <w:b/>
      <w:sz w:val="22"/>
      <w:u w:val="single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a6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Обратный адрес"/>
    <w:basedOn w:val="a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с отступом 21"/>
    <w:basedOn w:val="a"/>
    <w:pPr>
      <w:ind w:firstLine="1134"/>
      <w:jc w:val="both"/>
    </w:pPr>
    <w:rPr>
      <w:sz w:val="28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d">
    <w:name w:val=" Знак Знак Знак Знак Знак Знак"/>
    <w:basedOn w:val="a"/>
    <w:pPr>
      <w:widowControl w:val="0"/>
      <w:autoSpaceDE w:val="0"/>
    </w:pPr>
    <w:rPr>
      <w:rFonts w:ascii="Verdana" w:hAnsi="Verdana" w:cs="Verdana"/>
      <w:lang w:val="en-US"/>
    </w:rPr>
  </w:style>
  <w:style w:type="paragraph" w:customStyle="1" w:styleId="110">
    <w:name w:val=" Знак1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pPr>
      <w:widowControl w:val="0"/>
    </w:pPr>
    <w:rPr>
      <w:sz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67">
    <w:name w:val="Знак267"/>
    <w:basedOn w:val="a"/>
    <w:pPr>
      <w:widowControl w:val="0"/>
      <w:spacing w:after="160" w:line="240" w:lineRule="exact"/>
      <w:jc w:val="right"/>
    </w:pPr>
    <w:rPr>
      <w:rFonts w:ascii="Calibri" w:hAnsi="Calibri" w:cs="Calibri"/>
      <w:lang w:val="en-GB"/>
    </w:rPr>
  </w:style>
  <w:style w:type="paragraph" w:customStyle="1" w:styleId="13">
    <w:name w:val="Обычный1"/>
    <w:pPr>
      <w:widowControl w:val="0"/>
      <w:suppressAutoHyphens/>
      <w:snapToGrid w:val="0"/>
    </w:pPr>
    <w:rPr>
      <w:lang w:eastAsia="zh-CN"/>
    </w:rPr>
  </w:style>
  <w:style w:type="paragraph" w:styleId="ae">
    <w:name w:val="Normal (Web)"/>
    <w:basedOn w:val="a"/>
    <w:rPr>
      <w:sz w:val="24"/>
      <w:szCs w:val="24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Грецких О.П.</cp:lastModifiedBy>
  <cp:revision>2</cp:revision>
  <cp:lastPrinted>2025-02-14T09:09:00Z</cp:lastPrinted>
  <dcterms:created xsi:type="dcterms:W3CDTF">2025-02-14T09:10:00Z</dcterms:created>
  <dcterms:modified xsi:type="dcterms:W3CDTF">2025-02-14T09:10:00Z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BossProviderVariable</vt:lpwstr>
  </property>
</Properties>
</file>