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6B" w:rsidRDefault="00B43F6B" w:rsidP="00B43F6B">
      <w:pPr>
        <w:jc w:val="center"/>
        <w:rPr>
          <w:noProof/>
          <w:lang w:eastAsia="ru-RU"/>
        </w:rPr>
      </w:pPr>
    </w:p>
    <w:p w:rsidR="00B43F6B" w:rsidRDefault="00B43F6B" w:rsidP="00B43F6B">
      <w:pPr>
        <w:jc w:val="center"/>
        <w:rPr>
          <w:noProof/>
          <w:lang w:eastAsia="ru-RU"/>
        </w:rPr>
      </w:pPr>
    </w:p>
    <w:p w:rsidR="00B43F6B" w:rsidRDefault="00B43F6B" w:rsidP="00B43F6B">
      <w:pPr>
        <w:jc w:val="center"/>
        <w:rPr>
          <w:lang w:val="en-US"/>
        </w:rPr>
      </w:pPr>
      <w:bookmarkStart w:id="0" w:name="_GoBack"/>
      <w:bookmarkEnd w:id="0"/>
    </w:p>
    <w:p w:rsidR="00B43F6B" w:rsidRPr="0025472A" w:rsidRDefault="00B43F6B" w:rsidP="00B43F6B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B43F6B" w:rsidRPr="004C14FF" w:rsidRDefault="00B43F6B" w:rsidP="00B43F6B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72405" w:rsidRDefault="00472405" w:rsidP="00472405">
      <w:pPr>
        <w:pStyle w:val="ConsPlusTitle"/>
        <w:jc w:val="center"/>
        <w:rPr>
          <w:b w:val="0"/>
          <w:sz w:val="28"/>
          <w:szCs w:val="28"/>
        </w:rPr>
      </w:pPr>
    </w:p>
    <w:p w:rsidR="00B43F6B" w:rsidRPr="00472405" w:rsidRDefault="00B43F6B" w:rsidP="00472405">
      <w:pPr>
        <w:pStyle w:val="ConsPlusTitle"/>
        <w:jc w:val="center"/>
        <w:rPr>
          <w:b w:val="0"/>
          <w:sz w:val="28"/>
          <w:szCs w:val="28"/>
        </w:rPr>
      </w:pPr>
    </w:p>
    <w:p w:rsidR="00472405" w:rsidRPr="00472405" w:rsidRDefault="00B43F6B" w:rsidP="00B43F6B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 июня 2023 г. № 463</w:t>
      </w:r>
    </w:p>
    <w:p w:rsidR="00472405" w:rsidRPr="00472405" w:rsidRDefault="00B43F6B" w:rsidP="00B43F6B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г.Кызыл</w:t>
      </w:r>
    </w:p>
    <w:p w:rsidR="00472405" w:rsidRPr="00472405" w:rsidRDefault="00472405" w:rsidP="00472405">
      <w:pPr>
        <w:pStyle w:val="ConsPlusTitle"/>
        <w:jc w:val="center"/>
        <w:rPr>
          <w:b w:val="0"/>
          <w:sz w:val="28"/>
          <w:szCs w:val="28"/>
        </w:rPr>
      </w:pPr>
    </w:p>
    <w:p w:rsidR="0019106D" w:rsidRPr="00472405" w:rsidRDefault="0019106D" w:rsidP="00472405">
      <w:pPr>
        <w:pStyle w:val="ConsPlusTitle"/>
        <w:jc w:val="center"/>
        <w:rPr>
          <w:b w:val="0"/>
          <w:sz w:val="28"/>
          <w:szCs w:val="28"/>
        </w:rPr>
      </w:pPr>
    </w:p>
    <w:p w:rsidR="00472405" w:rsidRPr="00472405" w:rsidRDefault="00F13659" w:rsidP="00472405">
      <w:pPr>
        <w:pStyle w:val="ConsPlusTitle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О внесении изменений в региональную </w:t>
      </w:r>
    </w:p>
    <w:p w:rsidR="00472405" w:rsidRPr="00472405" w:rsidRDefault="00F13659" w:rsidP="00472405">
      <w:pPr>
        <w:pStyle w:val="ConsPlusTitle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>программу</w:t>
      </w:r>
      <w:r w:rsidR="005E6C8F" w:rsidRPr="00472405">
        <w:rPr>
          <w:sz w:val="28"/>
          <w:szCs w:val="28"/>
        </w:rPr>
        <w:t xml:space="preserve"> </w:t>
      </w:r>
      <w:r w:rsidR="00E11875" w:rsidRPr="00472405">
        <w:rPr>
          <w:sz w:val="28"/>
          <w:szCs w:val="28"/>
        </w:rPr>
        <w:t xml:space="preserve">Республики Тыва </w:t>
      </w:r>
      <w:r w:rsidR="00D27AE2">
        <w:rPr>
          <w:sz w:val="28"/>
          <w:szCs w:val="28"/>
        </w:rPr>
        <w:t>«</w:t>
      </w:r>
      <w:r w:rsidR="00E11875" w:rsidRPr="00472405">
        <w:rPr>
          <w:sz w:val="28"/>
          <w:szCs w:val="28"/>
        </w:rPr>
        <w:t>Б</w:t>
      </w:r>
      <w:r w:rsidRPr="00472405">
        <w:rPr>
          <w:sz w:val="28"/>
          <w:szCs w:val="28"/>
        </w:rPr>
        <w:t xml:space="preserve">орьба </w:t>
      </w:r>
    </w:p>
    <w:p w:rsidR="00472405" w:rsidRPr="00472405" w:rsidRDefault="00F13659" w:rsidP="00472405">
      <w:pPr>
        <w:pStyle w:val="ConsPlusTitle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с сердечно-сосудистыми заболеваниями </w:t>
      </w:r>
    </w:p>
    <w:p w:rsidR="0019106D" w:rsidRPr="00472405" w:rsidRDefault="00F13659" w:rsidP="00472405">
      <w:pPr>
        <w:pStyle w:val="ConsPlusTitle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в </w:t>
      </w:r>
      <w:r w:rsidR="00E11875" w:rsidRPr="00472405">
        <w:rPr>
          <w:sz w:val="28"/>
          <w:szCs w:val="28"/>
        </w:rPr>
        <w:t xml:space="preserve">Республике Тыва </w:t>
      </w:r>
      <w:r w:rsidR="00472405" w:rsidRPr="00472405">
        <w:rPr>
          <w:sz w:val="28"/>
          <w:szCs w:val="28"/>
        </w:rPr>
        <w:t>на 2021-</w:t>
      </w:r>
      <w:r w:rsidR="00E11875" w:rsidRPr="00472405">
        <w:rPr>
          <w:sz w:val="28"/>
          <w:szCs w:val="28"/>
        </w:rPr>
        <w:t>2024 годы</w:t>
      </w:r>
      <w:r w:rsidR="00D27AE2">
        <w:rPr>
          <w:sz w:val="28"/>
          <w:szCs w:val="28"/>
        </w:rPr>
        <w:t>»</w:t>
      </w:r>
    </w:p>
    <w:p w:rsidR="006E4399" w:rsidRPr="00472405" w:rsidRDefault="006E4399" w:rsidP="00472405">
      <w:pPr>
        <w:pStyle w:val="ConsPlusTitle"/>
        <w:jc w:val="center"/>
        <w:rPr>
          <w:b w:val="0"/>
          <w:sz w:val="28"/>
          <w:szCs w:val="28"/>
        </w:rPr>
      </w:pPr>
    </w:p>
    <w:p w:rsidR="0019106D" w:rsidRPr="00472405" w:rsidRDefault="0019106D" w:rsidP="00472405">
      <w:pPr>
        <w:pStyle w:val="ConsPlusNormal"/>
        <w:jc w:val="center"/>
        <w:rPr>
          <w:sz w:val="28"/>
          <w:szCs w:val="28"/>
        </w:rPr>
      </w:pPr>
    </w:p>
    <w:p w:rsidR="0019106D" w:rsidRPr="00472405" w:rsidRDefault="0019106D" w:rsidP="0047240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В соответствии со </w:t>
      </w:r>
      <w:hyperlink r:id="rId8">
        <w:r w:rsidRPr="00472405">
          <w:rPr>
            <w:sz w:val="28"/>
            <w:szCs w:val="28"/>
          </w:rPr>
          <w:t>статьей 15</w:t>
        </w:r>
      </w:hyperlink>
      <w:r w:rsidRPr="00472405">
        <w:rPr>
          <w:sz w:val="28"/>
          <w:szCs w:val="28"/>
        </w:rPr>
        <w:t xml:space="preserve"> Конституционного закона Республ</w:t>
      </w:r>
      <w:r w:rsidR="00E11875" w:rsidRPr="00472405">
        <w:rPr>
          <w:sz w:val="28"/>
          <w:szCs w:val="28"/>
        </w:rPr>
        <w:t>ики Тыва от 31 декабря 2003 г. № 95 ВХ-</w:t>
      </w:r>
      <w:r w:rsidR="00E11875" w:rsidRPr="00472405">
        <w:rPr>
          <w:sz w:val="28"/>
          <w:szCs w:val="28"/>
          <w:lang w:val="en-US"/>
        </w:rPr>
        <w:t>I</w:t>
      </w:r>
      <w:r w:rsidR="00E11875" w:rsidRPr="00472405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 xml:space="preserve">О </w:t>
      </w:r>
      <w:r w:rsidR="00E11875" w:rsidRPr="00472405">
        <w:rPr>
          <w:sz w:val="28"/>
          <w:szCs w:val="28"/>
        </w:rPr>
        <w:t>Правительстве Республики Тыва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Правительство Республики Тыва </w:t>
      </w:r>
      <w:r w:rsidR="00472405" w:rsidRPr="00472405">
        <w:rPr>
          <w:sz w:val="28"/>
          <w:szCs w:val="28"/>
        </w:rPr>
        <w:t>ПОСТАНОВЛЯЕТ:</w:t>
      </w:r>
    </w:p>
    <w:p w:rsidR="00E11875" w:rsidRPr="00472405" w:rsidRDefault="00E11875" w:rsidP="00472405">
      <w:pPr>
        <w:pStyle w:val="ConsPlusNormal"/>
        <w:ind w:firstLine="709"/>
        <w:jc w:val="both"/>
        <w:rPr>
          <w:sz w:val="28"/>
          <w:szCs w:val="28"/>
        </w:rPr>
      </w:pPr>
    </w:p>
    <w:p w:rsidR="0019106D" w:rsidRPr="00472405" w:rsidRDefault="0019106D" w:rsidP="0047240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1. Внести в региональную </w:t>
      </w:r>
      <w:hyperlink r:id="rId9">
        <w:r w:rsidRPr="00472405">
          <w:rPr>
            <w:sz w:val="28"/>
            <w:szCs w:val="28"/>
          </w:rPr>
          <w:t>программу</w:t>
        </w:r>
      </w:hyperlink>
      <w:r w:rsidR="00E11875" w:rsidRPr="00472405">
        <w:rPr>
          <w:sz w:val="28"/>
          <w:szCs w:val="28"/>
        </w:rPr>
        <w:t xml:space="preserve"> Республики Тыва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Борьба с сердечно-сосудистыми заболеваниями в Республике Тыва на 2021-2024 годы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>, утвержденную постановлением Правительства Респ</w:t>
      </w:r>
      <w:r w:rsidR="00E11875" w:rsidRPr="00472405">
        <w:rPr>
          <w:sz w:val="28"/>
          <w:szCs w:val="28"/>
        </w:rPr>
        <w:t>ублики Тыва от 30 июня 2021 г. №</w:t>
      </w:r>
      <w:r w:rsidRPr="00472405">
        <w:rPr>
          <w:sz w:val="28"/>
          <w:szCs w:val="28"/>
        </w:rPr>
        <w:t xml:space="preserve"> 311 (далее </w:t>
      </w:r>
      <w:r w:rsidR="00472405">
        <w:rPr>
          <w:sz w:val="28"/>
          <w:szCs w:val="28"/>
        </w:rPr>
        <w:t>–</w:t>
      </w:r>
      <w:r w:rsidRPr="00472405">
        <w:rPr>
          <w:sz w:val="28"/>
          <w:szCs w:val="28"/>
        </w:rPr>
        <w:t xml:space="preserve"> Программа), следующие изменения:</w:t>
      </w:r>
    </w:p>
    <w:p w:rsidR="009A0894" w:rsidRDefault="0019106D" w:rsidP="0047240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1) </w:t>
      </w:r>
      <w:hyperlink r:id="rId10">
        <w:r w:rsidRPr="00472405">
          <w:rPr>
            <w:sz w:val="28"/>
            <w:szCs w:val="28"/>
          </w:rPr>
          <w:t>паспорт</w:t>
        </w:r>
      </w:hyperlink>
      <w:r w:rsidRPr="00472405">
        <w:rPr>
          <w:sz w:val="28"/>
          <w:szCs w:val="28"/>
        </w:rPr>
        <w:t xml:space="preserve"> Программы</w:t>
      </w:r>
      <w:r w:rsidR="009A0894" w:rsidRPr="00472405">
        <w:rPr>
          <w:sz w:val="28"/>
          <w:szCs w:val="28"/>
        </w:rPr>
        <w:t xml:space="preserve"> изложить в следующей редакции:</w:t>
      </w:r>
    </w:p>
    <w:p w:rsidR="005E35F9" w:rsidRPr="00472405" w:rsidRDefault="00D27AE2" w:rsidP="00472405">
      <w:pPr>
        <w:pStyle w:val="ConsPlusNormal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35F9" w:rsidRPr="00472405">
        <w:rPr>
          <w:sz w:val="28"/>
          <w:szCs w:val="28"/>
        </w:rPr>
        <w:t>П</w:t>
      </w:r>
      <w:r w:rsidR="003C6A48">
        <w:rPr>
          <w:sz w:val="28"/>
          <w:szCs w:val="28"/>
        </w:rPr>
        <w:t xml:space="preserve"> </w:t>
      </w:r>
      <w:r w:rsidR="005E35F9" w:rsidRPr="00472405">
        <w:rPr>
          <w:sz w:val="28"/>
          <w:szCs w:val="28"/>
        </w:rPr>
        <w:t>А</w:t>
      </w:r>
      <w:r w:rsidR="003C6A48">
        <w:rPr>
          <w:sz w:val="28"/>
          <w:szCs w:val="28"/>
        </w:rPr>
        <w:t xml:space="preserve"> </w:t>
      </w:r>
      <w:r w:rsidR="005E35F9" w:rsidRPr="00472405">
        <w:rPr>
          <w:sz w:val="28"/>
          <w:szCs w:val="28"/>
        </w:rPr>
        <w:t>С</w:t>
      </w:r>
      <w:r w:rsidR="003C6A48">
        <w:rPr>
          <w:sz w:val="28"/>
          <w:szCs w:val="28"/>
        </w:rPr>
        <w:t xml:space="preserve"> </w:t>
      </w:r>
      <w:r w:rsidR="005E35F9" w:rsidRPr="00472405">
        <w:rPr>
          <w:sz w:val="28"/>
          <w:szCs w:val="28"/>
        </w:rPr>
        <w:t>П</w:t>
      </w:r>
      <w:r w:rsidR="003C6A48">
        <w:rPr>
          <w:sz w:val="28"/>
          <w:szCs w:val="28"/>
        </w:rPr>
        <w:t xml:space="preserve"> </w:t>
      </w:r>
      <w:r w:rsidR="005E35F9" w:rsidRPr="00472405">
        <w:rPr>
          <w:sz w:val="28"/>
          <w:szCs w:val="28"/>
        </w:rPr>
        <w:t>О</w:t>
      </w:r>
      <w:r w:rsidR="003C6A48">
        <w:rPr>
          <w:sz w:val="28"/>
          <w:szCs w:val="28"/>
        </w:rPr>
        <w:t xml:space="preserve"> </w:t>
      </w:r>
      <w:r w:rsidR="005E35F9" w:rsidRPr="00472405">
        <w:rPr>
          <w:sz w:val="28"/>
          <w:szCs w:val="28"/>
        </w:rPr>
        <w:t>Р</w:t>
      </w:r>
      <w:r w:rsidR="003C6A48">
        <w:rPr>
          <w:sz w:val="28"/>
          <w:szCs w:val="28"/>
        </w:rPr>
        <w:t xml:space="preserve"> </w:t>
      </w:r>
      <w:r w:rsidR="005E35F9" w:rsidRPr="00472405">
        <w:rPr>
          <w:sz w:val="28"/>
          <w:szCs w:val="28"/>
        </w:rPr>
        <w:t>Т</w:t>
      </w:r>
    </w:p>
    <w:p w:rsidR="005E35F9" w:rsidRPr="00472405" w:rsidRDefault="005E35F9" w:rsidP="00472405">
      <w:pPr>
        <w:pStyle w:val="ConsPlusNormal"/>
        <w:spacing w:line="360" w:lineRule="atLeast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>региональной программы Республики Тыва</w:t>
      </w:r>
    </w:p>
    <w:p w:rsidR="005E35F9" w:rsidRPr="00472405" w:rsidRDefault="00D27AE2" w:rsidP="00472405">
      <w:pPr>
        <w:pStyle w:val="ConsPlusNormal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35F9" w:rsidRPr="00472405">
        <w:rPr>
          <w:sz w:val="28"/>
          <w:szCs w:val="28"/>
        </w:rPr>
        <w:t>Борьба с сердечно-сосудистыми заболеваниями</w:t>
      </w:r>
    </w:p>
    <w:p w:rsidR="00472405" w:rsidRDefault="005E35F9" w:rsidP="00472405">
      <w:pPr>
        <w:pStyle w:val="ConsPlusNormal"/>
        <w:spacing w:line="360" w:lineRule="atLeast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>в Респ</w:t>
      </w:r>
      <w:r w:rsidR="009D2F8D" w:rsidRPr="00472405">
        <w:rPr>
          <w:sz w:val="28"/>
          <w:szCs w:val="28"/>
        </w:rPr>
        <w:t>ублике Тыва на 2021-2024 годы</w:t>
      </w:r>
      <w:r w:rsidR="00D27AE2">
        <w:rPr>
          <w:sz w:val="28"/>
          <w:szCs w:val="28"/>
        </w:rPr>
        <w:t>»</w:t>
      </w:r>
    </w:p>
    <w:p w:rsidR="0012619B" w:rsidRDefault="00472405" w:rsidP="00472405">
      <w:pPr>
        <w:pStyle w:val="ConsPlusNormal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(далее –</w:t>
      </w:r>
      <w:r w:rsidR="005E35F9" w:rsidRPr="00472405">
        <w:rPr>
          <w:sz w:val="28"/>
          <w:szCs w:val="28"/>
        </w:rPr>
        <w:t xml:space="preserve"> Программа)</w:t>
      </w:r>
    </w:p>
    <w:p w:rsidR="003C6A48" w:rsidRPr="00472405" w:rsidRDefault="003C6A48" w:rsidP="00472405">
      <w:pPr>
        <w:pStyle w:val="ConsPlusNormal"/>
        <w:spacing w:line="360" w:lineRule="atLeast"/>
        <w:jc w:val="center"/>
        <w:rPr>
          <w:sz w:val="28"/>
          <w:szCs w:val="28"/>
        </w:rPr>
      </w:pPr>
    </w:p>
    <w:tbl>
      <w:tblPr>
        <w:tblStyle w:val="1a"/>
        <w:tblW w:w="99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3"/>
        <w:gridCol w:w="283"/>
        <w:gridCol w:w="7088"/>
      </w:tblGrid>
      <w:tr w:rsidR="003C6A48" w:rsidRPr="003C6A48" w:rsidTr="0053539F">
        <w:trPr>
          <w:jc w:val="center"/>
        </w:trPr>
        <w:tc>
          <w:tcPr>
            <w:tcW w:w="2583" w:type="dxa"/>
          </w:tcPr>
          <w:p w:rsidR="003C6A48" w:rsidRPr="003C6A48" w:rsidRDefault="003C6A48" w:rsidP="00126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Куратор региональной программы Республики Тыва</w:t>
            </w:r>
          </w:p>
        </w:tc>
        <w:tc>
          <w:tcPr>
            <w:tcW w:w="283" w:type="dxa"/>
          </w:tcPr>
          <w:p w:rsidR="003C6A48" w:rsidRPr="003C6A48" w:rsidRDefault="003C6A48" w:rsidP="003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8" w:type="dxa"/>
          </w:tcPr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39F" w:rsidRDefault="0053539F"/>
    <w:tbl>
      <w:tblPr>
        <w:tblStyle w:val="1a"/>
        <w:tblW w:w="99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3"/>
        <w:gridCol w:w="283"/>
        <w:gridCol w:w="7088"/>
      </w:tblGrid>
      <w:tr w:rsidR="003C6A48" w:rsidRPr="003C6A48" w:rsidTr="0053539F">
        <w:trPr>
          <w:jc w:val="center"/>
        </w:trPr>
        <w:tc>
          <w:tcPr>
            <w:tcW w:w="2583" w:type="dxa"/>
          </w:tcPr>
          <w:p w:rsidR="003C6A48" w:rsidRPr="003C6A48" w:rsidRDefault="003C6A48" w:rsidP="00F80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</w:t>
            </w:r>
            <w:r w:rsidRPr="003C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 региональной программы Республики Тыва</w:t>
            </w:r>
          </w:p>
        </w:tc>
        <w:tc>
          <w:tcPr>
            <w:tcW w:w="283" w:type="dxa"/>
          </w:tcPr>
          <w:p w:rsidR="003C6A48" w:rsidRPr="003C6A48" w:rsidRDefault="003C6A48" w:rsidP="003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088" w:type="dxa"/>
          </w:tcPr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9F" w:rsidRPr="0053539F" w:rsidTr="0053539F">
        <w:trPr>
          <w:jc w:val="center"/>
        </w:trPr>
        <w:tc>
          <w:tcPr>
            <w:tcW w:w="2583" w:type="dxa"/>
          </w:tcPr>
          <w:p w:rsidR="0053539F" w:rsidRPr="0053539F" w:rsidRDefault="0053539F" w:rsidP="00F804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3539F" w:rsidRPr="0053539F" w:rsidRDefault="0053539F" w:rsidP="003C6A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:rsidR="0053539F" w:rsidRPr="0053539F" w:rsidRDefault="0053539F" w:rsidP="0005487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6A48" w:rsidRPr="003C6A48" w:rsidTr="0053539F">
        <w:trPr>
          <w:jc w:val="center"/>
        </w:trPr>
        <w:tc>
          <w:tcPr>
            <w:tcW w:w="2583" w:type="dxa"/>
          </w:tcPr>
          <w:p w:rsidR="003C6A48" w:rsidRPr="003C6A48" w:rsidRDefault="003C6A48" w:rsidP="00F80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Соисполнители региональной программы Республики Тыва</w:t>
            </w:r>
          </w:p>
        </w:tc>
        <w:tc>
          <w:tcPr>
            <w:tcW w:w="283" w:type="dxa"/>
          </w:tcPr>
          <w:p w:rsidR="003C6A48" w:rsidRPr="003C6A48" w:rsidRDefault="003C6A48" w:rsidP="003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8" w:type="dxa"/>
          </w:tcPr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Министерство труда и социальной политики Республики Тыва, Министерство цифрового развития Республики Тыва, Министерство культуры Республики Тыва, органы местного самоуправления муниципальных образований Республики Тыва (по согласованию)</w:t>
            </w:r>
          </w:p>
        </w:tc>
      </w:tr>
      <w:tr w:rsidR="0053539F" w:rsidRPr="0053539F" w:rsidTr="0053539F">
        <w:trPr>
          <w:jc w:val="center"/>
        </w:trPr>
        <w:tc>
          <w:tcPr>
            <w:tcW w:w="2583" w:type="dxa"/>
          </w:tcPr>
          <w:p w:rsidR="0053539F" w:rsidRPr="0053539F" w:rsidRDefault="005353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3539F" w:rsidRPr="0053539F" w:rsidRDefault="0053539F" w:rsidP="003C6A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:rsidR="0053539F" w:rsidRPr="0053539F" w:rsidRDefault="0053539F" w:rsidP="0005487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6A48" w:rsidRPr="003C6A48" w:rsidTr="0053539F">
        <w:trPr>
          <w:jc w:val="center"/>
        </w:trPr>
        <w:tc>
          <w:tcPr>
            <w:tcW w:w="2583" w:type="dxa"/>
          </w:tcPr>
          <w:p w:rsidR="003C6A48" w:rsidRPr="003C6A48" w:rsidRDefault="003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283" w:type="dxa"/>
          </w:tcPr>
          <w:p w:rsidR="003C6A48" w:rsidRPr="003C6A48" w:rsidRDefault="003C6A48" w:rsidP="003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8" w:type="dxa"/>
          </w:tcPr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2021 по 2024 годы в один этап</w:t>
            </w:r>
          </w:p>
        </w:tc>
      </w:tr>
      <w:tr w:rsidR="0053539F" w:rsidRPr="0053539F" w:rsidTr="0053539F">
        <w:trPr>
          <w:trHeight w:val="174"/>
          <w:jc w:val="center"/>
        </w:trPr>
        <w:tc>
          <w:tcPr>
            <w:tcW w:w="2583" w:type="dxa"/>
          </w:tcPr>
          <w:p w:rsidR="0053539F" w:rsidRPr="0053539F" w:rsidRDefault="0053539F" w:rsidP="00F804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3539F" w:rsidRPr="0053539F" w:rsidRDefault="0053539F" w:rsidP="003C6A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:rsidR="0053539F" w:rsidRPr="0053539F" w:rsidRDefault="0053539F" w:rsidP="0005487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6A48" w:rsidRPr="003C6A48" w:rsidTr="0053539F">
        <w:trPr>
          <w:trHeight w:val="174"/>
          <w:jc w:val="center"/>
        </w:trPr>
        <w:tc>
          <w:tcPr>
            <w:tcW w:w="2583" w:type="dxa"/>
          </w:tcPr>
          <w:p w:rsidR="003C6A48" w:rsidRPr="003C6A48" w:rsidRDefault="003C6A48" w:rsidP="00F80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Цели региональной программы Республики Тыва</w:t>
            </w:r>
          </w:p>
        </w:tc>
        <w:tc>
          <w:tcPr>
            <w:tcW w:w="283" w:type="dxa"/>
          </w:tcPr>
          <w:p w:rsidR="003C6A48" w:rsidRPr="003C6A48" w:rsidRDefault="003C6A48" w:rsidP="003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8" w:type="dxa"/>
          </w:tcPr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болезней системы кровообращения</w:t>
            </w:r>
          </w:p>
        </w:tc>
      </w:tr>
      <w:tr w:rsidR="0053539F" w:rsidRPr="0053539F" w:rsidTr="0053539F">
        <w:trPr>
          <w:jc w:val="center"/>
        </w:trPr>
        <w:tc>
          <w:tcPr>
            <w:tcW w:w="2583" w:type="dxa"/>
          </w:tcPr>
          <w:p w:rsidR="0053539F" w:rsidRPr="0053539F" w:rsidRDefault="005353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3539F" w:rsidRPr="0053539F" w:rsidRDefault="0053539F" w:rsidP="003C6A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:rsidR="0053539F" w:rsidRPr="0053539F" w:rsidRDefault="0053539F" w:rsidP="0005487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6A48" w:rsidRPr="003C6A48" w:rsidTr="0053539F">
        <w:trPr>
          <w:jc w:val="center"/>
        </w:trPr>
        <w:tc>
          <w:tcPr>
            <w:tcW w:w="2583" w:type="dxa"/>
          </w:tcPr>
          <w:p w:rsidR="003C6A48" w:rsidRPr="003C6A48" w:rsidRDefault="003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83" w:type="dxa"/>
          </w:tcPr>
          <w:p w:rsidR="003C6A48" w:rsidRPr="003C6A48" w:rsidRDefault="003C6A48" w:rsidP="003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8" w:type="dxa"/>
          </w:tcPr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и соблюдению клинических рекомендаций и протоколов ведения больных с сердечно-сосудистыми заболеваниями;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внутреннего контроля качества оказания медицинской помощи;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работа с факторами риска развития сердечно-сосудистых заболеваний;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комплекс мер, направленный на совершенствование оказания первичной медико-санитарной помощи при сердечно-сосудистых заболевания</w:t>
            </w:r>
            <w:r w:rsidR="00CA7A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мероприятия по вторичной профилактике сердечно-сосудистых заболеваний;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комплекс мер, направленный на совершенствование организации диспансерного наблюдения больных сердечно-сосудисты</w:t>
            </w:r>
            <w:r w:rsidR="00CA7A0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 xml:space="preserve"> заболе</w:t>
            </w:r>
            <w:r w:rsidR="00CA7A09">
              <w:rPr>
                <w:rFonts w:ascii="Times New Roman" w:hAnsi="Times New Roman" w:cs="Times New Roman"/>
                <w:sz w:val="24"/>
                <w:szCs w:val="24"/>
              </w:rPr>
              <w:t>ваниями</w:t>
            </w: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комплекс мер, направленный на совершенствование оказания скорой медицинской помощи при болезнях системы кровообращения;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развитие структуры специализированной, в том числе высокотехнологичной</w:t>
            </w:r>
            <w:r w:rsidR="00CA7A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качества оказания медицинской помощи;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профильными национальными медицинскими исследовательскими центрами;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цифрового контура для обеспечения медицинской помощи пациентам с сердечно-сосудистыми заболеваниями;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профильными общероссийскими профессиональными организациями;</w:t>
            </w:r>
          </w:p>
          <w:p w:rsidR="003C6A48" w:rsidRPr="003C6A48" w:rsidRDefault="003C6A48" w:rsidP="0005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переоснащению (дооснащению) медицинским оборудованием региональных сосудистых центров и первичных сосудистых отделений Республики Тыва, включая мероприятия по подготовке в медицинских организациях, предусматриваемых к оснащению медицинским оборудованием, помещений для установки необходимого медицинского оборудования </w:t>
            </w:r>
          </w:p>
        </w:tc>
      </w:tr>
    </w:tbl>
    <w:p w:rsidR="0053539F" w:rsidRDefault="0053539F"/>
    <w:tbl>
      <w:tblPr>
        <w:tblStyle w:val="1a"/>
        <w:tblW w:w="103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3"/>
        <w:gridCol w:w="283"/>
        <w:gridCol w:w="7088"/>
        <w:gridCol w:w="363"/>
      </w:tblGrid>
      <w:tr w:rsidR="003C6A48" w:rsidRPr="003C6A48" w:rsidTr="004233F1">
        <w:trPr>
          <w:gridAfter w:val="1"/>
          <w:wAfter w:w="363" w:type="dxa"/>
          <w:jc w:val="center"/>
        </w:trPr>
        <w:tc>
          <w:tcPr>
            <w:tcW w:w="2583" w:type="dxa"/>
          </w:tcPr>
          <w:p w:rsidR="003C6A48" w:rsidRPr="003C6A48" w:rsidRDefault="003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</w:t>
            </w:r>
            <w:r w:rsidRPr="003C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за счет всех источников за весь период реализации</w:t>
            </w:r>
          </w:p>
        </w:tc>
        <w:tc>
          <w:tcPr>
            <w:tcW w:w="283" w:type="dxa"/>
          </w:tcPr>
          <w:p w:rsidR="003C6A48" w:rsidRPr="003C6A48" w:rsidRDefault="003C6A48" w:rsidP="003C6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088" w:type="dxa"/>
          </w:tcPr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2020-2024 годы со</w:t>
            </w:r>
            <w:r w:rsidRPr="003C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ставляет 289 418,32 тыс. рублей, из них средства федерального бюджета 287 839,60 тыс. рублей, средства республиканского бюджета 1 578,72 тыс. рублей. В том числе по годам: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из них по годам: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2020 году –  57 805,70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2021 году –  39 568,09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65 640,34 тыс. рублей; 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2023 году –  45 953,44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2024 году –  57 947,07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22 503,64 тыс. рублей.  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Из них средства федерального бюджета 287 839,60 тыс. рублей: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2020 году – 57 636,50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2021 году – 39 374,10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2022 году – 65 454,40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2023 году – 45 728,40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2024 году – 57 367,60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22 278,60 тыс. рублей.  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Из них средства республиканского бюджета 1 578,72 тыс. рублей: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2020 году – 169,25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2021 году – 193,99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2022 году – 185,94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2023 году – 225,04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 2024 году – 579,47 тыс. рублей;</w:t>
            </w:r>
          </w:p>
          <w:p w:rsidR="003C6A48" w:rsidRPr="003C6A48" w:rsidRDefault="003C6A48" w:rsidP="00D5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 xml:space="preserve">225,04 тыс. рублей.  </w:t>
            </w:r>
          </w:p>
          <w:p w:rsidR="003C6A48" w:rsidRPr="003C6A48" w:rsidRDefault="003C6A48" w:rsidP="00D50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Тыва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39F" w:rsidRPr="0053539F" w:rsidTr="004233F1">
        <w:trPr>
          <w:jc w:val="center"/>
        </w:trPr>
        <w:tc>
          <w:tcPr>
            <w:tcW w:w="2583" w:type="dxa"/>
          </w:tcPr>
          <w:p w:rsidR="0053539F" w:rsidRPr="0053539F" w:rsidRDefault="005353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3539F" w:rsidRPr="0053539F" w:rsidRDefault="0053539F" w:rsidP="003C6A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:rsidR="0053539F" w:rsidRPr="0053539F" w:rsidRDefault="0053539F" w:rsidP="005F617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53539F" w:rsidRPr="0053539F" w:rsidRDefault="0053539F" w:rsidP="004233F1">
            <w:pPr>
              <w:rPr>
                <w:sz w:val="16"/>
                <w:szCs w:val="16"/>
              </w:rPr>
            </w:pPr>
          </w:p>
        </w:tc>
      </w:tr>
      <w:tr w:rsidR="004233F1" w:rsidRPr="003C6A48" w:rsidTr="004233F1">
        <w:trPr>
          <w:jc w:val="center"/>
        </w:trPr>
        <w:tc>
          <w:tcPr>
            <w:tcW w:w="2583" w:type="dxa"/>
          </w:tcPr>
          <w:p w:rsidR="003C6A48" w:rsidRPr="003C6A48" w:rsidRDefault="003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8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национальных целей развития/ влияние на достижение приоритетов в сфере обеспечения национальной безопасности</w:t>
            </w:r>
          </w:p>
        </w:tc>
        <w:tc>
          <w:tcPr>
            <w:tcW w:w="283" w:type="dxa"/>
          </w:tcPr>
          <w:p w:rsidR="003C6A48" w:rsidRPr="003C6A48" w:rsidRDefault="003C6A48" w:rsidP="003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8" w:type="dxa"/>
          </w:tcPr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болезней системы кровообращения составит 299,0 случаев на 100 тыс. населения: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2019 году – 297,7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2020 году – 333,0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2021 году – 314,0 случаев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2022 году – 309,0 случаев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2023 году – 304,0 случая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2024 году – 299,0 случаев на 100 тыс. населения.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ишемической болезни сердца составит 151,3 случая на 100000 населения: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2019 году – 157,8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2020 году – 189,7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2021 году – 164,8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2022 году – 160,3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2023 году – 155,8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2024 году – 151,3 на 100 тыс. населения.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цереброваскулярных болезней составит 91,7 на 100 тыс. населения: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2019 году – 98,9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2020 году – 99,3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2021 году – 101,0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2022 году – 97,9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2023 году – 94,8 на 100 тыс. населения;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2024 году – 91,7 на 100 тыс. населения.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Больничная летальность от инфаркта миокарда составит 8 процен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2019 году – 20,5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2020 году – 20,3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2021 году – 17,2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2022 году – 14,1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2023 году – 11,0 процентов;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2024 году – 8,0 процентов.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Больничная летальность от острого нарушения мозгового кровообращения составит 14 процентов: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2019 году – 15,2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2020 году – 15,8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2021 году – 15,4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2022 году – 15,0 процент</w:t>
            </w:r>
            <w:r w:rsidR="00CA7A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2023 году – 14,6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2024 году – 14 процентов.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Количество рентгенэндоваскулярных вмешательств в лечебных целях, проведенных больным с острым коронарным синдромом, составит 0,295 тыс. единиц: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0,261 тыс. единиц;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0,252 тыс. единиц;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0,278 тыс. единиц;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0,283 тыс. единиц;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0,291 тыс. единиц;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0,295 тыс. единиц.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Доля профильных госпитализаций пациентов с острыми цереброваскулярными болезнями автомобилями скорой медицинской помощи составит 95 процентов: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78,9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82,3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85,5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88,6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91,8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95 процентов.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Увеличение доли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условиях, до 90 процентов: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50,0 процентов;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80,0 процентов;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85,0 процентов;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90,0 процентов.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 до 80 процентов: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48,0 процентов;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70,0 процентов;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74,0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78,0 процентов;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80 процентов.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Снижение летальности больных с болезнями системы кровообращения среди лиц с болезнями системы кровообращения, состоящих под диспансерным наблюдением, до 2,13 процента: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2,40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2,33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2,26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2,19 процента;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2,13 процента.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Доля лиц 18 лет и старше, у которых выявлены хронические сердечно-сосудистые заболевания (функциональные расстройства, иные состояния), состоявших под диспансерным наблюдением:</w:t>
            </w:r>
          </w:p>
          <w:p w:rsidR="003C6A48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70,0 процентов;</w:t>
            </w:r>
          </w:p>
          <w:p w:rsidR="009C4BA2" w:rsidRPr="004233F1" w:rsidRDefault="003C6A48" w:rsidP="005F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4233F1" w:rsidRPr="004233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33F1">
              <w:rPr>
                <w:rFonts w:ascii="Times New Roman" w:hAnsi="Times New Roman" w:cs="Times New Roman"/>
                <w:sz w:val="24"/>
                <w:szCs w:val="24"/>
              </w:rPr>
              <w:t>80,0 процентов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3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4233F1" w:rsidRPr="004233F1" w:rsidRDefault="004233F1" w:rsidP="0042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06D" w:rsidRPr="00472405" w:rsidRDefault="0019106D" w:rsidP="009C4BA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lastRenderedPageBreak/>
        <w:t xml:space="preserve">2) в </w:t>
      </w:r>
      <w:hyperlink r:id="rId11">
        <w:r w:rsidRPr="00472405">
          <w:rPr>
            <w:sz w:val="28"/>
            <w:szCs w:val="28"/>
          </w:rPr>
          <w:t>разделе I</w:t>
        </w:r>
      </w:hyperlink>
      <w:r w:rsidRPr="00472405">
        <w:rPr>
          <w:sz w:val="28"/>
          <w:szCs w:val="28"/>
        </w:rPr>
        <w:t>:</w:t>
      </w:r>
    </w:p>
    <w:p w:rsidR="008429EB" w:rsidRPr="00472405" w:rsidRDefault="00962545" w:rsidP="009C4BA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а) </w:t>
      </w:r>
      <w:r w:rsidR="008429EB" w:rsidRPr="00472405">
        <w:rPr>
          <w:sz w:val="28"/>
          <w:szCs w:val="28"/>
        </w:rPr>
        <w:t xml:space="preserve">в подразделе 1.2: </w:t>
      </w:r>
    </w:p>
    <w:p w:rsidR="008429EB" w:rsidRPr="00472405" w:rsidRDefault="008429EB" w:rsidP="009C4BA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абзац первый изложить в следующей редакции: </w:t>
      </w:r>
    </w:p>
    <w:p w:rsidR="008429EB" w:rsidRPr="00472405" w:rsidRDefault="00D27AE2" w:rsidP="009C4BA2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29EB" w:rsidRPr="00472405">
        <w:rPr>
          <w:sz w:val="28"/>
          <w:szCs w:val="28"/>
        </w:rPr>
        <w:t>Численность населения Республика Тыва по состоянию на 1 января 2022 г. составила 332 609 чел., в том числе мужчин – 159 610 чел. (47,987), женщин – 172 999 чел. (52,01 процента). Взрослое население составляет 209 140 (62,878), трудоспособное население – 184 577 чел. (55,4</w:t>
      </w:r>
      <w:r w:rsidR="008429EB" w:rsidRPr="00472405">
        <w:rPr>
          <w:sz w:val="28"/>
          <w:szCs w:val="28"/>
          <w:vertAlign w:val="superscript"/>
        </w:rPr>
        <w:t xml:space="preserve"> </w:t>
      </w:r>
      <w:r w:rsidR="008429EB" w:rsidRPr="00472405">
        <w:rPr>
          <w:sz w:val="28"/>
          <w:szCs w:val="28"/>
        </w:rPr>
        <w:t>процента). Удельный вес городских жителей (182 587 чел., 54,8 процента) в 1,2 раза превышает сельских жителей (150 022 чел.) и составляет 54,8 и 45,1 процента соответственно. Средний возраст населения республики составляет 30,2 лет (Р</w:t>
      </w:r>
      <w:r w:rsidR="009C4BA2">
        <w:rPr>
          <w:sz w:val="28"/>
          <w:szCs w:val="28"/>
        </w:rPr>
        <w:t xml:space="preserve">оссийская </w:t>
      </w:r>
      <w:r w:rsidR="008429EB" w:rsidRPr="00472405">
        <w:rPr>
          <w:sz w:val="28"/>
          <w:szCs w:val="28"/>
        </w:rPr>
        <w:t>Ф</w:t>
      </w:r>
      <w:r w:rsidR="009C4BA2">
        <w:rPr>
          <w:sz w:val="28"/>
          <w:szCs w:val="28"/>
        </w:rPr>
        <w:t>едерация</w:t>
      </w:r>
      <w:r w:rsidR="008429EB" w:rsidRPr="00472405">
        <w:rPr>
          <w:sz w:val="28"/>
          <w:szCs w:val="28"/>
        </w:rPr>
        <w:t xml:space="preserve"> – 40,5), у мужчин – 28,3 лет (</w:t>
      </w:r>
      <w:r w:rsidR="009C4BA2" w:rsidRPr="00472405">
        <w:rPr>
          <w:sz w:val="28"/>
          <w:szCs w:val="28"/>
        </w:rPr>
        <w:t>Р</w:t>
      </w:r>
      <w:r w:rsidR="009C4BA2">
        <w:rPr>
          <w:sz w:val="28"/>
          <w:szCs w:val="28"/>
        </w:rPr>
        <w:t xml:space="preserve">оссийская </w:t>
      </w:r>
      <w:r w:rsidR="009C4BA2" w:rsidRPr="00472405">
        <w:rPr>
          <w:sz w:val="28"/>
          <w:szCs w:val="28"/>
        </w:rPr>
        <w:t>Ф</w:t>
      </w:r>
      <w:r w:rsidR="009C4BA2">
        <w:rPr>
          <w:sz w:val="28"/>
          <w:szCs w:val="28"/>
        </w:rPr>
        <w:t>едерация</w:t>
      </w:r>
      <w:r w:rsidR="008429EB" w:rsidRPr="00472405">
        <w:rPr>
          <w:sz w:val="28"/>
          <w:szCs w:val="28"/>
        </w:rPr>
        <w:t xml:space="preserve"> – 37,7), у женщин – 31,9 года (</w:t>
      </w:r>
      <w:r w:rsidR="009C4BA2" w:rsidRPr="00472405">
        <w:rPr>
          <w:sz w:val="28"/>
          <w:szCs w:val="28"/>
        </w:rPr>
        <w:t>Р</w:t>
      </w:r>
      <w:r w:rsidR="009C4BA2">
        <w:rPr>
          <w:sz w:val="28"/>
          <w:szCs w:val="28"/>
        </w:rPr>
        <w:t xml:space="preserve">оссийская </w:t>
      </w:r>
      <w:r w:rsidR="009C4BA2" w:rsidRPr="00472405">
        <w:rPr>
          <w:sz w:val="28"/>
          <w:szCs w:val="28"/>
        </w:rPr>
        <w:t>Ф</w:t>
      </w:r>
      <w:r w:rsidR="009C4BA2">
        <w:rPr>
          <w:sz w:val="28"/>
          <w:szCs w:val="28"/>
        </w:rPr>
        <w:t>едерация</w:t>
      </w:r>
      <w:r w:rsidR="008429EB" w:rsidRPr="00472405">
        <w:rPr>
          <w:sz w:val="28"/>
          <w:szCs w:val="28"/>
        </w:rPr>
        <w:t xml:space="preserve"> – 42,9).</w:t>
      </w:r>
      <w:r>
        <w:rPr>
          <w:sz w:val="28"/>
          <w:szCs w:val="28"/>
        </w:rPr>
        <w:t>»</w:t>
      </w:r>
      <w:r w:rsidR="008429EB" w:rsidRPr="00472405">
        <w:rPr>
          <w:sz w:val="28"/>
          <w:szCs w:val="28"/>
        </w:rPr>
        <w:t>;</w:t>
      </w:r>
    </w:p>
    <w:p w:rsidR="008429EB" w:rsidRPr="00472405" w:rsidRDefault="008429EB" w:rsidP="009C4BA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в абзаце втором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36,3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37,0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120067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123260</w:t>
      </w:r>
      <w:r w:rsidR="00D27AE2">
        <w:rPr>
          <w:sz w:val="28"/>
          <w:szCs w:val="28"/>
        </w:rPr>
        <w:t>»</w:t>
      </w:r>
      <w:r w:rsidR="00054571" w:rsidRPr="00472405">
        <w:rPr>
          <w:sz w:val="28"/>
          <w:szCs w:val="28"/>
        </w:rPr>
        <w:t>;</w:t>
      </w:r>
    </w:p>
    <w:p w:rsidR="00054571" w:rsidRPr="00472405" w:rsidRDefault="00054571" w:rsidP="009C4BA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в абзаце третьем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11746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16972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>;</w:t>
      </w:r>
    </w:p>
    <w:p w:rsidR="008429EB" w:rsidRPr="00472405" w:rsidRDefault="00F5088D" w:rsidP="009C4BA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в абзаце пятом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1,8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1,5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</w:t>
      </w:r>
      <w:r w:rsidR="00BE221D" w:rsidRPr="00472405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5,7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5,2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327,4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332,6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слова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2018 г. – 321,7 тыс.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словами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2020 г. – 327,3 тыс.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>;</w:t>
      </w:r>
    </w:p>
    <w:p w:rsidR="00F5088D" w:rsidRPr="00472405" w:rsidRDefault="00F5088D" w:rsidP="009C4BA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в абзаце седьмом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2020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20,0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17,9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>;</w:t>
      </w:r>
    </w:p>
    <w:p w:rsidR="00771C84" w:rsidRPr="00472405" w:rsidRDefault="00771C84" w:rsidP="009C4BA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Численность населения Республики Тыва на 1 января 2021 г.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 </w:t>
      </w:r>
    </w:p>
    <w:p w:rsidR="00771C84" w:rsidRDefault="00D27AE2" w:rsidP="009C4B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71C84" w:rsidRPr="00472405">
        <w:rPr>
          <w:sz w:val="28"/>
          <w:szCs w:val="28"/>
        </w:rPr>
        <w:t>Численность населения Республики Тыва на 1 января 2022 г.</w:t>
      </w:r>
    </w:p>
    <w:p w:rsidR="009C4BA2" w:rsidRPr="00472405" w:rsidRDefault="009C4BA2" w:rsidP="009C4BA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103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2"/>
        <w:gridCol w:w="992"/>
        <w:gridCol w:w="992"/>
        <w:gridCol w:w="977"/>
        <w:gridCol w:w="969"/>
        <w:gridCol w:w="968"/>
        <w:gridCol w:w="1106"/>
        <w:gridCol w:w="968"/>
        <w:gridCol w:w="1106"/>
        <w:gridCol w:w="330"/>
      </w:tblGrid>
      <w:tr w:rsidR="00771C84" w:rsidRPr="003C4216" w:rsidTr="003C4216">
        <w:trPr>
          <w:gridAfter w:val="1"/>
          <w:wAfter w:w="330" w:type="dxa"/>
          <w:trHeight w:val="498"/>
          <w:jc w:val="center"/>
        </w:trPr>
        <w:tc>
          <w:tcPr>
            <w:tcW w:w="196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C4BA2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0-14 лет</w:t>
            </w:r>
          </w:p>
        </w:tc>
        <w:tc>
          <w:tcPr>
            <w:tcW w:w="977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 15-17 лет</w:t>
            </w:r>
          </w:p>
        </w:tc>
        <w:tc>
          <w:tcPr>
            <w:tcW w:w="969" w:type="dxa"/>
          </w:tcPr>
          <w:p w:rsidR="009C4BA2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0-17 лет</w:t>
            </w:r>
          </w:p>
        </w:tc>
        <w:tc>
          <w:tcPr>
            <w:tcW w:w="968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1106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 и подростки</w:t>
            </w:r>
          </w:p>
        </w:tc>
        <w:tc>
          <w:tcPr>
            <w:tcW w:w="968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женщин</w:t>
            </w:r>
          </w:p>
        </w:tc>
        <w:tc>
          <w:tcPr>
            <w:tcW w:w="1106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мужчин</w:t>
            </w:r>
          </w:p>
        </w:tc>
      </w:tr>
      <w:tr w:rsidR="00771C84" w:rsidRPr="003C4216" w:rsidTr="003C4216">
        <w:trPr>
          <w:gridAfter w:val="1"/>
          <w:wAfter w:w="330" w:type="dxa"/>
          <w:trHeight w:val="233"/>
          <w:jc w:val="center"/>
        </w:trPr>
        <w:tc>
          <w:tcPr>
            <w:tcW w:w="196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Тыва</w:t>
            </w:r>
          </w:p>
        </w:tc>
        <w:tc>
          <w:tcPr>
            <w:tcW w:w="99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332609</w:t>
            </w:r>
          </w:p>
        </w:tc>
        <w:tc>
          <w:tcPr>
            <w:tcW w:w="99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107380</w:t>
            </w:r>
          </w:p>
        </w:tc>
        <w:tc>
          <w:tcPr>
            <w:tcW w:w="977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16089</w:t>
            </w:r>
          </w:p>
        </w:tc>
        <w:tc>
          <w:tcPr>
            <w:tcW w:w="969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123469</w:t>
            </w:r>
          </w:p>
        </w:tc>
        <w:tc>
          <w:tcPr>
            <w:tcW w:w="968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209140</w:t>
            </w:r>
          </w:p>
        </w:tc>
        <w:tc>
          <w:tcPr>
            <w:tcW w:w="1106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225229</w:t>
            </w:r>
          </w:p>
        </w:tc>
        <w:tc>
          <w:tcPr>
            <w:tcW w:w="968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172999</w:t>
            </w:r>
          </w:p>
        </w:tc>
        <w:tc>
          <w:tcPr>
            <w:tcW w:w="1106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159610</w:t>
            </w:r>
          </w:p>
        </w:tc>
      </w:tr>
      <w:tr w:rsidR="00771C84" w:rsidRPr="003C4216" w:rsidTr="003C4216">
        <w:trPr>
          <w:gridAfter w:val="1"/>
          <w:wAfter w:w="330" w:type="dxa"/>
          <w:trHeight w:val="247"/>
          <w:jc w:val="center"/>
        </w:trPr>
        <w:tc>
          <w:tcPr>
            <w:tcW w:w="196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го</w:t>
            </w: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родское</w:t>
            </w:r>
          </w:p>
        </w:tc>
        <w:tc>
          <w:tcPr>
            <w:tcW w:w="99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182587</w:t>
            </w:r>
          </w:p>
        </w:tc>
        <w:tc>
          <w:tcPr>
            <w:tcW w:w="99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51966</w:t>
            </w:r>
          </w:p>
        </w:tc>
        <w:tc>
          <w:tcPr>
            <w:tcW w:w="977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7491</w:t>
            </w:r>
          </w:p>
        </w:tc>
        <w:tc>
          <w:tcPr>
            <w:tcW w:w="969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59457</w:t>
            </w:r>
          </w:p>
        </w:tc>
        <w:tc>
          <w:tcPr>
            <w:tcW w:w="968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123130</w:t>
            </w:r>
          </w:p>
        </w:tc>
        <w:tc>
          <w:tcPr>
            <w:tcW w:w="1106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130621</w:t>
            </w:r>
          </w:p>
        </w:tc>
        <w:tc>
          <w:tcPr>
            <w:tcW w:w="968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96656</w:t>
            </w:r>
          </w:p>
        </w:tc>
        <w:tc>
          <w:tcPr>
            <w:tcW w:w="1106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85931</w:t>
            </w:r>
          </w:p>
        </w:tc>
      </w:tr>
      <w:tr w:rsidR="003C4216" w:rsidRPr="003C4216" w:rsidTr="003C4216">
        <w:trPr>
          <w:trHeight w:val="247"/>
          <w:jc w:val="center"/>
        </w:trPr>
        <w:tc>
          <w:tcPr>
            <w:tcW w:w="196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сельское</w:t>
            </w:r>
          </w:p>
        </w:tc>
        <w:tc>
          <w:tcPr>
            <w:tcW w:w="99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150022</w:t>
            </w:r>
          </w:p>
        </w:tc>
        <w:tc>
          <w:tcPr>
            <w:tcW w:w="992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55414</w:t>
            </w:r>
          </w:p>
        </w:tc>
        <w:tc>
          <w:tcPr>
            <w:tcW w:w="977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8598</w:t>
            </w:r>
          </w:p>
        </w:tc>
        <w:tc>
          <w:tcPr>
            <w:tcW w:w="969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64012</w:t>
            </w:r>
          </w:p>
        </w:tc>
        <w:tc>
          <w:tcPr>
            <w:tcW w:w="968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86010</w:t>
            </w:r>
          </w:p>
        </w:tc>
        <w:tc>
          <w:tcPr>
            <w:tcW w:w="1106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94608</w:t>
            </w:r>
          </w:p>
        </w:tc>
        <w:tc>
          <w:tcPr>
            <w:tcW w:w="968" w:type="dxa"/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76343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71C84" w:rsidRPr="003C4216" w:rsidRDefault="00771C84" w:rsidP="003C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73679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4216" w:rsidRPr="003C4216" w:rsidRDefault="00B67DFA" w:rsidP="003C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4216" w:rsidRPr="003C42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419EC" w:rsidRPr="003C4216" w:rsidRDefault="00110AF9" w:rsidP="003C4216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3C4216">
        <w:rPr>
          <w:sz w:val="28"/>
          <w:szCs w:val="28"/>
        </w:rPr>
        <w:t>т</w:t>
      </w:r>
      <w:r w:rsidR="00D96F74" w:rsidRPr="003C4216">
        <w:rPr>
          <w:sz w:val="28"/>
          <w:szCs w:val="28"/>
        </w:rPr>
        <w:t xml:space="preserve">аблицу </w:t>
      </w:r>
      <w:r w:rsidR="00D27AE2">
        <w:rPr>
          <w:sz w:val="28"/>
          <w:szCs w:val="28"/>
        </w:rPr>
        <w:t>«</w:t>
      </w:r>
      <w:r w:rsidR="00D96F74" w:rsidRPr="003C4216">
        <w:rPr>
          <w:sz w:val="28"/>
          <w:szCs w:val="28"/>
        </w:rPr>
        <w:t>Численность, ст</w:t>
      </w:r>
      <w:r w:rsidR="00B67DFA">
        <w:rPr>
          <w:sz w:val="28"/>
          <w:szCs w:val="28"/>
        </w:rPr>
        <w:t>руктура (половозрастной состав,</w:t>
      </w:r>
      <w:r w:rsidR="00D96F74" w:rsidRPr="003C4216">
        <w:rPr>
          <w:sz w:val="28"/>
          <w:szCs w:val="28"/>
        </w:rPr>
        <w:t xml:space="preserve"> городское/сель</w:t>
      </w:r>
      <w:r w:rsidR="00B67DFA">
        <w:rPr>
          <w:sz w:val="28"/>
          <w:szCs w:val="28"/>
        </w:rPr>
        <w:t>-</w:t>
      </w:r>
      <w:r w:rsidR="00D96F74" w:rsidRPr="003C4216">
        <w:rPr>
          <w:sz w:val="28"/>
          <w:szCs w:val="28"/>
        </w:rPr>
        <w:t>ское) населения Республики Тыва в целом и каждого кожууна в отдельности</w:t>
      </w:r>
      <w:r w:rsidR="00D27AE2">
        <w:rPr>
          <w:sz w:val="28"/>
          <w:szCs w:val="28"/>
        </w:rPr>
        <w:t>»</w:t>
      </w:r>
      <w:r w:rsidR="00D96F74" w:rsidRPr="003C4216">
        <w:rPr>
          <w:sz w:val="28"/>
          <w:szCs w:val="28"/>
        </w:rPr>
        <w:t xml:space="preserve"> изложить в следующей редакции: </w:t>
      </w:r>
    </w:p>
    <w:p w:rsidR="003C4216" w:rsidRDefault="00D27AE2" w:rsidP="003C4216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C55DD2" w:rsidRPr="003C4216">
        <w:rPr>
          <w:color w:val="000000"/>
          <w:sz w:val="28"/>
          <w:szCs w:val="28"/>
        </w:rPr>
        <w:t xml:space="preserve">Численность, структура (половозрастной состав, </w:t>
      </w:r>
    </w:p>
    <w:p w:rsidR="003C4216" w:rsidRDefault="003C4216" w:rsidP="003C4216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городское</w:t>
      </w:r>
      <w:r w:rsidRPr="003C4216">
        <w:rPr>
          <w:color w:val="000000"/>
          <w:sz w:val="28"/>
          <w:szCs w:val="28"/>
        </w:rPr>
        <w:t>/</w:t>
      </w:r>
      <w:r w:rsidR="00C55DD2" w:rsidRPr="003C4216">
        <w:rPr>
          <w:color w:val="000000"/>
          <w:sz w:val="28"/>
          <w:szCs w:val="28"/>
        </w:rPr>
        <w:t>сельское)</w:t>
      </w:r>
      <w:r w:rsidR="00CA7A09">
        <w:rPr>
          <w:color w:val="000000"/>
          <w:sz w:val="28"/>
          <w:szCs w:val="28"/>
        </w:rPr>
        <w:t xml:space="preserve"> </w:t>
      </w:r>
      <w:r w:rsidR="00C55DD2" w:rsidRPr="003C4216">
        <w:rPr>
          <w:color w:val="000000"/>
          <w:sz w:val="28"/>
          <w:szCs w:val="28"/>
        </w:rPr>
        <w:t xml:space="preserve">населения Республики Тыва в </w:t>
      </w:r>
    </w:p>
    <w:p w:rsidR="00C55DD2" w:rsidRPr="003C4216" w:rsidRDefault="00C55DD2" w:rsidP="003C4216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3C4216">
        <w:rPr>
          <w:color w:val="000000"/>
          <w:sz w:val="28"/>
          <w:szCs w:val="28"/>
        </w:rPr>
        <w:t>целом и каждого</w:t>
      </w:r>
      <w:r w:rsidR="003C4216">
        <w:rPr>
          <w:color w:val="000000"/>
          <w:sz w:val="28"/>
          <w:szCs w:val="28"/>
        </w:rPr>
        <w:t xml:space="preserve"> </w:t>
      </w:r>
      <w:r w:rsidRPr="003C4216">
        <w:rPr>
          <w:color w:val="000000"/>
          <w:sz w:val="28"/>
          <w:szCs w:val="28"/>
        </w:rPr>
        <w:t>кожууна в отдельности</w:t>
      </w:r>
    </w:p>
    <w:p w:rsidR="00C55DD2" w:rsidRPr="00823F84" w:rsidRDefault="00C55DD2" w:rsidP="003C4216">
      <w:pPr>
        <w:spacing w:after="0" w:line="240" w:lineRule="auto"/>
        <w:jc w:val="center"/>
        <w:rPr>
          <w:bCs/>
          <w:sz w:val="28"/>
          <w:szCs w:val="28"/>
          <w:shd w:val="clear" w:color="auto" w:fill="FFFFFF"/>
        </w:rPr>
      </w:pPr>
    </w:p>
    <w:tbl>
      <w:tblPr>
        <w:tblStyle w:val="1a"/>
        <w:tblW w:w="100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909"/>
        <w:gridCol w:w="792"/>
        <w:gridCol w:w="1134"/>
        <w:gridCol w:w="850"/>
        <w:gridCol w:w="851"/>
        <w:gridCol w:w="1134"/>
        <w:gridCol w:w="992"/>
        <w:gridCol w:w="992"/>
        <w:gridCol w:w="315"/>
      </w:tblGrid>
      <w:tr w:rsidR="00C55DD2" w:rsidRPr="00823F84" w:rsidTr="005A71C5">
        <w:trPr>
          <w:gridAfter w:val="1"/>
          <w:wAfter w:w="315" w:type="dxa"/>
          <w:tblHeader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</w:p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0-14 лет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Подростки</w:t>
            </w:r>
          </w:p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15-17 лет</w:t>
            </w:r>
          </w:p>
        </w:tc>
        <w:tc>
          <w:tcPr>
            <w:tcW w:w="850" w:type="dxa"/>
            <w:hideMark/>
          </w:tcPr>
          <w:p w:rsidR="00823F84" w:rsidRPr="00823F84" w:rsidRDefault="00C55DD2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 xml:space="preserve">Дети </w:t>
            </w:r>
          </w:p>
          <w:p w:rsidR="00C55DD2" w:rsidRPr="00823F84" w:rsidRDefault="00C55DD2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0-7 лет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Взрослые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Взрослые и подростки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Всего женщин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Всего мужчин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Республика Тыва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332609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107380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16089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123469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209140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225229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172999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159610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городское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182587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51966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7491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59457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123130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130621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96656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85931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сельское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150022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55414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8598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64012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86010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94608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76343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73679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г. Кызыл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123260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33316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4558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37874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85386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89944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65606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57654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г. Ак-Довурак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13640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4531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774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5305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8335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9109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7211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6429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Бай-Тайгинский</w:t>
            </w:r>
            <w:r w:rsidR="00CA7A09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10586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4207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594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4801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5785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6379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5368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5218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Барун-Хемчикский</w:t>
            </w:r>
            <w:r w:rsidR="00CA7A09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12493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4871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836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5707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6786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7622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6281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6212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CA7A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 xml:space="preserve">Барун-Хемчикский </w:t>
            </w:r>
            <w:r w:rsidR="00CA7A09">
              <w:rPr>
                <w:rFonts w:ascii="Times New Roman" w:hAnsi="Times New Roman" w:cs="Times New Roman"/>
                <w:sz w:val="23"/>
                <w:szCs w:val="23"/>
              </w:rPr>
              <w:t>кожуун</w:t>
            </w:r>
            <w:r w:rsidR="00CA7A09" w:rsidRPr="00823F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+ Ак-Довурак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26133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9402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1610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11012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15121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16731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13492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12641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Дзун-Хемчикский</w:t>
            </w:r>
            <w:r w:rsidR="00CA7A09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20388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8603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1158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9761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10627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11785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10447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9941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в т.ч. г.Чадан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9529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4052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518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4570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4959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5477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5028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4501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Каа-Хемский</w:t>
            </w:r>
            <w:r w:rsidR="00CA7A09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11847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4317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638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4955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6892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7530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6069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5778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Кызылский</w:t>
            </w:r>
            <w:r w:rsidR="00CA7A09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33952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10555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1581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12136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21816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23397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17709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16243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5A71C5" w:rsidRDefault="005A71C5" w:rsidP="005A71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том </w:t>
            </w:r>
            <w:r w:rsidR="00C55DD2" w:rsidRPr="00823F84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исле</w:t>
            </w:r>
            <w:r w:rsidR="00C55DD2" w:rsidRPr="00823F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5DD2" w:rsidRPr="00823F84" w:rsidRDefault="00C55DD2" w:rsidP="005A71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пгт.</w:t>
            </w:r>
            <w:r w:rsidR="00CA7A0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Каа-Хем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19958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5095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853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5948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14010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14863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10522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9436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Монгун-Тайгинский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6159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1951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478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2429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3730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4208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3115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3044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Овюрский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7016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2815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413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3228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3788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4201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3637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3379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Пий-Хемский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10121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3119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482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3601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6520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7002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5389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4732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5A71C5" w:rsidP="005A71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том </w:t>
            </w:r>
            <w:r w:rsidR="00C55DD2" w:rsidRPr="00823F84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исле</w:t>
            </w:r>
            <w:r w:rsidR="00C55DD2" w:rsidRPr="00823F84">
              <w:rPr>
                <w:rFonts w:ascii="Times New Roman" w:hAnsi="Times New Roman" w:cs="Times New Roman"/>
                <w:sz w:val="23"/>
                <w:szCs w:val="23"/>
              </w:rPr>
              <w:t xml:space="preserve"> г. Туран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4853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1285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228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1513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3340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3568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2697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2156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Сут-Хольский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8108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3258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3798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4310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4850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4110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3998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Тандинский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15151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5710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938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6648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8503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9441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7705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7446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Тере-Хольский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2041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340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448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1593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1701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1001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1040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Тес-Хемский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8656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3618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539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4157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4499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5038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4481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4175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Тоджинский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6814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1444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296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1740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5074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5370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3474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3340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Улуг-Хемский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19644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7212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1068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8280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11364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12432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9682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9962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5A71C5" w:rsidP="005A71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том </w:t>
            </w:r>
            <w:r w:rsidR="00C55DD2" w:rsidRPr="00823F84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исле</w:t>
            </w:r>
            <w:r w:rsidR="00C55DD2" w:rsidRPr="00823F84">
              <w:rPr>
                <w:rFonts w:ascii="Times New Roman" w:hAnsi="Times New Roman" w:cs="Times New Roman"/>
                <w:sz w:val="23"/>
                <w:szCs w:val="23"/>
              </w:rPr>
              <w:t xml:space="preserve"> г. Ша</w:t>
            </w:r>
            <w:r w:rsidR="00C55DD2" w:rsidRPr="00823F8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гонар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11347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3687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560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4247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7100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7660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5592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5755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Чаа-Хольский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6215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2548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2857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3358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3667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3163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3052</w:t>
            </w:r>
          </w:p>
        </w:tc>
      </w:tr>
      <w:tr w:rsidR="00C55DD2" w:rsidRPr="00823F84" w:rsidTr="00823F84">
        <w:trPr>
          <w:gridAfter w:val="1"/>
          <w:wAfter w:w="315" w:type="dxa"/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Чеди-Хольский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8142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3154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417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3571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4571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4988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4210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3932</w:t>
            </w:r>
          </w:p>
        </w:tc>
      </w:tr>
      <w:tr w:rsidR="00823F84" w:rsidRPr="00823F84" w:rsidTr="00823F84">
        <w:trPr>
          <w:jc w:val="center"/>
        </w:trPr>
        <w:tc>
          <w:tcPr>
            <w:tcW w:w="2127" w:type="dxa"/>
            <w:hideMark/>
          </w:tcPr>
          <w:p w:rsidR="00C55DD2" w:rsidRPr="00823F84" w:rsidRDefault="00C55DD2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Эрзинский</w:t>
            </w:r>
            <w:r w:rsidR="005A71C5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09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8376</w:t>
            </w:r>
          </w:p>
        </w:tc>
        <w:tc>
          <w:tcPr>
            <w:tcW w:w="7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1811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362</w:t>
            </w:r>
          </w:p>
        </w:tc>
        <w:tc>
          <w:tcPr>
            <w:tcW w:w="850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2173</w:t>
            </w:r>
          </w:p>
        </w:tc>
        <w:tc>
          <w:tcPr>
            <w:tcW w:w="851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6203</w:t>
            </w:r>
          </w:p>
        </w:tc>
        <w:tc>
          <w:tcPr>
            <w:tcW w:w="1134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6565</w:t>
            </w:r>
          </w:p>
        </w:tc>
        <w:tc>
          <w:tcPr>
            <w:tcW w:w="992" w:type="dxa"/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4341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C55DD2" w:rsidRPr="00823F84" w:rsidRDefault="00C55DD2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F84">
              <w:rPr>
                <w:rFonts w:ascii="Times New Roman" w:hAnsi="Times New Roman" w:cs="Times New Roman"/>
                <w:sz w:val="23"/>
                <w:szCs w:val="23"/>
              </w:rPr>
              <w:t>4035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3F84" w:rsidRPr="00823F84" w:rsidRDefault="00B67D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823F84" w:rsidRPr="00823F8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163BFB" w:rsidRPr="00823F84" w:rsidRDefault="00163BFB" w:rsidP="00823F84">
      <w:pPr>
        <w:pStyle w:val="a4"/>
        <w:spacing w:line="360" w:lineRule="atLeast"/>
        <w:ind w:firstLine="709"/>
        <w:rPr>
          <w:sz w:val="28"/>
          <w:szCs w:val="28"/>
        </w:rPr>
      </w:pPr>
      <w:r w:rsidRPr="00823F84">
        <w:rPr>
          <w:sz w:val="28"/>
          <w:szCs w:val="28"/>
        </w:rPr>
        <w:t>в абзаце десятом:</w:t>
      </w:r>
    </w:p>
    <w:p w:rsidR="00801782" w:rsidRPr="00823F84" w:rsidRDefault="00163BFB" w:rsidP="00823F84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823F84">
        <w:rPr>
          <w:sz w:val="28"/>
          <w:szCs w:val="28"/>
        </w:rPr>
        <w:t xml:space="preserve">в </w:t>
      </w:r>
      <w:r w:rsidR="007E33E4" w:rsidRPr="00823F84">
        <w:rPr>
          <w:sz w:val="28"/>
          <w:szCs w:val="28"/>
        </w:rPr>
        <w:t>первом</w:t>
      </w:r>
      <w:r w:rsidRPr="00823F84">
        <w:rPr>
          <w:sz w:val="28"/>
          <w:szCs w:val="28"/>
        </w:rPr>
        <w:t xml:space="preserve"> </w:t>
      </w:r>
      <w:r w:rsidR="00010C96" w:rsidRPr="00823F84">
        <w:rPr>
          <w:sz w:val="28"/>
          <w:szCs w:val="28"/>
        </w:rPr>
        <w:t xml:space="preserve">предложении </w:t>
      </w:r>
      <w:r w:rsidRPr="00823F84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>2021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>3018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>2867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>2018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>2021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>4,5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>5,6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 xml:space="preserve">2018 </w:t>
      </w:r>
      <w:r w:rsidR="00823F84">
        <w:rPr>
          <w:sz w:val="28"/>
          <w:szCs w:val="28"/>
        </w:rPr>
        <w:t>–</w:t>
      </w:r>
      <w:r w:rsidRPr="00823F84">
        <w:rPr>
          <w:sz w:val="28"/>
          <w:szCs w:val="28"/>
        </w:rPr>
        <w:t xml:space="preserve"> 8,8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 xml:space="preserve">2021 </w:t>
      </w:r>
      <w:r w:rsidR="00823F84">
        <w:rPr>
          <w:sz w:val="28"/>
          <w:szCs w:val="28"/>
        </w:rPr>
        <w:t>–</w:t>
      </w:r>
      <w:r w:rsidRPr="00823F84">
        <w:rPr>
          <w:sz w:val="28"/>
          <w:szCs w:val="28"/>
        </w:rPr>
        <w:t xml:space="preserve"> 3028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>;</w:t>
      </w:r>
    </w:p>
    <w:p w:rsidR="00A948E7" w:rsidRPr="00823F84" w:rsidRDefault="007E33E4" w:rsidP="00823F8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23F84">
        <w:rPr>
          <w:sz w:val="28"/>
          <w:szCs w:val="28"/>
        </w:rPr>
        <w:t>в</w:t>
      </w:r>
      <w:r w:rsidR="00010C96">
        <w:rPr>
          <w:sz w:val="28"/>
          <w:szCs w:val="28"/>
        </w:rPr>
        <w:t>о</w:t>
      </w:r>
      <w:r w:rsidR="00163BFB" w:rsidRPr="00823F84">
        <w:rPr>
          <w:sz w:val="28"/>
          <w:szCs w:val="28"/>
        </w:rPr>
        <w:t xml:space="preserve"> </w:t>
      </w:r>
      <w:r w:rsidRPr="00823F84">
        <w:rPr>
          <w:sz w:val="28"/>
          <w:szCs w:val="28"/>
        </w:rPr>
        <w:t>вторым</w:t>
      </w:r>
      <w:r w:rsidR="00163BFB" w:rsidRPr="00823F84">
        <w:rPr>
          <w:sz w:val="28"/>
          <w:szCs w:val="28"/>
        </w:rPr>
        <w:t xml:space="preserve"> </w:t>
      </w:r>
      <w:r w:rsidR="00010C96" w:rsidRPr="00823F84">
        <w:rPr>
          <w:sz w:val="28"/>
          <w:szCs w:val="28"/>
        </w:rPr>
        <w:t xml:space="preserve">предложении </w:t>
      </w:r>
      <w:r w:rsidR="00A948E7" w:rsidRPr="00823F84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36,2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34,1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20,6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24,4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12,2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12,8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6,7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7,0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6,2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5,9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5,9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3,3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4,4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A948E7" w:rsidRPr="00823F84">
        <w:rPr>
          <w:sz w:val="28"/>
          <w:szCs w:val="28"/>
        </w:rPr>
        <w:t>3,0</w:t>
      </w:r>
      <w:r w:rsidR="00D27AE2">
        <w:rPr>
          <w:sz w:val="28"/>
          <w:szCs w:val="28"/>
        </w:rPr>
        <w:t>»</w:t>
      </w:r>
      <w:r w:rsidR="00A948E7" w:rsidRPr="00823F84">
        <w:rPr>
          <w:sz w:val="28"/>
          <w:szCs w:val="28"/>
        </w:rPr>
        <w:t>;</w:t>
      </w:r>
    </w:p>
    <w:p w:rsidR="00436CD8" w:rsidRPr="00823F84" w:rsidRDefault="00436CD8" w:rsidP="00823F8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23F84">
        <w:rPr>
          <w:sz w:val="28"/>
          <w:szCs w:val="28"/>
        </w:rPr>
        <w:t>абзац</w:t>
      </w:r>
      <w:r w:rsidR="00A948E7" w:rsidRPr="00823F84">
        <w:rPr>
          <w:sz w:val="28"/>
          <w:szCs w:val="28"/>
        </w:rPr>
        <w:t xml:space="preserve"> одиннадцат</w:t>
      </w:r>
      <w:r w:rsidRPr="00823F84">
        <w:rPr>
          <w:sz w:val="28"/>
          <w:szCs w:val="28"/>
        </w:rPr>
        <w:t xml:space="preserve">ый изложить в следующей редакции: </w:t>
      </w:r>
    </w:p>
    <w:p w:rsidR="00436CD8" w:rsidRPr="00823F84" w:rsidRDefault="00D27AE2" w:rsidP="00823F84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6CD8" w:rsidRPr="00823F84">
        <w:rPr>
          <w:sz w:val="28"/>
          <w:szCs w:val="28"/>
        </w:rPr>
        <w:t>Смертность среди лиц трудоспособного возраста от болезней системы кровообращения не превышает среднероссийский показатель. В 2022 году показатель смертности от болезни системы кровообращения в трудоспособном возрасте на 100. тыс. населения – 134,9. В Р</w:t>
      </w:r>
      <w:r w:rsidR="00823F84">
        <w:rPr>
          <w:sz w:val="28"/>
          <w:szCs w:val="28"/>
        </w:rPr>
        <w:t xml:space="preserve">оссийской </w:t>
      </w:r>
      <w:r w:rsidR="00436CD8" w:rsidRPr="00823F84">
        <w:rPr>
          <w:sz w:val="28"/>
          <w:szCs w:val="28"/>
        </w:rPr>
        <w:t>Ф</w:t>
      </w:r>
      <w:r w:rsidR="00823F84">
        <w:rPr>
          <w:sz w:val="28"/>
          <w:szCs w:val="28"/>
        </w:rPr>
        <w:t>едерации</w:t>
      </w:r>
      <w:r w:rsidR="00436CD8" w:rsidRPr="00823F84">
        <w:rPr>
          <w:sz w:val="28"/>
          <w:szCs w:val="28"/>
        </w:rPr>
        <w:t xml:space="preserve"> за 2021 год показатель на 100 тыс. населения – 162,6.</w:t>
      </w:r>
      <w:r>
        <w:rPr>
          <w:sz w:val="28"/>
          <w:szCs w:val="28"/>
        </w:rPr>
        <w:t>»</w:t>
      </w:r>
      <w:r w:rsidR="00436CD8" w:rsidRPr="00823F84">
        <w:rPr>
          <w:sz w:val="28"/>
          <w:szCs w:val="28"/>
        </w:rPr>
        <w:t>;</w:t>
      </w:r>
    </w:p>
    <w:p w:rsidR="00436CD8" w:rsidRPr="00823F84" w:rsidRDefault="00436CD8" w:rsidP="00823F84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823F84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823F84">
        <w:rPr>
          <w:sz w:val="28"/>
          <w:szCs w:val="28"/>
        </w:rPr>
        <w:t>Смертность от болез</w:t>
      </w:r>
      <w:r w:rsidR="00823F84">
        <w:rPr>
          <w:sz w:val="28"/>
          <w:szCs w:val="28"/>
        </w:rPr>
        <w:t>ней системы кровообращения 2017</w:t>
      </w:r>
      <w:r w:rsidRPr="00823F84">
        <w:rPr>
          <w:sz w:val="28"/>
          <w:szCs w:val="28"/>
        </w:rPr>
        <w:t>-2021 годы</w:t>
      </w:r>
      <w:r w:rsidR="00D27AE2">
        <w:rPr>
          <w:sz w:val="28"/>
          <w:szCs w:val="28"/>
        </w:rPr>
        <w:t>»</w:t>
      </w:r>
      <w:r w:rsidRPr="00823F84">
        <w:rPr>
          <w:sz w:val="28"/>
          <w:szCs w:val="28"/>
        </w:rPr>
        <w:t xml:space="preserve"> изложить в следующей редакции:</w:t>
      </w:r>
    </w:p>
    <w:p w:rsidR="00436CD8" w:rsidRPr="00823F84" w:rsidRDefault="00D27AE2" w:rsidP="00823F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75FC1" w:rsidRPr="00823F84">
        <w:rPr>
          <w:sz w:val="28"/>
          <w:szCs w:val="28"/>
        </w:rPr>
        <w:t xml:space="preserve">Смертность от болезней системы кровообращения </w:t>
      </w:r>
      <w:r w:rsidR="00823F84">
        <w:rPr>
          <w:sz w:val="28"/>
          <w:szCs w:val="28"/>
        </w:rPr>
        <w:t>2018-</w:t>
      </w:r>
      <w:r w:rsidR="00436CD8" w:rsidRPr="00823F84">
        <w:rPr>
          <w:sz w:val="28"/>
          <w:szCs w:val="28"/>
        </w:rPr>
        <w:t>2022 годы</w:t>
      </w:r>
    </w:p>
    <w:p w:rsidR="0018044E" w:rsidRPr="00823F84" w:rsidRDefault="0018044E" w:rsidP="00823F8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98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690"/>
        <w:gridCol w:w="828"/>
        <w:gridCol w:w="691"/>
        <w:gridCol w:w="965"/>
        <w:gridCol w:w="691"/>
        <w:gridCol w:w="827"/>
        <w:gridCol w:w="690"/>
        <w:gridCol w:w="829"/>
        <w:gridCol w:w="760"/>
        <w:gridCol w:w="894"/>
      </w:tblGrid>
      <w:tr w:rsidR="00436CD8" w:rsidRPr="00010C96" w:rsidTr="00010C96">
        <w:trPr>
          <w:jc w:val="center"/>
        </w:trPr>
        <w:tc>
          <w:tcPr>
            <w:tcW w:w="1986" w:type="dxa"/>
            <w:vMerge w:val="restart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18" w:type="dxa"/>
            <w:gridSpan w:val="2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656" w:type="dxa"/>
            <w:gridSpan w:val="2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 xml:space="preserve">2019 г. </w:t>
            </w:r>
          </w:p>
        </w:tc>
        <w:tc>
          <w:tcPr>
            <w:tcW w:w="1518" w:type="dxa"/>
            <w:gridSpan w:val="2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519" w:type="dxa"/>
            <w:gridSpan w:val="2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654" w:type="dxa"/>
            <w:gridSpan w:val="2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</w:tr>
      <w:tr w:rsidR="00436CD8" w:rsidRPr="00010C96" w:rsidTr="00010C96">
        <w:trPr>
          <w:jc w:val="center"/>
        </w:trPr>
        <w:tc>
          <w:tcPr>
            <w:tcW w:w="1986" w:type="dxa"/>
            <w:vMerge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абс.ч.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пок.на 100 тыс. нас.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абс.ч.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пок.на 100 тыс. нас.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абс.ч.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пок.на 100 тыс. нас.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абс.ч.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пок.на 100 тыс. нас.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абс.ч.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пок.на 100 тыс. нас.</w:t>
            </w:r>
          </w:p>
        </w:tc>
      </w:tr>
      <w:tr w:rsidR="00010C96" w:rsidRPr="00010C96" w:rsidTr="00010C96">
        <w:trPr>
          <w:jc w:val="center"/>
        </w:trPr>
        <w:tc>
          <w:tcPr>
            <w:tcW w:w="1986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90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8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91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65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91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7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90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9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60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94" w:type="dxa"/>
          </w:tcPr>
          <w:p w:rsidR="00010C96" w:rsidRPr="00010C96" w:rsidRDefault="00010C96" w:rsidP="00010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436CD8" w:rsidRPr="00010C96" w:rsidTr="00010C96">
        <w:trPr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Смертность от БСК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1073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332,1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984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301,9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1095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333,0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975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294,1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1006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301,0</w:t>
            </w:r>
          </w:p>
        </w:tc>
      </w:tr>
      <w:tr w:rsidR="00436CD8" w:rsidRPr="00010C96" w:rsidTr="00010C96">
        <w:trPr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en-US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Гипертоническая болезнь (I10-15)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1,21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0,6</w:t>
            </w:r>
          </w:p>
        </w:tc>
      </w:tr>
      <w:tr w:rsidR="00436CD8" w:rsidRPr="00010C96" w:rsidTr="00010C96">
        <w:trPr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ИБС (I20-25)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608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188,2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519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159,3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573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175,0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513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155,2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632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190,0</w:t>
            </w:r>
          </w:p>
        </w:tc>
      </w:tr>
      <w:tr w:rsidR="00436CD8" w:rsidRPr="00010C96" w:rsidTr="00010C96">
        <w:trPr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Инфаркт миокарда (I21-22)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33,1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25,2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37,9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28,5</w:t>
            </w:r>
          </w:p>
        </w:tc>
      </w:tr>
      <w:tr w:rsidR="00436CD8" w:rsidRPr="00010C96" w:rsidTr="00010C96">
        <w:trPr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Остановка сердца (I 46)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6CD8" w:rsidRPr="00010C96" w:rsidTr="00010C96">
        <w:trPr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Фибрилляция предсердий (I48)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690" w:type="dxa"/>
          </w:tcPr>
          <w:p w:rsidR="00436CD8" w:rsidRPr="0053539F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539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010C96" w:rsidRDefault="00010C96"/>
    <w:p w:rsidR="00010C96" w:rsidRDefault="00010C96" w:rsidP="00010C96">
      <w:pPr>
        <w:spacing w:after="0" w:line="240" w:lineRule="auto"/>
      </w:pPr>
    </w:p>
    <w:tbl>
      <w:tblPr>
        <w:tblStyle w:val="a5"/>
        <w:tblW w:w="102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690"/>
        <w:gridCol w:w="828"/>
        <w:gridCol w:w="691"/>
        <w:gridCol w:w="965"/>
        <w:gridCol w:w="691"/>
        <w:gridCol w:w="827"/>
        <w:gridCol w:w="690"/>
        <w:gridCol w:w="829"/>
        <w:gridCol w:w="760"/>
        <w:gridCol w:w="894"/>
        <w:gridCol w:w="405"/>
      </w:tblGrid>
      <w:tr w:rsidR="00010C96" w:rsidRPr="00010C96" w:rsidTr="00B337D3">
        <w:trPr>
          <w:gridAfter w:val="1"/>
          <w:wAfter w:w="405" w:type="dxa"/>
          <w:jc w:val="center"/>
        </w:trPr>
        <w:tc>
          <w:tcPr>
            <w:tcW w:w="1986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690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8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91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65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91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7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90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9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60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94" w:type="dxa"/>
          </w:tcPr>
          <w:p w:rsidR="00010C96" w:rsidRPr="00010C96" w:rsidRDefault="00010C96" w:rsidP="00B337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436CD8" w:rsidRPr="00010C96" w:rsidTr="00302557">
        <w:trPr>
          <w:gridAfter w:val="1"/>
          <w:wAfter w:w="405" w:type="dxa"/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en-US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Сердечная недостаточность (I50)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436CD8" w:rsidRPr="00010C96" w:rsidTr="00302557">
        <w:trPr>
          <w:gridAfter w:val="1"/>
          <w:wAfter w:w="405" w:type="dxa"/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en-US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ЦВБ (I60-69)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338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104,6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319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97,9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306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93,5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297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89,8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246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73,9</w:t>
            </w:r>
          </w:p>
        </w:tc>
      </w:tr>
      <w:tr w:rsidR="00436CD8" w:rsidRPr="00010C96" w:rsidTr="00302557">
        <w:trPr>
          <w:gridAfter w:val="1"/>
          <w:wAfter w:w="405" w:type="dxa"/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Субарахноидальное кровоизлияние (I60)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4,7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5,75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2,7</w:t>
            </w:r>
          </w:p>
        </w:tc>
      </w:tr>
      <w:tr w:rsidR="00436CD8" w:rsidRPr="00010C96" w:rsidTr="00302557">
        <w:trPr>
          <w:gridAfter w:val="1"/>
          <w:wAfter w:w="405" w:type="dxa"/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Внутримозговое кровоизлияние (I61)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41,0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29,6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31,2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37,2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23,4</w:t>
            </w:r>
          </w:p>
        </w:tc>
      </w:tr>
      <w:tr w:rsidR="00436CD8" w:rsidRPr="00010C96" w:rsidTr="00302557">
        <w:trPr>
          <w:gridAfter w:val="1"/>
          <w:wAfter w:w="405" w:type="dxa"/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en-US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Инфаркт мозга(I63)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24,2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30,2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22,0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17,8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12,6</w:t>
            </w:r>
          </w:p>
        </w:tc>
      </w:tr>
      <w:tr w:rsidR="00436CD8" w:rsidRPr="00010C96" w:rsidTr="00302557">
        <w:trPr>
          <w:gridAfter w:val="1"/>
          <w:wAfter w:w="405" w:type="dxa"/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Инсульт, неуточненный как кровоизлияние или инфаркт мозга (</w:t>
            </w:r>
            <w:r w:rsidRPr="00010C9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64)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,3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1,2</w:t>
            </w:r>
          </w:p>
        </w:tc>
      </w:tr>
      <w:tr w:rsidR="00436CD8" w:rsidRPr="00010C96" w:rsidTr="00302557">
        <w:trPr>
          <w:gridAfter w:val="1"/>
          <w:wAfter w:w="405" w:type="dxa"/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Неустановленные причины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11,8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16,6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15,4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94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2557" w:rsidRPr="00010C96" w:rsidTr="00302557">
        <w:trPr>
          <w:jc w:val="center"/>
        </w:trPr>
        <w:tc>
          <w:tcPr>
            <w:tcW w:w="1986" w:type="dxa"/>
          </w:tcPr>
          <w:p w:rsidR="00436CD8" w:rsidRPr="00010C96" w:rsidRDefault="00436CD8" w:rsidP="00823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По старости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28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7,4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65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6,8</w:t>
            </w:r>
          </w:p>
        </w:tc>
        <w:tc>
          <w:tcPr>
            <w:tcW w:w="691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7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4,6</w:t>
            </w:r>
          </w:p>
        </w:tc>
        <w:tc>
          <w:tcPr>
            <w:tcW w:w="69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9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2,72</w:t>
            </w:r>
          </w:p>
        </w:tc>
        <w:tc>
          <w:tcPr>
            <w:tcW w:w="760" w:type="dxa"/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436CD8" w:rsidRPr="00010C96" w:rsidRDefault="00436CD8" w:rsidP="00823F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557" w:rsidRPr="00010C96" w:rsidRDefault="00B67D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0C9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302557" w:rsidRPr="00010C96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047FA7" w:rsidRPr="00472405" w:rsidRDefault="00047FA7" w:rsidP="00302557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в абзаце двенадцатом:</w:t>
      </w:r>
    </w:p>
    <w:p w:rsidR="00047FA7" w:rsidRPr="00472405" w:rsidRDefault="00047FA7" w:rsidP="00302557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в первом предложении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2020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2021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9,04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2,2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>;</w:t>
      </w:r>
    </w:p>
    <w:p w:rsidR="00047FA7" w:rsidRPr="00472405" w:rsidRDefault="00047FA7" w:rsidP="003025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во втором предложении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55,8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62,8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>;</w:t>
      </w:r>
    </w:p>
    <w:p w:rsidR="00047FA7" w:rsidRPr="00472405" w:rsidRDefault="00047FA7" w:rsidP="003025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в третьем предложении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29,8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24,4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>;</w:t>
      </w:r>
    </w:p>
    <w:p w:rsidR="00047FA7" w:rsidRPr="00472405" w:rsidRDefault="00047FA7" w:rsidP="00302557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Смертность от болезней системы кровообращения (на 100 тыс. населения)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</w:t>
      </w:r>
    </w:p>
    <w:p w:rsidR="00C276E1" w:rsidRPr="00472405" w:rsidRDefault="00D27AE2" w:rsidP="00302557">
      <w:pPr>
        <w:pStyle w:val="41"/>
        <w:spacing w:before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r w:rsidR="00C276E1" w:rsidRPr="00472405">
        <w:rPr>
          <w:b w:val="0"/>
          <w:sz w:val="28"/>
          <w:szCs w:val="28"/>
        </w:rPr>
        <w:t>Смертность от болезней системы кровообращения</w:t>
      </w:r>
    </w:p>
    <w:p w:rsidR="00C276E1" w:rsidRPr="00472405" w:rsidRDefault="00C276E1" w:rsidP="00302557">
      <w:pPr>
        <w:pStyle w:val="13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2405">
        <w:rPr>
          <w:rFonts w:ascii="Times New Roman" w:hAnsi="Times New Roman" w:cs="Times New Roman"/>
          <w:sz w:val="28"/>
          <w:szCs w:val="28"/>
        </w:rPr>
        <w:t>(на 100 тыс. населения)</w:t>
      </w:r>
    </w:p>
    <w:p w:rsidR="00C276E1" w:rsidRPr="00472405" w:rsidRDefault="00C276E1" w:rsidP="00302557">
      <w:pPr>
        <w:pStyle w:val="13"/>
        <w:spacing w:before="0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1a"/>
        <w:tblW w:w="10284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993"/>
        <w:gridCol w:w="992"/>
        <w:gridCol w:w="992"/>
        <w:gridCol w:w="1134"/>
        <w:gridCol w:w="992"/>
        <w:gridCol w:w="993"/>
        <w:gridCol w:w="992"/>
        <w:gridCol w:w="360"/>
      </w:tblGrid>
      <w:tr w:rsidR="00C276E1" w:rsidRPr="00302557" w:rsidTr="00010C96">
        <w:trPr>
          <w:gridAfter w:val="1"/>
          <w:wAfter w:w="360" w:type="dxa"/>
          <w:trHeight w:val="20"/>
          <w:tblHeader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Территория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2016 г.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2017 г.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2018 г.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2019 г.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2020 г.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2021 г.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2022 г.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616,4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584,7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573,6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573,7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276E1" w:rsidRPr="00302557" w:rsidRDefault="00C276E1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640,3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Сибирский Федеральный округ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579,1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526,9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542,4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598,7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716,5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Республика Тыва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343,8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310,2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330,5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287,6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313,4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298,8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295,5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г. Кызыл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320,0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272,1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318,0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257,0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293,0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274,8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257,2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г. Ак-Довурак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190,9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338,8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213,5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220,1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147,0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326,8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219,9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Бай-Тайгинский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304,2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331,4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256,5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246,1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376,5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495,3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273,9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 xml:space="preserve">Барун-Хемчикский 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>кожуун</w:t>
            </w:r>
            <w:r w:rsidR="00010C96" w:rsidRPr="003025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(село)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427,3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371,0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290,4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299,3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266,2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247,1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312,2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Дзун-Хемчикский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 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319,7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330,3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298,9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316,1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348,8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287,3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323,7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Каа-Хемский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478,0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461,4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393,8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554,1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495,1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485,9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388,3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Кызылский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281,1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282,4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265,8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238,9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286,0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252,7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241,5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Монгун-Тайгинский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288,2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200,3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183,0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230,8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278,7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210,8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357,2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Овюрский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277,3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317,9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230,1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342,3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327,5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410,4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270,8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Пий-Хемский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582,6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470,8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340,5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497,3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562,8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499,4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553,3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Сут-Хольский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175,0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210,8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310,5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297,0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371,9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184,8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246,7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Тандинский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353,7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332,0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256,9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271,8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210,4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255,4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283,8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Тере-Хольский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530,5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315,0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260,4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203,1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300,9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489,0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636,9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Тес-Хемский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337,2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429,4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261,1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258,2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417,8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230,0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231,1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Тоджинский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294,1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352,9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168,1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197,5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165,4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264,7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381,6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Улуг-Хемский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483,8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308,0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338,3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325,4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333,1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300,1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407,2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Чаа-Хольский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476,0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456,7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244,5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325,4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356,0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337,5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337,9</w:t>
            </w:r>
          </w:p>
        </w:tc>
      </w:tr>
      <w:tr w:rsidR="00C276E1" w:rsidRPr="00302557" w:rsidTr="00302557">
        <w:trPr>
          <w:gridAfter w:val="1"/>
          <w:wAfter w:w="360" w:type="dxa"/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Чеди-Хольский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334,8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369,8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266,9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390,3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285,7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270,4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319,3</w:t>
            </w:r>
          </w:p>
        </w:tc>
      </w:tr>
      <w:tr w:rsidR="00302557" w:rsidRPr="00302557" w:rsidTr="00302557">
        <w:trPr>
          <w:trHeight w:val="20"/>
          <w:jc w:val="center"/>
        </w:trPr>
        <w:tc>
          <w:tcPr>
            <w:tcW w:w="2836" w:type="dxa"/>
          </w:tcPr>
          <w:p w:rsidR="00C276E1" w:rsidRPr="00302557" w:rsidRDefault="00C276E1" w:rsidP="005860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sz w:val="23"/>
                <w:szCs w:val="23"/>
              </w:rPr>
              <w:t>Эрзинский</w:t>
            </w:r>
            <w:r w:rsidR="00010C96">
              <w:rPr>
                <w:rFonts w:ascii="Times New Roman" w:hAnsi="Times New Roman" w:cs="Times New Roman"/>
                <w:sz w:val="23"/>
                <w:szCs w:val="23"/>
              </w:rPr>
              <w:t xml:space="preserve"> кожуун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494,3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144,1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263,5</w:t>
            </w:r>
          </w:p>
        </w:tc>
        <w:tc>
          <w:tcPr>
            <w:tcW w:w="1134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276,0</w:t>
            </w:r>
          </w:p>
        </w:tc>
        <w:tc>
          <w:tcPr>
            <w:tcW w:w="992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433,7</w:t>
            </w:r>
          </w:p>
        </w:tc>
        <w:tc>
          <w:tcPr>
            <w:tcW w:w="993" w:type="dxa"/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6E1" w:rsidRPr="00302557" w:rsidRDefault="00C276E1" w:rsidP="00586086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2557">
              <w:rPr>
                <w:rFonts w:ascii="Times New Roman" w:hAnsi="Times New Roman" w:cs="Times New Roman"/>
                <w:bCs/>
                <w:sz w:val="23"/>
                <w:szCs w:val="23"/>
              </w:rPr>
              <w:t>334,3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557" w:rsidRPr="00302557" w:rsidRDefault="00B67D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302557" w:rsidRPr="0030255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A948E7" w:rsidRPr="00472405" w:rsidRDefault="006116CB" w:rsidP="00302557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Умершие по классам причин смерти в Республике Тыва (человек)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 </w:t>
      </w:r>
    </w:p>
    <w:p w:rsidR="0054421C" w:rsidRPr="00472405" w:rsidRDefault="00D27AE2" w:rsidP="00302557">
      <w:pPr>
        <w:pStyle w:val="1-1422011"/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528051291"/>
      <w:bookmarkStart w:id="2" w:name="_Toc6730486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54421C" w:rsidRPr="00472405"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  <w:t>Умершие по классам причин смерти</w:t>
      </w:r>
      <w:bookmarkEnd w:id="1"/>
      <w:r w:rsidR="0054421C" w:rsidRPr="00472405"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  <w:t xml:space="preserve"> в Республике Тыва</w:t>
      </w:r>
      <w:bookmarkEnd w:id="2"/>
    </w:p>
    <w:p w:rsidR="0054421C" w:rsidRDefault="0054421C" w:rsidP="00302557">
      <w:pPr>
        <w:spacing w:after="0" w:line="240" w:lineRule="auto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>(человек)</w:t>
      </w:r>
    </w:p>
    <w:p w:rsidR="00302557" w:rsidRPr="00472405" w:rsidRDefault="00302557" w:rsidP="00302557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1a"/>
        <w:tblW w:w="1026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7"/>
        <w:gridCol w:w="1116"/>
        <w:gridCol w:w="992"/>
        <w:gridCol w:w="991"/>
        <w:gridCol w:w="1115"/>
        <w:gridCol w:w="960"/>
        <w:gridCol w:w="960"/>
        <w:gridCol w:w="960"/>
        <w:gridCol w:w="345"/>
      </w:tblGrid>
      <w:tr w:rsidR="0054421C" w:rsidRPr="005E5030" w:rsidTr="008E2CF1">
        <w:trPr>
          <w:gridAfter w:val="1"/>
          <w:wAfter w:w="345" w:type="dxa"/>
          <w:tblHeader/>
          <w:jc w:val="center"/>
        </w:trPr>
        <w:tc>
          <w:tcPr>
            <w:tcW w:w="2827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Причины смерти</w:t>
            </w:r>
          </w:p>
        </w:tc>
        <w:tc>
          <w:tcPr>
            <w:tcW w:w="1116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992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991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115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54421C" w:rsidRPr="005E5030" w:rsidTr="008E2CF1">
        <w:trPr>
          <w:gridAfter w:val="1"/>
          <w:wAfter w:w="345" w:type="dxa"/>
          <w:jc w:val="center"/>
        </w:trPr>
        <w:tc>
          <w:tcPr>
            <w:tcW w:w="9921" w:type="dxa"/>
            <w:gridSpan w:val="8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Все население</w:t>
            </w:r>
          </w:p>
        </w:tc>
      </w:tr>
      <w:tr w:rsidR="0054421C" w:rsidRPr="005E5030" w:rsidTr="008E2CF1">
        <w:trPr>
          <w:gridAfter w:val="1"/>
          <w:wAfter w:w="345" w:type="dxa"/>
          <w:jc w:val="center"/>
        </w:trPr>
        <w:tc>
          <w:tcPr>
            <w:tcW w:w="2827" w:type="dxa"/>
          </w:tcPr>
          <w:p w:rsidR="0054421C" w:rsidRPr="005E5030" w:rsidRDefault="0054421C" w:rsidP="008E2CF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Умершие от всех причин </w:t>
            </w:r>
          </w:p>
        </w:tc>
        <w:tc>
          <w:tcPr>
            <w:tcW w:w="1116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3116</w:t>
            </w:r>
          </w:p>
        </w:tc>
        <w:tc>
          <w:tcPr>
            <w:tcW w:w="992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2782</w:t>
            </w:r>
          </w:p>
        </w:tc>
        <w:tc>
          <w:tcPr>
            <w:tcW w:w="991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2840</w:t>
            </w:r>
          </w:p>
        </w:tc>
        <w:tc>
          <w:tcPr>
            <w:tcW w:w="1115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2704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3024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3028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2867</w:t>
            </w:r>
          </w:p>
        </w:tc>
      </w:tr>
      <w:tr w:rsidR="0054421C" w:rsidRPr="005E5030" w:rsidTr="008E2CF1">
        <w:trPr>
          <w:gridAfter w:val="1"/>
          <w:wAfter w:w="345" w:type="dxa"/>
          <w:jc w:val="center"/>
        </w:trPr>
        <w:tc>
          <w:tcPr>
            <w:tcW w:w="2827" w:type="dxa"/>
          </w:tcPr>
          <w:p w:rsidR="0054421C" w:rsidRPr="005E5030" w:rsidRDefault="0054421C" w:rsidP="008E2C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болезней системы кровообращения</w:t>
            </w:r>
          </w:p>
        </w:tc>
        <w:tc>
          <w:tcPr>
            <w:tcW w:w="1116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1090</w:t>
            </w:r>
          </w:p>
        </w:tc>
        <w:tc>
          <w:tcPr>
            <w:tcW w:w="992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993</w:t>
            </w:r>
          </w:p>
        </w:tc>
        <w:tc>
          <w:tcPr>
            <w:tcW w:w="991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1068</w:t>
            </w:r>
          </w:p>
        </w:tc>
        <w:tc>
          <w:tcPr>
            <w:tcW w:w="1115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984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1095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996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1006</w:t>
            </w:r>
          </w:p>
        </w:tc>
      </w:tr>
      <w:tr w:rsidR="0054421C" w:rsidRPr="005E5030" w:rsidTr="008E2CF1">
        <w:trPr>
          <w:gridAfter w:val="1"/>
          <w:wAfter w:w="345" w:type="dxa"/>
          <w:jc w:val="center"/>
        </w:trPr>
        <w:tc>
          <w:tcPr>
            <w:tcW w:w="2827" w:type="dxa"/>
          </w:tcPr>
          <w:p w:rsidR="0054421C" w:rsidRPr="005E5030" w:rsidRDefault="0054421C" w:rsidP="008E2C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от:</w:t>
            </w:r>
          </w:p>
        </w:tc>
        <w:tc>
          <w:tcPr>
            <w:tcW w:w="1116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5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421C" w:rsidRPr="005E5030" w:rsidTr="008E2CF1">
        <w:trPr>
          <w:gridAfter w:val="1"/>
          <w:wAfter w:w="345" w:type="dxa"/>
          <w:jc w:val="center"/>
        </w:trPr>
        <w:tc>
          <w:tcPr>
            <w:tcW w:w="2827" w:type="dxa"/>
          </w:tcPr>
          <w:p w:rsidR="0054421C" w:rsidRPr="005E5030" w:rsidRDefault="0054421C" w:rsidP="005E50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гипертонической болезни с преимущественным поражением сердца и/или почек</w:t>
            </w:r>
          </w:p>
        </w:tc>
        <w:tc>
          <w:tcPr>
            <w:tcW w:w="1116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91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15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</w:tr>
      <w:tr w:rsidR="0054421C" w:rsidRPr="005E5030" w:rsidTr="008E2CF1">
        <w:trPr>
          <w:gridAfter w:val="1"/>
          <w:wAfter w:w="345" w:type="dxa"/>
          <w:jc w:val="center"/>
        </w:trPr>
        <w:tc>
          <w:tcPr>
            <w:tcW w:w="2827" w:type="dxa"/>
          </w:tcPr>
          <w:p w:rsidR="0054421C" w:rsidRPr="005E5030" w:rsidRDefault="0054421C" w:rsidP="005E50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ишемической болезни сердца</w:t>
            </w:r>
          </w:p>
        </w:tc>
        <w:tc>
          <w:tcPr>
            <w:tcW w:w="1116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617</w:t>
            </w:r>
          </w:p>
        </w:tc>
        <w:tc>
          <w:tcPr>
            <w:tcW w:w="992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522</w:t>
            </w:r>
          </w:p>
        </w:tc>
        <w:tc>
          <w:tcPr>
            <w:tcW w:w="991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606</w:t>
            </w:r>
          </w:p>
        </w:tc>
        <w:tc>
          <w:tcPr>
            <w:tcW w:w="1115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519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573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543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632</w:t>
            </w:r>
          </w:p>
        </w:tc>
      </w:tr>
      <w:tr w:rsidR="0054421C" w:rsidRPr="005E5030" w:rsidTr="008E2CF1">
        <w:trPr>
          <w:gridAfter w:val="1"/>
          <w:wAfter w:w="345" w:type="dxa"/>
          <w:jc w:val="center"/>
        </w:trPr>
        <w:tc>
          <w:tcPr>
            <w:tcW w:w="2827" w:type="dxa"/>
          </w:tcPr>
          <w:p w:rsidR="0054421C" w:rsidRPr="005E5030" w:rsidRDefault="0054421C" w:rsidP="005E50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1116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104</w:t>
            </w:r>
          </w:p>
        </w:tc>
        <w:tc>
          <w:tcPr>
            <w:tcW w:w="992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101</w:t>
            </w:r>
          </w:p>
        </w:tc>
        <w:tc>
          <w:tcPr>
            <w:tcW w:w="991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1115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95</w:t>
            </w:r>
          </w:p>
        </w:tc>
      </w:tr>
      <w:tr w:rsidR="0054421C" w:rsidRPr="005E5030" w:rsidTr="005E5030">
        <w:trPr>
          <w:gridAfter w:val="1"/>
          <w:wAfter w:w="345" w:type="dxa"/>
          <w:jc w:val="center"/>
        </w:trPr>
        <w:tc>
          <w:tcPr>
            <w:tcW w:w="2827" w:type="dxa"/>
          </w:tcPr>
          <w:p w:rsidR="0054421C" w:rsidRPr="005E5030" w:rsidRDefault="0054421C" w:rsidP="005E50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цереброваскулярных болезней</w:t>
            </w:r>
          </w:p>
        </w:tc>
        <w:tc>
          <w:tcPr>
            <w:tcW w:w="1116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338</w:t>
            </w:r>
          </w:p>
        </w:tc>
        <w:tc>
          <w:tcPr>
            <w:tcW w:w="992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330</w:t>
            </w:r>
          </w:p>
        </w:tc>
        <w:tc>
          <w:tcPr>
            <w:tcW w:w="991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336</w:t>
            </w:r>
          </w:p>
        </w:tc>
        <w:tc>
          <w:tcPr>
            <w:tcW w:w="1115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319</w:t>
            </w:r>
          </w:p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306</w:t>
            </w:r>
          </w:p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298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246</w:t>
            </w:r>
          </w:p>
        </w:tc>
      </w:tr>
      <w:tr w:rsidR="008E2CF1" w:rsidRPr="005E5030" w:rsidTr="005E5030">
        <w:trPr>
          <w:jc w:val="center"/>
        </w:trPr>
        <w:tc>
          <w:tcPr>
            <w:tcW w:w="2827" w:type="dxa"/>
          </w:tcPr>
          <w:p w:rsidR="0054421C" w:rsidRPr="005E5030" w:rsidRDefault="0054421C" w:rsidP="005E50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1116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248</w:t>
            </w:r>
          </w:p>
        </w:tc>
        <w:tc>
          <w:tcPr>
            <w:tcW w:w="992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236</w:t>
            </w:r>
          </w:p>
        </w:tc>
        <w:tc>
          <w:tcPr>
            <w:tcW w:w="991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  <w:tc>
          <w:tcPr>
            <w:tcW w:w="1115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207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193</w:t>
            </w:r>
          </w:p>
        </w:tc>
        <w:tc>
          <w:tcPr>
            <w:tcW w:w="960" w:type="dxa"/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4421C" w:rsidRPr="005E5030" w:rsidRDefault="0054421C" w:rsidP="008E2CF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134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CF1" w:rsidRPr="005E5030" w:rsidRDefault="00B67D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8E2CF1" w:rsidRPr="005E503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0926C6" w:rsidRPr="00472405" w:rsidRDefault="00365934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Коэффициенты смертности по основным классам причин смерти в Республике Тыва (число умерших на 100000 человек населения)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 </w:t>
      </w:r>
    </w:p>
    <w:p w:rsidR="005E5030" w:rsidRDefault="00D27AE2" w:rsidP="005E5030">
      <w:pPr>
        <w:pStyle w:val="1-1422011"/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67304866"/>
      <w:r>
        <w:rPr>
          <w:rStyle w:val="21"/>
          <w:rFonts w:ascii="Times New Roman" w:hAnsi="Times New Roman" w:cs="Times New Roman"/>
          <w:color w:val="auto"/>
          <w:sz w:val="28"/>
          <w:szCs w:val="28"/>
        </w:rPr>
        <w:t>«</w:t>
      </w:r>
      <w:r w:rsidR="00365934" w:rsidRPr="005E5030"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  <w:t xml:space="preserve">Коэффициенты смертности по основным </w:t>
      </w:r>
    </w:p>
    <w:p w:rsidR="005E5030" w:rsidRDefault="00365934" w:rsidP="005E5030">
      <w:pPr>
        <w:pStyle w:val="1-1422011"/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E5030"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  <w:t>классам причин смерти в Республике Тыва</w:t>
      </w:r>
      <w:bookmarkEnd w:id="3"/>
      <w:r w:rsidRPr="005E5030"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65934" w:rsidRPr="005E5030" w:rsidRDefault="00365934" w:rsidP="005E5030">
      <w:pPr>
        <w:pStyle w:val="1-1422011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E5030"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(число умерших на 100 000 человек населения)</w:t>
      </w:r>
    </w:p>
    <w:p w:rsidR="00365934" w:rsidRPr="005E5030" w:rsidRDefault="00365934" w:rsidP="005E5030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Style w:val="1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5"/>
        <w:gridCol w:w="1053"/>
        <w:gridCol w:w="939"/>
        <w:gridCol w:w="938"/>
        <w:gridCol w:w="1053"/>
        <w:gridCol w:w="910"/>
        <w:gridCol w:w="910"/>
        <w:gridCol w:w="910"/>
        <w:gridCol w:w="420"/>
      </w:tblGrid>
      <w:tr w:rsidR="00365934" w:rsidRPr="005E5030" w:rsidTr="00F53DF3">
        <w:trPr>
          <w:gridAfter w:val="1"/>
          <w:wAfter w:w="420" w:type="dxa"/>
          <w:tblHeader/>
          <w:jc w:val="center"/>
        </w:trPr>
        <w:tc>
          <w:tcPr>
            <w:tcW w:w="2915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Причины смерти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939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938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365934" w:rsidRPr="005E5030" w:rsidTr="005E5030">
        <w:trPr>
          <w:gridAfter w:val="1"/>
          <w:wAfter w:w="420" w:type="dxa"/>
          <w:jc w:val="center"/>
        </w:trPr>
        <w:tc>
          <w:tcPr>
            <w:tcW w:w="9628" w:type="dxa"/>
            <w:gridSpan w:val="8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Все население</w:t>
            </w:r>
          </w:p>
        </w:tc>
      </w:tr>
      <w:tr w:rsidR="00365934" w:rsidRPr="005E5030" w:rsidTr="005E5030">
        <w:trPr>
          <w:gridAfter w:val="1"/>
          <w:wAfter w:w="420" w:type="dxa"/>
          <w:jc w:val="center"/>
        </w:trPr>
        <w:tc>
          <w:tcPr>
            <w:tcW w:w="2915" w:type="dxa"/>
          </w:tcPr>
          <w:p w:rsidR="00365934" w:rsidRPr="005E5030" w:rsidRDefault="00365934" w:rsidP="005E503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Умершие от всех причин 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982,7</w:t>
            </w:r>
          </w:p>
        </w:tc>
        <w:tc>
          <w:tcPr>
            <w:tcW w:w="939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869</w:t>
            </w: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,0</w:t>
            </w:r>
          </w:p>
        </w:tc>
        <w:tc>
          <w:tcPr>
            <w:tcW w:w="938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878,9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829,7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919,5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903,2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857</w:t>
            </w:r>
            <w:r w:rsidRPr="005E5030">
              <w:rPr>
                <w:rFonts w:ascii="Times New Roman" w:hAnsi="Times New Roman" w:cs="Times New Roman"/>
                <w:bCs/>
                <w:sz w:val="23"/>
                <w:szCs w:val="23"/>
              </w:rPr>
              <w:t>,9</w:t>
            </w:r>
          </w:p>
        </w:tc>
      </w:tr>
      <w:tr w:rsidR="00365934" w:rsidRPr="005E5030" w:rsidTr="005E5030">
        <w:trPr>
          <w:gridAfter w:val="1"/>
          <w:wAfter w:w="420" w:type="dxa"/>
          <w:jc w:val="center"/>
        </w:trPr>
        <w:tc>
          <w:tcPr>
            <w:tcW w:w="2915" w:type="dxa"/>
          </w:tcPr>
          <w:p w:rsidR="00365934" w:rsidRPr="005E5030" w:rsidRDefault="00365934" w:rsidP="005E50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болезней системы кровообращения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343,8</w:t>
            </w:r>
          </w:p>
        </w:tc>
        <w:tc>
          <w:tcPr>
            <w:tcW w:w="939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310,2</w:t>
            </w:r>
          </w:p>
        </w:tc>
        <w:tc>
          <w:tcPr>
            <w:tcW w:w="938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330,5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301,9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333,0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294,1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301,0</w:t>
            </w:r>
          </w:p>
        </w:tc>
      </w:tr>
      <w:tr w:rsidR="00365934" w:rsidRPr="005E5030" w:rsidTr="005E5030">
        <w:trPr>
          <w:gridAfter w:val="1"/>
          <w:wAfter w:w="420" w:type="dxa"/>
          <w:jc w:val="center"/>
        </w:trPr>
        <w:tc>
          <w:tcPr>
            <w:tcW w:w="2915" w:type="dxa"/>
          </w:tcPr>
          <w:p w:rsidR="00365934" w:rsidRPr="005E5030" w:rsidRDefault="00365934" w:rsidP="005E50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от: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39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38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5934" w:rsidRPr="005E5030" w:rsidTr="005E5030">
        <w:trPr>
          <w:gridAfter w:val="1"/>
          <w:wAfter w:w="420" w:type="dxa"/>
          <w:jc w:val="center"/>
        </w:trPr>
        <w:tc>
          <w:tcPr>
            <w:tcW w:w="2915" w:type="dxa"/>
          </w:tcPr>
          <w:p w:rsidR="00365934" w:rsidRPr="005E5030" w:rsidRDefault="00365934" w:rsidP="005E50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гипертонической болезни с преимущественным поражением сердца и/или почек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2,2</w:t>
            </w:r>
          </w:p>
        </w:tc>
        <w:tc>
          <w:tcPr>
            <w:tcW w:w="939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1,2</w:t>
            </w:r>
          </w:p>
        </w:tc>
        <w:tc>
          <w:tcPr>
            <w:tcW w:w="938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0,90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0,90</w:t>
            </w:r>
          </w:p>
        </w:tc>
      </w:tr>
      <w:tr w:rsidR="00365934" w:rsidRPr="005E5030" w:rsidTr="005E5030">
        <w:trPr>
          <w:gridAfter w:val="1"/>
          <w:wAfter w:w="420" w:type="dxa"/>
          <w:jc w:val="center"/>
        </w:trPr>
        <w:tc>
          <w:tcPr>
            <w:tcW w:w="2915" w:type="dxa"/>
          </w:tcPr>
          <w:p w:rsidR="00365934" w:rsidRPr="005E5030" w:rsidRDefault="00365934" w:rsidP="005E50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ишемической болезни сердца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194,6</w:t>
            </w:r>
          </w:p>
        </w:tc>
        <w:tc>
          <w:tcPr>
            <w:tcW w:w="939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163,1</w:t>
            </w:r>
          </w:p>
        </w:tc>
        <w:tc>
          <w:tcPr>
            <w:tcW w:w="938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188,4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159,3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175,0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164,3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190,0</w:t>
            </w:r>
          </w:p>
        </w:tc>
      </w:tr>
      <w:tr w:rsidR="00365934" w:rsidRPr="005E5030" w:rsidTr="005E5030">
        <w:trPr>
          <w:gridAfter w:val="1"/>
          <w:wAfter w:w="420" w:type="dxa"/>
          <w:jc w:val="center"/>
        </w:trPr>
        <w:tc>
          <w:tcPr>
            <w:tcW w:w="2915" w:type="dxa"/>
          </w:tcPr>
          <w:p w:rsidR="00365934" w:rsidRPr="005E5030" w:rsidRDefault="00365934" w:rsidP="005E50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32,8</w:t>
            </w:r>
          </w:p>
        </w:tc>
        <w:tc>
          <w:tcPr>
            <w:tcW w:w="939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31,5</w:t>
            </w:r>
          </w:p>
        </w:tc>
        <w:tc>
          <w:tcPr>
            <w:tcW w:w="938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33,9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25,2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37,9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28,7</w:t>
            </w:r>
          </w:p>
        </w:tc>
      </w:tr>
      <w:tr w:rsidR="00365934" w:rsidRPr="005E5030" w:rsidTr="005E5030">
        <w:trPr>
          <w:gridAfter w:val="1"/>
          <w:wAfter w:w="420" w:type="dxa"/>
          <w:jc w:val="center"/>
        </w:trPr>
        <w:tc>
          <w:tcPr>
            <w:tcW w:w="2915" w:type="dxa"/>
          </w:tcPr>
          <w:p w:rsidR="00365934" w:rsidRPr="005E5030" w:rsidRDefault="00365934" w:rsidP="005E50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цереброваскулярных болезней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106,6</w:t>
            </w:r>
          </w:p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39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103,1</w:t>
            </w:r>
          </w:p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38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104,4</w:t>
            </w:r>
          </w:p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97,9</w:t>
            </w:r>
          </w:p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93,5</w:t>
            </w:r>
          </w:p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89,8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73,9</w:t>
            </w:r>
          </w:p>
        </w:tc>
      </w:tr>
      <w:tr w:rsidR="005E5030" w:rsidRPr="005E5030" w:rsidTr="005E5030">
        <w:trPr>
          <w:jc w:val="center"/>
        </w:trPr>
        <w:tc>
          <w:tcPr>
            <w:tcW w:w="2915" w:type="dxa"/>
          </w:tcPr>
          <w:p w:rsidR="00365934" w:rsidRPr="005E5030" w:rsidRDefault="00365934" w:rsidP="005E50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78,6</w:t>
            </w:r>
          </w:p>
        </w:tc>
        <w:tc>
          <w:tcPr>
            <w:tcW w:w="939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74,1</w:t>
            </w:r>
          </w:p>
        </w:tc>
        <w:tc>
          <w:tcPr>
            <w:tcW w:w="938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70,2</w:t>
            </w:r>
          </w:p>
        </w:tc>
        <w:tc>
          <w:tcPr>
            <w:tcW w:w="1053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63,8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59,0</w:t>
            </w:r>
          </w:p>
        </w:tc>
        <w:tc>
          <w:tcPr>
            <w:tcW w:w="910" w:type="dxa"/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60,2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365934" w:rsidRPr="005E5030" w:rsidRDefault="00365934" w:rsidP="005E5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40,2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5030" w:rsidRPr="005E5030" w:rsidRDefault="00763267" w:rsidP="005E50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5E5030" w:rsidRPr="005E503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365934" w:rsidRPr="005E5030" w:rsidRDefault="00FD7AAD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lastRenderedPageBreak/>
        <w:t>в абзаце тринадцатом:</w:t>
      </w:r>
    </w:p>
    <w:p w:rsidR="00FD7AAD" w:rsidRPr="005E5030" w:rsidRDefault="00FD7AAD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>в предложении</w:t>
      </w:r>
      <w:r w:rsidR="0028630B" w:rsidRPr="005E5030">
        <w:rPr>
          <w:sz w:val="28"/>
          <w:szCs w:val="28"/>
        </w:rPr>
        <w:t xml:space="preserve"> первом</w:t>
      </w:r>
      <w:r w:rsidRPr="005E5030">
        <w:rPr>
          <w:sz w:val="28"/>
          <w:szCs w:val="28"/>
        </w:rPr>
        <w:t xml:space="preserve"> цифры </w:t>
      </w:r>
      <w:r w:rsidR="00D27AE2">
        <w:rPr>
          <w:sz w:val="28"/>
          <w:szCs w:val="28"/>
        </w:rPr>
        <w:t>«</w:t>
      </w:r>
      <w:r w:rsidRPr="005E5030">
        <w:rPr>
          <w:sz w:val="28"/>
          <w:szCs w:val="28"/>
        </w:rPr>
        <w:t>2021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5E5030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>;</w:t>
      </w:r>
    </w:p>
    <w:p w:rsidR="00FD7AAD" w:rsidRPr="005E5030" w:rsidRDefault="0028630B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 xml:space="preserve">в </w:t>
      </w:r>
      <w:r w:rsidR="00FD7AAD" w:rsidRPr="005E5030">
        <w:rPr>
          <w:sz w:val="28"/>
          <w:szCs w:val="28"/>
        </w:rPr>
        <w:t>предложении</w:t>
      </w:r>
      <w:r w:rsidRPr="005E5030">
        <w:rPr>
          <w:sz w:val="28"/>
          <w:szCs w:val="28"/>
        </w:rPr>
        <w:t xml:space="preserve"> втором</w:t>
      </w:r>
      <w:r w:rsidR="00FD7AAD" w:rsidRPr="005E5030">
        <w:rPr>
          <w:sz w:val="28"/>
          <w:szCs w:val="28"/>
        </w:rPr>
        <w:t xml:space="preserve"> цифры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52,5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62,8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175,0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190,0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11,4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28,7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37,9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15,0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>;</w:t>
      </w:r>
    </w:p>
    <w:p w:rsidR="00FD7AAD" w:rsidRPr="005E5030" w:rsidRDefault="0028630B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>в</w:t>
      </w:r>
      <w:r w:rsidR="00FD7AAD" w:rsidRPr="005E5030">
        <w:rPr>
          <w:sz w:val="28"/>
          <w:szCs w:val="28"/>
        </w:rPr>
        <w:t xml:space="preserve"> предложении</w:t>
      </w:r>
      <w:r w:rsidRPr="005E5030">
        <w:rPr>
          <w:sz w:val="28"/>
          <w:szCs w:val="28"/>
        </w:rPr>
        <w:t xml:space="preserve"> четвертом</w:t>
      </w:r>
      <w:r w:rsidR="00FD7AAD" w:rsidRPr="005E5030">
        <w:rPr>
          <w:sz w:val="28"/>
          <w:szCs w:val="28"/>
        </w:rPr>
        <w:t xml:space="preserve"> цифры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28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24,4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93,5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40,2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17,7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13,3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59,0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40,2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>;</w:t>
      </w:r>
    </w:p>
    <w:p w:rsidR="00365934" w:rsidRPr="005E5030" w:rsidRDefault="0028630B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 xml:space="preserve">в </w:t>
      </w:r>
      <w:r w:rsidR="00FD7AAD" w:rsidRPr="005E5030">
        <w:rPr>
          <w:sz w:val="28"/>
          <w:szCs w:val="28"/>
        </w:rPr>
        <w:t>предложении</w:t>
      </w:r>
      <w:r w:rsidRPr="005E5030">
        <w:rPr>
          <w:sz w:val="28"/>
          <w:szCs w:val="28"/>
        </w:rPr>
        <w:t xml:space="preserve"> пятом слова</w:t>
      </w:r>
      <w:r w:rsidR="00FD7AAD" w:rsidRPr="005E5030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0</w:t>
      </w:r>
      <w:r w:rsidRPr="005E5030">
        <w:rPr>
          <w:sz w:val="28"/>
          <w:szCs w:val="28"/>
        </w:rPr>
        <w:t xml:space="preserve"> процентов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 xml:space="preserve"> заменить словами</w:t>
      </w:r>
      <w:r w:rsidR="00FD7AAD" w:rsidRPr="005E5030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="00FD7AAD" w:rsidRPr="005E5030">
        <w:rPr>
          <w:sz w:val="28"/>
          <w:szCs w:val="28"/>
        </w:rPr>
        <w:t>0,29</w:t>
      </w:r>
      <w:r w:rsidRPr="005E5030">
        <w:rPr>
          <w:sz w:val="28"/>
          <w:szCs w:val="28"/>
        </w:rPr>
        <w:t xml:space="preserve"> процентов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>, слова</w:t>
      </w:r>
      <w:r w:rsidR="00FD7AAD" w:rsidRPr="005E5030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5E5030">
        <w:rPr>
          <w:sz w:val="28"/>
          <w:szCs w:val="28"/>
        </w:rPr>
        <w:t>населения-</w:t>
      </w:r>
      <w:r w:rsidR="00FD7AAD" w:rsidRPr="005E5030">
        <w:rPr>
          <w:sz w:val="28"/>
          <w:szCs w:val="28"/>
        </w:rPr>
        <w:t>0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 xml:space="preserve"> замени</w:t>
      </w:r>
      <w:r w:rsidRPr="005E5030">
        <w:rPr>
          <w:sz w:val="28"/>
          <w:szCs w:val="28"/>
        </w:rPr>
        <w:t>ть словами</w:t>
      </w:r>
      <w:r w:rsidR="00FD7AAD" w:rsidRPr="005E5030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5E5030">
        <w:rPr>
          <w:sz w:val="28"/>
          <w:szCs w:val="28"/>
        </w:rPr>
        <w:t>населения</w:t>
      </w:r>
      <w:r w:rsidR="00763267">
        <w:rPr>
          <w:sz w:val="28"/>
          <w:szCs w:val="28"/>
        </w:rPr>
        <w:t xml:space="preserve"> – </w:t>
      </w:r>
      <w:r w:rsidR="00FD7AAD" w:rsidRPr="005E5030">
        <w:rPr>
          <w:sz w:val="28"/>
          <w:szCs w:val="28"/>
        </w:rPr>
        <w:t>0,90</w:t>
      </w:r>
      <w:r w:rsidR="00D27AE2">
        <w:rPr>
          <w:sz w:val="28"/>
          <w:szCs w:val="28"/>
        </w:rPr>
        <w:t>»</w:t>
      </w:r>
      <w:r w:rsidR="00FD7AAD" w:rsidRPr="005E5030">
        <w:rPr>
          <w:sz w:val="28"/>
          <w:szCs w:val="28"/>
        </w:rPr>
        <w:t>;</w:t>
      </w:r>
    </w:p>
    <w:p w:rsidR="00FD7AAD" w:rsidRPr="005E5030" w:rsidRDefault="001A66C4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>в абзаце пятнадцатом слова</w:t>
      </w:r>
      <w:r w:rsidR="00363B2C" w:rsidRPr="005E5030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5E5030">
        <w:rPr>
          <w:sz w:val="28"/>
          <w:szCs w:val="28"/>
        </w:rPr>
        <w:t>с 2017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 xml:space="preserve"> заменить словами</w:t>
      </w:r>
      <w:r w:rsidR="00363B2C" w:rsidRPr="005E5030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5E5030">
        <w:rPr>
          <w:sz w:val="28"/>
          <w:szCs w:val="28"/>
        </w:rPr>
        <w:t>с 2021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>, слова</w:t>
      </w:r>
      <w:r w:rsidR="00363B2C" w:rsidRPr="005E5030">
        <w:rPr>
          <w:sz w:val="28"/>
          <w:szCs w:val="28"/>
        </w:rPr>
        <w:t xml:space="preserve"> </w:t>
      </w:r>
      <w:r w:rsidR="005E5030">
        <w:rPr>
          <w:sz w:val="28"/>
          <w:szCs w:val="28"/>
        </w:rPr>
        <w:t xml:space="preserve">                 </w:t>
      </w:r>
      <w:r w:rsidR="00D27AE2">
        <w:rPr>
          <w:sz w:val="28"/>
          <w:szCs w:val="28"/>
        </w:rPr>
        <w:t>«</w:t>
      </w:r>
      <w:r w:rsidR="00363B2C" w:rsidRPr="005E5030">
        <w:rPr>
          <w:sz w:val="28"/>
          <w:szCs w:val="28"/>
        </w:rPr>
        <w:t>2017</w:t>
      </w:r>
      <w:r w:rsidRPr="005E5030">
        <w:rPr>
          <w:sz w:val="28"/>
          <w:szCs w:val="28"/>
        </w:rPr>
        <w:t xml:space="preserve"> г.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 xml:space="preserve"> заменить словами</w:t>
      </w:r>
      <w:r w:rsidR="00363B2C" w:rsidRPr="005E5030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="00363B2C" w:rsidRPr="005E5030">
        <w:rPr>
          <w:sz w:val="28"/>
          <w:szCs w:val="28"/>
        </w:rPr>
        <w:t>2020</w:t>
      </w:r>
      <w:r w:rsidRPr="005E5030">
        <w:rPr>
          <w:sz w:val="28"/>
          <w:szCs w:val="28"/>
        </w:rPr>
        <w:t xml:space="preserve"> г.</w:t>
      </w:r>
      <w:r w:rsidR="00D27AE2">
        <w:rPr>
          <w:sz w:val="28"/>
          <w:szCs w:val="28"/>
        </w:rPr>
        <w:t>»</w:t>
      </w:r>
      <w:r w:rsidR="00363B2C" w:rsidRPr="005E5030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363B2C" w:rsidRPr="005E5030">
        <w:rPr>
          <w:sz w:val="28"/>
          <w:szCs w:val="28"/>
        </w:rPr>
        <w:t>1,2</w:t>
      </w:r>
      <w:r w:rsidR="00D27AE2">
        <w:rPr>
          <w:sz w:val="28"/>
          <w:szCs w:val="28"/>
        </w:rPr>
        <w:t>»</w:t>
      </w:r>
      <w:r w:rsidR="00363B2C" w:rsidRPr="005E5030">
        <w:rPr>
          <w:sz w:val="28"/>
          <w:szCs w:val="28"/>
        </w:rPr>
        <w:t xml:space="preserve"> заменить цифрой </w:t>
      </w:r>
      <w:r w:rsidR="00D27AE2">
        <w:rPr>
          <w:sz w:val="28"/>
          <w:szCs w:val="28"/>
        </w:rPr>
        <w:t>«</w:t>
      </w:r>
      <w:r w:rsidR="00363B2C" w:rsidRPr="005E5030">
        <w:rPr>
          <w:sz w:val="28"/>
          <w:szCs w:val="28"/>
        </w:rPr>
        <w:t>0</w:t>
      </w:r>
      <w:r w:rsidR="00D27AE2">
        <w:rPr>
          <w:sz w:val="28"/>
          <w:szCs w:val="28"/>
        </w:rPr>
        <w:t>»</w:t>
      </w:r>
      <w:r w:rsidR="00F63192" w:rsidRPr="005E5030">
        <w:rPr>
          <w:sz w:val="28"/>
          <w:szCs w:val="28"/>
        </w:rPr>
        <w:t>;</w:t>
      </w:r>
    </w:p>
    <w:p w:rsidR="00F63192" w:rsidRPr="005E5030" w:rsidRDefault="00AE10B8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>абза</w:t>
      </w:r>
      <w:r w:rsidR="003E5BFE" w:rsidRPr="005E5030">
        <w:rPr>
          <w:sz w:val="28"/>
          <w:szCs w:val="28"/>
        </w:rPr>
        <w:t>ц</w:t>
      </w:r>
      <w:r w:rsidR="00F63192" w:rsidRPr="005E5030">
        <w:rPr>
          <w:sz w:val="28"/>
          <w:szCs w:val="28"/>
        </w:rPr>
        <w:t xml:space="preserve"> шестнадцатый изложить в следующей редакции: </w:t>
      </w:r>
    </w:p>
    <w:p w:rsidR="00F63192" w:rsidRPr="005E5030" w:rsidRDefault="00D27AE2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4A87" w:rsidRPr="005E5030">
        <w:rPr>
          <w:sz w:val="28"/>
          <w:szCs w:val="28"/>
        </w:rPr>
        <w:t>Смертность населения от инфаркта миокарда в 2022 г. увеличил</w:t>
      </w:r>
      <w:r w:rsidR="00F53DF3">
        <w:rPr>
          <w:sz w:val="28"/>
          <w:szCs w:val="28"/>
        </w:rPr>
        <w:t>а</w:t>
      </w:r>
      <w:r w:rsidR="00FD4A87" w:rsidRPr="005E5030">
        <w:rPr>
          <w:sz w:val="28"/>
          <w:szCs w:val="28"/>
        </w:rPr>
        <w:t>сь по сравнению с 2021 г. на 7,3 процента. В сравнении с 2018 г. уменьшил</w:t>
      </w:r>
      <w:r w:rsidR="00F53DF3">
        <w:rPr>
          <w:sz w:val="28"/>
          <w:szCs w:val="28"/>
        </w:rPr>
        <w:t>а</w:t>
      </w:r>
      <w:r w:rsidR="00FD4A87" w:rsidRPr="005E5030">
        <w:rPr>
          <w:sz w:val="28"/>
          <w:szCs w:val="28"/>
        </w:rPr>
        <w:t>сь на 18,1 процента.</w:t>
      </w:r>
      <w:r>
        <w:rPr>
          <w:sz w:val="28"/>
          <w:szCs w:val="28"/>
        </w:rPr>
        <w:t>»</w:t>
      </w:r>
      <w:r w:rsidR="00FD4A87" w:rsidRPr="005E5030">
        <w:rPr>
          <w:sz w:val="28"/>
          <w:szCs w:val="28"/>
        </w:rPr>
        <w:t>;</w:t>
      </w:r>
    </w:p>
    <w:p w:rsidR="00FD4A87" w:rsidRPr="005E5030" w:rsidRDefault="008A5143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 xml:space="preserve">абзац семнадцатый изложить в следующей редакции: </w:t>
      </w:r>
    </w:p>
    <w:p w:rsidR="008A5143" w:rsidRPr="005E5030" w:rsidRDefault="00D27AE2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5143" w:rsidRPr="005E5030">
        <w:rPr>
          <w:sz w:val="28"/>
          <w:szCs w:val="28"/>
        </w:rPr>
        <w:t>Смертность населения от ишемической болезни сердца увеличилась с 2022 г. по сравнению с 2018 г. на 0,8 процента, с 2021 г. по сравнению на 13.5 процента.</w:t>
      </w:r>
      <w:r>
        <w:rPr>
          <w:sz w:val="28"/>
          <w:szCs w:val="28"/>
        </w:rPr>
        <w:t>»</w:t>
      </w:r>
      <w:r w:rsidR="008A5143" w:rsidRPr="005E5030">
        <w:rPr>
          <w:sz w:val="28"/>
          <w:szCs w:val="28"/>
        </w:rPr>
        <w:t xml:space="preserve">; </w:t>
      </w:r>
    </w:p>
    <w:p w:rsidR="00F8640E" w:rsidRPr="005E5030" w:rsidRDefault="00F8640E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 xml:space="preserve">абзац девятнадцатый изложить в следующей редакции: </w:t>
      </w:r>
    </w:p>
    <w:p w:rsidR="00F63192" w:rsidRPr="005E5030" w:rsidRDefault="00D27AE2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40CC" w:rsidRPr="005E5030">
        <w:rPr>
          <w:sz w:val="28"/>
          <w:szCs w:val="28"/>
        </w:rPr>
        <w:t>Смертность населения от острого нарушения мозгового кровообращения снизилась по</w:t>
      </w:r>
      <w:r w:rsidR="00F53DF3">
        <w:rPr>
          <w:sz w:val="28"/>
          <w:szCs w:val="28"/>
        </w:rPr>
        <w:t xml:space="preserve"> </w:t>
      </w:r>
      <w:r w:rsidR="008240CC" w:rsidRPr="005E5030">
        <w:rPr>
          <w:sz w:val="28"/>
          <w:szCs w:val="28"/>
        </w:rPr>
        <w:t>сравнению с 2018 годом на 74,6 процента, в сравнении с 2021 г. уменьшил</w:t>
      </w:r>
      <w:r w:rsidR="00F53DF3">
        <w:rPr>
          <w:sz w:val="28"/>
          <w:szCs w:val="28"/>
        </w:rPr>
        <w:t>а</w:t>
      </w:r>
      <w:r w:rsidR="008240CC" w:rsidRPr="005E5030">
        <w:rPr>
          <w:sz w:val="28"/>
          <w:szCs w:val="28"/>
        </w:rPr>
        <w:t>сь на 49</w:t>
      </w:r>
      <w:r w:rsidR="00F53DF3">
        <w:rPr>
          <w:sz w:val="28"/>
          <w:szCs w:val="28"/>
        </w:rPr>
        <w:t>,</w:t>
      </w:r>
      <w:r w:rsidR="008240CC" w:rsidRPr="005E5030">
        <w:rPr>
          <w:sz w:val="28"/>
          <w:szCs w:val="28"/>
        </w:rPr>
        <w:t>7 процента. Число сохраненных жизней – 65 в сравнении с прошлым годом.</w:t>
      </w:r>
      <w:r>
        <w:rPr>
          <w:sz w:val="28"/>
          <w:szCs w:val="28"/>
        </w:rPr>
        <w:t>»</w:t>
      </w:r>
      <w:r w:rsidR="008240CC" w:rsidRPr="005E5030">
        <w:rPr>
          <w:sz w:val="28"/>
          <w:szCs w:val="28"/>
        </w:rPr>
        <w:t>;</w:t>
      </w:r>
    </w:p>
    <w:p w:rsidR="00F407E4" w:rsidRPr="005E5030" w:rsidRDefault="00F407E4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>абзац двадцатый признать утратившим силу;</w:t>
      </w:r>
    </w:p>
    <w:p w:rsidR="00F407E4" w:rsidRPr="005E5030" w:rsidRDefault="00F407E4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>абзац двадцать первый признать утратившим силу;</w:t>
      </w:r>
    </w:p>
    <w:p w:rsidR="00F407E4" w:rsidRPr="005E5030" w:rsidRDefault="00F407E4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 xml:space="preserve">в абзаце двадцать втором слово </w:t>
      </w:r>
      <w:r w:rsidR="00D27AE2">
        <w:rPr>
          <w:sz w:val="28"/>
          <w:szCs w:val="28"/>
        </w:rPr>
        <w:t>«</w:t>
      </w:r>
      <w:r w:rsidRPr="005E5030">
        <w:rPr>
          <w:sz w:val="28"/>
          <w:szCs w:val="28"/>
        </w:rPr>
        <w:t>женского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 xml:space="preserve"> заменить словом </w:t>
      </w:r>
      <w:r w:rsidR="00D27AE2">
        <w:rPr>
          <w:sz w:val="28"/>
          <w:szCs w:val="28"/>
        </w:rPr>
        <w:t>«</w:t>
      </w:r>
      <w:r w:rsidRPr="005E5030">
        <w:rPr>
          <w:sz w:val="28"/>
          <w:szCs w:val="28"/>
        </w:rPr>
        <w:t>мужского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>;</w:t>
      </w:r>
    </w:p>
    <w:p w:rsidR="00FD7AAD" w:rsidRPr="005E5030" w:rsidRDefault="00F407E4" w:rsidP="005E503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5E5030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5E5030">
        <w:rPr>
          <w:sz w:val="28"/>
          <w:szCs w:val="28"/>
        </w:rPr>
        <w:t>Динамика показателей смертности за 8 лет в Республике Тыва</w:t>
      </w:r>
      <w:r w:rsidR="00D27AE2">
        <w:rPr>
          <w:sz w:val="28"/>
          <w:szCs w:val="28"/>
        </w:rPr>
        <w:t>»</w:t>
      </w:r>
      <w:r w:rsidRPr="005E5030">
        <w:rPr>
          <w:sz w:val="28"/>
          <w:szCs w:val="28"/>
        </w:rPr>
        <w:t xml:space="preserve"> изложить в следующей редакции: </w:t>
      </w:r>
    </w:p>
    <w:p w:rsidR="00F53DF3" w:rsidRDefault="00F53D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07E4" w:rsidRPr="005E5030" w:rsidRDefault="00D27AE2" w:rsidP="005E503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615C8" w:rsidRPr="005E5030">
        <w:rPr>
          <w:sz w:val="28"/>
          <w:szCs w:val="28"/>
        </w:rPr>
        <w:t>Динамика показателей смертности за 8 лет в Республике Тыва</w:t>
      </w:r>
    </w:p>
    <w:p w:rsidR="007615C8" w:rsidRPr="005E5030" w:rsidRDefault="007615C8" w:rsidP="005E503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1049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0"/>
        <w:gridCol w:w="787"/>
        <w:gridCol w:w="821"/>
        <w:gridCol w:w="821"/>
        <w:gridCol w:w="860"/>
        <w:gridCol w:w="907"/>
        <w:gridCol w:w="907"/>
        <w:gridCol w:w="907"/>
        <w:gridCol w:w="907"/>
        <w:gridCol w:w="300"/>
      </w:tblGrid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г. Кызыл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929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940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789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865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759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925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942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873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342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369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317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372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303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330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317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В городе есть кардиологическое отделение в РСЦ и кардиологическое отделение в ГБУЗ Республики Тыва </w:t>
            </w:r>
            <w:r w:rsidR="00D27AE2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Республиканская больница №</w:t>
            </w:r>
            <w:r w:rsidR="005E50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27AE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 с ПРИТ, где лечатся больные с кардиологическими заболеваниями, кроме ОКС. Кроме того, сеть реабилитационное отделение для долечивания больных с ОКС. Есть в ГБУЗ Республики Тыва </w:t>
            </w:r>
            <w:r w:rsidR="00D27AE2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Республиканская больница № 1</w:t>
            </w:r>
            <w:r w:rsidR="00D27AE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 ОРИТ, где лечиться больные с кардиологическими заболеваниями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7615C8" w:rsidP="00F8541C">
            <w:pPr>
              <w:pStyle w:val="aa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Бай-Тайгинский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121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кожууне нет кардиологических коек и ПРИТ/ОРИТ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7615C8" w:rsidP="00F8541C">
            <w:pPr>
              <w:pStyle w:val="aa"/>
              <w:numPr>
                <w:ilvl w:val="0"/>
                <w:numId w:val="48"/>
              </w:numPr>
              <w:tabs>
                <w:tab w:val="left" w:pos="244"/>
              </w:tabs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Барум-Хемчикский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ММЦ есть 11 кардиологических коек в ПСО, есть БРИТ в ПСО, есть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F8541C" w:rsidP="00F8541C">
            <w:pPr>
              <w:pStyle w:val="aa"/>
              <w:numPr>
                <w:ilvl w:val="0"/>
                <w:numId w:val="48"/>
              </w:numPr>
              <w:tabs>
                <w:tab w:val="left" w:pos="199"/>
              </w:tabs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Дзун-Х</w:t>
            </w:r>
            <w:r w:rsidR="007615C8"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емчикский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pStyle w:val="aa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268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188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ММЦ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F8541C" w:rsidP="00F8541C">
            <w:pPr>
              <w:pStyle w:val="aa"/>
              <w:numPr>
                <w:ilvl w:val="0"/>
                <w:numId w:val="48"/>
              </w:numPr>
              <w:tabs>
                <w:tab w:val="left" w:pos="199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15C8" w:rsidRPr="005E5030">
              <w:rPr>
                <w:rFonts w:ascii="Times New Roman" w:hAnsi="Times New Roman" w:cs="Times New Roman"/>
                <w:sz w:val="23"/>
                <w:szCs w:val="23"/>
              </w:rPr>
              <w:t>Каа-Хемский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F8541C" w:rsidP="00F8541C">
            <w:pPr>
              <w:pStyle w:val="aa"/>
              <w:numPr>
                <w:ilvl w:val="0"/>
                <w:numId w:val="48"/>
              </w:numPr>
              <w:tabs>
                <w:tab w:val="left" w:pos="21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15C8"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Кызылский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279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F8541C" w:rsidP="00F8541C">
            <w:pPr>
              <w:pStyle w:val="aa"/>
              <w:numPr>
                <w:ilvl w:val="0"/>
                <w:numId w:val="48"/>
              </w:numPr>
              <w:tabs>
                <w:tab w:val="left" w:pos="228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15C8" w:rsidRPr="005E5030">
              <w:rPr>
                <w:rFonts w:ascii="Times New Roman" w:hAnsi="Times New Roman" w:cs="Times New Roman"/>
                <w:sz w:val="23"/>
                <w:szCs w:val="23"/>
              </w:rPr>
              <w:t>Монгун-Тайгинский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7615C8" w:rsidP="00F8541C">
            <w:pPr>
              <w:pStyle w:val="aa"/>
              <w:numPr>
                <w:ilvl w:val="0"/>
                <w:numId w:val="48"/>
              </w:numPr>
              <w:tabs>
                <w:tab w:val="left" w:pos="169"/>
                <w:tab w:val="left" w:pos="394"/>
                <w:tab w:val="left" w:pos="544"/>
              </w:tabs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Овюрский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F8541C" w:rsidP="00F8541C">
            <w:pPr>
              <w:pStyle w:val="aa"/>
              <w:numPr>
                <w:ilvl w:val="0"/>
                <w:numId w:val="48"/>
              </w:numPr>
              <w:tabs>
                <w:tab w:val="left" w:pos="21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15C8" w:rsidRPr="005E5030">
              <w:rPr>
                <w:rFonts w:ascii="Times New Roman" w:hAnsi="Times New Roman" w:cs="Times New Roman"/>
                <w:sz w:val="23"/>
                <w:szCs w:val="23"/>
              </w:rPr>
              <w:t>Пий-Хемский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F8541C" w:rsidP="00F8541C">
            <w:pPr>
              <w:pStyle w:val="aa"/>
              <w:numPr>
                <w:ilvl w:val="0"/>
                <w:numId w:val="48"/>
              </w:numPr>
              <w:tabs>
                <w:tab w:val="left" w:pos="228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15C8" w:rsidRPr="005E5030">
              <w:rPr>
                <w:rFonts w:ascii="Times New Roman" w:hAnsi="Times New Roman" w:cs="Times New Roman"/>
                <w:sz w:val="23"/>
                <w:szCs w:val="23"/>
              </w:rPr>
              <w:t>Сут-Хольский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F8541C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F8541C" w:rsidRPr="005E5030" w:rsidRDefault="00F8541C" w:rsidP="00F8541C">
            <w:pPr>
              <w:pStyle w:val="aa"/>
              <w:numPr>
                <w:ilvl w:val="0"/>
                <w:numId w:val="48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Тандинский</w:t>
            </w:r>
          </w:p>
        </w:tc>
        <w:tc>
          <w:tcPr>
            <w:tcW w:w="78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F8541C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F8541C" w:rsidRPr="005E5030" w:rsidRDefault="00F8541C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129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F8541C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F8541C" w:rsidRPr="005E5030" w:rsidRDefault="00F8541C" w:rsidP="00F8541C">
            <w:pPr>
              <w:pStyle w:val="aa"/>
              <w:numPr>
                <w:ilvl w:val="0"/>
                <w:numId w:val="48"/>
              </w:numPr>
              <w:tabs>
                <w:tab w:val="left" w:pos="154"/>
                <w:tab w:val="left" w:pos="319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Тере-Хольский</w:t>
            </w:r>
          </w:p>
        </w:tc>
        <w:tc>
          <w:tcPr>
            <w:tcW w:w="78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F8541C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F8541C" w:rsidRPr="005E5030" w:rsidRDefault="00F8541C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F8541C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F8541C" w:rsidRPr="005E5030" w:rsidRDefault="00F8541C" w:rsidP="00F8541C">
            <w:pPr>
              <w:pStyle w:val="aa"/>
              <w:numPr>
                <w:ilvl w:val="0"/>
                <w:numId w:val="48"/>
              </w:numPr>
              <w:tabs>
                <w:tab w:val="left" w:pos="229"/>
                <w:tab w:val="left" w:pos="42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Тес-Хемский</w:t>
            </w:r>
          </w:p>
        </w:tc>
        <w:tc>
          <w:tcPr>
            <w:tcW w:w="78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F8541C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F8541C" w:rsidRPr="005E5030" w:rsidRDefault="00F8541C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F8541C" w:rsidRPr="005E5030" w:rsidRDefault="00F8541C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F8541C" w:rsidRPr="005E5030" w:rsidRDefault="00F8541C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7615C8" w:rsidP="00F8541C">
            <w:pPr>
              <w:pStyle w:val="aa"/>
              <w:numPr>
                <w:ilvl w:val="0"/>
                <w:numId w:val="48"/>
              </w:numPr>
              <w:tabs>
                <w:tab w:val="left" w:pos="244"/>
                <w:tab w:val="left" w:pos="409"/>
                <w:tab w:val="left" w:pos="90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Тоджинский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ЦКБ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7615C8" w:rsidP="00F8541C">
            <w:pPr>
              <w:pStyle w:val="aa"/>
              <w:numPr>
                <w:ilvl w:val="0"/>
                <w:numId w:val="48"/>
              </w:numPr>
              <w:tabs>
                <w:tab w:val="left" w:pos="370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Улуг-Хемский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218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169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194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187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7615C8" w:rsidP="00F8541C">
            <w:pPr>
              <w:pStyle w:val="aa"/>
              <w:numPr>
                <w:ilvl w:val="0"/>
                <w:numId w:val="48"/>
              </w:numPr>
              <w:tabs>
                <w:tab w:val="left" w:pos="228"/>
                <w:tab w:val="left" w:pos="439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Чаа-Хольский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5E5030" w:rsidRDefault="007615C8" w:rsidP="00F8541C">
            <w:pPr>
              <w:pStyle w:val="aa"/>
              <w:numPr>
                <w:ilvl w:val="0"/>
                <w:numId w:val="48"/>
              </w:numPr>
              <w:tabs>
                <w:tab w:val="left" w:pos="274"/>
                <w:tab w:val="left" w:pos="4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Чеди-Хольский</w:t>
            </w: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5E5030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5E5030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5E5030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5E5030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5030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10197" w:type="dxa"/>
            <w:gridSpan w:val="9"/>
          </w:tcPr>
          <w:p w:rsidR="007615C8" w:rsidRPr="00F8541C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  <w:vMerge w:val="restart"/>
          </w:tcPr>
          <w:p w:rsidR="007615C8" w:rsidRPr="00F8541C" w:rsidRDefault="007615C8" w:rsidP="00F8541C">
            <w:pPr>
              <w:pStyle w:val="aa"/>
              <w:numPr>
                <w:ilvl w:val="0"/>
                <w:numId w:val="48"/>
              </w:numPr>
              <w:tabs>
                <w:tab w:val="left" w:pos="184"/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Эрзинский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2016 г.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  <w:vMerge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Абс. ч.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 xml:space="preserve">Общая смертность 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в том числе от БСК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из них от ИБС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в том числе от инфаркта миокарда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из них от ЦВБ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7615C8" w:rsidRPr="00F8541C" w:rsidTr="0053539F">
        <w:trPr>
          <w:gridAfter w:val="1"/>
          <w:wAfter w:w="300" w:type="dxa"/>
          <w:jc w:val="center"/>
        </w:trPr>
        <w:tc>
          <w:tcPr>
            <w:tcW w:w="3280" w:type="dxa"/>
          </w:tcPr>
          <w:p w:rsidR="007615C8" w:rsidRPr="00F8541C" w:rsidRDefault="007615C8" w:rsidP="00F854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в том числе от ОНМК</w:t>
            </w:r>
          </w:p>
        </w:tc>
        <w:tc>
          <w:tcPr>
            <w:tcW w:w="78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1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60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7" w:type="dxa"/>
          </w:tcPr>
          <w:p w:rsidR="007615C8" w:rsidRPr="00F8541C" w:rsidRDefault="007615C8" w:rsidP="00F854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F8541C" w:rsidRPr="00F8541C" w:rsidTr="0053539F">
        <w:trPr>
          <w:jc w:val="center"/>
        </w:trPr>
        <w:tc>
          <w:tcPr>
            <w:tcW w:w="10197" w:type="dxa"/>
            <w:gridSpan w:val="9"/>
            <w:tcBorders>
              <w:right w:val="single" w:sz="4" w:space="0" w:color="auto"/>
            </w:tcBorders>
          </w:tcPr>
          <w:p w:rsidR="007615C8" w:rsidRPr="00F8541C" w:rsidRDefault="007615C8" w:rsidP="00F854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8541C">
              <w:rPr>
                <w:rFonts w:ascii="Times New Roman" w:hAnsi="Times New Roman" w:cs="Times New Roman"/>
                <w:sz w:val="23"/>
                <w:szCs w:val="23"/>
              </w:rPr>
              <w:t>В ЦКБ нет кардиологических коек и ОРИТ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541C" w:rsidRPr="00F8541C" w:rsidRDefault="007632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F8541C" w:rsidRPr="00F8541C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F63192" w:rsidRPr="00472405" w:rsidRDefault="00A67A12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Анализ смертности от болезней системы кровообращения с учетом фактора распространения новой коронавирусной инфекции COVID-19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 </w:t>
      </w:r>
    </w:p>
    <w:p w:rsidR="0053539F" w:rsidRDefault="0053539F" w:rsidP="00F8541C">
      <w:pPr>
        <w:spacing w:after="0" w:line="240" w:lineRule="auto"/>
        <w:jc w:val="center"/>
        <w:rPr>
          <w:sz w:val="28"/>
          <w:szCs w:val="28"/>
        </w:rPr>
      </w:pPr>
    </w:p>
    <w:p w:rsidR="0053539F" w:rsidRDefault="0053539F" w:rsidP="00F8541C">
      <w:pPr>
        <w:spacing w:after="0" w:line="240" w:lineRule="auto"/>
        <w:jc w:val="center"/>
        <w:rPr>
          <w:sz w:val="28"/>
          <w:szCs w:val="28"/>
        </w:rPr>
      </w:pPr>
    </w:p>
    <w:p w:rsidR="0053539F" w:rsidRDefault="0053539F" w:rsidP="00F8541C">
      <w:pPr>
        <w:spacing w:after="0" w:line="240" w:lineRule="auto"/>
        <w:jc w:val="center"/>
        <w:rPr>
          <w:sz w:val="28"/>
          <w:szCs w:val="28"/>
        </w:rPr>
      </w:pPr>
    </w:p>
    <w:p w:rsidR="00763267" w:rsidRDefault="00D27AE2" w:rsidP="00F854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210F8" w:rsidRPr="00472405">
        <w:rPr>
          <w:sz w:val="28"/>
          <w:szCs w:val="28"/>
        </w:rPr>
        <w:t xml:space="preserve">Анализ смертности от болезней системы кровообращения </w:t>
      </w:r>
    </w:p>
    <w:p w:rsidR="00F8541C" w:rsidRDefault="005210F8" w:rsidP="00F8541C">
      <w:pPr>
        <w:spacing w:after="0" w:line="240" w:lineRule="auto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с учетом фактора распространения новой </w:t>
      </w:r>
    </w:p>
    <w:p w:rsidR="005210F8" w:rsidRDefault="005210F8" w:rsidP="00F8541C">
      <w:pPr>
        <w:spacing w:after="0" w:line="240" w:lineRule="auto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>коронавирусной инфекции COVID-19</w:t>
      </w:r>
    </w:p>
    <w:p w:rsidR="00F8541C" w:rsidRPr="00472405" w:rsidRDefault="00F8541C" w:rsidP="00F8541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977"/>
        <w:gridCol w:w="3402"/>
        <w:gridCol w:w="425"/>
      </w:tblGrid>
      <w:tr w:rsidR="005210F8" w:rsidRPr="00F8541C" w:rsidTr="00F8541C">
        <w:trPr>
          <w:gridAfter w:val="1"/>
          <w:wAfter w:w="425" w:type="dxa"/>
          <w:jc w:val="center"/>
        </w:trPr>
        <w:tc>
          <w:tcPr>
            <w:tcW w:w="1384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причина </w:t>
            </w:r>
            <w:r w:rsidRPr="00F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977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Сопутствующий диагноз БСК</w:t>
            </w:r>
          </w:p>
        </w:tc>
        <w:tc>
          <w:tcPr>
            <w:tcW w:w="3402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причина БСК, сопутствующий </w:t>
            </w:r>
            <w:r w:rsidRPr="00F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5210F8" w:rsidRPr="00F8541C" w:rsidTr="00F8541C">
        <w:trPr>
          <w:gridAfter w:val="1"/>
          <w:wAfter w:w="425" w:type="dxa"/>
          <w:jc w:val="center"/>
        </w:trPr>
        <w:tc>
          <w:tcPr>
            <w:tcW w:w="1384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77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2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10F8" w:rsidRPr="00F8541C" w:rsidTr="00F8541C">
        <w:trPr>
          <w:gridAfter w:val="1"/>
          <w:wAfter w:w="425" w:type="dxa"/>
          <w:jc w:val="center"/>
        </w:trPr>
        <w:tc>
          <w:tcPr>
            <w:tcW w:w="1384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77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402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210F8" w:rsidRPr="00F8541C" w:rsidTr="00F8541C">
        <w:trPr>
          <w:gridAfter w:val="1"/>
          <w:wAfter w:w="425" w:type="dxa"/>
          <w:jc w:val="center"/>
        </w:trPr>
        <w:tc>
          <w:tcPr>
            <w:tcW w:w="1384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268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541C" w:rsidRPr="00F8541C" w:rsidTr="00F8541C">
        <w:trPr>
          <w:jc w:val="center"/>
        </w:trPr>
        <w:tc>
          <w:tcPr>
            <w:tcW w:w="1384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977" w:type="dxa"/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210F8" w:rsidRPr="00F8541C" w:rsidRDefault="005210F8" w:rsidP="0058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541C" w:rsidRPr="00F8541C" w:rsidRDefault="007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541C" w:rsidRPr="00F85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B1E92" w:rsidRPr="00F8541C" w:rsidRDefault="003460ED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в абзаце </w:t>
      </w:r>
      <w:r w:rsidR="00AB0EC5" w:rsidRPr="00F8541C">
        <w:rPr>
          <w:sz w:val="28"/>
          <w:szCs w:val="28"/>
        </w:rPr>
        <w:t xml:space="preserve">четырнадцатом </w:t>
      </w:r>
      <w:r w:rsidRPr="00F8541C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70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77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>;</w:t>
      </w:r>
    </w:p>
    <w:p w:rsidR="00FB1E92" w:rsidRPr="00F8541C" w:rsidRDefault="001F5864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б) </w:t>
      </w:r>
      <w:r w:rsidR="00FB360B" w:rsidRPr="00F8541C">
        <w:rPr>
          <w:sz w:val="28"/>
          <w:szCs w:val="28"/>
        </w:rPr>
        <w:t>в подразделе 1.3:</w:t>
      </w:r>
    </w:p>
    <w:p w:rsidR="00412ACB" w:rsidRPr="00F8541C" w:rsidRDefault="00412ACB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в абзаце первом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2016-2021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2018-2022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10485,1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1832,16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>;</w:t>
      </w:r>
    </w:p>
    <w:p w:rsidR="00FB1E92" w:rsidRPr="00F8541C" w:rsidRDefault="00412ACB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в абзаце втором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2016-2021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2018-2022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2005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686,84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35,2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42,3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>;</w:t>
      </w:r>
    </w:p>
    <w:p w:rsidR="00FB1E92" w:rsidRPr="00F8541C" w:rsidRDefault="00412ACB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в абзаце третьем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2016-2021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2018-2022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1489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423,35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26,20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21,2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>;</w:t>
      </w:r>
    </w:p>
    <w:p w:rsidR="00412ACB" w:rsidRPr="00F8541C" w:rsidRDefault="00412ACB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в абзаце четвертом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2016-2021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2018-2022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827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247,7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14,55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11,9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>;</w:t>
      </w:r>
    </w:p>
    <w:p w:rsidR="00586086" w:rsidRPr="00F8541C" w:rsidRDefault="00586086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>в абзаце пятом:</w:t>
      </w:r>
    </w:p>
    <w:p w:rsidR="00586086" w:rsidRPr="00F8541C" w:rsidRDefault="00610E09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>в</w:t>
      </w:r>
      <w:r w:rsidR="00586086" w:rsidRPr="00F8541C">
        <w:rPr>
          <w:sz w:val="28"/>
          <w:szCs w:val="28"/>
        </w:rPr>
        <w:t xml:space="preserve"> </w:t>
      </w:r>
      <w:r w:rsidRPr="00F8541C">
        <w:rPr>
          <w:sz w:val="28"/>
          <w:szCs w:val="28"/>
        </w:rPr>
        <w:t>первом</w:t>
      </w:r>
      <w:r w:rsidR="00586086" w:rsidRPr="00F8541C">
        <w:rPr>
          <w:sz w:val="28"/>
          <w:szCs w:val="28"/>
        </w:rPr>
        <w:t xml:space="preserve"> </w:t>
      </w:r>
      <w:r w:rsidR="009E0AA0" w:rsidRPr="00F8541C">
        <w:rPr>
          <w:sz w:val="28"/>
          <w:szCs w:val="28"/>
        </w:rPr>
        <w:t xml:space="preserve">предложении </w:t>
      </w:r>
      <w:r w:rsidR="00586086" w:rsidRPr="00F8541C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2021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2020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2021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0,4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2,5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>;</w:t>
      </w:r>
    </w:p>
    <w:p w:rsidR="00586086" w:rsidRPr="00F8541C" w:rsidRDefault="00610E09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>в</w:t>
      </w:r>
      <w:r w:rsidR="009E0AA0">
        <w:rPr>
          <w:sz w:val="28"/>
          <w:szCs w:val="28"/>
        </w:rPr>
        <w:t>о</w:t>
      </w:r>
      <w:r w:rsidRPr="00F8541C">
        <w:rPr>
          <w:sz w:val="28"/>
          <w:szCs w:val="28"/>
        </w:rPr>
        <w:t xml:space="preserve"> втором</w:t>
      </w:r>
      <w:r w:rsidR="00586086" w:rsidRPr="00F8541C">
        <w:rPr>
          <w:sz w:val="28"/>
          <w:szCs w:val="28"/>
        </w:rPr>
        <w:t xml:space="preserve"> </w:t>
      </w:r>
      <w:r w:rsidR="009E0AA0" w:rsidRPr="00F8541C">
        <w:rPr>
          <w:sz w:val="28"/>
          <w:szCs w:val="28"/>
        </w:rPr>
        <w:t xml:space="preserve">предложении </w:t>
      </w:r>
      <w:r w:rsidR="00586086" w:rsidRPr="00F8541C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2020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2021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38,3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29,9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>;</w:t>
      </w:r>
    </w:p>
    <w:p w:rsidR="00586086" w:rsidRPr="00F8541C" w:rsidRDefault="00EC3E6C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в абзаце </w:t>
      </w:r>
      <w:r w:rsidR="00586086" w:rsidRPr="00F8541C">
        <w:rPr>
          <w:sz w:val="28"/>
          <w:szCs w:val="28"/>
        </w:rPr>
        <w:t xml:space="preserve">шестом цифры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12,15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86086" w:rsidRPr="00F8541C">
        <w:rPr>
          <w:sz w:val="28"/>
          <w:szCs w:val="28"/>
        </w:rPr>
        <w:t>16,9</w:t>
      </w:r>
      <w:r w:rsidR="00D27AE2">
        <w:rPr>
          <w:sz w:val="28"/>
          <w:szCs w:val="28"/>
        </w:rPr>
        <w:t>»</w:t>
      </w:r>
      <w:r w:rsidR="00586086" w:rsidRPr="00F8541C">
        <w:rPr>
          <w:sz w:val="28"/>
          <w:szCs w:val="28"/>
        </w:rPr>
        <w:t>;</w:t>
      </w:r>
    </w:p>
    <w:p w:rsidR="00FB1E92" w:rsidRPr="00F8541C" w:rsidRDefault="00EC3E6C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>абзац седьмой признать утратившим силу;</w:t>
      </w:r>
    </w:p>
    <w:p w:rsidR="00EC3E6C" w:rsidRPr="00F8541C" w:rsidRDefault="001D1883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в абзаце восьмом </w:t>
      </w:r>
      <w:r w:rsidR="00EC3E6C" w:rsidRPr="00F8541C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2021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61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67,7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612</w:t>
      </w:r>
      <w:r w:rsidRPr="00F8541C">
        <w:rPr>
          <w:sz w:val="28"/>
          <w:szCs w:val="28"/>
        </w:rPr>
        <w:t>2,0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8251,4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</w:t>
      </w:r>
      <w:r w:rsidR="00EC3E6C" w:rsidRPr="00F8541C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30,6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42,3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728,</w:t>
      </w:r>
      <w:r w:rsidRPr="00F8541C">
        <w:rPr>
          <w:sz w:val="28"/>
          <w:szCs w:val="28"/>
        </w:rPr>
        <w:t>59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872,19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</w:t>
      </w:r>
      <w:r w:rsidR="00EC3E6C" w:rsidRPr="00F8541C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14,26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12,4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2020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1712,</w:t>
      </w:r>
      <w:r w:rsidRPr="00F8541C">
        <w:rPr>
          <w:sz w:val="28"/>
          <w:szCs w:val="28"/>
        </w:rPr>
        <w:t>06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1521,90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</w:t>
      </w:r>
      <w:r w:rsidR="00EC3E6C" w:rsidRPr="00F8541C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15,31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2,02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363,</w:t>
      </w:r>
      <w:r w:rsidRPr="00F8541C">
        <w:rPr>
          <w:sz w:val="28"/>
          <w:szCs w:val="28"/>
        </w:rPr>
        <w:t>79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246,83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</w:t>
      </w:r>
      <w:r w:rsidR="00EC3E6C" w:rsidRPr="00F8541C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11,66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10,2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1399,</w:t>
      </w:r>
      <w:r w:rsidRPr="00F8541C">
        <w:rPr>
          <w:sz w:val="28"/>
          <w:szCs w:val="28"/>
        </w:rPr>
        <w:t>58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1249,21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, </w:t>
      </w:r>
      <w:r w:rsidR="00EC3E6C" w:rsidRPr="00F8541C">
        <w:rPr>
          <w:sz w:val="28"/>
          <w:szCs w:val="28"/>
        </w:rPr>
        <w:t xml:space="preserve">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9,68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3,59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203,13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EC3E6C" w:rsidRPr="00F8541C">
        <w:rPr>
          <w:sz w:val="28"/>
          <w:szCs w:val="28"/>
        </w:rPr>
        <w:t>437,75</w:t>
      </w:r>
      <w:r w:rsidR="00D27AE2">
        <w:rPr>
          <w:sz w:val="28"/>
          <w:szCs w:val="28"/>
        </w:rPr>
        <w:t>»</w:t>
      </w:r>
      <w:r w:rsidR="00EC3E6C" w:rsidRPr="00F8541C">
        <w:rPr>
          <w:sz w:val="28"/>
          <w:szCs w:val="28"/>
        </w:rPr>
        <w:t>;</w:t>
      </w:r>
    </w:p>
    <w:p w:rsidR="00EC3E6C" w:rsidRPr="00F8541C" w:rsidRDefault="00EC3E6C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>в абзаце девятом:</w:t>
      </w:r>
    </w:p>
    <w:p w:rsidR="005F6416" w:rsidRPr="00F8541C" w:rsidRDefault="00425E61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в первом </w:t>
      </w:r>
      <w:r w:rsidR="00F53DF3" w:rsidRPr="00F8541C">
        <w:rPr>
          <w:sz w:val="28"/>
          <w:szCs w:val="28"/>
        </w:rPr>
        <w:t xml:space="preserve">предложении </w:t>
      </w:r>
      <w:r w:rsidRPr="00F8541C">
        <w:rPr>
          <w:sz w:val="28"/>
          <w:szCs w:val="28"/>
        </w:rPr>
        <w:t>слова</w:t>
      </w:r>
      <w:r w:rsidR="005F6416" w:rsidRPr="00F8541C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в 2020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словами</w:t>
      </w:r>
      <w:r w:rsidR="005F6416" w:rsidRPr="00F8541C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 xml:space="preserve">в </w:t>
      </w:r>
      <w:r w:rsidR="005F6416" w:rsidRPr="00F8541C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2016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2018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23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41,5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2016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2018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2020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28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28,2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>, слова</w:t>
      </w:r>
      <w:r w:rsidR="005F6416" w:rsidRPr="00F8541C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2016</w:t>
      </w:r>
      <w:r w:rsidRPr="00F8541C">
        <w:rPr>
          <w:sz w:val="28"/>
          <w:szCs w:val="28"/>
        </w:rPr>
        <w:t xml:space="preserve"> годом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заменить словами</w:t>
      </w:r>
      <w:r w:rsidR="005F6416" w:rsidRPr="00F8541C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="005F6416" w:rsidRPr="00F8541C">
        <w:rPr>
          <w:sz w:val="28"/>
          <w:szCs w:val="28"/>
        </w:rPr>
        <w:t>2018</w:t>
      </w:r>
      <w:r w:rsidRPr="00F8541C">
        <w:rPr>
          <w:sz w:val="28"/>
          <w:szCs w:val="28"/>
        </w:rPr>
        <w:t xml:space="preserve"> годом</w:t>
      </w:r>
      <w:r w:rsidR="00D27AE2"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>;</w:t>
      </w:r>
    </w:p>
    <w:p w:rsidR="005F6416" w:rsidRPr="00F8541C" w:rsidRDefault="00F3194A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>второе</w:t>
      </w:r>
      <w:r w:rsidR="005F6416" w:rsidRPr="00F8541C">
        <w:rPr>
          <w:sz w:val="28"/>
          <w:szCs w:val="28"/>
        </w:rPr>
        <w:t xml:space="preserve"> </w:t>
      </w:r>
      <w:r w:rsidR="00F53DF3" w:rsidRPr="00F8541C">
        <w:rPr>
          <w:sz w:val="28"/>
          <w:szCs w:val="28"/>
        </w:rPr>
        <w:t xml:space="preserve">предложение </w:t>
      </w:r>
      <w:r w:rsidR="005F6416" w:rsidRPr="00F8541C">
        <w:rPr>
          <w:sz w:val="28"/>
          <w:szCs w:val="28"/>
        </w:rPr>
        <w:t xml:space="preserve">изложить в следующей </w:t>
      </w:r>
      <w:r w:rsidR="00C8703B" w:rsidRPr="00F8541C">
        <w:rPr>
          <w:sz w:val="28"/>
          <w:szCs w:val="28"/>
        </w:rPr>
        <w:t>редакции</w:t>
      </w:r>
      <w:r w:rsidR="005F6416" w:rsidRPr="00F8541C">
        <w:rPr>
          <w:sz w:val="28"/>
          <w:szCs w:val="28"/>
        </w:rPr>
        <w:t>:</w:t>
      </w:r>
    </w:p>
    <w:p w:rsidR="005F6416" w:rsidRPr="00F8541C" w:rsidRDefault="00D27AE2" w:rsidP="00F854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F6416" w:rsidRPr="00F8541C">
        <w:rPr>
          <w:sz w:val="28"/>
          <w:szCs w:val="28"/>
        </w:rPr>
        <w:t xml:space="preserve">Заболеваемость третьего по значимости заболевания в структуре болезней системы кровообращения </w:t>
      </w:r>
      <w:r w:rsidR="00F8541C">
        <w:rPr>
          <w:sz w:val="28"/>
          <w:szCs w:val="28"/>
        </w:rPr>
        <w:t>–</w:t>
      </w:r>
      <w:r w:rsidR="005F6416" w:rsidRPr="00F8541C">
        <w:rPr>
          <w:sz w:val="28"/>
          <w:szCs w:val="28"/>
        </w:rPr>
        <w:t xml:space="preserve"> цереброваскулярные болезни, в 2022 году уменьшилась по сравнению с 2018 годом на 29,1 процента.</w:t>
      </w:r>
      <w:r>
        <w:rPr>
          <w:sz w:val="28"/>
          <w:szCs w:val="28"/>
        </w:rPr>
        <w:t>»</w:t>
      </w:r>
      <w:r w:rsidR="005F6416" w:rsidRPr="00F8541C">
        <w:rPr>
          <w:sz w:val="28"/>
          <w:szCs w:val="28"/>
        </w:rPr>
        <w:t>;</w:t>
      </w:r>
    </w:p>
    <w:p w:rsidR="005F6416" w:rsidRPr="00F8541C" w:rsidRDefault="00C8703B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>абзац десятый изложить в следующей редакции:</w:t>
      </w:r>
    </w:p>
    <w:p w:rsidR="00C8703B" w:rsidRPr="00F8541C" w:rsidRDefault="00D27AE2" w:rsidP="00F8541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703B" w:rsidRPr="00F8541C">
        <w:rPr>
          <w:sz w:val="28"/>
          <w:szCs w:val="28"/>
        </w:rPr>
        <w:t>Заболеваемость втор</w:t>
      </w:r>
      <w:r w:rsidR="00820545">
        <w:rPr>
          <w:sz w:val="28"/>
          <w:szCs w:val="28"/>
        </w:rPr>
        <w:t>ым</w:t>
      </w:r>
      <w:r w:rsidR="00C8703B" w:rsidRPr="00F8541C">
        <w:rPr>
          <w:sz w:val="28"/>
          <w:szCs w:val="28"/>
        </w:rPr>
        <w:t xml:space="preserve"> по значимости заболевани</w:t>
      </w:r>
      <w:r w:rsidR="00820545">
        <w:rPr>
          <w:sz w:val="28"/>
          <w:szCs w:val="28"/>
        </w:rPr>
        <w:t>ем</w:t>
      </w:r>
      <w:r w:rsidR="00C8703B" w:rsidRPr="00F8541C">
        <w:rPr>
          <w:sz w:val="28"/>
          <w:szCs w:val="28"/>
        </w:rPr>
        <w:t xml:space="preserve"> в структуре болезней системы кровообращения </w:t>
      </w:r>
      <w:r w:rsidR="00F8541C">
        <w:rPr>
          <w:sz w:val="28"/>
          <w:szCs w:val="28"/>
        </w:rPr>
        <w:t>–</w:t>
      </w:r>
      <w:r w:rsidR="00C8703B" w:rsidRPr="00F8541C">
        <w:rPr>
          <w:sz w:val="28"/>
          <w:szCs w:val="28"/>
        </w:rPr>
        <w:t xml:space="preserve"> ишемическ</w:t>
      </w:r>
      <w:r w:rsidR="00820545">
        <w:rPr>
          <w:sz w:val="28"/>
          <w:szCs w:val="28"/>
        </w:rPr>
        <w:t>ой</w:t>
      </w:r>
      <w:r w:rsidR="00C8703B" w:rsidRPr="00F8541C">
        <w:rPr>
          <w:sz w:val="28"/>
          <w:szCs w:val="28"/>
        </w:rPr>
        <w:t xml:space="preserve"> болезнь</w:t>
      </w:r>
      <w:r w:rsidR="00820545">
        <w:rPr>
          <w:sz w:val="28"/>
          <w:szCs w:val="28"/>
        </w:rPr>
        <w:t>ю</w:t>
      </w:r>
      <w:r w:rsidR="00C8703B" w:rsidRPr="00F8541C">
        <w:rPr>
          <w:sz w:val="28"/>
          <w:szCs w:val="28"/>
        </w:rPr>
        <w:t xml:space="preserve"> сердца</w:t>
      </w:r>
      <w:r w:rsidR="00820545">
        <w:rPr>
          <w:sz w:val="28"/>
          <w:szCs w:val="28"/>
        </w:rPr>
        <w:t xml:space="preserve"> –</w:t>
      </w:r>
      <w:r w:rsidR="00C8703B" w:rsidRPr="00F8541C">
        <w:rPr>
          <w:sz w:val="28"/>
          <w:szCs w:val="28"/>
        </w:rPr>
        <w:t xml:space="preserve"> в 20220 году снизилась по сравнению с 2018 годом на 12,7 процента.</w:t>
      </w:r>
      <w:r>
        <w:rPr>
          <w:sz w:val="28"/>
          <w:szCs w:val="28"/>
        </w:rPr>
        <w:t>»</w:t>
      </w:r>
      <w:r w:rsidR="00C8703B" w:rsidRPr="00F8541C">
        <w:rPr>
          <w:sz w:val="28"/>
          <w:szCs w:val="28"/>
        </w:rPr>
        <w:t>;</w:t>
      </w:r>
    </w:p>
    <w:p w:rsidR="00EC3E6C" w:rsidRPr="00F8541C" w:rsidRDefault="00963499" w:rsidP="00F8541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F8541C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F8541C">
        <w:rPr>
          <w:sz w:val="28"/>
          <w:szCs w:val="28"/>
        </w:rPr>
        <w:t>Общая заболеваемость болезнями системы кровообращения 2016-2021 гг.</w:t>
      </w:r>
      <w:r w:rsidR="00D27AE2">
        <w:rPr>
          <w:sz w:val="28"/>
          <w:szCs w:val="28"/>
        </w:rPr>
        <w:t>»</w:t>
      </w:r>
      <w:r w:rsidRPr="00F8541C">
        <w:rPr>
          <w:sz w:val="28"/>
          <w:szCs w:val="28"/>
        </w:rPr>
        <w:t xml:space="preserve"> изложить в следующей редакции:</w:t>
      </w:r>
    </w:p>
    <w:p w:rsidR="00F8541C" w:rsidRDefault="00D27AE2" w:rsidP="00F854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C7954" w:rsidRPr="00F8541C">
        <w:rPr>
          <w:sz w:val="28"/>
          <w:szCs w:val="28"/>
        </w:rPr>
        <w:t xml:space="preserve">Общая заболеваемость болезнями системы </w:t>
      </w:r>
    </w:p>
    <w:p w:rsidR="00963499" w:rsidRPr="00F8541C" w:rsidRDefault="00BC7954" w:rsidP="00F8541C">
      <w:pPr>
        <w:spacing w:after="0" w:line="240" w:lineRule="auto"/>
        <w:jc w:val="center"/>
        <w:rPr>
          <w:sz w:val="28"/>
          <w:szCs w:val="28"/>
        </w:rPr>
      </w:pPr>
      <w:r w:rsidRPr="00F8541C">
        <w:rPr>
          <w:sz w:val="28"/>
          <w:szCs w:val="28"/>
        </w:rPr>
        <w:t>кровообращения</w:t>
      </w:r>
      <w:r w:rsidR="00F8541C">
        <w:rPr>
          <w:sz w:val="28"/>
          <w:szCs w:val="28"/>
        </w:rPr>
        <w:t xml:space="preserve"> </w:t>
      </w:r>
      <w:r w:rsidRPr="00F8541C">
        <w:rPr>
          <w:sz w:val="28"/>
          <w:szCs w:val="28"/>
        </w:rPr>
        <w:t>201</w:t>
      </w:r>
      <w:r w:rsidR="00AC1519" w:rsidRPr="00F8541C">
        <w:rPr>
          <w:sz w:val="28"/>
          <w:szCs w:val="28"/>
        </w:rPr>
        <w:t>7</w:t>
      </w:r>
      <w:r w:rsidRPr="00F8541C">
        <w:rPr>
          <w:sz w:val="28"/>
          <w:szCs w:val="28"/>
        </w:rPr>
        <w:t>-202</w:t>
      </w:r>
      <w:r w:rsidR="00AC1519" w:rsidRPr="00F8541C">
        <w:rPr>
          <w:sz w:val="28"/>
          <w:szCs w:val="28"/>
        </w:rPr>
        <w:t>2</w:t>
      </w:r>
      <w:r w:rsidRPr="00F8541C">
        <w:rPr>
          <w:sz w:val="28"/>
          <w:szCs w:val="28"/>
        </w:rPr>
        <w:t xml:space="preserve"> гг.</w:t>
      </w:r>
    </w:p>
    <w:p w:rsidR="00AC1519" w:rsidRPr="00F8541C" w:rsidRDefault="00AC1519" w:rsidP="00F8541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1022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1"/>
        <w:gridCol w:w="556"/>
        <w:gridCol w:w="777"/>
        <w:gridCol w:w="556"/>
        <w:gridCol w:w="754"/>
        <w:gridCol w:w="556"/>
        <w:gridCol w:w="806"/>
        <w:gridCol w:w="556"/>
        <w:gridCol w:w="806"/>
        <w:gridCol w:w="574"/>
        <w:gridCol w:w="806"/>
        <w:gridCol w:w="623"/>
        <w:gridCol w:w="806"/>
        <w:gridCol w:w="284"/>
      </w:tblGrid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  <w:vMerge w:val="restart"/>
          </w:tcPr>
          <w:p w:rsidR="00820545" w:rsidRPr="00820545" w:rsidRDefault="00820545" w:rsidP="006C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gridSpan w:val="2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641" w:type="pct"/>
            <w:gridSpan w:val="2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666" w:type="pct"/>
            <w:gridSpan w:val="2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666" w:type="pct"/>
            <w:gridSpan w:val="2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675" w:type="pct"/>
            <w:gridSpan w:val="2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699" w:type="pct"/>
            <w:gridSpan w:val="2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  <w:vMerge/>
          </w:tcPr>
          <w:p w:rsidR="00820545" w:rsidRPr="00820545" w:rsidRDefault="00820545" w:rsidP="006C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абс.ч.</w:t>
            </w:r>
          </w:p>
        </w:tc>
        <w:tc>
          <w:tcPr>
            <w:tcW w:w="380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пок.на 100 тыс.нас.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абс.ч.</w:t>
            </w:r>
          </w:p>
        </w:tc>
        <w:tc>
          <w:tcPr>
            <w:tcW w:w="369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пок.на 100 тыс.нас.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абс.ч.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абс.ч.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абс.ч.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пок.на 100 тыс.нас.</w:t>
            </w:r>
          </w:p>
        </w:tc>
        <w:tc>
          <w:tcPr>
            <w:tcW w:w="281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абс.ч.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пок.на 100 тыс.нас.</w:t>
            </w:r>
          </w:p>
        </w:tc>
        <w:tc>
          <w:tcPr>
            <w:tcW w:w="305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абс.ч.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пок.на 100 тыс.нас.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F8541C" w:rsidRDefault="00820545" w:rsidP="00B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Заболеваемость от БСК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29189</w:t>
            </w:r>
          </w:p>
        </w:tc>
        <w:tc>
          <w:tcPr>
            <w:tcW w:w="380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9163,1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32739</w:t>
            </w:r>
          </w:p>
        </w:tc>
        <w:tc>
          <w:tcPr>
            <w:tcW w:w="369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10176,2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36592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11177,12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39309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12007,04</w:t>
            </w:r>
          </w:p>
        </w:tc>
        <w:tc>
          <w:tcPr>
            <w:tcW w:w="281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39477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11949,40</w:t>
            </w:r>
          </w:p>
        </w:tc>
        <w:tc>
          <w:tcPr>
            <w:tcW w:w="305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40505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12177,96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F8541C" w:rsidRDefault="00820545" w:rsidP="00B337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Гипертоническая болезнь (</w:t>
            </w:r>
            <w:r w:rsidRPr="00F85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I10-15</w:t>
            </w: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16334</w:t>
            </w:r>
          </w:p>
        </w:tc>
        <w:tc>
          <w:tcPr>
            <w:tcW w:w="380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5127,6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19695</w:t>
            </w:r>
          </w:p>
        </w:tc>
        <w:tc>
          <w:tcPr>
            <w:tcW w:w="369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6122,0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21783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6653,675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23978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7324,143</w:t>
            </w:r>
          </w:p>
        </w:tc>
        <w:tc>
          <w:tcPr>
            <w:tcW w:w="281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26341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7973,229</w:t>
            </w:r>
          </w:p>
        </w:tc>
        <w:tc>
          <w:tcPr>
            <w:tcW w:w="305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27445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8251,43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F8541C" w:rsidRDefault="00820545" w:rsidP="00B3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ИБС (</w:t>
            </w:r>
            <w:r w:rsidRPr="00F85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I20-25</w:t>
            </w: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380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1318,4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369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1589,576</w:t>
            </w:r>
          </w:p>
        </w:tc>
        <w:tc>
          <w:tcPr>
            <w:tcW w:w="272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1399,584</w:t>
            </w:r>
          </w:p>
        </w:tc>
        <w:tc>
          <w:tcPr>
            <w:tcW w:w="281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1508,620</w:t>
            </w:r>
          </w:p>
        </w:tc>
        <w:tc>
          <w:tcPr>
            <w:tcW w:w="305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5062</w:t>
            </w:r>
          </w:p>
        </w:tc>
        <w:tc>
          <w:tcPr>
            <w:tcW w:w="394" w:type="pct"/>
          </w:tcPr>
          <w:p w:rsidR="00820545" w:rsidRPr="00F8541C" w:rsidRDefault="00820545" w:rsidP="00B337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1521,90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Инфаркт миокарда (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I21-22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58,64691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57,11964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81,42435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58,92805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Остановка сердца (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46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Фибрилляция предсердий  (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I48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Сердечная недостаточность (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I50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ЦВБ (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I60-69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5294</w:t>
            </w: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1662,0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5365</w:t>
            </w: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1667,6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1634,783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5605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1712,062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1565,526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1249,214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Субарахноидальное кровоизлияние (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I60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18,02171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14,05082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16,34540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8,41829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Внутримозговое кровоизлияние (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I61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85,83219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80,94495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86,57012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70,35287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Инфаркт мозга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(I63)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180,2171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137,4537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155,8867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152,7318</w:t>
            </w:r>
          </w:p>
        </w:tc>
      </w:tr>
      <w:tr w:rsidR="00820545" w:rsidRPr="00ED6A2D" w:rsidTr="00820545">
        <w:trPr>
          <w:gridAfter w:val="1"/>
          <w:wAfter w:w="139" w:type="pct"/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Инсульт, неуточненный как кровоизлияние или инфаркт мозга (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64)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2,443621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7,330863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8,475397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3,60783</w:t>
            </w:r>
          </w:p>
        </w:tc>
      </w:tr>
      <w:tr w:rsidR="00820545" w:rsidRPr="00ED6A2D" w:rsidTr="00820545">
        <w:trPr>
          <w:jc w:val="center"/>
        </w:trPr>
        <w:tc>
          <w:tcPr>
            <w:tcW w:w="861" w:type="pct"/>
          </w:tcPr>
          <w:p w:rsidR="00820545" w:rsidRPr="00ED6A2D" w:rsidRDefault="00820545" w:rsidP="006C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Транзиторная ишемическая атака (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45-</w:t>
            </w:r>
            <w:r w:rsidRPr="00ED6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46)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80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69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31,76707</w:t>
            </w:r>
          </w:p>
        </w:tc>
        <w:tc>
          <w:tcPr>
            <w:tcW w:w="272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28,4071</w:t>
            </w:r>
          </w:p>
        </w:tc>
        <w:tc>
          <w:tcPr>
            <w:tcW w:w="281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4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26,3342</w:t>
            </w:r>
          </w:p>
        </w:tc>
        <w:tc>
          <w:tcPr>
            <w:tcW w:w="305" w:type="pct"/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4" w:type="pct"/>
            <w:tcBorders>
              <w:right w:val="single" w:sz="4" w:space="0" w:color="auto"/>
            </w:tcBorders>
          </w:tcPr>
          <w:p w:rsidR="00820545" w:rsidRPr="00ED6A2D" w:rsidRDefault="00820545" w:rsidP="006C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14,4313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0545" w:rsidRPr="00ED6A2D" w:rsidRDefault="00820545" w:rsidP="00ED6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D6A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96497E" w:rsidRPr="00ED6A2D" w:rsidRDefault="0096497E" w:rsidP="00ED6A2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ED6A2D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ED6A2D">
        <w:rPr>
          <w:sz w:val="28"/>
          <w:szCs w:val="28"/>
        </w:rPr>
        <w:t>Первичная заболеваемость болезнями системы кровообращения 2016-2021 гг.</w:t>
      </w:r>
      <w:r w:rsidR="00D27AE2">
        <w:rPr>
          <w:sz w:val="28"/>
          <w:szCs w:val="28"/>
        </w:rPr>
        <w:t>»</w:t>
      </w:r>
      <w:r w:rsidRPr="00ED6A2D">
        <w:rPr>
          <w:sz w:val="28"/>
          <w:szCs w:val="28"/>
        </w:rPr>
        <w:t xml:space="preserve"> изложить в следующей редакции: </w:t>
      </w:r>
    </w:p>
    <w:p w:rsidR="00B85D17" w:rsidRDefault="00B85D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6A2D" w:rsidRDefault="00D27AE2" w:rsidP="00ED6A2D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B2358" w:rsidRPr="00ED6A2D">
        <w:rPr>
          <w:sz w:val="28"/>
          <w:szCs w:val="28"/>
        </w:rPr>
        <w:t xml:space="preserve">Первичная заболеваемость болезнями </w:t>
      </w:r>
    </w:p>
    <w:p w:rsidR="0096497E" w:rsidRPr="00ED6A2D" w:rsidRDefault="00FB2358" w:rsidP="00ED6A2D">
      <w:pPr>
        <w:spacing w:after="0" w:line="360" w:lineRule="atLeast"/>
        <w:jc w:val="center"/>
        <w:rPr>
          <w:sz w:val="28"/>
          <w:szCs w:val="28"/>
        </w:rPr>
      </w:pPr>
      <w:r w:rsidRPr="00ED6A2D">
        <w:rPr>
          <w:sz w:val="28"/>
          <w:szCs w:val="28"/>
        </w:rPr>
        <w:t>системы кровообращения 2017-2022 гг.</w:t>
      </w:r>
    </w:p>
    <w:p w:rsidR="005D3388" w:rsidRPr="00ED6A2D" w:rsidRDefault="005D3388" w:rsidP="00ED6A2D">
      <w:pPr>
        <w:spacing w:after="0" w:line="360" w:lineRule="atLeast"/>
        <w:jc w:val="center"/>
        <w:rPr>
          <w:sz w:val="28"/>
          <w:szCs w:val="28"/>
        </w:rPr>
      </w:pPr>
    </w:p>
    <w:tbl>
      <w:tblPr>
        <w:tblStyle w:val="a5"/>
        <w:tblW w:w="1028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4"/>
        <w:gridCol w:w="694"/>
        <w:gridCol w:w="797"/>
        <w:gridCol w:w="695"/>
        <w:gridCol w:w="797"/>
        <w:gridCol w:w="695"/>
        <w:gridCol w:w="797"/>
        <w:gridCol w:w="546"/>
        <w:gridCol w:w="850"/>
        <w:gridCol w:w="567"/>
        <w:gridCol w:w="992"/>
        <w:gridCol w:w="567"/>
        <w:gridCol w:w="851"/>
        <w:gridCol w:w="321"/>
      </w:tblGrid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  <w:vMerge w:val="restart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1" w:type="dxa"/>
            <w:gridSpan w:val="2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2017 г.</w:t>
            </w:r>
          </w:p>
        </w:tc>
        <w:tc>
          <w:tcPr>
            <w:tcW w:w="1492" w:type="dxa"/>
            <w:gridSpan w:val="2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1492" w:type="dxa"/>
            <w:gridSpan w:val="2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2019 г.</w:t>
            </w:r>
          </w:p>
        </w:tc>
        <w:tc>
          <w:tcPr>
            <w:tcW w:w="1396" w:type="dxa"/>
            <w:gridSpan w:val="2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2020 г.</w:t>
            </w:r>
          </w:p>
        </w:tc>
        <w:tc>
          <w:tcPr>
            <w:tcW w:w="1559" w:type="dxa"/>
            <w:gridSpan w:val="2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8" w:type="dxa"/>
            <w:gridSpan w:val="2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  <w:vMerge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4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абс.ч.</w:t>
            </w:r>
          </w:p>
        </w:tc>
        <w:tc>
          <w:tcPr>
            <w:tcW w:w="797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пок.на 100 тыс.нас.</w:t>
            </w:r>
          </w:p>
        </w:tc>
        <w:tc>
          <w:tcPr>
            <w:tcW w:w="695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абс.ч.</w:t>
            </w:r>
          </w:p>
        </w:tc>
        <w:tc>
          <w:tcPr>
            <w:tcW w:w="797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пок.на 100 тыс.нас.</w:t>
            </w:r>
          </w:p>
        </w:tc>
        <w:tc>
          <w:tcPr>
            <w:tcW w:w="695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абс.ч.</w:t>
            </w:r>
          </w:p>
        </w:tc>
        <w:tc>
          <w:tcPr>
            <w:tcW w:w="797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пок.на 100 тыс.нас.</w:t>
            </w:r>
          </w:p>
        </w:tc>
        <w:tc>
          <w:tcPr>
            <w:tcW w:w="546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абс.ч.</w:t>
            </w:r>
          </w:p>
        </w:tc>
        <w:tc>
          <w:tcPr>
            <w:tcW w:w="850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пок.на 100 тыс.нас.</w:t>
            </w:r>
          </w:p>
        </w:tc>
        <w:tc>
          <w:tcPr>
            <w:tcW w:w="567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абс.ч.</w:t>
            </w:r>
          </w:p>
        </w:tc>
        <w:tc>
          <w:tcPr>
            <w:tcW w:w="992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пок.на 100 тыс.нас.</w:t>
            </w:r>
          </w:p>
        </w:tc>
        <w:tc>
          <w:tcPr>
            <w:tcW w:w="567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абс.ч.</w:t>
            </w:r>
          </w:p>
        </w:tc>
        <w:tc>
          <w:tcPr>
            <w:tcW w:w="851" w:type="dxa"/>
          </w:tcPr>
          <w:p w:rsidR="00FB2358" w:rsidRPr="005B521B" w:rsidRDefault="00FB2358" w:rsidP="00ED6A2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пок.на 100 тыс.нас.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Заболеваемость от БСК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4781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1500,8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4614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1434,2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6018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1838,214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7785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2377,949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4797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1452,017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6847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2058,573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Гипертоническая болезнь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I10-15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1749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549,1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1697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527,5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2385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728,5045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2382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727,5882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1911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578,4458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2901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872,1952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ИБС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I20-25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974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305,8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870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270,4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990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302,3981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665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203,126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713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215,819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821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246,836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Инфаркт миокарда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I21-22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181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56,8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193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60,0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58,64691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57,11964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269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81,424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58,928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Остановка сердца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 46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Фибрилляция предсердий 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I48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Сердечная недостаточность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I50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ЦВБ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I60-69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1577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495,1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1500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466,2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1416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432,5209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1191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363,7941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1376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416,5052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1456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437,7512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Субарахноидальное кровоизлияние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I60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12,7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18,02171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14,05082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16,34540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8,4182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Внутримозговое кровоизлияние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I61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343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107,7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311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96,7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281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85,83219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265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80,94495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286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86,57012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234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70,3528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 xml:space="preserve">Инфаркт мозга 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(I63)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535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168,0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186,5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590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180,2171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450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137,4537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515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155,8867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508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152,7318</w:t>
            </w:r>
          </w:p>
        </w:tc>
      </w:tr>
      <w:tr w:rsidR="005D3388" w:rsidRPr="005B521B" w:rsidTr="009E0AA0">
        <w:trPr>
          <w:gridAfter w:val="1"/>
          <w:wAfter w:w="321" w:type="dxa"/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Инсульт, неуточненный как кровоизлияние или инфаркт мозга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64)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15,7</w:t>
            </w:r>
          </w:p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2,443621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7,330863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8,47539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51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3,60783</w:t>
            </w:r>
          </w:p>
        </w:tc>
      </w:tr>
      <w:tr w:rsidR="005B521B" w:rsidRPr="005B521B" w:rsidTr="009E0AA0">
        <w:trPr>
          <w:jc w:val="center"/>
        </w:trPr>
        <w:tc>
          <w:tcPr>
            <w:tcW w:w="1114" w:type="dxa"/>
          </w:tcPr>
          <w:p w:rsidR="00FB2358" w:rsidRPr="005B521B" w:rsidRDefault="00FB2358" w:rsidP="00ED6A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Транзиторная ишемическая атака (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G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45-</w:t>
            </w:r>
            <w:r w:rsidRPr="005B521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G</w:t>
            </w: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46)</w:t>
            </w:r>
          </w:p>
        </w:tc>
        <w:tc>
          <w:tcPr>
            <w:tcW w:w="694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101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31,7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106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sz w:val="19"/>
                <w:szCs w:val="19"/>
              </w:rPr>
              <w:t>33,0</w:t>
            </w:r>
          </w:p>
        </w:tc>
        <w:tc>
          <w:tcPr>
            <w:tcW w:w="695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79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17,4108</w:t>
            </w:r>
          </w:p>
        </w:tc>
        <w:tc>
          <w:tcPr>
            <w:tcW w:w="546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50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23,82531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992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10,29155</w:t>
            </w:r>
          </w:p>
        </w:tc>
        <w:tc>
          <w:tcPr>
            <w:tcW w:w="567" w:type="dxa"/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358" w:rsidRPr="005B521B" w:rsidRDefault="00FB2358" w:rsidP="009E0AA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B52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10,52286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521B" w:rsidRPr="005B521B" w:rsidRDefault="00763267" w:rsidP="005B52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5B521B" w:rsidRPr="005B521B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</w:tc>
      </w:tr>
    </w:tbl>
    <w:p w:rsidR="0096497E" w:rsidRPr="00472405" w:rsidRDefault="00980DD1" w:rsidP="005B521B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Бай-Тайгинский кожуун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 </w:t>
      </w:r>
    </w:p>
    <w:p w:rsidR="00B85D17" w:rsidRDefault="00B85D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3EC" w:rsidRPr="005B521B" w:rsidRDefault="00D27AE2" w:rsidP="005B521B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943EC" w:rsidRPr="005B521B">
        <w:rPr>
          <w:sz w:val="28"/>
          <w:szCs w:val="28"/>
        </w:rPr>
        <w:t>Бай-Тайгинский кожуун</w:t>
      </w:r>
    </w:p>
    <w:p w:rsidR="00A943EC" w:rsidRPr="005B521B" w:rsidRDefault="00A943EC" w:rsidP="005B521B">
      <w:pPr>
        <w:spacing w:after="0" w:line="360" w:lineRule="atLeast"/>
        <w:jc w:val="center"/>
        <w:rPr>
          <w:sz w:val="28"/>
          <w:szCs w:val="28"/>
        </w:rPr>
      </w:pPr>
    </w:p>
    <w:tbl>
      <w:tblPr>
        <w:tblStyle w:val="1a"/>
        <w:tblW w:w="1031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645"/>
        <w:gridCol w:w="830"/>
        <w:gridCol w:w="644"/>
        <w:gridCol w:w="705"/>
        <w:gridCol w:w="647"/>
        <w:gridCol w:w="822"/>
        <w:gridCol w:w="644"/>
        <w:gridCol w:w="822"/>
        <w:gridCol w:w="650"/>
        <w:gridCol w:w="822"/>
        <w:gridCol w:w="708"/>
        <w:gridCol w:w="790"/>
        <w:gridCol w:w="390"/>
      </w:tblGrid>
      <w:tr w:rsidR="00A943EC" w:rsidRPr="006E21E1" w:rsidTr="005B521B">
        <w:trPr>
          <w:gridAfter w:val="1"/>
          <w:wAfter w:w="390" w:type="dxa"/>
          <w:jc w:val="center"/>
        </w:trPr>
        <w:tc>
          <w:tcPr>
            <w:tcW w:w="1192" w:type="dxa"/>
            <w:vMerge w:val="restart"/>
          </w:tcPr>
          <w:p w:rsidR="00A943EC" w:rsidRPr="006E21E1" w:rsidRDefault="00A943EC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5" w:type="dxa"/>
            <w:gridSpan w:val="2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1349" w:type="dxa"/>
            <w:gridSpan w:val="2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469" w:type="dxa"/>
            <w:gridSpan w:val="2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1466" w:type="dxa"/>
            <w:gridSpan w:val="2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472" w:type="dxa"/>
            <w:gridSpan w:val="2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1498" w:type="dxa"/>
            <w:gridSpan w:val="2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A943EC" w:rsidRPr="006E21E1" w:rsidTr="005B521B">
        <w:trPr>
          <w:gridAfter w:val="1"/>
          <w:wAfter w:w="390" w:type="dxa"/>
          <w:jc w:val="center"/>
        </w:trPr>
        <w:tc>
          <w:tcPr>
            <w:tcW w:w="1192" w:type="dxa"/>
            <w:vMerge/>
          </w:tcPr>
          <w:p w:rsidR="00A943EC" w:rsidRPr="006E21E1" w:rsidRDefault="00A943EC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3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0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47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5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708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9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</w:tr>
      <w:tr w:rsidR="00A943EC" w:rsidRPr="006E21E1" w:rsidTr="005B521B">
        <w:trPr>
          <w:gridAfter w:val="1"/>
          <w:wAfter w:w="390" w:type="dxa"/>
          <w:jc w:val="center"/>
        </w:trPr>
        <w:tc>
          <w:tcPr>
            <w:tcW w:w="1192" w:type="dxa"/>
          </w:tcPr>
          <w:p w:rsidR="00A943EC" w:rsidRPr="006E21E1" w:rsidRDefault="00A943EC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БСК</w:t>
            </w:r>
          </w:p>
        </w:tc>
        <w:tc>
          <w:tcPr>
            <w:tcW w:w="64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1239</w:t>
            </w:r>
          </w:p>
        </w:tc>
        <w:tc>
          <w:tcPr>
            <w:tcW w:w="83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116,95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1317</w:t>
            </w:r>
          </w:p>
        </w:tc>
        <w:tc>
          <w:tcPr>
            <w:tcW w:w="70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125,1</w:t>
            </w:r>
          </w:p>
        </w:tc>
        <w:tc>
          <w:tcPr>
            <w:tcW w:w="647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1239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116,61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1225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115,29</w:t>
            </w:r>
          </w:p>
        </w:tc>
        <w:tc>
          <w:tcPr>
            <w:tcW w:w="65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1276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119,24</w:t>
            </w:r>
          </w:p>
        </w:tc>
        <w:tc>
          <w:tcPr>
            <w:tcW w:w="708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1216</w:t>
            </w:r>
          </w:p>
        </w:tc>
        <w:tc>
          <w:tcPr>
            <w:tcW w:w="79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114,86</w:t>
            </w:r>
          </w:p>
        </w:tc>
      </w:tr>
      <w:tr w:rsidR="00A943EC" w:rsidRPr="006E21E1" w:rsidTr="005B521B">
        <w:trPr>
          <w:gridAfter w:val="1"/>
          <w:wAfter w:w="390" w:type="dxa"/>
          <w:jc w:val="center"/>
        </w:trPr>
        <w:tc>
          <w:tcPr>
            <w:tcW w:w="1192" w:type="dxa"/>
          </w:tcPr>
          <w:p w:rsidR="00A943EC" w:rsidRPr="006E21E1" w:rsidRDefault="00A943EC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ИБС</w:t>
            </w:r>
          </w:p>
        </w:tc>
        <w:tc>
          <w:tcPr>
            <w:tcW w:w="64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83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6,80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70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7,69</w:t>
            </w:r>
          </w:p>
        </w:tc>
        <w:tc>
          <w:tcPr>
            <w:tcW w:w="647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7,91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6,68</w:t>
            </w:r>
          </w:p>
        </w:tc>
        <w:tc>
          <w:tcPr>
            <w:tcW w:w="65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7,47</w:t>
            </w:r>
          </w:p>
        </w:tc>
        <w:tc>
          <w:tcPr>
            <w:tcW w:w="708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79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7,46</w:t>
            </w:r>
          </w:p>
        </w:tc>
      </w:tr>
      <w:tr w:rsidR="00A943EC" w:rsidRPr="006E21E1" w:rsidTr="005B521B">
        <w:trPr>
          <w:gridAfter w:val="1"/>
          <w:wAfter w:w="390" w:type="dxa"/>
          <w:jc w:val="center"/>
        </w:trPr>
        <w:tc>
          <w:tcPr>
            <w:tcW w:w="1192" w:type="dxa"/>
          </w:tcPr>
          <w:p w:rsidR="00A943EC" w:rsidRPr="006E21E1" w:rsidRDefault="00A943EC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ОИМ</w:t>
            </w:r>
          </w:p>
        </w:tc>
        <w:tc>
          <w:tcPr>
            <w:tcW w:w="64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3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0,19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0,28</w:t>
            </w:r>
          </w:p>
        </w:tc>
        <w:tc>
          <w:tcPr>
            <w:tcW w:w="647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0,28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0,38</w:t>
            </w:r>
          </w:p>
        </w:tc>
        <w:tc>
          <w:tcPr>
            <w:tcW w:w="65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0,84</w:t>
            </w:r>
          </w:p>
        </w:tc>
        <w:tc>
          <w:tcPr>
            <w:tcW w:w="708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9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0,47</w:t>
            </w:r>
          </w:p>
        </w:tc>
      </w:tr>
      <w:tr w:rsidR="00A943EC" w:rsidRPr="006E21E1" w:rsidTr="005B521B">
        <w:trPr>
          <w:gridAfter w:val="1"/>
          <w:wAfter w:w="390" w:type="dxa"/>
          <w:jc w:val="center"/>
        </w:trPr>
        <w:tc>
          <w:tcPr>
            <w:tcW w:w="1192" w:type="dxa"/>
          </w:tcPr>
          <w:p w:rsidR="00A943EC" w:rsidRPr="006E21E1" w:rsidRDefault="00A943EC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ЦВБ</w:t>
            </w:r>
          </w:p>
        </w:tc>
        <w:tc>
          <w:tcPr>
            <w:tcW w:w="64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174</w:t>
            </w:r>
          </w:p>
        </w:tc>
        <w:tc>
          <w:tcPr>
            <w:tcW w:w="83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16,42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70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17,10</w:t>
            </w:r>
          </w:p>
        </w:tc>
        <w:tc>
          <w:tcPr>
            <w:tcW w:w="647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152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14,31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154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14,49</w:t>
            </w:r>
          </w:p>
        </w:tc>
        <w:tc>
          <w:tcPr>
            <w:tcW w:w="65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185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17,28</w:t>
            </w:r>
          </w:p>
        </w:tc>
        <w:tc>
          <w:tcPr>
            <w:tcW w:w="708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</w:t>
            </w:r>
          </w:p>
        </w:tc>
        <w:tc>
          <w:tcPr>
            <w:tcW w:w="79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21,25</w:t>
            </w:r>
          </w:p>
        </w:tc>
      </w:tr>
      <w:tr w:rsidR="00A943EC" w:rsidRPr="006E21E1" w:rsidTr="005B521B">
        <w:trPr>
          <w:gridAfter w:val="1"/>
          <w:wAfter w:w="390" w:type="dxa"/>
          <w:jc w:val="center"/>
        </w:trPr>
        <w:tc>
          <w:tcPr>
            <w:tcW w:w="1192" w:type="dxa"/>
          </w:tcPr>
          <w:p w:rsidR="00A943EC" w:rsidRPr="006E21E1" w:rsidRDefault="00A943EC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ОНМК</w:t>
            </w:r>
          </w:p>
        </w:tc>
        <w:tc>
          <w:tcPr>
            <w:tcW w:w="64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3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2,93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0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1,80</w:t>
            </w:r>
          </w:p>
        </w:tc>
        <w:tc>
          <w:tcPr>
            <w:tcW w:w="647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1,98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3,01</w:t>
            </w:r>
          </w:p>
        </w:tc>
        <w:tc>
          <w:tcPr>
            <w:tcW w:w="65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3,92</w:t>
            </w:r>
          </w:p>
        </w:tc>
        <w:tc>
          <w:tcPr>
            <w:tcW w:w="708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79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2,26</w:t>
            </w:r>
          </w:p>
        </w:tc>
      </w:tr>
      <w:tr w:rsidR="005B521B" w:rsidRPr="006E21E1" w:rsidTr="006E21E1">
        <w:trPr>
          <w:jc w:val="center"/>
        </w:trPr>
        <w:tc>
          <w:tcPr>
            <w:tcW w:w="1192" w:type="dxa"/>
          </w:tcPr>
          <w:p w:rsidR="00A943EC" w:rsidRPr="006E21E1" w:rsidRDefault="00A943EC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АГ</w:t>
            </w:r>
          </w:p>
        </w:tc>
        <w:tc>
          <w:tcPr>
            <w:tcW w:w="64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941</w:t>
            </w:r>
          </w:p>
        </w:tc>
        <w:tc>
          <w:tcPr>
            <w:tcW w:w="83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88,82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1013</w:t>
            </w:r>
          </w:p>
        </w:tc>
        <w:tc>
          <w:tcPr>
            <w:tcW w:w="705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96,22</w:t>
            </w:r>
          </w:p>
        </w:tc>
        <w:tc>
          <w:tcPr>
            <w:tcW w:w="647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952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89,6</w:t>
            </w:r>
          </w:p>
        </w:tc>
        <w:tc>
          <w:tcPr>
            <w:tcW w:w="644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945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88,94</w:t>
            </w:r>
          </w:p>
        </w:tc>
        <w:tc>
          <w:tcPr>
            <w:tcW w:w="650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931</w:t>
            </w:r>
          </w:p>
        </w:tc>
        <w:tc>
          <w:tcPr>
            <w:tcW w:w="822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87,00</w:t>
            </w:r>
          </w:p>
        </w:tc>
        <w:tc>
          <w:tcPr>
            <w:tcW w:w="708" w:type="dxa"/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851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943EC" w:rsidRPr="006E21E1" w:rsidRDefault="00A943EC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80,38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521B" w:rsidRPr="006E21E1" w:rsidRDefault="00763267" w:rsidP="006E21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6E21E1" w:rsidRPr="006E21E1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980DD1" w:rsidRPr="006E21E1" w:rsidRDefault="00980DD1" w:rsidP="006E21E1">
      <w:pPr>
        <w:spacing w:after="0" w:line="360" w:lineRule="atLeast"/>
        <w:ind w:firstLine="709"/>
        <w:jc w:val="right"/>
        <w:rPr>
          <w:sz w:val="28"/>
          <w:szCs w:val="28"/>
        </w:rPr>
      </w:pPr>
    </w:p>
    <w:p w:rsidR="0096497E" w:rsidRPr="006E21E1" w:rsidRDefault="0090428F" w:rsidP="006E21E1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6E21E1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6E21E1">
        <w:rPr>
          <w:sz w:val="28"/>
          <w:szCs w:val="28"/>
        </w:rPr>
        <w:t>Барун-Хемчикский кожуун</w:t>
      </w:r>
      <w:r w:rsidR="00D27AE2">
        <w:rPr>
          <w:sz w:val="28"/>
          <w:szCs w:val="28"/>
        </w:rPr>
        <w:t>»</w:t>
      </w:r>
      <w:r w:rsidRPr="006E21E1">
        <w:rPr>
          <w:sz w:val="28"/>
          <w:szCs w:val="28"/>
        </w:rPr>
        <w:t xml:space="preserve"> изложить в следующей редакции: </w:t>
      </w:r>
    </w:p>
    <w:p w:rsidR="006E21E1" w:rsidRDefault="006E21E1" w:rsidP="006E21E1">
      <w:pPr>
        <w:spacing w:after="0" w:line="240" w:lineRule="auto"/>
        <w:jc w:val="center"/>
        <w:rPr>
          <w:sz w:val="28"/>
          <w:szCs w:val="28"/>
        </w:rPr>
      </w:pPr>
    </w:p>
    <w:p w:rsidR="0090428F" w:rsidRPr="006E21E1" w:rsidRDefault="00D27AE2" w:rsidP="006E21E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0428F" w:rsidRPr="006E21E1">
        <w:rPr>
          <w:sz w:val="28"/>
          <w:szCs w:val="28"/>
        </w:rPr>
        <w:t>Барун-Хемчикский кожуун</w:t>
      </w:r>
      <w:r>
        <w:rPr>
          <w:sz w:val="28"/>
          <w:szCs w:val="28"/>
        </w:rPr>
        <w:t>»</w:t>
      </w:r>
    </w:p>
    <w:p w:rsidR="0090428F" w:rsidRPr="006E21E1" w:rsidRDefault="0090428F" w:rsidP="006E21E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40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645"/>
        <w:gridCol w:w="822"/>
        <w:gridCol w:w="644"/>
        <w:gridCol w:w="822"/>
        <w:gridCol w:w="644"/>
        <w:gridCol w:w="824"/>
        <w:gridCol w:w="644"/>
        <w:gridCol w:w="822"/>
        <w:gridCol w:w="645"/>
        <w:gridCol w:w="822"/>
        <w:gridCol w:w="651"/>
        <w:gridCol w:w="822"/>
        <w:gridCol w:w="345"/>
      </w:tblGrid>
      <w:tr w:rsidR="0090428F" w:rsidRPr="006E21E1" w:rsidTr="006E21E1">
        <w:trPr>
          <w:gridAfter w:val="1"/>
          <w:wAfter w:w="345" w:type="dxa"/>
          <w:tblHeader/>
          <w:jc w:val="center"/>
        </w:trPr>
        <w:tc>
          <w:tcPr>
            <w:tcW w:w="1256" w:type="dxa"/>
            <w:vMerge w:val="restart"/>
          </w:tcPr>
          <w:p w:rsidR="0090428F" w:rsidRPr="006E21E1" w:rsidRDefault="0090428F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7" w:type="dxa"/>
            <w:gridSpan w:val="2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1466" w:type="dxa"/>
            <w:gridSpan w:val="2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468" w:type="dxa"/>
            <w:gridSpan w:val="2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1466" w:type="dxa"/>
            <w:gridSpan w:val="2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467" w:type="dxa"/>
            <w:gridSpan w:val="2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1473" w:type="dxa"/>
            <w:gridSpan w:val="2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90428F" w:rsidRPr="006E21E1" w:rsidTr="006E21E1">
        <w:trPr>
          <w:gridAfter w:val="1"/>
          <w:wAfter w:w="345" w:type="dxa"/>
          <w:tblHeader/>
          <w:jc w:val="center"/>
        </w:trPr>
        <w:tc>
          <w:tcPr>
            <w:tcW w:w="1256" w:type="dxa"/>
            <w:vMerge/>
          </w:tcPr>
          <w:p w:rsidR="0090428F" w:rsidRPr="006E21E1" w:rsidRDefault="0090428F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51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</w:tr>
      <w:tr w:rsidR="0090428F" w:rsidRPr="006E21E1" w:rsidTr="006E21E1">
        <w:trPr>
          <w:gridAfter w:val="1"/>
          <w:wAfter w:w="345" w:type="dxa"/>
          <w:jc w:val="center"/>
        </w:trPr>
        <w:tc>
          <w:tcPr>
            <w:tcW w:w="1256" w:type="dxa"/>
          </w:tcPr>
          <w:p w:rsidR="0090428F" w:rsidRPr="006E21E1" w:rsidRDefault="0090428F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БСК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2787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107,28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3026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116,50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3000</w:t>
            </w:r>
          </w:p>
        </w:tc>
        <w:tc>
          <w:tcPr>
            <w:tcW w:w="82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115,37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3890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149,59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4307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163,67</w:t>
            </w:r>
          </w:p>
        </w:tc>
        <w:tc>
          <w:tcPr>
            <w:tcW w:w="651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4053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155,09</w:t>
            </w:r>
          </w:p>
        </w:tc>
      </w:tr>
      <w:tr w:rsidR="0090428F" w:rsidRPr="006E21E1" w:rsidTr="006E21E1">
        <w:trPr>
          <w:gridAfter w:val="1"/>
          <w:wAfter w:w="345" w:type="dxa"/>
          <w:jc w:val="center"/>
        </w:trPr>
        <w:tc>
          <w:tcPr>
            <w:tcW w:w="1256" w:type="dxa"/>
          </w:tcPr>
          <w:p w:rsidR="0090428F" w:rsidRPr="006E21E1" w:rsidRDefault="0090428F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ИБС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358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13,78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338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13,01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341</w:t>
            </w:r>
          </w:p>
        </w:tc>
        <w:tc>
          <w:tcPr>
            <w:tcW w:w="82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13,11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384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14,77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410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15,58</w:t>
            </w:r>
          </w:p>
        </w:tc>
        <w:tc>
          <w:tcPr>
            <w:tcW w:w="651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396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15,15</w:t>
            </w:r>
          </w:p>
        </w:tc>
      </w:tr>
      <w:tr w:rsidR="0090428F" w:rsidRPr="006E21E1" w:rsidTr="006E21E1">
        <w:trPr>
          <w:gridAfter w:val="1"/>
          <w:wAfter w:w="345" w:type="dxa"/>
          <w:jc w:val="center"/>
        </w:trPr>
        <w:tc>
          <w:tcPr>
            <w:tcW w:w="1256" w:type="dxa"/>
          </w:tcPr>
          <w:p w:rsidR="0090428F" w:rsidRPr="006E21E1" w:rsidRDefault="0090428F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ОИМ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0,73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0,65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0,35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0,38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0,38</w:t>
            </w:r>
          </w:p>
        </w:tc>
        <w:tc>
          <w:tcPr>
            <w:tcW w:w="651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0,30</w:t>
            </w:r>
          </w:p>
        </w:tc>
      </w:tr>
      <w:tr w:rsidR="0090428F" w:rsidRPr="006E21E1" w:rsidTr="006E21E1">
        <w:trPr>
          <w:gridAfter w:val="1"/>
          <w:wAfter w:w="345" w:type="dxa"/>
          <w:jc w:val="center"/>
        </w:trPr>
        <w:tc>
          <w:tcPr>
            <w:tcW w:w="1256" w:type="dxa"/>
          </w:tcPr>
          <w:p w:rsidR="0090428F" w:rsidRPr="006E21E1" w:rsidRDefault="0090428F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ЦВБ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406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15,63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431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16,59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280</w:t>
            </w:r>
          </w:p>
        </w:tc>
        <w:tc>
          <w:tcPr>
            <w:tcW w:w="82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10,77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549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21,11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8,74</w:t>
            </w:r>
          </w:p>
        </w:tc>
        <w:tc>
          <w:tcPr>
            <w:tcW w:w="651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9,18</w:t>
            </w:r>
          </w:p>
        </w:tc>
      </w:tr>
      <w:tr w:rsidR="0090428F" w:rsidRPr="006E21E1" w:rsidTr="006E21E1">
        <w:trPr>
          <w:gridAfter w:val="1"/>
          <w:wAfter w:w="345" w:type="dxa"/>
          <w:jc w:val="center"/>
        </w:trPr>
        <w:tc>
          <w:tcPr>
            <w:tcW w:w="1256" w:type="dxa"/>
          </w:tcPr>
          <w:p w:rsidR="0090428F" w:rsidRPr="006E21E1" w:rsidRDefault="0090428F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ОНМК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6,93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197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7,58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82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4,69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145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5,58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2,43</w:t>
            </w:r>
          </w:p>
        </w:tc>
        <w:tc>
          <w:tcPr>
            <w:tcW w:w="651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1,76</w:t>
            </w:r>
          </w:p>
        </w:tc>
      </w:tr>
      <w:tr w:rsidR="006E21E1" w:rsidRPr="006E21E1" w:rsidTr="006E21E1">
        <w:trPr>
          <w:jc w:val="center"/>
        </w:trPr>
        <w:tc>
          <w:tcPr>
            <w:tcW w:w="1256" w:type="dxa"/>
          </w:tcPr>
          <w:p w:rsidR="0090428F" w:rsidRPr="006E21E1" w:rsidRDefault="0090428F" w:rsidP="006C7F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АГ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1866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71,83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2089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80,42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2250</w:t>
            </w:r>
          </w:p>
        </w:tc>
        <w:tc>
          <w:tcPr>
            <w:tcW w:w="82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86,53</w:t>
            </w:r>
          </w:p>
        </w:tc>
        <w:tc>
          <w:tcPr>
            <w:tcW w:w="644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2719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104,56</w:t>
            </w:r>
          </w:p>
        </w:tc>
        <w:tc>
          <w:tcPr>
            <w:tcW w:w="645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2747</w:t>
            </w:r>
          </w:p>
        </w:tc>
        <w:tc>
          <w:tcPr>
            <w:tcW w:w="822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104,38</w:t>
            </w:r>
          </w:p>
        </w:tc>
        <w:tc>
          <w:tcPr>
            <w:tcW w:w="651" w:type="dxa"/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2867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90428F" w:rsidRPr="006E21E1" w:rsidRDefault="0090428F" w:rsidP="006C7F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109,70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21E1" w:rsidRDefault="006E21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21E1" w:rsidRPr="006E21E1" w:rsidRDefault="007632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6E21E1" w:rsidRPr="006E21E1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90428F" w:rsidRPr="006E21E1" w:rsidRDefault="0090428F" w:rsidP="006E21E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96497E" w:rsidRDefault="00190BDE" w:rsidP="006E21E1">
      <w:pPr>
        <w:spacing w:after="0" w:line="240" w:lineRule="auto"/>
        <w:ind w:firstLine="709"/>
        <w:jc w:val="both"/>
        <w:rPr>
          <w:sz w:val="28"/>
          <w:szCs w:val="28"/>
        </w:rPr>
      </w:pPr>
      <w:r w:rsidRPr="006E21E1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6E21E1">
        <w:rPr>
          <w:sz w:val="28"/>
          <w:szCs w:val="28"/>
        </w:rPr>
        <w:t>Город Кызыл</w:t>
      </w:r>
      <w:r w:rsidR="00D27AE2">
        <w:rPr>
          <w:sz w:val="28"/>
          <w:szCs w:val="28"/>
        </w:rPr>
        <w:t>»</w:t>
      </w:r>
      <w:r w:rsidRPr="006E21E1">
        <w:rPr>
          <w:sz w:val="28"/>
          <w:szCs w:val="28"/>
        </w:rPr>
        <w:t xml:space="preserve"> изложить в следующей редакции</w:t>
      </w:r>
      <w:r w:rsidR="006E21E1">
        <w:rPr>
          <w:sz w:val="28"/>
          <w:szCs w:val="28"/>
        </w:rPr>
        <w:t>:</w:t>
      </w:r>
    </w:p>
    <w:p w:rsidR="006E21E1" w:rsidRPr="006E21E1" w:rsidRDefault="006E21E1" w:rsidP="006E21E1">
      <w:pPr>
        <w:spacing w:after="0" w:line="240" w:lineRule="auto"/>
        <w:jc w:val="center"/>
        <w:rPr>
          <w:sz w:val="28"/>
          <w:szCs w:val="28"/>
        </w:rPr>
      </w:pPr>
    </w:p>
    <w:p w:rsidR="00FB1E92" w:rsidRPr="006E21E1" w:rsidRDefault="00D27AE2" w:rsidP="006E21E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90BDE" w:rsidRPr="006E21E1">
        <w:rPr>
          <w:sz w:val="28"/>
          <w:szCs w:val="28"/>
        </w:rPr>
        <w:t>Город Кызыл</w:t>
      </w:r>
    </w:p>
    <w:p w:rsidR="00BF24A1" w:rsidRPr="006E21E1" w:rsidRDefault="00BF24A1" w:rsidP="006E21E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42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655"/>
        <w:gridCol w:w="715"/>
        <w:gridCol w:w="655"/>
        <w:gridCol w:w="750"/>
        <w:gridCol w:w="793"/>
        <w:gridCol w:w="715"/>
        <w:gridCol w:w="655"/>
        <w:gridCol w:w="835"/>
        <w:gridCol w:w="774"/>
        <w:gridCol w:w="715"/>
        <w:gridCol w:w="774"/>
        <w:gridCol w:w="722"/>
        <w:gridCol w:w="360"/>
      </w:tblGrid>
      <w:tr w:rsidR="00BF24A1" w:rsidRPr="006E21E1" w:rsidTr="00B85D17">
        <w:trPr>
          <w:gridAfter w:val="1"/>
          <w:wAfter w:w="360" w:type="dxa"/>
          <w:tblHeader/>
          <w:jc w:val="center"/>
        </w:trPr>
        <w:tc>
          <w:tcPr>
            <w:tcW w:w="1305" w:type="dxa"/>
            <w:vMerge w:val="restart"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0" w:type="dxa"/>
            <w:gridSpan w:val="2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1405" w:type="dxa"/>
            <w:gridSpan w:val="2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508" w:type="dxa"/>
            <w:gridSpan w:val="2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1490" w:type="dxa"/>
            <w:gridSpan w:val="2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489" w:type="dxa"/>
            <w:gridSpan w:val="2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1496" w:type="dxa"/>
            <w:gridSpan w:val="2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BF24A1" w:rsidRPr="006E21E1" w:rsidTr="00B85D17">
        <w:trPr>
          <w:gridAfter w:val="1"/>
          <w:wAfter w:w="360" w:type="dxa"/>
          <w:tblHeader/>
          <w:jc w:val="center"/>
        </w:trPr>
        <w:tc>
          <w:tcPr>
            <w:tcW w:w="1305" w:type="dxa"/>
            <w:vMerge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50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793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3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22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</w:tr>
      <w:tr w:rsidR="00BF24A1" w:rsidRPr="006E21E1" w:rsidTr="006E21E1">
        <w:trPr>
          <w:gridAfter w:val="1"/>
          <w:wAfter w:w="360" w:type="dxa"/>
          <w:jc w:val="center"/>
        </w:trPr>
        <w:tc>
          <w:tcPr>
            <w:tcW w:w="1305" w:type="dxa"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БСК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8399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72,40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9328</w:t>
            </w:r>
          </w:p>
        </w:tc>
        <w:tc>
          <w:tcPr>
            <w:tcW w:w="750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79,74</w:t>
            </w:r>
          </w:p>
        </w:tc>
        <w:tc>
          <w:tcPr>
            <w:tcW w:w="793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10331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86,5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9341</w:t>
            </w:r>
          </w:p>
        </w:tc>
        <w:tc>
          <w:tcPr>
            <w:tcW w:w="83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78,21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10369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86,36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11233</w:t>
            </w:r>
          </w:p>
        </w:tc>
        <w:tc>
          <w:tcPr>
            <w:tcW w:w="722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91,13</w:t>
            </w:r>
          </w:p>
        </w:tc>
      </w:tr>
      <w:tr w:rsidR="00BF24A1" w:rsidRPr="006E21E1" w:rsidTr="006E21E1">
        <w:trPr>
          <w:gridAfter w:val="1"/>
          <w:wAfter w:w="360" w:type="dxa"/>
          <w:jc w:val="center"/>
        </w:trPr>
        <w:tc>
          <w:tcPr>
            <w:tcW w:w="1305" w:type="dxa"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ИБС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1482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12,77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1643</w:t>
            </w:r>
          </w:p>
        </w:tc>
        <w:tc>
          <w:tcPr>
            <w:tcW w:w="750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14,04</w:t>
            </w:r>
          </w:p>
        </w:tc>
        <w:tc>
          <w:tcPr>
            <w:tcW w:w="793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15,86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1672</w:t>
            </w:r>
          </w:p>
        </w:tc>
        <w:tc>
          <w:tcPr>
            <w:tcW w:w="83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13,99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16,48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2055</w:t>
            </w:r>
          </w:p>
        </w:tc>
        <w:tc>
          <w:tcPr>
            <w:tcW w:w="722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16,67</w:t>
            </w:r>
          </w:p>
        </w:tc>
      </w:tr>
      <w:tr w:rsidR="00BF24A1" w:rsidRPr="006E21E1" w:rsidTr="006E21E1">
        <w:trPr>
          <w:gridAfter w:val="1"/>
          <w:wAfter w:w="360" w:type="dxa"/>
          <w:jc w:val="center"/>
        </w:trPr>
        <w:tc>
          <w:tcPr>
            <w:tcW w:w="1305" w:type="dxa"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ОИМ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0,58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113</w:t>
            </w:r>
          </w:p>
        </w:tc>
        <w:tc>
          <w:tcPr>
            <w:tcW w:w="750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0,97</w:t>
            </w:r>
          </w:p>
        </w:tc>
        <w:tc>
          <w:tcPr>
            <w:tcW w:w="793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1,05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83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0,85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203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1,69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722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0,85</w:t>
            </w:r>
          </w:p>
        </w:tc>
      </w:tr>
      <w:tr w:rsidR="00BF24A1" w:rsidRPr="006E21E1" w:rsidTr="006E21E1">
        <w:trPr>
          <w:gridAfter w:val="1"/>
          <w:wAfter w:w="360" w:type="dxa"/>
          <w:jc w:val="center"/>
        </w:trPr>
        <w:tc>
          <w:tcPr>
            <w:tcW w:w="1305" w:type="dxa"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В том числе ЦВБ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1806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15,57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1605</w:t>
            </w:r>
          </w:p>
        </w:tc>
        <w:tc>
          <w:tcPr>
            <w:tcW w:w="750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13,72</w:t>
            </w:r>
          </w:p>
        </w:tc>
        <w:tc>
          <w:tcPr>
            <w:tcW w:w="793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1802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15,09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1578</w:t>
            </w:r>
          </w:p>
        </w:tc>
        <w:tc>
          <w:tcPr>
            <w:tcW w:w="83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13,21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1845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15,36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1572</w:t>
            </w:r>
          </w:p>
        </w:tc>
        <w:tc>
          <w:tcPr>
            <w:tcW w:w="722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12,75</w:t>
            </w:r>
          </w:p>
        </w:tc>
      </w:tr>
      <w:tr w:rsidR="00BF24A1" w:rsidRPr="006E21E1" w:rsidTr="006E21E1">
        <w:trPr>
          <w:gridAfter w:val="1"/>
          <w:wAfter w:w="360" w:type="dxa"/>
          <w:jc w:val="center"/>
        </w:trPr>
        <w:tc>
          <w:tcPr>
            <w:tcW w:w="1305" w:type="dxa"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 </w:t>
            </w:r>
            <w:r w:rsidRPr="006E21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ОНМК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340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2,93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380</w:t>
            </w:r>
          </w:p>
        </w:tc>
        <w:tc>
          <w:tcPr>
            <w:tcW w:w="750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3,25</w:t>
            </w:r>
          </w:p>
        </w:tc>
        <w:tc>
          <w:tcPr>
            <w:tcW w:w="793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3,35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83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2,01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428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3,56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321</w:t>
            </w:r>
          </w:p>
        </w:tc>
        <w:tc>
          <w:tcPr>
            <w:tcW w:w="722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2,60</w:t>
            </w:r>
          </w:p>
        </w:tc>
      </w:tr>
      <w:tr w:rsidR="006E21E1" w:rsidRPr="006E21E1" w:rsidTr="006E21E1">
        <w:trPr>
          <w:jc w:val="center"/>
        </w:trPr>
        <w:tc>
          <w:tcPr>
            <w:tcW w:w="1305" w:type="dxa"/>
          </w:tcPr>
          <w:p w:rsidR="00BF24A1" w:rsidRPr="006E21E1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том числе АГ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4550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39,22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5198</w:t>
            </w:r>
          </w:p>
        </w:tc>
        <w:tc>
          <w:tcPr>
            <w:tcW w:w="750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44,43</w:t>
            </w:r>
          </w:p>
        </w:tc>
        <w:tc>
          <w:tcPr>
            <w:tcW w:w="793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5774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48,34</w:t>
            </w:r>
          </w:p>
        </w:tc>
        <w:tc>
          <w:tcPr>
            <w:tcW w:w="65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sz w:val="23"/>
                <w:szCs w:val="23"/>
              </w:rPr>
              <w:t>5596</w:t>
            </w:r>
          </w:p>
        </w:tc>
        <w:tc>
          <w:tcPr>
            <w:tcW w:w="83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46,85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6078</w:t>
            </w:r>
          </w:p>
        </w:tc>
        <w:tc>
          <w:tcPr>
            <w:tcW w:w="715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50,62</w:t>
            </w:r>
          </w:p>
        </w:tc>
        <w:tc>
          <w:tcPr>
            <w:tcW w:w="774" w:type="dxa"/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7058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BF24A1" w:rsidRPr="006E21E1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21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57,26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21E1" w:rsidRPr="006E21E1" w:rsidRDefault="00763267" w:rsidP="006E21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6E21E1" w:rsidRPr="006E21E1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BF24A1" w:rsidRPr="009A2560" w:rsidRDefault="00BF24A1" w:rsidP="009A2560">
      <w:pPr>
        <w:spacing w:after="0" w:line="360" w:lineRule="atLeast"/>
        <w:ind w:firstLine="709"/>
        <w:jc w:val="right"/>
        <w:rPr>
          <w:sz w:val="28"/>
          <w:szCs w:val="28"/>
        </w:rPr>
      </w:pPr>
    </w:p>
    <w:p w:rsidR="00190BDE" w:rsidRDefault="00BF24A1" w:rsidP="009A256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9A2560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9A2560">
        <w:rPr>
          <w:sz w:val="28"/>
          <w:szCs w:val="28"/>
        </w:rPr>
        <w:t>Дзун-Хемчикский кожуун</w:t>
      </w:r>
      <w:r w:rsidR="00D27AE2">
        <w:rPr>
          <w:sz w:val="28"/>
          <w:szCs w:val="28"/>
        </w:rPr>
        <w:t>»</w:t>
      </w:r>
      <w:r w:rsidRPr="009A2560">
        <w:rPr>
          <w:sz w:val="28"/>
          <w:szCs w:val="28"/>
        </w:rPr>
        <w:t xml:space="preserve"> изложить в следующей редакции:</w:t>
      </w:r>
    </w:p>
    <w:p w:rsidR="009A2560" w:rsidRPr="009A2560" w:rsidRDefault="009A2560" w:rsidP="009A2560">
      <w:pPr>
        <w:spacing w:after="0" w:line="240" w:lineRule="auto"/>
        <w:jc w:val="center"/>
        <w:rPr>
          <w:sz w:val="28"/>
          <w:szCs w:val="28"/>
        </w:rPr>
      </w:pPr>
    </w:p>
    <w:p w:rsidR="00BF24A1" w:rsidRPr="009A2560" w:rsidRDefault="00D27AE2" w:rsidP="009A25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24A1" w:rsidRPr="009A2560">
        <w:rPr>
          <w:sz w:val="28"/>
          <w:szCs w:val="28"/>
        </w:rPr>
        <w:t>Дзун-Хемчикский кожуун</w:t>
      </w:r>
    </w:p>
    <w:p w:rsidR="00BF24A1" w:rsidRPr="009A2560" w:rsidRDefault="00BF24A1" w:rsidP="009A256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646"/>
        <w:gridCol w:w="822"/>
        <w:gridCol w:w="645"/>
        <w:gridCol w:w="824"/>
        <w:gridCol w:w="648"/>
        <w:gridCol w:w="822"/>
        <w:gridCol w:w="645"/>
        <w:gridCol w:w="822"/>
        <w:gridCol w:w="649"/>
        <w:gridCol w:w="704"/>
        <w:gridCol w:w="664"/>
        <w:gridCol w:w="692"/>
        <w:gridCol w:w="296"/>
      </w:tblGrid>
      <w:tr w:rsidR="00BF24A1" w:rsidRPr="009A2560" w:rsidTr="009A2560">
        <w:trPr>
          <w:gridAfter w:val="1"/>
          <w:wAfter w:w="298" w:type="dxa"/>
          <w:jc w:val="center"/>
        </w:trPr>
        <w:tc>
          <w:tcPr>
            <w:tcW w:w="1698" w:type="dxa"/>
            <w:vMerge w:val="restart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2" w:type="dxa"/>
            <w:gridSpan w:val="2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1575" w:type="dxa"/>
            <w:gridSpan w:val="2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577" w:type="dxa"/>
            <w:gridSpan w:val="2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1572" w:type="dxa"/>
            <w:gridSpan w:val="2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459" w:type="dxa"/>
            <w:gridSpan w:val="2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1463" w:type="dxa"/>
            <w:gridSpan w:val="2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9A2560" w:rsidRPr="009A2560" w:rsidTr="009A2560">
        <w:trPr>
          <w:gridAfter w:val="1"/>
          <w:wAfter w:w="298" w:type="dxa"/>
          <w:jc w:val="center"/>
        </w:trPr>
        <w:tc>
          <w:tcPr>
            <w:tcW w:w="1698" w:type="dxa"/>
            <w:vMerge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701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703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56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72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34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</w:tr>
      <w:tr w:rsidR="009A2560" w:rsidRPr="009A2560" w:rsidTr="009A2560">
        <w:trPr>
          <w:gridAfter w:val="1"/>
          <w:wAfter w:w="298" w:type="dxa"/>
          <w:jc w:val="center"/>
        </w:trPr>
        <w:tc>
          <w:tcPr>
            <w:tcW w:w="1698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БСК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3243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163,05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3105</w:t>
            </w:r>
          </w:p>
        </w:tc>
        <w:tc>
          <w:tcPr>
            <w:tcW w:w="87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154,70</w:t>
            </w:r>
          </w:p>
        </w:tc>
        <w:tc>
          <w:tcPr>
            <w:tcW w:w="701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3505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172,11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3822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187,67</w:t>
            </w:r>
          </w:p>
        </w:tc>
        <w:tc>
          <w:tcPr>
            <w:tcW w:w="703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1681</w:t>
            </w:r>
          </w:p>
        </w:tc>
        <w:tc>
          <w:tcPr>
            <w:tcW w:w="75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81,84</w:t>
            </w:r>
          </w:p>
        </w:tc>
        <w:tc>
          <w:tcPr>
            <w:tcW w:w="72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1749</w:t>
            </w:r>
          </w:p>
        </w:tc>
        <w:tc>
          <w:tcPr>
            <w:tcW w:w="734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85,78</w:t>
            </w:r>
          </w:p>
        </w:tc>
      </w:tr>
      <w:tr w:rsidR="009A2560" w:rsidRPr="009A2560" w:rsidTr="009A2560">
        <w:trPr>
          <w:gridAfter w:val="1"/>
          <w:wAfter w:w="298" w:type="dxa"/>
          <w:jc w:val="center"/>
        </w:trPr>
        <w:tc>
          <w:tcPr>
            <w:tcW w:w="1698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ИБС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168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8,45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</w:p>
        </w:tc>
        <w:tc>
          <w:tcPr>
            <w:tcW w:w="87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10,06</w:t>
            </w:r>
          </w:p>
        </w:tc>
        <w:tc>
          <w:tcPr>
            <w:tcW w:w="701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11,1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402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19,74</w:t>
            </w:r>
          </w:p>
        </w:tc>
        <w:tc>
          <w:tcPr>
            <w:tcW w:w="703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</w:t>
            </w:r>
          </w:p>
        </w:tc>
        <w:tc>
          <w:tcPr>
            <w:tcW w:w="75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9,54</w:t>
            </w:r>
          </w:p>
        </w:tc>
        <w:tc>
          <w:tcPr>
            <w:tcW w:w="72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</w:t>
            </w:r>
          </w:p>
        </w:tc>
        <w:tc>
          <w:tcPr>
            <w:tcW w:w="734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9,71</w:t>
            </w:r>
          </w:p>
        </w:tc>
      </w:tr>
      <w:tr w:rsidR="009A2560" w:rsidRPr="009A2560" w:rsidTr="009A2560">
        <w:trPr>
          <w:gridAfter w:val="1"/>
          <w:wAfter w:w="298" w:type="dxa"/>
          <w:jc w:val="center"/>
        </w:trPr>
        <w:tc>
          <w:tcPr>
            <w:tcW w:w="1698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ОИМ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7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701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703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5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0,09</w:t>
            </w:r>
          </w:p>
        </w:tc>
        <w:tc>
          <w:tcPr>
            <w:tcW w:w="72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34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0,09</w:t>
            </w:r>
          </w:p>
        </w:tc>
      </w:tr>
      <w:tr w:rsidR="009A2560" w:rsidRPr="009A2560" w:rsidTr="009A2560">
        <w:trPr>
          <w:gridAfter w:val="1"/>
          <w:wAfter w:w="298" w:type="dxa"/>
          <w:jc w:val="center"/>
        </w:trPr>
        <w:tc>
          <w:tcPr>
            <w:tcW w:w="1698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ЦВБ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504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25,34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521</w:t>
            </w:r>
          </w:p>
        </w:tc>
        <w:tc>
          <w:tcPr>
            <w:tcW w:w="87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25,96</w:t>
            </w:r>
          </w:p>
        </w:tc>
        <w:tc>
          <w:tcPr>
            <w:tcW w:w="701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405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19,89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640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31,43</w:t>
            </w:r>
          </w:p>
        </w:tc>
        <w:tc>
          <w:tcPr>
            <w:tcW w:w="703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179</w:t>
            </w:r>
          </w:p>
        </w:tc>
        <w:tc>
          <w:tcPr>
            <w:tcW w:w="75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8,71</w:t>
            </w:r>
          </w:p>
        </w:tc>
        <w:tc>
          <w:tcPr>
            <w:tcW w:w="72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177</w:t>
            </w:r>
          </w:p>
        </w:tc>
        <w:tc>
          <w:tcPr>
            <w:tcW w:w="734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8,68</w:t>
            </w:r>
          </w:p>
        </w:tc>
      </w:tr>
      <w:tr w:rsidR="009A2560" w:rsidRPr="009A2560" w:rsidTr="009A2560">
        <w:trPr>
          <w:gridAfter w:val="1"/>
          <w:wAfter w:w="298" w:type="dxa"/>
          <w:jc w:val="center"/>
        </w:trPr>
        <w:tc>
          <w:tcPr>
            <w:tcW w:w="1698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ОНМК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5,43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87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3,84</w:t>
            </w:r>
          </w:p>
        </w:tc>
        <w:tc>
          <w:tcPr>
            <w:tcW w:w="701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2,55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4,12</w:t>
            </w:r>
          </w:p>
        </w:tc>
        <w:tc>
          <w:tcPr>
            <w:tcW w:w="703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756" w:type="dxa"/>
          </w:tcPr>
          <w:p w:rsidR="00BF24A1" w:rsidRPr="009A2560" w:rsidRDefault="00BF24A1" w:rsidP="009A256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2,48</w:t>
            </w:r>
          </w:p>
        </w:tc>
        <w:tc>
          <w:tcPr>
            <w:tcW w:w="72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734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2,74</w:t>
            </w:r>
          </w:p>
        </w:tc>
      </w:tr>
      <w:tr w:rsidR="009A2560" w:rsidRPr="009A2560" w:rsidTr="009A2560">
        <w:trPr>
          <w:jc w:val="center"/>
        </w:trPr>
        <w:tc>
          <w:tcPr>
            <w:tcW w:w="1698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АГ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936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47,06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1238</w:t>
            </w:r>
          </w:p>
        </w:tc>
        <w:tc>
          <w:tcPr>
            <w:tcW w:w="879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61,68</w:t>
            </w:r>
          </w:p>
        </w:tc>
        <w:tc>
          <w:tcPr>
            <w:tcW w:w="701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1437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70,56</w:t>
            </w:r>
          </w:p>
        </w:tc>
        <w:tc>
          <w:tcPr>
            <w:tcW w:w="69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2648</w:t>
            </w:r>
          </w:p>
        </w:tc>
        <w:tc>
          <w:tcPr>
            <w:tcW w:w="876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130,03</w:t>
            </w:r>
          </w:p>
        </w:tc>
        <w:tc>
          <w:tcPr>
            <w:tcW w:w="703" w:type="dxa"/>
          </w:tcPr>
          <w:p w:rsidR="00BF24A1" w:rsidRPr="009A2560" w:rsidRDefault="00BF24A1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1183</w:t>
            </w:r>
          </w:p>
        </w:tc>
        <w:tc>
          <w:tcPr>
            <w:tcW w:w="756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57,60</w:t>
            </w:r>
          </w:p>
        </w:tc>
        <w:tc>
          <w:tcPr>
            <w:tcW w:w="729" w:type="dxa"/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1190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BF24A1" w:rsidRPr="009A2560" w:rsidRDefault="00BF24A1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58,36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9A2560" w:rsidRDefault="00763267" w:rsidP="009A25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9A2560" w:rsidRPr="009A256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BF24A1" w:rsidRPr="009A2560" w:rsidRDefault="00BF24A1" w:rsidP="009A256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3A02F5" w:rsidRPr="009A2560" w:rsidRDefault="003A02F5" w:rsidP="00B85D17">
      <w:pPr>
        <w:spacing w:after="0" w:line="240" w:lineRule="auto"/>
        <w:ind w:firstLine="709"/>
        <w:jc w:val="both"/>
        <w:rPr>
          <w:sz w:val="28"/>
          <w:szCs w:val="28"/>
        </w:rPr>
      </w:pPr>
      <w:r w:rsidRPr="009A2560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9A2560">
        <w:rPr>
          <w:sz w:val="28"/>
          <w:szCs w:val="28"/>
        </w:rPr>
        <w:t>Каа-Хемский кожуун</w:t>
      </w:r>
      <w:r w:rsidR="00D27AE2">
        <w:rPr>
          <w:sz w:val="28"/>
          <w:szCs w:val="28"/>
        </w:rPr>
        <w:t>»</w:t>
      </w:r>
      <w:r w:rsidRPr="009A2560">
        <w:rPr>
          <w:sz w:val="28"/>
          <w:szCs w:val="28"/>
        </w:rPr>
        <w:t xml:space="preserve"> изложить в следующей редакции:</w:t>
      </w:r>
    </w:p>
    <w:p w:rsidR="009A2560" w:rsidRDefault="009A2560" w:rsidP="00B85D17">
      <w:pPr>
        <w:spacing w:after="0" w:line="240" w:lineRule="auto"/>
        <w:rPr>
          <w:sz w:val="28"/>
          <w:szCs w:val="28"/>
        </w:rPr>
      </w:pPr>
    </w:p>
    <w:p w:rsidR="00BF24A1" w:rsidRPr="009A2560" w:rsidRDefault="00D27AE2" w:rsidP="00B85D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A02F5" w:rsidRPr="009A2560">
        <w:rPr>
          <w:sz w:val="28"/>
          <w:szCs w:val="28"/>
        </w:rPr>
        <w:t>Каа-Хемский кожуун</w:t>
      </w:r>
    </w:p>
    <w:p w:rsidR="00190BDE" w:rsidRPr="009A2560" w:rsidRDefault="00190BDE" w:rsidP="00B85D1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19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661"/>
        <w:gridCol w:w="733"/>
        <w:gridCol w:w="628"/>
        <w:gridCol w:w="805"/>
        <w:gridCol w:w="664"/>
        <w:gridCol w:w="805"/>
        <w:gridCol w:w="590"/>
        <w:gridCol w:w="896"/>
        <w:gridCol w:w="689"/>
        <w:gridCol w:w="733"/>
        <w:gridCol w:w="696"/>
        <w:gridCol w:w="733"/>
        <w:gridCol w:w="270"/>
      </w:tblGrid>
      <w:tr w:rsidR="003A02F5" w:rsidRPr="009A2560" w:rsidTr="009A2560">
        <w:trPr>
          <w:gridAfter w:val="1"/>
          <w:wAfter w:w="270" w:type="dxa"/>
          <w:jc w:val="center"/>
        </w:trPr>
        <w:tc>
          <w:tcPr>
            <w:tcW w:w="1288" w:type="dxa"/>
            <w:vMerge w:val="restart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4" w:type="dxa"/>
            <w:gridSpan w:val="2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1433" w:type="dxa"/>
            <w:gridSpan w:val="2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469" w:type="dxa"/>
            <w:gridSpan w:val="2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1486" w:type="dxa"/>
            <w:gridSpan w:val="2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422" w:type="dxa"/>
            <w:gridSpan w:val="2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1429" w:type="dxa"/>
            <w:gridSpan w:val="2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3A02F5" w:rsidRPr="009A2560" w:rsidTr="009A2560">
        <w:trPr>
          <w:gridAfter w:val="1"/>
          <w:wAfter w:w="270" w:type="dxa"/>
          <w:jc w:val="center"/>
        </w:trPr>
        <w:tc>
          <w:tcPr>
            <w:tcW w:w="1288" w:type="dxa"/>
            <w:vMerge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1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33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28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05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64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05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590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96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89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</w:t>
            </w:r>
          </w:p>
        </w:tc>
        <w:tc>
          <w:tcPr>
            <w:tcW w:w="733" w:type="dxa"/>
          </w:tcPr>
          <w:p w:rsidR="003A02F5" w:rsidRPr="009A2560" w:rsidRDefault="009A2560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3A02F5" w:rsidRPr="009A2560">
              <w:rPr>
                <w:rFonts w:ascii="Times New Roman" w:hAnsi="Times New Roman" w:cs="Times New Roman"/>
                <w:sz w:val="23"/>
                <w:szCs w:val="23"/>
              </w:rPr>
              <w:t>а 1000</w:t>
            </w:r>
          </w:p>
        </w:tc>
        <w:tc>
          <w:tcPr>
            <w:tcW w:w="696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733" w:type="dxa"/>
          </w:tcPr>
          <w:p w:rsidR="003A02F5" w:rsidRPr="009A2560" w:rsidRDefault="003A02F5" w:rsidP="009A25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</w:tr>
      <w:tr w:rsidR="003A02F5" w:rsidRPr="009A2560" w:rsidTr="009A2560">
        <w:trPr>
          <w:gridAfter w:val="1"/>
          <w:wAfter w:w="270" w:type="dxa"/>
          <w:jc w:val="center"/>
        </w:trPr>
        <w:tc>
          <w:tcPr>
            <w:tcW w:w="1288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БСК</w:t>
            </w:r>
          </w:p>
        </w:tc>
        <w:tc>
          <w:tcPr>
            <w:tcW w:w="661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646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54,28</w:t>
            </w:r>
          </w:p>
        </w:tc>
        <w:tc>
          <w:tcPr>
            <w:tcW w:w="628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685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57,39</w:t>
            </w:r>
          </w:p>
        </w:tc>
        <w:tc>
          <w:tcPr>
            <w:tcW w:w="664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910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76,37</w:t>
            </w:r>
          </w:p>
        </w:tc>
        <w:tc>
          <w:tcPr>
            <w:tcW w:w="590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947</w:t>
            </w:r>
          </w:p>
        </w:tc>
        <w:tc>
          <w:tcPr>
            <w:tcW w:w="896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79,47</w:t>
            </w:r>
          </w:p>
        </w:tc>
        <w:tc>
          <w:tcPr>
            <w:tcW w:w="689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950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79,59</w:t>
            </w:r>
          </w:p>
        </w:tc>
        <w:tc>
          <w:tcPr>
            <w:tcW w:w="696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957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80,77</w:t>
            </w:r>
          </w:p>
        </w:tc>
      </w:tr>
      <w:tr w:rsidR="003A02F5" w:rsidRPr="009A2560" w:rsidTr="009A2560">
        <w:trPr>
          <w:gridAfter w:val="1"/>
          <w:wAfter w:w="270" w:type="dxa"/>
          <w:jc w:val="center"/>
        </w:trPr>
        <w:tc>
          <w:tcPr>
            <w:tcW w:w="1288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ИБС</w:t>
            </w:r>
          </w:p>
        </w:tc>
        <w:tc>
          <w:tcPr>
            <w:tcW w:w="661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11,43</w:t>
            </w:r>
          </w:p>
        </w:tc>
        <w:tc>
          <w:tcPr>
            <w:tcW w:w="628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10,47</w:t>
            </w:r>
          </w:p>
        </w:tc>
        <w:tc>
          <w:tcPr>
            <w:tcW w:w="664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188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15,78</w:t>
            </w:r>
          </w:p>
        </w:tc>
        <w:tc>
          <w:tcPr>
            <w:tcW w:w="590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155</w:t>
            </w:r>
          </w:p>
        </w:tc>
        <w:tc>
          <w:tcPr>
            <w:tcW w:w="896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13,01</w:t>
            </w:r>
          </w:p>
        </w:tc>
        <w:tc>
          <w:tcPr>
            <w:tcW w:w="689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12,81</w:t>
            </w:r>
          </w:p>
        </w:tc>
        <w:tc>
          <w:tcPr>
            <w:tcW w:w="696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9,53</w:t>
            </w:r>
          </w:p>
        </w:tc>
      </w:tr>
      <w:tr w:rsidR="003A02F5" w:rsidRPr="009A2560" w:rsidTr="009A2560">
        <w:trPr>
          <w:gridAfter w:val="1"/>
          <w:wAfter w:w="270" w:type="dxa"/>
          <w:jc w:val="center"/>
        </w:trPr>
        <w:tc>
          <w:tcPr>
            <w:tcW w:w="1288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ОИМ</w:t>
            </w:r>
          </w:p>
        </w:tc>
        <w:tc>
          <w:tcPr>
            <w:tcW w:w="661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0,76</w:t>
            </w:r>
          </w:p>
        </w:tc>
        <w:tc>
          <w:tcPr>
            <w:tcW w:w="628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1,09</w:t>
            </w:r>
          </w:p>
        </w:tc>
        <w:tc>
          <w:tcPr>
            <w:tcW w:w="664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0,76</w:t>
            </w:r>
          </w:p>
        </w:tc>
        <w:tc>
          <w:tcPr>
            <w:tcW w:w="590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96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0,42</w:t>
            </w:r>
          </w:p>
        </w:tc>
        <w:tc>
          <w:tcPr>
            <w:tcW w:w="689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0,25</w:t>
            </w:r>
          </w:p>
        </w:tc>
        <w:tc>
          <w:tcPr>
            <w:tcW w:w="696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0,59</w:t>
            </w:r>
          </w:p>
        </w:tc>
      </w:tr>
      <w:tr w:rsidR="003A02F5" w:rsidRPr="009A2560" w:rsidTr="009A2560">
        <w:trPr>
          <w:gridAfter w:val="1"/>
          <w:wAfter w:w="270" w:type="dxa"/>
          <w:jc w:val="center"/>
        </w:trPr>
        <w:tc>
          <w:tcPr>
            <w:tcW w:w="1288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ЦВБ</w:t>
            </w:r>
          </w:p>
        </w:tc>
        <w:tc>
          <w:tcPr>
            <w:tcW w:w="661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151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12,69</w:t>
            </w:r>
          </w:p>
        </w:tc>
        <w:tc>
          <w:tcPr>
            <w:tcW w:w="628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188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15,75</w:t>
            </w:r>
          </w:p>
        </w:tc>
        <w:tc>
          <w:tcPr>
            <w:tcW w:w="664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174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14,60</w:t>
            </w:r>
          </w:p>
        </w:tc>
        <w:tc>
          <w:tcPr>
            <w:tcW w:w="590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163</w:t>
            </w:r>
          </w:p>
        </w:tc>
        <w:tc>
          <w:tcPr>
            <w:tcW w:w="896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13,68</w:t>
            </w:r>
          </w:p>
        </w:tc>
        <w:tc>
          <w:tcPr>
            <w:tcW w:w="689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174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14,57</w:t>
            </w:r>
          </w:p>
        </w:tc>
        <w:tc>
          <w:tcPr>
            <w:tcW w:w="696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228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19,24</w:t>
            </w:r>
          </w:p>
        </w:tc>
      </w:tr>
      <w:tr w:rsidR="003A02F5" w:rsidRPr="009A2560" w:rsidTr="009A2560">
        <w:trPr>
          <w:gridAfter w:val="1"/>
          <w:wAfter w:w="270" w:type="dxa"/>
          <w:jc w:val="center"/>
        </w:trPr>
        <w:tc>
          <w:tcPr>
            <w:tcW w:w="1288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ОНМК</w:t>
            </w:r>
          </w:p>
        </w:tc>
        <w:tc>
          <w:tcPr>
            <w:tcW w:w="661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2,77</w:t>
            </w:r>
          </w:p>
        </w:tc>
        <w:tc>
          <w:tcPr>
            <w:tcW w:w="628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4,69</w:t>
            </w:r>
          </w:p>
        </w:tc>
        <w:tc>
          <w:tcPr>
            <w:tcW w:w="664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4,03</w:t>
            </w:r>
          </w:p>
        </w:tc>
        <w:tc>
          <w:tcPr>
            <w:tcW w:w="590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96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2,94</w:t>
            </w:r>
          </w:p>
        </w:tc>
        <w:tc>
          <w:tcPr>
            <w:tcW w:w="689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3,26</w:t>
            </w:r>
          </w:p>
        </w:tc>
        <w:tc>
          <w:tcPr>
            <w:tcW w:w="696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3,96</w:t>
            </w:r>
          </w:p>
        </w:tc>
      </w:tr>
      <w:tr w:rsidR="009A2560" w:rsidRPr="009A2560" w:rsidTr="009A2560">
        <w:trPr>
          <w:jc w:val="center"/>
        </w:trPr>
        <w:tc>
          <w:tcPr>
            <w:tcW w:w="1288" w:type="dxa"/>
          </w:tcPr>
          <w:p w:rsidR="003A02F5" w:rsidRPr="009A2560" w:rsidRDefault="003A02F5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АГ</w:t>
            </w:r>
          </w:p>
        </w:tc>
        <w:tc>
          <w:tcPr>
            <w:tcW w:w="661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293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24,62</w:t>
            </w:r>
          </w:p>
        </w:tc>
        <w:tc>
          <w:tcPr>
            <w:tcW w:w="628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25,89</w:t>
            </w:r>
          </w:p>
        </w:tc>
        <w:tc>
          <w:tcPr>
            <w:tcW w:w="664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471</w:t>
            </w:r>
          </w:p>
        </w:tc>
        <w:tc>
          <w:tcPr>
            <w:tcW w:w="805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39,53</w:t>
            </w:r>
          </w:p>
        </w:tc>
        <w:tc>
          <w:tcPr>
            <w:tcW w:w="590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896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45,32</w:t>
            </w:r>
          </w:p>
        </w:tc>
        <w:tc>
          <w:tcPr>
            <w:tcW w:w="689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535</w:t>
            </w:r>
          </w:p>
        </w:tc>
        <w:tc>
          <w:tcPr>
            <w:tcW w:w="733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44,82</w:t>
            </w:r>
          </w:p>
        </w:tc>
        <w:tc>
          <w:tcPr>
            <w:tcW w:w="696" w:type="dxa"/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542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A02F5" w:rsidRPr="009A2560" w:rsidRDefault="003A02F5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45,74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9A2560" w:rsidRDefault="00763267" w:rsidP="009A25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9A2560" w:rsidRPr="009A256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5F458E" w:rsidRPr="009A2560" w:rsidRDefault="005F458E" w:rsidP="009A256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5F458E" w:rsidRDefault="005F458E" w:rsidP="009A2560">
      <w:pPr>
        <w:spacing w:after="0" w:line="240" w:lineRule="auto"/>
        <w:ind w:firstLine="709"/>
        <w:jc w:val="both"/>
        <w:rPr>
          <w:sz w:val="28"/>
          <w:szCs w:val="28"/>
        </w:rPr>
      </w:pPr>
      <w:r w:rsidRPr="009A2560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9A2560">
        <w:rPr>
          <w:sz w:val="28"/>
          <w:szCs w:val="28"/>
        </w:rPr>
        <w:t>Кызылский кожуун</w:t>
      </w:r>
      <w:r w:rsidR="00D27AE2">
        <w:rPr>
          <w:sz w:val="28"/>
          <w:szCs w:val="28"/>
        </w:rPr>
        <w:t>»</w:t>
      </w:r>
      <w:r w:rsidRPr="009A2560">
        <w:rPr>
          <w:sz w:val="28"/>
          <w:szCs w:val="28"/>
        </w:rPr>
        <w:t xml:space="preserve"> изложить в следующей редакции:</w:t>
      </w:r>
    </w:p>
    <w:p w:rsidR="009A2560" w:rsidRDefault="009A2560" w:rsidP="009A2560">
      <w:pPr>
        <w:spacing w:after="0" w:line="240" w:lineRule="auto"/>
        <w:jc w:val="center"/>
        <w:rPr>
          <w:sz w:val="28"/>
          <w:szCs w:val="28"/>
        </w:rPr>
      </w:pPr>
    </w:p>
    <w:p w:rsidR="00B85D17" w:rsidRDefault="00B85D17" w:rsidP="009A2560">
      <w:pPr>
        <w:spacing w:after="0" w:line="240" w:lineRule="auto"/>
        <w:jc w:val="center"/>
        <w:rPr>
          <w:sz w:val="28"/>
          <w:szCs w:val="28"/>
        </w:rPr>
      </w:pPr>
    </w:p>
    <w:p w:rsidR="00B85D17" w:rsidRDefault="00B85D17" w:rsidP="009A2560">
      <w:pPr>
        <w:spacing w:after="0" w:line="240" w:lineRule="auto"/>
        <w:jc w:val="center"/>
        <w:rPr>
          <w:sz w:val="28"/>
          <w:szCs w:val="28"/>
        </w:rPr>
      </w:pPr>
    </w:p>
    <w:p w:rsidR="00B85D17" w:rsidRDefault="00B85D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0BDE" w:rsidRPr="009A2560" w:rsidRDefault="00D27AE2" w:rsidP="009A25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F458E" w:rsidRPr="009A2560">
        <w:rPr>
          <w:sz w:val="28"/>
          <w:szCs w:val="28"/>
        </w:rPr>
        <w:t>Кызылский кожуун</w:t>
      </w:r>
    </w:p>
    <w:p w:rsidR="00190BDE" w:rsidRPr="00BE7A59" w:rsidRDefault="00190BDE" w:rsidP="009A2560">
      <w:pPr>
        <w:spacing w:after="0" w:line="240" w:lineRule="auto"/>
        <w:jc w:val="center"/>
        <w:rPr>
          <w:szCs w:val="28"/>
        </w:rPr>
      </w:pPr>
    </w:p>
    <w:tbl>
      <w:tblPr>
        <w:tblStyle w:val="a5"/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633"/>
        <w:gridCol w:w="811"/>
        <w:gridCol w:w="633"/>
        <w:gridCol w:w="811"/>
        <w:gridCol w:w="633"/>
        <w:gridCol w:w="811"/>
        <w:gridCol w:w="633"/>
        <w:gridCol w:w="811"/>
        <w:gridCol w:w="633"/>
        <w:gridCol w:w="811"/>
        <w:gridCol w:w="751"/>
        <w:gridCol w:w="811"/>
        <w:gridCol w:w="307"/>
      </w:tblGrid>
      <w:tr w:rsidR="005F458E" w:rsidRPr="009A2560" w:rsidTr="00B85D17">
        <w:trPr>
          <w:gridAfter w:val="1"/>
          <w:wAfter w:w="345" w:type="dxa"/>
          <w:tblHeader/>
          <w:jc w:val="center"/>
        </w:trPr>
        <w:tc>
          <w:tcPr>
            <w:tcW w:w="1316" w:type="dxa"/>
            <w:vMerge w:val="restart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2" w:type="dxa"/>
            <w:gridSpan w:val="2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1572" w:type="dxa"/>
            <w:gridSpan w:val="2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572" w:type="dxa"/>
            <w:gridSpan w:val="2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1572" w:type="dxa"/>
            <w:gridSpan w:val="2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572" w:type="dxa"/>
            <w:gridSpan w:val="2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1692" w:type="dxa"/>
            <w:gridSpan w:val="2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5F458E" w:rsidRPr="009A2560" w:rsidTr="00B85D17">
        <w:trPr>
          <w:gridAfter w:val="1"/>
          <w:wAfter w:w="345" w:type="dxa"/>
          <w:tblHeader/>
          <w:jc w:val="center"/>
        </w:trPr>
        <w:tc>
          <w:tcPr>
            <w:tcW w:w="1316" w:type="dxa"/>
            <w:vMerge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</w:t>
            </w:r>
          </w:p>
        </w:tc>
        <w:tc>
          <w:tcPr>
            <w:tcW w:w="876" w:type="dxa"/>
          </w:tcPr>
          <w:p w:rsidR="005F458E" w:rsidRPr="009A2560" w:rsidRDefault="00BE7A59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5F458E" w:rsidRPr="009A2560">
              <w:rPr>
                <w:rFonts w:ascii="Times New Roman" w:hAnsi="Times New Roman" w:cs="Times New Roman"/>
                <w:sz w:val="23"/>
                <w:szCs w:val="23"/>
              </w:rPr>
              <w:t>а 1000</w:t>
            </w:r>
          </w:p>
        </w:tc>
        <w:tc>
          <w:tcPr>
            <w:tcW w:w="81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</w:tr>
      <w:tr w:rsidR="005F458E" w:rsidRPr="009A2560" w:rsidTr="009A2560">
        <w:trPr>
          <w:gridAfter w:val="1"/>
          <w:wAfter w:w="345" w:type="dxa"/>
          <w:jc w:val="center"/>
        </w:trPr>
        <w:tc>
          <w:tcPr>
            <w:tcW w:w="131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БСК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5332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171,69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6518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203,82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6831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205,64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9243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278,24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9944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292,16</w:t>
            </w:r>
          </w:p>
        </w:tc>
        <w:tc>
          <w:tcPr>
            <w:tcW w:w="81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10045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295,85</w:t>
            </w:r>
          </w:p>
        </w:tc>
      </w:tr>
      <w:tr w:rsidR="005F458E" w:rsidRPr="009A2560" w:rsidTr="009A2560">
        <w:trPr>
          <w:gridAfter w:val="1"/>
          <w:wAfter w:w="345" w:type="dxa"/>
          <w:jc w:val="center"/>
        </w:trPr>
        <w:tc>
          <w:tcPr>
            <w:tcW w:w="131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ИБС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783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25,21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814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25,45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921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27,73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374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11,26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673</w:t>
            </w:r>
          </w:p>
        </w:tc>
        <w:tc>
          <w:tcPr>
            <w:tcW w:w="876" w:type="dxa"/>
          </w:tcPr>
          <w:p w:rsidR="005F458E" w:rsidRPr="009A2560" w:rsidRDefault="005F458E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19,77</w:t>
            </w:r>
          </w:p>
        </w:tc>
        <w:tc>
          <w:tcPr>
            <w:tcW w:w="81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703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20,70</w:t>
            </w:r>
          </w:p>
        </w:tc>
      </w:tr>
      <w:tr w:rsidR="005F458E" w:rsidRPr="009A2560" w:rsidTr="009A2560">
        <w:trPr>
          <w:gridAfter w:val="1"/>
          <w:wAfter w:w="345" w:type="dxa"/>
          <w:jc w:val="center"/>
        </w:trPr>
        <w:tc>
          <w:tcPr>
            <w:tcW w:w="131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ОИМ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0,39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0,63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0,42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1,05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876" w:type="dxa"/>
          </w:tcPr>
          <w:p w:rsidR="005F458E" w:rsidRPr="009A2560" w:rsidRDefault="005F458E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0,94</w:t>
            </w:r>
          </w:p>
        </w:tc>
        <w:tc>
          <w:tcPr>
            <w:tcW w:w="81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0,53</w:t>
            </w:r>
          </w:p>
        </w:tc>
      </w:tr>
      <w:tr w:rsidR="005F458E" w:rsidRPr="009A2560" w:rsidTr="009A2560">
        <w:trPr>
          <w:gridAfter w:val="1"/>
          <w:wAfter w:w="345" w:type="dxa"/>
          <w:jc w:val="center"/>
        </w:trPr>
        <w:tc>
          <w:tcPr>
            <w:tcW w:w="131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ЦВБ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1120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36,06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1132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35,40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1164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35,04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1149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34,59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1082</w:t>
            </w:r>
          </w:p>
        </w:tc>
        <w:tc>
          <w:tcPr>
            <w:tcW w:w="876" w:type="dxa"/>
          </w:tcPr>
          <w:p w:rsidR="005F458E" w:rsidRPr="009A2560" w:rsidRDefault="005F458E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31,78</w:t>
            </w:r>
          </w:p>
        </w:tc>
        <w:tc>
          <w:tcPr>
            <w:tcW w:w="81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6,95</w:t>
            </w:r>
          </w:p>
        </w:tc>
      </w:tr>
      <w:tr w:rsidR="005F458E" w:rsidRPr="009A2560" w:rsidTr="009A2560">
        <w:trPr>
          <w:gridAfter w:val="1"/>
          <w:wAfter w:w="345" w:type="dxa"/>
          <w:jc w:val="center"/>
        </w:trPr>
        <w:tc>
          <w:tcPr>
            <w:tcW w:w="131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ОНМК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2,74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2,69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2,35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1,69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876" w:type="dxa"/>
          </w:tcPr>
          <w:p w:rsidR="005F458E" w:rsidRPr="009A2560" w:rsidRDefault="005F458E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1,85</w:t>
            </w:r>
          </w:p>
        </w:tc>
        <w:tc>
          <w:tcPr>
            <w:tcW w:w="81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2,53</w:t>
            </w:r>
          </w:p>
        </w:tc>
      </w:tr>
      <w:tr w:rsidR="009A2560" w:rsidRPr="009A2560" w:rsidTr="00BE7A59">
        <w:trPr>
          <w:jc w:val="center"/>
        </w:trPr>
        <w:tc>
          <w:tcPr>
            <w:tcW w:w="1316" w:type="dxa"/>
          </w:tcPr>
          <w:p w:rsidR="005F458E" w:rsidRPr="009A2560" w:rsidRDefault="005F458E" w:rsidP="005930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В том числе АГ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3259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104,94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4361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136,37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4504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135,59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sz w:val="23"/>
                <w:szCs w:val="23"/>
              </w:rPr>
              <w:t>4551</w:t>
            </w:r>
          </w:p>
        </w:tc>
        <w:tc>
          <w:tcPr>
            <w:tcW w:w="87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137,00</w:t>
            </w:r>
          </w:p>
        </w:tc>
        <w:tc>
          <w:tcPr>
            <w:tcW w:w="69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7956</w:t>
            </w:r>
          </w:p>
        </w:tc>
        <w:tc>
          <w:tcPr>
            <w:tcW w:w="876" w:type="dxa"/>
          </w:tcPr>
          <w:p w:rsidR="005F458E" w:rsidRPr="009A2560" w:rsidRDefault="005F458E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233,75</w:t>
            </w:r>
          </w:p>
        </w:tc>
        <w:tc>
          <w:tcPr>
            <w:tcW w:w="816" w:type="dxa"/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2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7784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5F458E" w:rsidRPr="009A2560" w:rsidRDefault="005F458E" w:rsidP="0059308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9A2560" w:rsidRDefault="00763267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9A2560" w:rsidRPr="009A256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5F458E" w:rsidRPr="00BE7A59" w:rsidRDefault="005F458E" w:rsidP="00BE7A59">
      <w:pPr>
        <w:spacing w:after="0" w:line="240" w:lineRule="auto"/>
        <w:jc w:val="right"/>
        <w:rPr>
          <w:sz w:val="28"/>
          <w:szCs w:val="28"/>
        </w:rPr>
      </w:pPr>
    </w:p>
    <w:p w:rsidR="005F458E" w:rsidRPr="00BE7A59" w:rsidRDefault="005F458E" w:rsidP="00BE7A59">
      <w:pPr>
        <w:spacing w:after="0" w:line="240" w:lineRule="auto"/>
        <w:ind w:firstLine="709"/>
        <w:jc w:val="both"/>
        <w:rPr>
          <w:sz w:val="28"/>
          <w:szCs w:val="28"/>
        </w:rPr>
      </w:pPr>
      <w:r w:rsidRPr="00BE7A59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BE7A59">
        <w:rPr>
          <w:sz w:val="28"/>
          <w:szCs w:val="28"/>
        </w:rPr>
        <w:t>Монгун-Тайгинский кожуун</w:t>
      </w:r>
      <w:r w:rsidR="00D27AE2">
        <w:rPr>
          <w:sz w:val="28"/>
          <w:szCs w:val="28"/>
        </w:rPr>
        <w:t>»</w:t>
      </w:r>
      <w:r w:rsidRPr="00BE7A59">
        <w:rPr>
          <w:sz w:val="28"/>
          <w:szCs w:val="28"/>
        </w:rPr>
        <w:t xml:space="preserve"> изложить в следующей редакции:</w:t>
      </w:r>
    </w:p>
    <w:p w:rsidR="00BE7A59" w:rsidRPr="00BE7A59" w:rsidRDefault="00BE7A59" w:rsidP="00BE7A59">
      <w:pPr>
        <w:spacing w:after="0" w:line="240" w:lineRule="auto"/>
        <w:jc w:val="center"/>
        <w:rPr>
          <w:szCs w:val="28"/>
        </w:rPr>
      </w:pPr>
    </w:p>
    <w:p w:rsidR="005F458E" w:rsidRPr="00BE7A59" w:rsidRDefault="00D27AE2" w:rsidP="00BE7A5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458E" w:rsidRPr="00BE7A59">
        <w:rPr>
          <w:sz w:val="28"/>
          <w:szCs w:val="28"/>
        </w:rPr>
        <w:t>Монгун-Тайгинский кожуун</w:t>
      </w:r>
    </w:p>
    <w:p w:rsidR="00190BDE" w:rsidRPr="00BE7A59" w:rsidRDefault="00190BDE" w:rsidP="00BE7A59">
      <w:pPr>
        <w:spacing w:after="0" w:line="240" w:lineRule="auto"/>
        <w:jc w:val="center"/>
        <w:rPr>
          <w:szCs w:val="28"/>
        </w:rPr>
      </w:pPr>
    </w:p>
    <w:tbl>
      <w:tblPr>
        <w:tblStyle w:val="1a"/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491"/>
        <w:gridCol w:w="849"/>
        <w:gridCol w:w="570"/>
        <w:gridCol w:w="860"/>
        <w:gridCol w:w="610"/>
        <w:gridCol w:w="831"/>
        <w:gridCol w:w="583"/>
        <w:gridCol w:w="885"/>
        <w:gridCol w:w="620"/>
        <w:gridCol w:w="831"/>
        <w:gridCol w:w="655"/>
        <w:gridCol w:w="831"/>
        <w:gridCol w:w="352"/>
      </w:tblGrid>
      <w:tr w:rsidR="00BE7A59" w:rsidRPr="00BE7A59" w:rsidTr="00BE7A59">
        <w:trPr>
          <w:gridAfter w:val="1"/>
          <w:wAfter w:w="352" w:type="dxa"/>
          <w:tblHeader/>
        </w:trPr>
        <w:tc>
          <w:tcPr>
            <w:tcW w:w="1238" w:type="dxa"/>
            <w:vMerge w:val="restart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gridSpan w:val="2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1430" w:type="dxa"/>
            <w:gridSpan w:val="2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441" w:type="dxa"/>
            <w:gridSpan w:val="2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1468" w:type="dxa"/>
            <w:gridSpan w:val="2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451" w:type="dxa"/>
            <w:gridSpan w:val="2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1486" w:type="dxa"/>
            <w:gridSpan w:val="2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BE7A59" w:rsidRPr="00BE7A59" w:rsidTr="00BE7A59">
        <w:trPr>
          <w:gridAfter w:val="1"/>
          <w:wAfter w:w="352" w:type="dxa"/>
          <w:tblHeader/>
        </w:trPr>
        <w:tc>
          <w:tcPr>
            <w:tcW w:w="1238" w:type="dxa"/>
            <w:vMerge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49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57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6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1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583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8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2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</w:t>
            </w:r>
          </w:p>
        </w:tc>
        <w:tc>
          <w:tcPr>
            <w:tcW w:w="831" w:type="dxa"/>
          </w:tcPr>
          <w:p w:rsidR="0059308B" w:rsidRPr="00BE7A59" w:rsidRDefault="00BE7A59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59308B" w:rsidRPr="00BE7A59">
              <w:rPr>
                <w:rFonts w:ascii="Times New Roman" w:hAnsi="Times New Roman" w:cs="Times New Roman"/>
                <w:sz w:val="23"/>
                <w:szCs w:val="23"/>
              </w:rPr>
              <w:t>а 1000</w:t>
            </w:r>
          </w:p>
        </w:tc>
        <w:tc>
          <w:tcPr>
            <w:tcW w:w="65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</w:tr>
      <w:tr w:rsidR="00BE7A59" w:rsidRPr="00BE7A59" w:rsidTr="00BE7A59">
        <w:trPr>
          <w:gridAfter w:val="1"/>
          <w:wAfter w:w="352" w:type="dxa"/>
        </w:trPr>
        <w:tc>
          <w:tcPr>
            <w:tcW w:w="1238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БСК</w:t>
            </w:r>
          </w:p>
        </w:tc>
        <w:tc>
          <w:tcPr>
            <w:tcW w:w="49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383</w:t>
            </w:r>
          </w:p>
        </w:tc>
        <w:tc>
          <w:tcPr>
            <w:tcW w:w="849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64,13</w:t>
            </w:r>
          </w:p>
        </w:tc>
        <w:tc>
          <w:tcPr>
            <w:tcW w:w="57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673</w:t>
            </w:r>
          </w:p>
        </w:tc>
        <w:tc>
          <w:tcPr>
            <w:tcW w:w="86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111,98</w:t>
            </w:r>
          </w:p>
        </w:tc>
        <w:tc>
          <w:tcPr>
            <w:tcW w:w="61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612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100,33</w:t>
            </w:r>
          </w:p>
        </w:tc>
        <w:tc>
          <w:tcPr>
            <w:tcW w:w="583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654</w:t>
            </w:r>
          </w:p>
        </w:tc>
        <w:tc>
          <w:tcPr>
            <w:tcW w:w="88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107,21</w:t>
            </w:r>
          </w:p>
        </w:tc>
        <w:tc>
          <w:tcPr>
            <w:tcW w:w="62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682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110,57</w:t>
            </w:r>
          </w:p>
        </w:tc>
        <w:tc>
          <w:tcPr>
            <w:tcW w:w="655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816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132,48</w:t>
            </w:r>
          </w:p>
        </w:tc>
      </w:tr>
      <w:tr w:rsidR="00BE7A59" w:rsidRPr="00BE7A59" w:rsidTr="00BE7A59">
        <w:trPr>
          <w:gridAfter w:val="1"/>
          <w:wAfter w:w="352" w:type="dxa"/>
        </w:trPr>
        <w:tc>
          <w:tcPr>
            <w:tcW w:w="1238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В том числе ИБС</w:t>
            </w:r>
          </w:p>
        </w:tc>
        <w:tc>
          <w:tcPr>
            <w:tcW w:w="49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849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7,20</w:t>
            </w:r>
          </w:p>
        </w:tc>
        <w:tc>
          <w:tcPr>
            <w:tcW w:w="57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86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6,99</w:t>
            </w:r>
          </w:p>
        </w:tc>
        <w:tc>
          <w:tcPr>
            <w:tcW w:w="61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6,07</w:t>
            </w:r>
          </w:p>
        </w:tc>
        <w:tc>
          <w:tcPr>
            <w:tcW w:w="583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8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11,48</w:t>
            </w:r>
          </w:p>
        </w:tc>
        <w:tc>
          <w:tcPr>
            <w:tcW w:w="62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7,94</w:t>
            </w:r>
          </w:p>
        </w:tc>
        <w:tc>
          <w:tcPr>
            <w:tcW w:w="655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6,81</w:t>
            </w:r>
          </w:p>
        </w:tc>
      </w:tr>
      <w:tr w:rsidR="00BE7A59" w:rsidRPr="00BE7A59" w:rsidTr="00BE7A59">
        <w:trPr>
          <w:gridAfter w:val="1"/>
          <w:wAfter w:w="352" w:type="dxa"/>
        </w:trPr>
        <w:tc>
          <w:tcPr>
            <w:tcW w:w="1238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В том числе ОИМ</w:t>
            </w:r>
          </w:p>
        </w:tc>
        <w:tc>
          <w:tcPr>
            <w:tcW w:w="49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49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0,33</w:t>
            </w:r>
          </w:p>
        </w:tc>
        <w:tc>
          <w:tcPr>
            <w:tcW w:w="57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6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0,33</w:t>
            </w:r>
          </w:p>
        </w:tc>
        <w:tc>
          <w:tcPr>
            <w:tcW w:w="61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583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8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62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65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0,32</w:t>
            </w:r>
          </w:p>
        </w:tc>
      </w:tr>
      <w:tr w:rsidR="00BE7A59" w:rsidRPr="00BE7A59" w:rsidTr="00BE7A59">
        <w:trPr>
          <w:gridAfter w:val="1"/>
          <w:wAfter w:w="352" w:type="dxa"/>
        </w:trPr>
        <w:tc>
          <w:tcPr>
            <w:tcW w:w="1238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В том числе ЦВБ</w:t>
            </w:r>
          </w:p>
        </w:tc>
        <w:tc>
          <w:tcPr>
            <w:tcW w:w="49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849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7,03</w:t>
            </w:r>
          </w:p>
        </w:tc>
        <w:tc>
          <w:tcPr>
            <w:tcW w:w="57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86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7,99</w:t>
            </w:r>
          </w:p>
        </w:tc>
        <w:tc>
          <w:tcPr>
            <w:tcW w:w="61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5,57</w:t>
            </w:r>
          </w:p>
        </w:tc>
        <w:tc>
          <w:tcPr>
            <w:tcW w:w="583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8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62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65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7,79</w:t>
            </w:r>
          </w:p>
        </w:tc>
      </w:tr>
      <w:tr w:rsidR="00BE7A59" w:rsidRPr="00BE7A59" w:rsidTr="00BE7A59">
        <w:trPr>
          <w:gridAfter w:val="1"/>
          <w:wAfter w:w="352" w:type="dxa"/>
        </w:trPr>
        <w:tc>
          <w:tcPr>
            <w:tcW w:w="1238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В том числе ОНМК</w:t>
            </w:r>
          </w:p>
        </w:tc>
        <w:tc>
          <w:tcPr>
            <w:tcW w:w="49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49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2,68</w:t>
            </w:r>
          </w:p>
        </w:tc>
        <w:tc>
          <w:tcPr>
            <w:tcW w:w="57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6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3,00</w:t>
            </w:r>
          </w:p>
        </w:tc>
        <w:tc>
          <w:tcPr>
            <w:tcW w:w="61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1,15</w:t>
            </w:r>
          </w:p>
        </w:tc>
        <w:tc>
          <w:tcPr>
            <w:tcW w:w="583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8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62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65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1,13</w:t>
            </w:r>
          </w:p>
        </w:tc>
      </w:tr>
      <w:tr w:rsidR="00BE7A59" w:rsidRPr="00BE7A59" w:rsidTr="00BE7A59">
        <w:tc>
          <w:tcPr>
            <w:tcW w:w="1238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В том числе АГ</w:t>
            </w:r>
          </w:p>
        </w:tc>
        <w:tc>
          <w:tcPr>
            <w:tcW w:w="49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247</w:t>
            </w:r>
          </w:p>
        </w:tc>
        <w:tc>
          <w:tcPr>
            <w:tcW w:w="849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41,36</w:t>
            </w:r>
          </w:p>
        </w:tc>
        <w:tc>
          <w:tcPr>
            <w:tcW w:w="57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518</w:t>
            </w:r>
          </w:p>
        </w:tc>
        <w:tc>
          <w:tcPr>
            <w:tcW w:w="86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86,19</w:t>
            </w:r>
          </w:p>
        </w:tc>
        <w:tc>
          <w:tcPr>
            <w:tcW w:w="61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523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85,74</w:t>
            </w:r>
          </w:p>
        </w:tc>
        <w:tc>
          <w:tcPr>
            <w:tcW w:w="583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563</w:t>
            </w:r>
          </w:p>
        </w:tc>
        <w:tc>
          <w:tcPr>
            <w:tcW w:w="885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92,30</w:t>
            </w:r>
          </w:p>
        </w:tc>
        <w:tc>
          <w:tcPr>
            <w:tcW w:w="620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615</w:t>
            </w:r>
          </w:p>
        </w:tc>
        <w:tc>
          <w:tcPr>
            <w:tcW w:w="831" w:type="dxa"/>
          </w:tcPr>
          <w:p w:rsidR="0059308B" w:rsidRPr="00BE7A59" w:rsidRDefault="0059308B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99,70</w:t>
            </w:r>
          </w:p>
        </w:tc>
        <w:tc>
          <w:tcPr>
            <w:tcW w:w="655" w:type="dxa"/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708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9308B" w:rsidRPr="00BE7A59" w:rsidRDefault="0059308B" w:rsidP="00BE7A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114,95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2560" w:rsidRPr="00BE7A59" w:rsidRDefault="00763267" w:rsidP="00BE7A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9A2560" w:rsidRPr="00BE7A5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59308B" w:rsidRPr="00472405" w:rsidRDefault="0059308B" w:rsidP="00BE7A59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550919" w:rsidRDefault="00550919" w:rsidP="00BE7A59">
      <w:pPr>
        <w:spacing w:after="0" w:line="240" w:lineRule="auto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Овюрский кожуун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</w:t>
      </w:r>
    </w:p>
    <w:p w:rsidR="00BE7A59" w:rsidRPr="00472405" w:rsidRDefault="00BE7A59" w:rsidP="00BE7A59">
      <w:pPr>
        <w:spacing w:after="0" w:line="240" w:lineRule="auto"/>
        <w:jc w:val="center"/>
        <w:rPr>
          <w:sz w:val="28"/>
          <w:szCs w:val="28"/>
        </w:rPr>
      </w:pPr>
    </w:p>
    <w:p w:rsidR="00156C98" w:rsidRDefault="00D27AE2" w:rsidP="00BE7A5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472405">
        <w:rPr>
          <w:sz w:val="28"/>
          <w:szCs w:val="28"/>
        </w:rPr>
        <w:t>Овюрский кожуун</w:t>
      </w:r>
    </w:p>
    <w:p w:rsidR="00BE7A59" w:rsidRPr="00472405" w:rsidRDefault="00BE7A59" w:rsidP="00BE7A5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3"/>
        <w:gridCol w:w="435"/>
        <w:gridCol w:w="843"/>
        <w:gridCol w:w="609"/>
        <w:gridCol w:w="807"/>
        <w:gridCol w:w="567"/>
        <w:gridCol w:w="819"/>
        <w:gridCol w:w="599"/>
        <w:gridCol w:w="992"/>
        <w:gridCol w:w="709"/>
        <w:gridCol w:w="844"/>
        <w:gridCol w:w="576"/>
        <w:gridCol w:w="820"/>
        <w:gridCol w:w="313"/>
      </w:tblGrid>
      <w:tr w:rsidR="004A36A6" w:rsidRPr="00BE7A59" w:rsidTr="00B85D17">
        <w:trPr>
          <w:gridAfter w:val="1"/>
          <w:wAfter w:w="313" w:type="dxa"/>
          <w:tblHeader/>
          <w:jc w:val="center"/>
        </w:trPr>
        <w:tc>
          <w:tcPr>
            <w:tcW w:w="1273" w:type="dxa"/>
            <w:vMerge w:val="restart"/>
          </w:tcPr>
          <w:p w:rsidR="00156C98" w:rsidRPr="00BE7A59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8" w:type="dxa"/>
            <w:gridSpan w:val="2"/>
          </w:tcPr>
          <w:p w:rsidR="00156C98" w:rsidRPr="00BE7A59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1416" w:type="dxa"/>
            <w:gridSpan w:val="2"/>
          </w:tcPr>
          <w:p w:rsidR="00156C98" w:rsidRPr="00BE7A59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386" w:type="dxa"/>
            <w:gridSpan w:val="2"/>
          </w:tcPr>
          <w:p w:rsidR="00156C98" w:rsidRPr="00BE7A59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1591" w:type="dxa"/>
            <w:gridSpan w:val="2"/>
          </w:tcPr>
          <w:p w:rsidR="00156C98" w:rsidRPr="00BE7A59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553" w:type="dxa"/>
            <w:gridSpan w:val="2"/>
          </w:tcPr>
          <w:p w:rsidR="00156C98" w:rsidRPr="00BE7A59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1396" w:type="dxa"/>
            <w:gridSpan w:val="2"/>
          </w:tcPr>
          <w:p w:rsidR="00156C98" w:rsidRPr="00BE7A59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4A36A6" w:rsidRPr="00BE7A59" w:rsidTr="00B85D17">
        <w:trPr>
          <w:gridAfter w:val="1"/>
          <w:wAfter w:w="313" w:type="dxa"/>
          <w:tblHeader/>
          <w:jc w:val="center"/>
        </w:trPr>
        <w:tc>
          <w:tcPr>
            <w:tcW w:w="1273" w:type="dxa"/>
            <w:vMerge/>
          </w:tcPr>
          <w:p w:rsidR="00156C98" w:rsidRPr="00BE7A59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43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0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56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1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59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992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7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</w:t>
            </w:r>
          </w:p>
        </w:tc>
        <w:tc>
          <w:tcPr>
            <w:tcW w:w="844" w:type="dxa"/>
          </w:tcPr>
          <w:p w:rsidR="00156C98" w:rsidRPr="00BE7A59" w:rsidRDefault="004A36A6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156C98" w:rsidRPr="00BE7A59">
              <w:rPr>
                <w:rFonts w:ascii="Times New Roman" w:hAnsi="Times New Roman" w:cs="Times New Roman"/>
                <w:sz w:val="23"/>
                <w:szCs w:val="23"/>
              </w:rPr>
              <w:t>а 100</w:t>
            </w:r>
          </w:p>
        </w:tc>
        <w:tc>
          <w:tcPr>
            <w:tcW w:w="576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20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</w:tr>
      <w:tr w:rsidR="004A36A6" w:rsidRPr="00BE7A59" w:rsidTr="004A36A6">
        <w:trPr>
          <w:gridAfter w:val="1"/>
          <w:wAfter w:w="313" w:type="dxa"/>
          <w:jc w:val="center"/>
        </w:trPr>
        <w:tc>
          <w:tcPr>
            <w:tcW w:w="1273" w:type="dxa"/>
          </w:tcPr>
          <w:p w:rsidR="00156C98" w:rsidRPr="00BE7A59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БСК</w:t>
            </w:r>
          </w:p>
        </w:tc>
        <w:tc>
          <w:tcPr>
            <w:tcW w:w="435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543</w:t>
            </w:r>
          </w:p>
        </w:tc>
        <w:tc>
          <w:tcPr>
            <w:tcW w:w="843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78,83</w:t>
            </w:r>
          </w:p>
        </w:tc>
        <w:tc>
          <w:tcPr>
            <w:tcW w:w="6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506</w:t>
            </w:r>
          </w:p>
        </w:tc>
        <w:tc>
          <w:tcPr>
            <w:tcW w:w="80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72,75</w:t>
            </w:r>
          </w:p>
        </w:tc>
        <w:tc>
          <w:tcPr>
            <w:tcW w:w="56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479</w:t>
            </w:r>
          </w:p>
        </w:tc>
        <w:tc>
          <w:tcPr>
            <w:tcW w:w="81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68,21</w:t>
            </w:r>
          </w:p>
        </w:tc>
        <w:tc>
          <w:tcPr>
            <w:tcW w:w="59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2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85,45</w:t>
            </w:r>
          </w:p>
        </w:tc>
        <w:tc>
          <w:tcPr>
            <w:tcW w:w="7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545</w:t>
            </w:r>
          </w:p>
        </w:tc>
        <w:tc>
          <w:tcPr>
            <w:tcW w:w="844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77,11</w:t>
            </w:r>
          </w:p>
        </w:tc>
        <w:tc>
          <w:tcPr>
            <w:tcW w:w="576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546</w:t>
            </w:r>
          </w:p>
        </w:tc>
        <w:tc>
          <w:tcPr>
            <w:tcW w:w="820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77,82</w:t>
            </w:r>
          </w:p>
        </w:tc>
      </w:tr>
      <w:tr w:rsidR="004A36A6" w:rsidRPr="00BE7A59" w:rsidTr="004A36A6">
        <w:trPr>
          <w:gridAfter w:val="1"/>
          <w:wAfter w:w="313" w:type="dxa"/>
          <w:jc w:val="center"/>
        </w:trPr>
        <w:tc>
          <w:tcPr>
            <w:tcW w:w="1273" w:type="dxa"/>
          </w:tcPr>
          <w:p w:rsidR="00156C98" w:rsidRPr="00BE7A59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В том числе ИБС</w:t>
            </w:r>
          </w:p>
        </w:tc>
        <w:tc>
          <w:tcPr>
            <w:tcW w:w="435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843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15,39</w:t>
            </w:r>
          </w:p>
        </w:tc>
        <w:tc>
          <w:tcPr>
            <w:tcW w:w="6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80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15,38</w:t>
            </w:r>
          </w:p>
        </w:tc>
        <w:tc>
          <w:tcPr>
            <w:tcW w:w="56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81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16,52</w:t>
            </w:r>
          </w:p>
        </w:tc>
        <w:tc>
          <w:tcPr>
            <w:tcW w:w="59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992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16,38</w:t>
            </w:r>
          </w:p>
        </w:tc>
        <w:tc>
          <w:tcPr>
            <w:tcW w:w="7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844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16,27</w:t>
            </w:r>
          </w:p>
        </w:tc>
        <w:tc>
          <w:tcPr>
            <w:tcW w:w="576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107</w:t>
            </w:r>
          </w:p>
        </w:tc>
        <w:tc>
          <w:tcPr>
            <w:tcW w:w="820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15,25</w:t>
            </w:r>
          </w:p>
        </w:tc>
      </w:tr>
      <w:tr w:rsidR="004A36A6" w:rsidRPr="00BE7A59" w:rsidTr="004A36A6">
        <w:trPr>
          <w:gridAfter w:val="1"/>
          <w:wAfter w:w="313" w:type="dxa"/>
          <w:jc w:val="center"/>
        </w:trPr>
        <w:tc>
          <w:tcPr>
            <w:tcW w:w="1273" w:type="dxa"/>
          </w:tcPr>
          <w:p w:rsidR="00156C98" w:rsidRPr="00BE7A59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В том числе ОИМ</w:t>
            </w:r>
          </w:p>
        </w:tc>
        <w:tc>
          <w:tcPr>
            <w:tcW w:w="435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43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6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0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56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1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59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7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44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0,14</w:t>
            </w:r>
          </w:p>
        </w:tc>
        <w:tc>
          <w:tcPr>
            <w:tcW w:w="576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820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4A36A6" w:rsidRPr="00BE7A59" w:rsidTr="004A36A6">
        <w:trPr>
          <w:gridAfter w:val="1"/>
          <w:wAfter w:w="313" w:type="dxa"/>
          <w:jc w:val="center"/>
        </w:trPr>
        <w:tc>
          <w:tcPr>
            <w:tcW w:w="1273" w:type="dxa"/>
          </w:tcPr>
          <w:p w:rsidR="00156C98" w:rsidRPr="00BE7A59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В том числе ЦВБ</w:t>
            </w:r>
          </w:p>
        </w:tc>
        <w:tc>
          <w:tcPr>
            <w:tcW w:w="435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114</w:t>
            </w:r>
          </w:p>
        </w:tc>
        <w:tc>
          <w:tcPr>
            <w:tcW w:w="843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16,55</w:t>
            </w:r>
          </w:p>
        </w:tc>
        <w:tc>
          <w:tcPr>
            <w:tcW w:w="6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80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13,52</w:t>
            </w:r>
          </w:p>
        </w:tc>
        <w:tc>
          <w:tcPr>
            <w:tcW w:w="56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81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12,96</w:t>
            </w:r>
          </w:p>
        </w:tc>
        <w:tc>
          <w:tcPr>
            <w:tcW w:w="59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</w:p>
        </w:tc>
        <w:tc>
          <w:tcPr>
            <w:tcW w:w="992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28,77</w:t>
            </w:r>
          </w:p>
        </w:tc>
        <w:tc>
          <w:tcPr>
            <w:tcW w:w="7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124</w:t>
            </w:r>
          </w:p>
        </w:tc>
        <w:tc>
          <w:tcPr>
            <w:tcW w:w="844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17,54</w:t>
            </w:r>
          </w:p>
        </w:tc>
        <w:tc>
          <w:tcPr>
            <w:tcW w:w="576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820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13,68</w:t>
            </w:r>
          </w:p>
        </w:tc>
      </w:tr>
      <w:tr w:rsidR="004A36A6" w:rsidRPr="00BE7A59" w:rsidTr="004A36A6">
        <w:trPr>
          <w:gridAfter w:val="1"/>
          <w:wAfter w:w="313" w:type="dxa"/>
          <w:jc w:val="center"/>
        </w:trPr>
        <w:tc>
          <w:tcPr>
            <w:tcW w:w="1273" w:type="dxa"/>
          </w:tcPr>
          <w:p w:rsidR="00156C98" w:rsidRPr="00BE7A59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 </w:t>
            </w:r>
            <w:r w:rsidRPr="00BE7A5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ОНМК</w:t>
            </w:r>
          </w:p>
        </w:tc>
        <w:tc>
          <w:tcPr>
            <w:tcW w:w="435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843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1,31</w:t>
            </w:r>
          </w:p>
        </w:tc>
        <w:tc>
          <w:tcPr>
            <w:tcW w:w="6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0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0,86</w:t>
            </w:r>
          </w:p>
        </w:tc>
        <w:tc>
          <w:tcPr>
            <w:tcW w:w="56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1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59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7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844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2,83</w:t>
            </w:r>
          </w:p>
        </w:tc>
        <w:tc>
          <w:tcPr>
            <w:tcW w:w="576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20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0,85</w:t>
            </w:r>
          </w:p>
        </w:tc>
      </w:tr>
      <w:tr w:rsidR="004A36A6" w:rsidRPr="00BE7A59" w:rsidTr="004A36A6">
        <w:trPr>
          <w:jc w:val="center"/>
        </w:trPr>
        <w:tc>
          <w:tcPr>
            <w:tcW w:w="1273" w:type="dxa"/>
          </w:tcPr>
          <w:p w:rsidR="00156C98" w:rsidRPr="00BE7A59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том числе АГ</w:t>
            </w:r>
          </w:p>
        </w:tc>
        <w:tc>
          <w:tcPr>
            <w:tcW w:w="435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254</w:t>
            </w:r>
          </w:p>
        </w:tc>
        <w:tc>
          <w:tcPr>
            <w:tcW w:w="843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36,88</w:t>
            </w:r>
          </w:p>
        </w:tc>
        <w:tc>
          <w:tcPr>
            <w:tcW w:w="6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254</w:t>
            </w:r>
          </w:p>
        </w:tc>
        <w:tc>
          <w:tcPr>
            <w:tcW w:w="80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36,52</w:t>
            </w:r>
          </w:p>
        </w:tc>
        <w:tc>
          <w:tcPr>
            <w:tcW w:w="567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248</w:t>
            </w:r>
          </w:p>
        </w:tc>
        <w:tc>
          <w:tcPr>
            <w:tcW w:w="81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35,32</w:t>
            </w:r>
          </w:p>
        </w:tc>
        <w:tc>
          <w:tcPr>
            <w:tcW w:w="59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sz w:val="23"/>
                <w:szCs w:val="23"/>
              </w:rPr>
              <w:t>252</w:t>
            </w:r>
          </w:p>
        </w:tc>
        <w:tc>
          <w:tcPr>
            <w:tcW w:w="992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35,89</w:t>
            </w:r>
          </w:p>
        </w:tc>
        <w:tc>
          <w:tcPr>
            <w:tcW w:w="709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</w:t>
            </w:r>
          </w:p>
        </w:tc>
        <w:tc>
          <w:tcPr>
            <w:tcW w:w="844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39,33</w:t>
            </w:r>
          </w:p>
        </w:tc>
        <w:tc>
          <w:tcPr>
            <w:tcW w:w="576" w:type="dxa"/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56C98" w:rsidRPr="00BE7A59" w:rsidRDefault="00156C98" w:rsidP="00BE7A5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7A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39,76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BE7A59" w:rsidRDefault="00763267" w:rsidP="004A36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9A2560" w:rsidRPr="00BE7A5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156C98" w:rsidRPr="00472405" w:rsidRDefault="00156C98" w:rsidP="004A36A6">
      <w:pPr>
        <w:spacing w:after="0" w:line="240" w:lineRule="auto"/>
        <w:jc w:val="right"/>
        <w:rPr>
          <w:sz w:val="28"/>
          <w:szCs w:val="28"/>
        </w:rPr>
      </w:pPr>
    </w:p>
    <w:p w:rsidR="00550919" w:rsidRDefault="00550919" w:rsidP="004A36A6">
      <w:pPr>
        <w:spacing w:after="0" w:line="240" w:lineRule="auto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Пий-Хемский кожуун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</w:t>
      </w:r>
    </w:p>
    <w:p w:rsidR="004A36A6" w:rsidRPr="00472405" w:rsidRDefault="004A36A6" w:rsidP="004A36A6">
      <w:pPr>
        <w:spacing w:after="0" w:line="240" w:lineRule="auto"/>
        <w:jc w:val="both"/>
        <w:rPr>
          <w:sz w:val="28"/>
          <w:szCs w:val="28"/>
        </w:rPr>
      </w:pPr>
    </w:p>
    <w:p w:rsidR="00156C98" w:rsidRDefault="00D27AE2" w:rsidP="004A36A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472405">
        <w:rPr>
          <w:sz w:val="28"/>
          <w:szCs w:val="28"/>
        </w:rPr>
        <w:t>Пий-Хемский кожуун</w:t>
      </w:r>
    </w:p>
    <w:p w:rsidR="004A36A6" w:rsidRPr="00472405" w:rsidRDefault="004A36A6" w:rsidP="004A36A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643"/>
        <w:gridCol w:w="821"/>
        <w:gridCol w:w="643"/>
        <w:gridCol w:w="821"/>
        <w:gridCol w:w="643"/>
        <w:gridCol w:w="821"/>
        <w:gridCol w:w="643"/>
        <w:gridCol w:w="821"/>
        <w:gridCol w:w="649"/>
        <w:gridCol w:w="823"/>
        <w:gridCol w:w="670"/>
        <w:gridCol w:w="821"/>
        <w:gridCol w:w="366"/>
      </w:tblGrid>
      <w:tr w:rsidR="00156C98" w:rsidRPr="004A36A6" w:rsidTr="004A36A6">
        <w:trPr>
          <w:gridAfter w:val="1"/>
          <w:wAfter w:w="420" w:type="dxa"/>
          <w:jc w:val="center"/>
        </w:trPr>
        <w:tc>
          <w:tcPr>
            <w:tcW w:w="1134" w:type="dxa"/>
            <w:vMerge w:val="restart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2" w:type="dxa"/>
            <w:gridSpan w:val="2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</w:tc>
        <w:tc>
          <w:tcPr>
            <w:tcW w:w="1572" w:type="dxa"/>
            <w:gridSpan w:val="2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2018 г.</w:t>
            </w:r>
          </w:p>
        </w:tc>
        <w:tc>
          <w:tcPr>
            <w:tcW w:w="1572" w:type="dxa"/>
            <w:gridSpan w:val="2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1572" w:type="dxa"/>
            <w:gridSpan w:val="2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1582" w:type="dxa"/>
            <w:gridSpan w:val="2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2021 г.</w:t>
            </w:r>
          </w:p>
        </w:tc>
        <w:tc>
          <w:tcPr>
            <w:tcW w:w="1610" w:type="dxa"/>
            <w:gridSpan w:val="2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</w:tr>
      <w:tr w:rsidR="00550919" w:rsidRPr="004A36A6" w:rsidTr="004A36A6">
        <w:trPr>
          <w:gridAfter w:val="1"/>
          <w:wAfter w:w="420" w:type="dxa"/>
          <w:jc w:val="center"/>
        </w:trPr>
        <w:tc>
          <w:tcPr>
            <w:tcW w:w="1134" w:type="dxa"/>
            <w:vMerge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  <w:tc>
          <w:tcPr>
            <w:tcW w:w="704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абс</w:t>
            </w:r>
          </w:p>
        </w:tc>
        <w:tc>
          <w:tcPr>
            <w:tcW w:w="878" w:type="dxa"/>
          </w:tcPr>
          <w:p w:rsidR="00156C98" w:rsidRPr="004A36A6" w:rsidRDefault="004A36A6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156C98" w:rsidRPr="004A36A6">
              <w:rPr>
                <w:rFonts w:ascii="Times New Roman" w:hAnsi="Times New Roman" w:cs="Times New Roman"/>
                <w:sz w:val="23"/>
                <w:szCs w:val="23"/>
              </w:rPr>
              <w:t>а 1000</w:t>
            </w:r>
          </w:p>
        </w:tc>
        <w:tc>
          <w:tcPr>
            <w:tcW w:w="73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абс.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на 1000</w:t>
            </w:r>
          </w:p>
        </w:tc>
      </w:tr>
      <w:tr w:rsidR="00550919" w:rsidRPr="004A36A6" w:rsidTr="004A36A6">
        <w:trPr>
          <w:gridAfter w:val="1"/>
          <w:wAfter w:w="420" w:type="dxa"/>
          <w:jc w:val="center"/>
        </w:trPr>
        <w:tc>
          <w:tcPr>
            <w:tcW w:w="1134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БСК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1135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113,74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1624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162,64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2805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277,01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2122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209,56</w:t>
            </w:r>
          </w:p>
        </w:tc>
        <w:tc>
          <w:tcPr>
            <w:tcW w:w="704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2066</w:t>
            </w:r>
          </w:p>
        </w:tc>
        <w:tc>
          <w:tcPr>
            <w:tcW w:w="878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202,29</w:t>
            </w:r>
          </w:p>
        </w:tc>
        <w:tc>
          <w:tcPr>
            <w:tcW w:w="734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2105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207,98</w:t>
            </w:r>
          </w:p>
        </w:tc>
      </w:tr>
      <w:tr w:rsidR="00550919" w:rsidRPr="004A36A6" w:rsidTr="004A36A6">
        <w:trPr>
          <w:gridAfter w:val="1"/>
          <w:wAfter w:w="420" w:type="dxa"/>
          <w:jc w:val="center"/>
        </w:trPr>
        <w:tc>
          <w:tcPr>
            <w:tcW w:w="1134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В том числе ИБС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292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29,26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343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34,35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555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54,81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420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41,48</w:t>
            </w:r>
          </w:p>
        </w:tc>
        <w:tc>
          <w:tcPr>
            <w:tcW w:w="70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437</w:t>
            </w:r>
          </w:p>
        </w:tc>
        <w:tc>
          <w:tcPr>
            <w:tcW w:w="878" w:type="dxa"/>
          </w:tcPr>
          <w:p w:rsidR="00156C98" w:rsidRPr="004A36A6" w:rsidRDefault="00156C98" w:rsidP="004A36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42,78</w:t>
            </w:r>
          </w:p>
          <w:p w:rsidR="00156C98" w:rsidRPr="004A36A6" w:rsidRDefault="00156C98" w:rsidP="004A36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445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43,96</w:t>
            </w:r>
          </w:p>
        </w:tc>
      </w:tr>
      <w:tr w:rsidR="00550919" w:rsidRPr="004A36A6" w:rsidTr="004A36A6">
        <w:trPr>
          <w:gridAfter w:val="1"/>
          <w:wAfter w:w="420" w:type="dxa"/>
          <w:jc w:val="center"/>
        </w:trPr>
        <w:tc>
          <w:tcPr>
            <w:tcW w:w="1134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В том числе ОИМ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0,30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1,10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1,68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1,48</w:t>
            </w:r>
          </w:p>
        </w:tc>
        <w:tc>
          <w:tcPr>
            <w:tcW w:w="70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78" w:type="dxa"/>
          </w:tcPr>
          <w:p w:rsidR="00156C98" w:rsidRPr="004A36A6" w:rsidRDefault="00156C98" w:rsidP="004A36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1,17</w:t>
            </w:r>
          </w:p>
        </w:tc>
        <w:tc>
          <w:tcPr>
            <w:tcW w:w="73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1,38</w:t>
            </w:r>
          </w:p>
        </w:tc>
      </w:tr>
      <w:tr w:rsidR="00550919" w:rsidRPr="004A36A6" w:rsidTr="004A36A6">
        <w:trPr>
          <w:gridAfter w:val="1"/>
          <w:wAfter w:w="420" w:type="dxa"/>
          <w:jc w:val="center"/>
        </w:trPr>
        <w:tc>
          <w:tcPr>
            <w:tcW w:w="1134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В том числе ЦВБ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219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21,95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382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38,26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531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52,44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460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45,43</w:t>
            </w:r>
          </w:p>
        </w:tc>
        <w:tc>
          <w:tcPr>
            <w:tcW w:w="70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452</w:t>
            </w:r>
          </w:p>
        </w:tc>
        <w:tc>
          <w:tcPr>
            <w:tcW w:w="878" w:type="dxa"/>
          </w:tcPr>
          <w:p w:rsidR="00156C98" w:rsidRPr="004A36A6" w:rsidRDefault="00156C98" w:rsidP="004A36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44,25</w:t>
            </w:r>
          </w:p>
        </w:tc>
        <w:tc>
          <w:tcPr>
            <w:tcW w:w="73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474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46,83</w:t>
            </w:r>
          </w:p>
        </w:tc>
      </w:tr>
      <w:tr w:rsidR="00550919" w:rsidRPr="004A36A6" w:rsidTr="004A36A6">
        <w:trPr>
          <w:gridAfter w:val="1"/>
          <w:wAfter w:w="420" w:type="dxa"/>
          <w:jc w:val="center"/>
        </w:trPr>
        <w:tc>
          <w:tcPr>
            <w:tcW w:w="1134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В том числе ОНМК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1,90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1,70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3,16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2,47</w:t>
            </w:r>
          </w:p>
        </w:tc>
        <w:tc>
          <w:tcPr>
            <w:tcW w:w="70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878" w:type="dxa"/>
          </w:tcPr>
          <w:p w:rsidR="00156C98" w:rsidRPr="004A36A6" w:rsidRDefault="00156C98" w:rsidP="004A36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2,34</w:t>
            </w:r>
          </w:p>
        </w:tc>
        <w:tc>
          <w:tcPr>
            <w:tcW w:w="73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2,37</w:t>
            </w:r>
          </w:p>
        </w:tc>
      </w:tr>
      <w:tr w:rsidR="009A2560" w:rsidRPr="004A36A6" w:rsidTr="004A36A6">
        <w:trPr>
          <w:jc w:val="center"/>
        </w:trPr>
        <w:tc>
          <w:tcPr>
            <w:tcW w:w="1134" w:type="dxa"/>
          </w:tcPr>
          <w:p w:rsidR="00156C98" w:rsidRPr="004A36A6" w:rsidRDefault="00156C98" w:rsidP="00761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В том числе АГ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521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52,21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762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76,31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1123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110,90</w:t>
            </w:r>
          </w:p>
        </w:tc>
        <w:tc>
          <w:tcPr>
            <w:tcW w:w="69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sz w:val="23"/>
                <w:szCs w:val="23"/>
              </w:rPr>
              <w:t>1119</w:t>
            </w:r>
          </w:p>
        </w:tc>
        <w:tc>
          <w:tcPr>
            <w:tcW w:w="876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110,51</w:t>
            </w:r>
          </w:p>
        </w:tc>
        <w:tc>
          <w:tcPr>
            <w:tcW w:w="70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1080</w:t>
            </w:r>
          </w:p>
        </w:tc>
        <w:tc>
          <w:tcPr>
            <w:tcW w:w="878" w:type="dxa"/>
          </w:tcPr>
          <w:p w:rsidR="00156C98" w:rsidRPr="004A36A6" w:rsidRDefault="00156C98" w:rsidP="004A36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105,74</w:t>
            </w:r>
          </w:p>
        </w:tc>
        <w:tc>
          <w:tcPr>
            <w:tcW w:w="734" w:type="dxa"/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1076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56C98" w:rsidRPr="004A36A6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6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106,31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4A36A6" w:rsidRDefault="00763267" w:rsidP="004A36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9A2560" w:rsidRPr="004A36A6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</w:tbl>
    <w:p w:rsidR="003E2F0B" w:rsidRDefault="003E2F0B">
      <w:pPr>
        <w:rPr>
          <w:sz w:val="28"/>
          <w:szCs w:val="28"/>
        </w:rPr>
      </w:pPr>
    </w:p>
    <w:p w:rsidR="007615AD" w:rsidRDefault="007615AD" w:rsidP="003E2F0B">
      <w:pPr>
        <w:spacing w:after="0" w:line="240" w:lineRule="auto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Сут-Хольский кожуун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</w:t>
      </w:r>
    </w:p>
    <w:p w:rsidR="003E2F0B" w:rsidRPr="00472405" w:rsidRDefault="003E2F0B" w:rsidP="003E2F0B">
      <w:pPr>
        <w:spacing w:after="0" w:line="240" w:lineRule="auto"/>
        <w:jc w:val="both"/>
        <w:rPr>
          <w:sz w:val="28"/>
          <w:szCs w:val="28"/>
        </w:rPr>
      </w:pPr>
    </w:p>
    <w:p w:rsidR="00156C98" w:rsidRDefault="00D27AE2" w:rsidP="003E2F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615AD" w:rsidRPr="00472405">
        <w:rPr>
          <w:sz w:val="28"/>
          <w:szCs w:val="28"/>
        </w:rPr>
        <w:t>Сут</w:t>
      </w:r>
      <w:r w:rsidR="00156C98" w:rsidRPr="00472405">
        <w:rPr>
          <w:sz w:val="28"/>
          <w:szCs w:val="28"/>
        </w:rPr>
        <w:t>-Хольский кожуун</w:t>
      </w:r>
    </w:p>
    <w:p w:rsidR="003E2F0B" w:rsidRPr="00472405" w:rsidRDefault="003E2F0B" w:rsidP="003E2F0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17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5"/>
        <w:gridCol w:w="596"/>
        <w:gridCol w:w="817"/>
        <w:gridCol w:w="597"/>
        <w:gridCol w:w="741"/>
        <w:gridCol w:w="726"/>
        <w:gridCol w:w="741"/>
        <w:gridCol w:w="647"/>
        <w:gridCol w:w="741"/>
        <w:gridCol w:w="675"/>
        <w:gridCol w:w="741"/>
        <w:gridCol w:w="700"/>
        <w:gridCol w:w="741"/>
        <w:gridCol w:w="360"/>
      </w:tblGrid>
      <w:tr w:rsidR="00156C98" w:rsidRPr="003E2F0B" w:rsidTr="003E2F0B">
        <w:trPr>
          <w:gridAfter w:val="1"/>
          <w:wAfter w:w="360" w:type="dxa"/>
          <w:jc w:val="center"/>
        </w:trPr>
        <w:tc>
          <w:tcPr>
            <w:tcW w:w="1355" w:type="dxa"/>
            <w:vMerge w:val="restart"/>
          </w:tcPr>
          <w:p w:rsidR="00156C98" w:rsidRPr="003E2F0B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38" w:type="dxa"/>
            <w:gridSpan w:val="2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67" w:type="dxa"/>
            <w:gridSpan w:val="2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88" w:type="dxa"/>
            <w:gridSpan w:val="2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6" w:type="dxa"/>
            <w:gridSpan w:val="2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41" w:type="dxa"/>
            <w:gridSpan w:val="2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56C98" w:rsidRPr="003E2F0B" w:rsidTr="00763267">
        <w:trPr>
          <w:gridAfter w:val="1"/>
          <w:wAfter w:w="360" w:type="dxa"/>
          <w:jc w:val="center"/>
        </w:trPr>
        <w:tc>
          <w:tcPr>
            <w:tcW w:w="1355" w:type="dxa"/>
            <w:vMerge/>
          </w:tcPr>
          <w:p w:rsidR="00156C98" w:rsidRPr="003E2F0B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1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9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741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72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647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675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741" w:type="dxa"/>
          </w:tcPr>
          <w:p w:rsidR="00156C98" w:rsidRPr="003E2F0B" w:rsidRDefault="00763267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C98" w:rsidRPr="003E2F0B">
              <w:rPr>
                <w:rFonts w:ascii="Times New Roman" w:hAnsi="Times New Roman" w:cs="Times New Roman"/>
                <w:sz w:val="24"/>
                <w:szCs w:val="24"/>
              </w:rPr>
              <w:t>а 1000</w:t>
            </w:r>
          </w:p>
        </w:tc>
        <w:tc>
          <w:tcPr>
            <w:tcW w:w="700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156C98" w:rsidRPr="003E2F0B" w:rsidTr="00763267">
        <w:trPr>
          <w:gridAfter w:val="1"/>
          <w:wAfter w:w="360" w:type="dxa"/>
          <w:jc w:val="center"/>
        </w:trPr>
        <w:tc>
          <w:tcPr>
            <w:tcW w:w="1355" w:type="dxa"/>
          </w:tcPr>
          <w:p w:rsidR="00156C98" w:rsidRPr="003E2F0B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59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1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59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741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76,01</w:t>
            </w:r>
          </w:p>
        </w:tc>
        <w:tc>
          <w:tcPr>
            <w:tcW w:w="72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78,84</w:t>
            </w:r>
          </w:p>
        </w:tc>
        <w:tc>
          <w:tcPr>
            <w:tcW w:w="647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78,72</w:t>
            </w:r>
          </w:p>
        </w:tc>
        <w:tc>
          <w:tcPr>
            <w:tcW w:w="675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79,32</w:t>
            </w:r>
          </w:p>
        </w:tc>
        <w:tc>
          <w:tcPr>
            <w:tcW w:w="700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79,92</w:t>
            </w:r>
          </w:p>
        </w:tc>
      </w:tr>
      <w:tr w:rsidR="00156C98" w:rsidRPr="003E2F0B" w:rsidTr="00763267">
        <w:trPr>
          <w:gridAfter w:val="1"/>
          <w:wAfter w:w="360" w:type="dxa"/>
          <w:jc w:val="center"/>
        </w:trPr>
        <w:tc>
          <w:tcPr>
            <w:tcW w:w="1355" w:type="dxa"/>
          </w:tcPr>
          <w:p w:rsidR="00156C98" w:rsidRPr="003E2F0B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В том числе ИБС</w:t>
            </w:r>
          </w:p>
        </w:tc>
        <w:tc>
          <w:tcPr>
            <w:tcW w:w="59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59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1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10,68</w:t>
            </w:r>
          </w:p>
        </w:tc>
        <w:tc>
          <w:tcPr>
            <w:tcW w:w="72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11,53</w:t>
            </w:r>
          </w:p>
        </w:tc>
        <w:tc>
          <w:tcPr>
            <w:tcW w:w="647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675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700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156C98" w:rsidRPr="003E2F0B" w:rsidTr="00763267">
        <w:trPr>
          <w:gridAfter w:val="1"/>
          <w:wAfter w:w="360" w:type="dxa"/>
          <w:jc w:val="center"/>
        </w:trPr>
        <w:tc>
          <w:tcPr>
            <w:tcW w:w="1355" w:type="dxa"/>
          </w:tcPr>
          <w:p w:rsidR="00156C98" w:rsidRPr="003E2F0B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В том числе ОИМ</w:t>
            </w:r>
          </w:p>
        </w:tc>
        <w:tc>
          <w:tcPr>
            <w:tcW w:w="59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9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2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647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675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700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156C98" w:rsidRPr="003E2F0B" w:rsidTr="00763267">
        <w:trPr>
          <w:gridAfter w:val="1"/>
          <w:wAfter w:w="360" w:type="dxa"/>
          <w:jc w:val="center"/>
        </w:trPr>
        <w:tc>
          <w:tcPr>
            <w:tcW w:w="1355" w:type="dxa"/>
          </w:tcPr>
          <w:p w:rsidR="00156C98" w:rsidRPr="003E2F0B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В том числе ЦВБ</w:t>
            </w:r>
          </w:p>
        </w:tc>
        <w:tc>
          <w:tcPr>
            <w:tcW w:w="59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14,24</w:t>
            </w:r>
          </w:p>
        </w:tc>
        <w:tc>
          <w:tcPr>
            <w:tcW w:w="59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1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72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647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675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700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</w:tr>
      <w:tr w:rsidR="00156C98" w:rsidRPr="003E2F0B" w:rsidTr="00763267">
        <w:trPr>
          <w:gridAfter w:val="1"/>
          <w:wAfter w:w="360" w:type="dxa"/>
          <w:jc w:val="center"/>
        </w:trPr>
        <w:tc>
          <w:tcPr>
            <w:tcW w:w="1355" w:type="dxa"/>
          </w:tcPr>
          <w:p w:rsidR="00156C98" w:rsidRPr="003E2F0B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В том числе ОНМК</w:t>
            </w:r>
          </w:p>
        </w:tc>
        <w:tc>
          <w:tcPr>
            <w:tcW w:w="59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59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1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72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647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675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700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</w:tr>
      <w:tr w:rsidR="009A2560" w:rsidRPr="003E2F0B" w:rsidTr="00763267">
        <w:trPr>
          <w:jc w:val="center"/>
        </w:trPr>
        <w:tc>
          <w:tcPr>
            <w:tcW w:w="1355" w:type="dxa"/>
          </w:tcPr>
          <w:p w:rsidR="00156C98" w:rsidRPr="003E2F0B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В том числе АГ</w:t>
            </w:r>
          </w:p>
        </w:tc>
        <w:tc>
          <w:tcPr>
            <w:tcW w:w="59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1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43,95</w:t>
            </w:r>
          </w:p>
        </w:tc>
        <w:tc>
          <w:tcPr>
            <w:tcW w:w="597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741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53,90</w:t>
            </w:r>
          </w:p>
        </w:tc>
        <w:tc>
          <w:tcPr>
            <w:tcW w:w="726" w:type="dxa"/>
          </w:tcPr>
          <w:p w:rsidR="00156C98" w:rsidRPr="003E2F0B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</w:tc>
        <w:tc>
          <w:tcPr>
            <w:tcW w:w="647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58,14</w:t>
            </w:r>
          </w:p>
        </w:tc>
        <w:tc>
          <w:tcPr>
            <w:tcW w:w="675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741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59,25</w:t>
            </w:r>
          </w:p>
        </w:tc>
        <w:tc>
          <w:tcPr>
            <w:tcW w:w="700" w:type="dxa"/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56C98" w:rsidRPr="003E2F0B" w:rsidRDefault="00156C98" w:rsidP="00763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3E2F0B" w:rsidRDefault="00763267" w:rsidP="003E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156C98" w:rsidRPr="00472405" w:rsidRDefault="00156C98" w:rsidP="003E2F0B">
      <w:pPr>
        <w:spacing w:after="0" w:line="240" w:lineRule="auto"/>
        <w:jc w:val="center"/>
        <w:rPr>
          <w:sz w:val="28"/>
          <w:szCs w:val="28"/>
        </w:rPr>
      </w:pPr>
    </w:p>
    <w:p w:rsidR="007615AD" w:rsidRDefault="007615AD" w:rsidP="003E2F0B">
      <w:pPr>
        <w:spacing w:after="0" w:line="240" w:lineRule="auto"/>
        <w:ind w:firstLine="709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Тандинский кожуун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</w:t>
      </w:r>
    </w:p>
    <w:p w:rsidR="003E2F0B" w:rsidRPr="00472405" w:rsidRDefault="003E2F0B" w:rsidP="003E2F0B">
      <w:pPr>
        <w:spacing w:after="0" w:line="240" w:lineRule="auto"/>
        <w:jc w:val="center"/>
        <w:rPr>
          <w:sz w:val="28"/>
          <w:szCs w:val="28"/>
        </w:rPr>
      </w:pPr>
    </w:p>
    <w:p w:rsidR="00156C98" w:rsidRDefault="00D27AE2" w:rsidP="003E2F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56C98" w:rsidRPr="00472405">
        <w:rPr>
          <w:sz w:val="28"/>
          <w:szCs w:val="28"/>
        </w:rPr>
        <w:t>Тандинский кожуун</w:t>
      </w:r>
    </w:p>
    <w:p w:rsidR="008E42D3" w:rsidRPr="00472405" w:rsidRDefault="008E42D3" w:rsidP="003E2F0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0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5"/>
        <w:gridCol w:w="612"/>
        <w:gridCol w:w="727"/>
        <w:gridCol w:w="666"/>
        <w:gridCol w:w="726"/>
        <w:gridCol w:w="666"/>
        <w:gridCol w:w="726"/>
        <w:gridCol w:w="666"/>
        <w:gridCol w:w="726"/>
        <w:gridCol w:w="688"/>
        <w:gridCol w:w="726"/>
        <w:gridCol w:w="700"/>
        <w:gridCol w:w="726"/>
        <w:gridCol w:w="296"/>
      </w:tblGrid>
      <w:tr w:rsidR="00156C98" w:rsidRPr="008E42D3" w:rsidTr="008E42D3">
        <w:trPr>
          <w:gridAfter w:val="1"/>
          <w:wAfter w:w="296" w:type="dxa"/>
          <w:jc w:val="center"/>
        </w:trPr>
        <w:tc>
          <w:tcPr>
            <w:tcW w:w="1415" w:type="dxa"/>
            <w:vMerge w:val="restart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92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92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92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4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26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56C98" w:rsidRPr="008E42D3" w:rsidTr="008E42D3">
        <w:trPr>
          <w:gridAfter w:val="1"/>
          <w:wAfter w:w="296" w:type="dxa"/>
          <w:jc w:val="center"/>
        </w:trPr>
        <w:tc>
          <w:tcPr>
            <w:tcW w:w="1415" w:type="dxa"/>
            <w:vMerge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72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688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700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156C98" w:rsidRPr="008E42D3" w:rsidTr="008E42D3">
        <w:trPr>
          <w:gridAfter w:val="1"/>
          <w:wAfter w:w="296" w:type="dxa"/>
          <w:jc w:val="center"/>
        </w:trPr>
        <w:tc>
          <w:tcPr>
            <w:tcW w:w="1415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61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72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70,49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73,56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90,16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69,64</w:t>
            </w:r>
          </w:p>
        </w:tc>
        <w:tc>
          <w:tcPr>
            <w:tcW w:w="68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700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83,95</w:t>
            </w:r>
          </w:p>
        </w:tc>
      </w:tr>
      <w:tr w:rsidR="00156C98" w:rsidRPr="008E42D3" w:rsidTr="008E42D3">
        <w:trPr>
          <w:gridAfter w:val="1"/>
          <w:wAfter w:w="296" w:type="dxa"/>
          <w:jc w:val="center"/>
        </w:trPr>
        <w:tc>
          <w:tcPr>
            <w:tcW w:w="1415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ИБС</w:t>
            </w:r>
          </w:p>
        </w:tc>
        <w:tc>
          <w:tcPr>
            <w:tcW w:w="61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9,63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68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700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12,34</w:t>
            </w:r>
          </w:p>
        </w:tc>
      </w:tr>
      <w:tr w:rsidR="00156C98" w:rsidRPr="008E42D3" w:rsidTr="008E42D3">
        <w:trPr>
          <w:gridAfter w:val="1"/>
          <w:wAfter w:w="296" w:type="dxa"/>
          <w:jc w:val="center"/>
        </w:trPr>
        <w:tc>
          <w:tcPr>
            <w:tcW w:w="1415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ОИМ</w:t>
            </w:r>
          </w:p>
        </w:tc>
        <w:tc>
          <w:tcPr>
            <w:tcW w:w="61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8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700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156C98" w:rsidRPr="008E42D3" w:rsidTr="008E42D3">
        <w:trPr>
          <w:gridAfter w:val="1"/>
          <w:wAfter w:w="296" w:type="dxa"/>
          <w:jc w:val="center"/>
        </w:trPr>
        <w:tc>
          <w:tcPr>
            <w:tcW w:w="1415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ЦВБ</w:t>
            </w:r>
          </w:p>
        </w:tc>
        <w:tc>
          <w:tcPr>
            <w:tcW w:w="61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2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68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8,77</w:t>
            </w:r>
          </w:p>
        </w:tc>
        <w:tc>
          <w:tcPr>
            <w:tcW w:w="700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8,91</w:t>
            </w:r>
          </w:p>
        </w:tc>
      </w:tr>
      <w:tr w:rsidR="00156C98" w:rsidRPr="008E42D3" w:rsidTr="008E42D3">
        <w:trPr>
          <w:gridAfter w:val="1"/>
          <w:wAfter w:w="296" w:type="dxa"/>
          <w:jc w:val="center"/>
        </w:trPr>
        <w:tc>
          <w:tcPr>
            <w:tcW w:w="1415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ОНМК</w:t>
            </w:r>
          </w:p>
        </w:tc>
        <w:tc>
          <w:tcPr>
            <w:tcW w:w="61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68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700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9A2560" w:rsidRPr="008E42D3" w:rsidTr="008E42D3">
        <w:trPr>
          <w:jc w:val="center"/>
        </w:trPr>
        <w:tc>
          <w:tcPr>
            <w:tcW w:w="1415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АГ</w:t>
            </w:r>
          </w:p>
        </w:tc>
        <w:tc>
          <w:tcPr>
            <w:tcW w:w="61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2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49,76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66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45,77</w:t>
            </w:r>
          </w:p>
        </w:tc>
        <w:tc>
          <w:tcPr>
            <w:tcW w:w="68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2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56,51</w:t>
            </w:r>
          </w:p>
        </w:tc>
        <w:tc>
          <w:tcPr>
            <w:tcW w:w="700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8E42D3" w:rsidRDefault="00763267" w:rsidP="008E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60" w:rsidRPr="008E4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56C98" w:rsidRPr="00472405" w:rsidRDefault="00156C98" w:rsidP="008E42D3">
      <w:pPr>
        <w:spacing w:after="0" w:line="240" w:lineRule="auto"/>
        <w:jc w:val="right"/>
        <w:rPr>
          <w:sz w:val="28"/>
          <w:szCs w:val="28"/>
        </w:rPr>
      </w:pPr>
    </w:p>
    <w:p w:rsidR="007615AD" w:rsidRPr="00472405" w:rsidRDefault="007615AD" w:rsidP="008E42D3">
      <w:pPr>
        <w:spacing w:after="0" w:line="240" w:lineRule="auto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Тере-Хольский кожуун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</w:t>
      </w:r>
    </w:p>
    <w:p w:rsidR="008E42D3" w:rsidRDefault="008E42D3" w:rsidP="008E42D3">
      <w:pPr>
        <w:spacing w:after="0" w:line="240" w:lineRule="auto"/>
        <w:jc w:val="center"/>
        <w:rPr>
          <w:sz w:val="28"/>
          <w:szCs w:val="28"/>
        </w:rPr>
      </w:pPr>
    </w:p>
    <w:p w:rsidR="00156C98" w:rsidRDefault="00D27AE2" w:rsidP="008E42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472405">
        <w:rPr>
          <w:sz w:val="28"/>
          <w:szCs w:val="28"/>
        </w:rPr>
        <w:t>Тере-Хольский кожуун</w:t>
      </w:r>
    </w:p>
    <w:p w:rsidR="008E42D3" w:rsidRPr="00472405" w:rsidRDefault="008E42D3" w:rsidP="008E42D3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0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2"/>
        <w:gridCol w:w="452"/>
        <w:gridCol w:w="908"/>
        <w:gridCol w:w="505"/>
        <w:gridCol w:w="907"/>
        <w:gridCol w:w="505"/>
        <w:gridCol w:w="897"/>
        <w:gridCol w:w="516"/>
        <w:gridCol w:w="928"/>
        <w:gridCol w:w="484"/>
        <w:gridCol w:w="955"/>
        <w:gridCol w:w="598"/>
        <w:gridCol w:w="846"/>
        <w:gridCol w:w="283"/>
      </w:tblGrid>
      <w:tr w:rsidR="00156C98" w:rsidRPr="008E42D3" w:rsidTr="008E42D3">
        <w:trPr>
          <w:gridAfter w:val="1"/>
          <w:wAfter w:w="283" w:type="dxa"/>
          <w:tblHeader/>
          <w:jc w:val="center"/>
        </w:trPr>
        <w:tc>
          <w:tcPr>
            <w:tcW w:w="1282" w:type="dxa"/>
            <w:vMerge w:val="restart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2" w:type="dxa"/>
            <w:gridSpan w:val="2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02" w:type="dxa"/>
            <w:gridSpan w:val="2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44" w:type="dxa"/>
            <w:gridSpan w:val="2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39" w:type="dxa"/>
            <w:gridSpan w:val="2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44" w:type="dxa"/>
            <w:gridSpan w:val="2"/>
          </w:tcPr>
          <w:p w:rsidR="00156C98" w:rsidRPr="008E42D3" w:rsidRDefault="008E42D3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156C98" w:rsidRPr="008E42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E42D3" w:rsidRPr="008E42D3" w:rsidTr="008E42D3">
        <w:trPr>
          <w:gridAfter w:val="1"/>
          <w:wAfter w:w="283" w:type="dxa"/>
          <w:tblHeader/>
          <w:jc w:val="center"/>
        </w:trPr>
        <w:tc>
          <w:tcPr>
            <w:tcW w:w="1282" w:type="dxa"/>
            <w:vMerge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0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0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9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1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2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484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955" w:type="dxa"/>
          </w:tcPr>
          <w:p w:rsidR="00156C98" w:rsidRPr="008E42D3" w:rsidRDefault="008E42D3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C98" w:rsidRPr="008E42D3">
              <w:rPr>
                <w:rFonts w:ascii="Times New Roman" w:hAnsi="Times New Roman" w:cs="Times New Roman"/>
                <w:sz w:val="24"/>
                <w:szCs w:val="24"/>
              </w:rPr>
              <w:t>а 100</w:t>
            </w:r>
          </w:p>
        </w:tc>
        <w:tc>
          <w:tcPr>
            <w:tcW w:w="59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4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8E42D3" w:rsidRPr="008E42D3" w:rsidTr="008E42D3">
        <w:trPr>
          <w:gridAfter w:val="1"/>
          <w:wAfter w:w="283" w:type="dxa"/>
          <w:jc w:val="center"/>
        </w:trPr>
        <w:tc>
          <w:tcPr>
            <w:tcW w:w="1282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452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0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91,01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83,85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9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79,74</w:t>
            </w:r>
          </w:p>
        </w:tc>
        <w:tc>
          <w:tcPr>
            <w:tcW w:w="51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2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86,26</w:t>
            </w:r>
          </w:p>
        </w:tc>
        <w:tc>
          <w:tcPr>
            <w:tcW w:w="484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5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80,19</w:t>
            </w:r>
          </w:p>
        </w:tc>
        <w:tc>
          <w:tcPr>
            <w:tcW w:w="59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4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82,31</w:t>
            </w:r>
          </w:p>
        </w:tc>
      </w:tr>
      <w:tr w:rsidR="008E42D3" w:rsidRPr="008E42D3" w:rsidTr="008E42D3">
        <w:trPr>
          <w:gridAfter w:val="1"/>
          <w:wAfter w:w="283" w:type="dxa"/>
          <w:jc w:val="center"/>
        </w:trPr>
        <w:tc>
          <w:tcPr>
            <w:tcW w:w="1282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ИБС</w:t>
            </w:r>
          </w:p>
        </w:tc>
        <w:tc>
          <w:tcPr>
            <w:tcW w:w="452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51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484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11,73</w:t>
            </w:r>
          </w:p>
        </w:tc>
        <w:tc>
          <w:tcPr>
            <w:tcW w:w="59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10,28</w:t>
            </w:r>
          </w:p>
        </w:tc>
      </w:tr>
      <w:tr w:rsidR="008E42D3" w:rsidRPr="008E42D3" w:rsidTr="008E42D3">
        <w:trPr>
          <w:gridAfter w:val="1"/>
          <w:wAfter w:w="283" w:type="dxa"/>
          <w:jc w:val="center"/>
        </w:trPr>
        <w:tc>
          <w:tcPr>
            <w:tcW w:w="1282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ОИМ</w:t>
            </w:r>
          </w:p>
        </w:tc>
        <w:tc>
          <w:tcPr>
            <w:tcW w:w="452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4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42D3" w:rsidRPr="008E42D3" w:rsidTr="008E42D3">
        <w:trPr>
          <w:gridAfter w:val="1"/>
          <w:wAfter w:w="283" w:type="dxa"/>
          <w:jc w:val="center"/>
        </w:trPr>
        <w:tc>
          <w:tcPr>
            <w:tcW w:w="1282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ЦВБ</w:t>
            </w:r>
          </w:p>
        </w:tc>
        <w:tc>
          <w:tcPr>
            <w:tcW w:w="452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51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484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59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7,83</w:t>
            </w:r>
          </w:p>
        </w:tc>
      </w:tr>
      <w:tr w:rsidR="008E42D3" w:rsidRPr="008E42D3" w:rsidTr="008E42D3">
        <w:trPr>
          <w:gridAfter w:val="1"/>
          <w:wAfter w:w="283" w:type="dxa"/>
          <w:jc w:val="center"/>
        </w:trPr>
        <w:tc>
          <w:tcPr>
            <w:tcW w:w="1282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ОНМК</w:t>
            </w:r>
          </w:p>
        </w:tc>
        <w:tc>
          <w:tcPr>
            <w:tcW w:w="452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51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84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59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</w:tr>
      <w:tr w:rsidR="008E42D3" w:rsidRPr="008E42D3" w:rsidTr="008E42D3">
        <w:trPr>
          <w:jc w:val="center"/>
        </w:trPr>
        <w:tc>
          <w:tcPr>
            <w:tcW w:w="1282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АГ</w:t>
            </w:r>
          </w:p>
        </w:tc>
        <w:tc>
          <w:tcPr>
            <w:tcW w:w="452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0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62,96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57,29</w:t>
            </w:r>
          </w:p>
        </w:tc>
        <w:tc>
          <w:tcPr>
            <w:tcW w:w="50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7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53,66</w:t>
            </w:r>
          </w:p>
        </w:tc>
        <w:tc>
          <w:tcPr>
            <w:tcW w:w="516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2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62,69</w:t>
            </w:r>
          </w:p>
        </w:tc>
        <w:tc>
          <w:tcPr>
            <w:tcW w:w="484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55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</w:t>
            </w:r>
          </w:p>
        </w:tc>
        <w:tc>
          <w:tcPr>
            <w:tcW w:w="598" w:type="dxa"/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156C98" w:rsidRPr="008E42D3" w:rsidRDefault="00156C98" w:rsidP="008E4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8E42D3" w:rsidRDefault="00763267" w:rsidP="008E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60" w:rsidRPr="008E4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56C98" w:rsidRPr="008E42D3" w:rsidRDefault="00156C98" w:rsidP="008E42D3">
      <w:pPr>
        <w:spacing w:after="0" w:line="240" w:lineRule="auto"/>
        <w:jc w:val="right"/>
        <w:rPr>
          <w:sz w:val="28"/>
          <w:szCs w:val="28"/>
        </w:rPr>
      </w:pPr>
    </w:p>
    <w:p w:rsidR="007615AD" w:rsidRDefault="007615AD" w:rsidP="008E42D3">
      <w:pPr>
        <w:spacing w:after="0" w:line="240" w:lineRule="auto"/>
        <w:ind w:firstLine="709"/>
        <w:jc w:val="both"/>
        <w:rPr>
          <w:sz w:val="28"/>
          <w:szCs w:val="28"/>
        </w:rPr>
      </w:pPr>
      <w:r w:rsidRPr="008E42D3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8E42D3">
        <w:rPr>
          <w:sz w:val="28"/>
          <w:szCs w:val="28"/>
        </w:rPr>
        <w:t>Тес-Хемский кожуун</w:t>
      </w:r>
      <w:r w:rsidR="00D27AE2">
        <w:rPr>
          <w:sz w:val="28"/>
          <w:szCs w:val="28"/>
        </w:rPr>
        <w:t>»</w:t>
      </w:r>
      <w:r w:rsidRPr="008E42D3">
        <w:rPr>
          <w:sz w:val="28"/>
          <w:szCs w:val="28"/>
        </w:rPr>
        <w:t xml:space="preserve"> изложить в следующей редакции:</w:t>
      </w:r>
    </w:p>
    <w:p w:rsidR="008E42D3" w:rsidRPr="008E42D3" w:rsidRDefault="008E42D3" w:rsidP="008E42D3">
      <w:pPr>
        <w:spacing w:after="0" w:line="240" w:lineRule="auto"/>
        <w:jc w:val="both"/>
        <w:rPr>
          <w:sz w:val="28"/>
          <w:szCs w:val="28"/>
        </w:rPr>
      </w:pPr>
    </w:p>
    <w:p w:rsidR="00156C98" w:rsidRDefault="00D27AE2" w:rsidP="008E42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8E42D3">
        <w:rPr>
          <w:sz w:val="28"/>
          <w:szCs w:val="28"/>
        </w:rPr>
        <w:t>Тес-Хемский кожуун</w:t>
      </w:r>
    </w:p>
    <w:p w:rsidR="008E42D3" w:rsidRPr="008E42D3" w:rsidRDefault="008E42D3" w:rsidP="008E42D3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452"/>
        <w:gridCol w:w="892"/>
        <w:gridCol w:w="524"/>
        <w:gridCol w:w="857"/>
        <w:gridCol w:w="452"/>
        <w:gridCol w:w="945"/>
        <w:gridCol w:w="596"/>
        <w:gridCol w:w="913"/>
        <w:gridCol w:w="503"/>
        <w:gridCol w:w="1003"/>
        <w:gridCol w:w="547"/>
        <w:gridCol w:w="962"/>
        <w:gridCol w:w="303"/>
      </w:tblGrid>
      <w:tr w:rsidR="001D1E00" w:rsidRPr="008E42D3" w:rsidTr="00B85D17">
        <w:trPr>
          <w:gridAfter w:val="1"/>
          <w:wAfter w:w="303" w:type="dxa"/>
          <w:tblHeader/>
          <w:jc w:val="center"/>
        </w:trPr>
        <w:tc>
          <w:tcPr>
            <w:tcW w:w="1259" w:type="dxa"/>
            <w:vMerge w:val="restart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82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98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10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07" w:type="dxa"/>
            <w:gridSpan w:val="2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10" w:type="dxa"/>
            <w:gridSpan w:val="2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D1E00" w:rsidRPr="008E42D3" w:rsidTr="00B85D17">
        <w:trPr>
          <w:gridAfter w:val="1"/>
          <w:wAfter w:w="303" w:type="dxa"/>
          <w:tblHeader/>
          <w:jc w:val="center"/>
        </w:trPr>
        <w:tc>
          <w:tcPr>
            <w:tcW w:w="1259" w:type="dxa"/>
            <w:vMerge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9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2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45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4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9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1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03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1004" w:type="dxa"/>
          </w:tcPr>
          <w:p w:rsidR="00156C98" w:rsidRPr="008E42D3" w:rsidRDefault="001D1E00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C98" w:rsidRPr="008E42D3">
              <w:rPr>
                <w:rFonts w:ascii="Times New Roman" w:hAnsi="Times New Roman" w:cs="Times New Roman"/>
                <w:sz w:val="24"/>
                <w:szCs w:val="24"/>
              </w:rPr>
              <w:t>а 1000</w:t>
            </w:r>
          </w:p>
        </w:tc>
        <w:tc>
          <w:tcPr>
            <w:tcW w:w="54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6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1D1E00" w:rsidRPr="008E42D3" w:rsidTr="001D1E00">
        <w:trPr>
          <w:gridAfter w:val="1"/>
          <w:wAfter w:w="303" w:type="dxa"/>
          <w:jc w:val="center"/>
        </w:trPr>
        <w:tc>
          <w:tcPr>
            <w:tcW w:w="1259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44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89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82,36</w:t>
            </w:r>
          </w:p>
        </w:tc>
        <w:tc>
          <w:tcPr>
            <w:tcW w:w="52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90,21</w:t>
            </w:r>
          </w:p>
        </w:tc>
        <w:tc>
          <w:tcPr>
            <w:tcW w:w="45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81,23</w:t>
            </w:r>
          </w:p>
        </w:tc>
        <w:tc>
          <w:tcPr>
            <w:tcW w:w="59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91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80,31</w:t>
            </w:r>
          </w:p>
        </w:tc>
        <w:tc>
          <w:tcPr>
            <w:tcW w:w="503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004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84,65</w:t>
            </w:r>
          </w:p>
        </w:tc>
        <w:tc>
          <w:tcPr>
            <w:tcW w:w="54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6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78,55</w:t>
            </w:r>
          </w:p>
        </w:tc>
      </w:tr>
      <w:tr w:rsidR="001D1E00" w:rsidRPr="008E42D3" w:rsidTr="001D1E00">
        <w:trPr>
          <w:gridAfter w:val="1"/>
          <w:wAfter w:w="303" w:type="dxa"/>
          <w:jc w:val="center"/>
        </w:trPr>
        <w:tc>
          <w:tcPr>
            <w:tcW w:w="1259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ИБС</w:t>
            </w:r>
          </w:p>
        </w:tc>
        <w:tc>
          <w:tcPr>
            <w:tcW w:w="44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52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45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59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503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54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7,97</w:t>
            </w:r>
          </w:p>
        </w:tc>
      </w:tr>
      <w:tr w:rsidR="001D1E00" w:rsidRPr="008E42D3" w:rsidTr="001D1E00">
        <w:trPr>
          <w:gridAfter w:val="1"/>
          <w:wAfter w:w="303" w:type="dxa"/>
          <w:jc w:val="center"/>
        </w:trPr>
        <w:tc>
          <w:tcPr>
            <w:tcW w:w="1259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ОИМ</w:t>
            </w:r>
          </w:p>
        </w:tc>
        <w:tc>
          <w:tcPr>
            <w:tcW w:w="44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52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45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59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503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54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1D1E00" w:rsidRPr="008E42D3" w:rsidTr="001D1E00">
        <w:trPr>
          <w:gridAfter w:val="1"/>
          <w:wAfter w:w="303" w:type="dxa"/>
          <w:jc w:val="center"/>
        </w:trPr>
        <w:tc>
          <w:tcPr>
            <w:tcW w:w="1259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числе ЦВБ</w:t>
            </w:r>
          </w:p>
        </w:tc>
        <w:tc>
          <w:tcPr>
            <w:tcW w:w="44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  <w:tc>
          <w:tcPr>
            <w:tcW w:w="52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45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59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  <w:tc>
          <w:tcPr>
            <w:tcW w:w="503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04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54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</w:tr>
      <w:tr w:rsidR="001D1E00" w:rsidRPr="008E42D3" w:rsidTr="001D1E00">
        <w:trPr>
          <w:gridAfter w:val="1"/>
          <w:wAfter w:w="303" w:type="dxa"/>
          <w:jc w:val="center"/>
        </w:trPr>
        <w:tc>
          <w:tcPr>
            <w:tcW w:w="1259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В том чис</w:t>
            </w:r>
            <w:r w:rsidRPr="008E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 ОНМК</w:t>
            </w:r>
          </w:p>
        </w:tc>
        <w:tc>
          <w:tcPr>
            <w:tcW w:w="44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52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45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59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503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4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547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8E42D3" w:rsidRPr="008E42D3" w:rsidTr="001D1E00">
        <w:trPr>
          <w:jc w:val="center"/>
        </w:trPr>
        <w:tc>
          <w:tcPr>
            <w:tcW w:w="1259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АГ</w:t>
            </w:r>
          </w:p>
        </w:tc>
        <w:tc>
          <w:tcPr>
            <w:tcW w:w="443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9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52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858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64,69</w:t>
            </w:r>
          </w:p>
        </w:tc>
        <w:tc>
          <w:tcPr>
            <w:tcW w:w="452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64,41</w:t>
            </w:r>
          </w:p>
        </w:tc>
        <w:tc>
          <w:tcPr>
            <w:tcW w:w="596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14" w:type="dxa"/>
          </w:tcPr>
          <w:p w:rsidR="00156C98" w:rsidRPr="008E42D3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60,93</w:t>
            </w:r>
          </w:p>
        </w:tc>
        <w:tc>
          <w:tcPr>
            <w:tcW w:w="503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004" w:type="dxa"/>
          </w:tcPr>
          <w:p w:rsidR="00156C98" w:rsidRPr="008E42D3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61,19</w:t>
            </w:r>
          </w:p>
        </w:tc>
        <w:tc>
          <w:tcPr>
            <w:tcW w:w="547" w:type="dxa"/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156C98" w:rsidRPr="008E42D3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59,49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8E42D3" w:rsidRDefault="00763267" w:rsidP="008E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60" w:rsidRPr="008E4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56C98" w:rsidRPr="001D1E00" w:rsidRDefault="00156C98" w:rsidP="001D1E00">
      <w:pPr>
        <w:spacing w:after="0" w:line="240" w:lineRule="auto"/>
        <w:jc w:val="right"/>
        <w:rPr>
          <w:sz w:val="28"/>
          <w:szCs w:val="28"/>
        </w:rPr>
      </w:pPr>
    </w:p>
    <w:p w:rsidR="001D1E00" w:rsidRDefault="007615AD" w:rsidP="001D1E00">
      <w:pPr>
        <w:spacing w:after="0" w:line="240" w:lineRule="auto"/>
        <w:ind w:firstLine="709"/>
        <w:jc w:val="both"/>
        <w:rPr>
          <w:sz w:val="28"/>
          <w:szCs w:val="28"/>
        </w:rPr>
      </w:pPr>
      <w:r w:rsidRPr="001D1E00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1D1E00">
        <w:rPr>
          <w:sz w:val="28"/>
          <w:szCs w:val="28"/>
        </w:rPr>
        <w:t>Тоджинский кожуун</w:t>
      </w:r>
      <w:r w:rsidR="00D27AE2">
        <w:rPr>
          <w:sz w:val="28"/>
          <w:szCs w:val="28"/>
        </w:rPr>
        <w:t>»</w:t>
      </w:r>
      <w:r w:rsidRPr="001D1E00">
        <w:rPr>
          <w:sz w:val="28"/>
          <w:szCs w:val="28"/>
        </w:rPr>
        <w:t xml:space="preserve"> изложить в следующей редакции:</w:t>
      </w:r>
    </w:p>
    <w:p w:rsidR="001D1E00" w:rsidRPr="001D1E00" w:rsidRDefault="001D1E00" w:rsidP="001D1E00">
      <w:pPr>
        <w:spacing w:after="0" w:line="240" w:lineRule="auto"/>
        <w:jc w:val="both"/>
        <w:rPr>
          <w:sz w:val="28"/>
          <w:szCs w:val="28"/>
        </w:rPr>
      </w:pPr>
    </w:p>
    <w:p w:rsidR="00156C98" w:rsidRDefault="00D27AE2" w:rsidP="001D1E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1D1E00">
        <w:rPr>
          <w:sz w:val="28"/>
          <w:szCs w:val="28"/>
        </w:rPr>
        <w:t>Тоджинский кожуун</w:t>
      </w:r>
    </w:p>
    <w:p w:rsidR="001D1E00" w:rsidRPr="001D1E00" w:rsidRDefault="001D1E00" w:rsidP="001D1E0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0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618"/>
        <w:gridCol w:w="850"/>
        <w:gridCol w:w="543"/>
        <w:gridCol w:w="870"/>
        <w:gridCol w:w="452"/>
        <w:gridCol w:w="831"/>
        <w:gridCol w:w="464"/>
        <w:gridCol w:w="952"/>
        <w:gridCol w:w="567"/>
        <w:gridCol w:w="851"/>
        <w:gridCol w:w="571"/>
        <w:gridCol w:w="956"/>
        <w:gridCol w:w="243"/>
      </w:tblGrid>
      <w:tr w:rsidR="001D1E00" w:rsidRPr="001D1E00" w:rsidTr="001D1E00">
        <w:trPr>
          <w:gridAfter w:val="1"/>
          <w:wAfter w:w="243" w:type="dxa"/>
          <w:jc w:val="center"/>
        </w:trPr>
        <w:tc>
          <w:tcPr>
            <w:tcW w:w="1298" w:type="dxa"/>
            <w:vMerge w:val="restart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3" w:type="dxa"/>
            <w:gridSpan w:val="2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83" w:type="dxa"/>
            <w:gridSpan w:val="2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6" w:type="dxa"/>
            <w:gridSpan w:val="2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gridSpan w:val="2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27" w:type="dxa"/>
            <w:gridSpan w:val="2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D1E00" w:rsidRPr="001D1E00" w:rsidTr="001D1E00">
        <w:trPr>
          <w:gridAfter w:val="1"/>
          <w:wAfter w:w="243" w:type="dxa"/>
          <w:jc w:val="center"/>
        </w:trPr>
        <w:tc>
          <w:tcPr>
            <w:tcW w:w="1298" w:type="dxa"/>
            <w:vMerge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43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7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452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31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464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52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67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851" w:type="dxa"/>
          </w:tcPr>
          <w:p w:rsidR="00156C98" w:rsidRPr="001D1E00" w:rsidRDefault="001D1E00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C98" w:rsidRPr="001D1E00">
              <w:rPr>
                <w:rFonts w:ascii="Times New Roman" w:hAnsi="Times New Roman" w:cs="Times New Roman"/>
                <w:sz w:val="24"/>
                <w:szCs w:val="24"/>
              </w:rPr>
              <w:t>а 1000</w:t>
            </w:r>
          </w:p>
        </w:tc>
        <w:tc>
          <w:tcPr>
            <w:tcW w:w="571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56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1D1E00" w:rsidRPr="001D1E00" w:rsidTr="001D1E00">
        <w:trPr>
          <w:gridAfter w:val="1"/>
          <w:wAfter w:w="243" w:type="dxa"/>
          <w:jc w:val="center"/>
        </w:trPr>
        <w:tc>
          <w:tcPr>
            <w:tcW w:w="1298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618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60,07</w:t>
            </w:r>
          </w:p>
        </w:tc>
        <w:tc>
          <w:tcPr>
            <w:tcW w:w="543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87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73,19</w:t>
            </w:r>
          </w:p>
        </w:tc>
        <w:tc>
          <w:tcPr>
            <w:tcW w:w="452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31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78,96</w:t>
            </w:r>
          </w:p>
        </w:tc>
        <w:tc>
          <w:tcPr>
            <w:tcW w:w="464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952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104,68</w:t>
            </w:r>
          </w:p>
        </w:tc>
        <w:tc>
          <w:tcPr>
            <w:tcW w:w="567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851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110,01</w:t>
            </w:r>
          </w:p>
        </w:tc>
        <w:tc>
          <w:tcPr>
            <w:tcW w:w="571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956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96,71</w:t>
            </w:r>
          </w:p>
        </w:tc>
      </w:tr>
      <w:tr w:rsidR="001D1E00" w:rsidRPr="001D1E00" w:rsidTr="001D1E00">
        <w:trPr>
          <w:gridAfter w:val="1"/>
          <w:wAfter w:w="243" w:type="dxa"/>
          <w:jc w:val="center"/>
        </w:trPr>
        <w:tc>
          <w:tcPr>
            <w:tcW w:w="1298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ИБС</w:t>
            </w:r>
          </w:p>
        </w:tc>
        <w:tc>
          <w:tcPr>
            <w:tcW w:w="618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11,86</w:t>
            </w:r>
          </w:p>
        </w:tc>
        <w:tc>
          <w:tcPr>
            <w:tcW w:w="543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452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1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464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2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567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  <w:tc>
          <w:tcPr>
            <w:tcW w:w="571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56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14,52</w:t>
            </w:r>
          </w:p>
        </w:tc>
      </w:tr>
      <w:tr w:rsidR="001D1E00" w:rsidRPr="001D1E00" w:rsidTr="001D1E00">
        <w:trPr>
          <w:gridAfter w:val="1"/>
          <w:wAfter w:w="243" w:type="dxa"/>
          <w:jc w:val="center"/>
        </w:trPr>
        <w:tc>
          <w:tcPr>
            <w:tcW w:w="1298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ОИМ</w:t>
            </w:r>
          </w:p>
        </w:tc>
        <w:tc>
          <w:tcPr>
            <w:tcW w:w="618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543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452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464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567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571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1D1E00" w:rsidRPr="001D1E00" w:rsidTr="001D1E00">
        <w:trPr>
          <w:gridAfter w:val="1"/>
          <w:wAfter w:w="243" w:type="dxa"/>
          <w:jc w:val="center"/>
        </w:trPr>
        <w:tc>
          <w:tcPr>
            <w:tcW w:w="1298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ЦВБ</w:t>
            </w:r>
          </w:p>
        </w:tc>
        <w:tc>
          <w:tcPr>
            <w:tcW w:w="618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543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0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452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1" w:type="dxa"/>
          </w:tcPr>
          <w:p w:rsidR="00156C98" w:rsidRPr="001D1E00" w:rsidRDefault="00156C98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464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2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8,87</w:t>
            </w:r>
          </w:p>
        </w:tc>
        <w:tc>
          <w:tcPr>
            <w:tcW w:w="567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571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56" w:type="dxa"/>
          </w:tcPr>
          <w:p w:rsidR="00156C98" w:rsidRPr="001D1E00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11,30</w:t>
            </w:r>
          </w:p>
        </w:tc>
      </w:tr>
      <w:tr w:rsidR="001D1E00" w:rsidRPr="001D1E00" w:rsidTr="001D1E00">
        <w:trPr>
          <w:gridAfter w:val="1"/>
          <w:wAfter w:w="243" w:type="dxa"/>
          <w:jc w:val="center"/>
        </w:trPr>
        <w:tc>
          <w:tcPr>
            <w:tcW w:w="1298" w:type="dxa"/>
          </w:tcPr>
          <w:p w:rsidR="007615AD" w:rsidRPr="001D1E00" w:rsidRDefault="007615AD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ОНМК</w:t>
            </w:r>
          </w:p>
        </w:tc>
        <w:tc>
          <w:tcPr>
            <w:tcW w:w="618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543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0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452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464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567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571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1D1E00" w:rsidRPr="001D1E00" w:rsidTr="001D1E00">
        <w:trPr>
          <w:jc w:val="center"/>
        </w:trPr>
        <w:tc>
          <w:tcPr>
            <w:tcW w:w="1298" w:type="dxa"/>
          </w:tcPr>
          <w:p w:rsidR="007615AD" w:rsidRPr="001D1E00" w:rsidRDefault="007615AD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АГ</w:t>
            </w:r>
          </w:p>
        </w:tc>
        <w:tc>
          <w:tcPr>
            <w:tcW w:w="618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0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27,57</w:t>
            </w:r>
          </w:p>
        </w:tc>
        <w:tc>
          <w:tcPr>
            <w:tcW w:w="543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0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</w:t>
            </w:r>
          </w:p>
        </w:tc>
        <w:tc>
          <w:tcPr>
            <w:tcW w:w="452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31" w:type="dxa"/>
          </w:tcPr>
          <w:p w:rsidR="007615AD" w:rsidRPr="001D1E00" w:rsidRDefault="007615AD" w:rsidP="001D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48,73</w:t>
            </w:r>
          </w:p>
        </w:tc>
        <w:tc>
          <w:tcPr>
            <w:tcW w:w="464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52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61,51</w:t>
            </w:r>
          </w:p>
        </w:tc>
        <w:tc>
          <w:tcPr>
            <w:tcW w:w="567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851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53,53</w:t>
            </w:r>
          </w:p>
        </w:tc>
        <w:tc>
          <w:tcPr>
            <w:tcW w:w="571" w:type="dxa"/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15AD" w:rsidRPr="001D1E00" w:rsidRDefault="007615AD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E00" w:rsidRDefault="001D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60" w:rsidRPr="001D1E00" w:rsidRDefault="007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60" w:rsidRPr="001D1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D1E00" w:rsidRDefault="001D1E00">
      <w:pPr>
        <w:rPr>
          <w:sz w:val="28"/>
          <w:szCs w:val="28"/>
        </w:rPr>
      </w:pPr>
    </w:p>
    <w:p w:rsidR="007615AD" w:rsidRDefault="007615AD" w:rsidP="001D1E00">
      <w:pPr>
        <w:spacing w:after="0" w:line="240" w:lineRule="auto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Улуг-Хемский кожуун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</w:t>
      </w:r>
    </w:p>
    <w:p w:rsidR="001D1E00" w:rsidRPr="00472405" w:rsidRDefault="001D1E00" w:rsidP="001D1E00">
      <w:pPr>
        <w:spacing w:after="0" w:line="240" w:lineRule="auto"/>
        <w:jc w:val="both"/>
        <w:rPr>
          <w:sz w:val="28"/>
          <w:szCs w:val="28"/>
        </w:rPr>
      </w:pPr>
    </w:p>
    <w:p w:rsidR="00156C98" w:rsidRDefault="00D27AE2" w:rsidP="001D1E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472405">
        <w:rPr>
          <w:sz w:val="28"/>
          <w:szCs w:val="28"/>
        </w:rPr>
        <w:t>Улуг-Хемский кожуун</w:t>
      </w:r>
    </w:p>
    <w:p w:rsidR="001D1E00" w:rsidRPr="00472405" w:rsidRDefault="001D1E00" w:rsidP="001D1E0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0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3"/>
        <w:gridCol w:w="649"/>
        <w:gridCol w:w="954"/>
        <w:gridCol w:w="567"/>
        <w:gridCol w:w="851"/>
        <w:gridCol w:w="567"/>
        <w:gridCol w:w="850"/>
        <w:gridCol w:w="567"/>
        <w:gridCol w:w="851"/>
        <w:gridCol w:w="561"/>
        <w:gridCol w:w="716"/>
        <w:gridCol w:w="618"/>
        <w:gridCol w:w="831"/>
        <w:gridCol w:w="251"/>
      </w:tblGrid>
      <w:tr w:rsidR="00156C98" w:rsidRPr="001D1E00" w:rsidTr="00A7077A">
        <w:trPr>
          <w:gridAfter w:val="1"/>
          <w:wAfter w:w="251" w:type="dxa"/>
          <w:jc w:val="center"/>
        </w:trPr>
        <w:tc>
          <w:tcPr>
            <w:tcW w:w="1233" w:type="dxa"/>
            <w:vMerge w:val="restart"/>
          </w:tcPr>
          <w:p w:rsidR="00156C98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00" w:rsidRPr="001D1E00" w:rsidRDefault="001D1E00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gridSpan w:val="2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gridSpan w:val="2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  <w:gridSpan w:val="2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7" w:type="dxa"/>
            <w:gridSpan w:val="2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49" w:type="dxa"/>
            <w:gridSpan w:val="2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A7077A" w:rsidRPr="001D1E00" w:rsidTr="00A7077A">
        <w:trPr>
          <w:gridAfter w:val="1"/>
          <w:wAfter w:w="251" w:type="dxa"/>
          <w:jc w:val="center"/>
        </w:trPr>
        <w:tc>
          <w:tcPr>
            <w:tcW w:w="1233" w:type="dxa"/>
            <w:vMerge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54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0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6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716" w:type="dxa"/>
          </w:tcPr>
          <w:p w:rsidR="00156C98" w:rsidRPr="001D1E00" w:rsidRDefault="00A7077A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C98" w:rsidRPr="001D1E00">
              <w:rPr>
                <w:rFonts w:ascii="Times New Roman" w:hAnsi="Times New Roman" w:cs="Times New Roman"/>
                <w:sz w:val="24"/>
                <w:szCs w:val="24"/>
              </w:rPr>
              <w:t>а 100</w:t>
            </w:r>
          </w:p>
        </w:tc>
        <w:tc>
          <w:tcPr>
            <w:tcW w:w="618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3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A7077A" w:rsidRPr="001D1E00" w:rsidTr="00A7077A">
        <w:trPr>
          <w:gridAfter w:val="1"/>
          <w:wAfter w:w="251" w:type="dxa"/>
          <w:jc w:val="center"/>
        </w:trPr>
        <w:tc>
          <w:tcPr>
            <w:tcW w:w="1233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649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954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69,29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72,39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850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91,99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117,76</w:t>
            </w:r>
          </w:p>
        </w:tc>
        <w:tc>
          <w:tcPr>
            <w:tcW w:w="56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716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110,12</w:t>
            </w:r>
          </w:p>
        </w:tc>
        <w:tc>
          <w:tcPr>
            <w:tcW w:w="618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83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A7077A" w:rsidRPr="001D1E00" w:rsidTr="00A7077A">
        <w:trPr>
          <w:gridAfter w:val="1"/>
          <w:wAfter w:w="251" w:type="dxa"/>
          <w:jc w:val="center"/>
        </w:trPr>
        <w:tc>
          <w:tcPr>
            <w:tcW w:w="1233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ИБС</w:t>
            </w:r>
          </w:p>
        </w:tc>
        <w:tc>
          <w:tcPr>
            <w:tcW w:w="649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4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0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10,66</w:t>
            </w:r>
          </w:p>
        </w:tc>
        <w:tc>
          <w:tcPr>
            <w:tcW w:w="56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16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  <w:tc>
          <w:tcPr>
            <w:tcW w:w="618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3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A7077A" w:rsidRPr="001D1E00" w:rsidTr="00A7077A">
        <w:trPr>
          <w:gridAfter w:val="1"/>
          <w:wAfter w:w="251" w:type="dxa"/>
          <w:jc w:val="center"/>
        </w:trPr>
        <w:tc>
          <w:tcPr>
            <w:tcW w:w="1233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ОИМ</w:t>
            </w:r>
          </w:p>
        </w:tc>
        <w:tc>
          <w:tcPr>
            <w:tcW w:w="649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</w:tr>
      <w:tr w:rsidR="00A7077A" w:rsidRPr="001D1E00" w:rsidTr="00A7077A">
        <w:trPr>
          <w:gridAfter w:val="1"/>
          <w:wAfter w:w="251" w:type="dxa"/>
          <w:jc w:val="center"/>
        </w:trPr>
        <w:tc>
          <w:tcPr>
            <w:tcW w:w="1233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ЦВБ</w:t>
            </w:r>
          </w:p>
        </w:tc>
        <w:tc>
          <w:tcPr>
            <w:tcW w:w="649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54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7,79</w:t>
            </w:r>
          </w:p>
        </w:tc>
        <w:tc>
          <w:tcPr>
            <w:tcW w:w="56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16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9,61</w:t>
            </w:r>
          </w:p>
        </w:tc>
        <w:tc>
          <w:tcPr>
            <w:tcW w:w="618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3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9,31</w:t>
            </w:r>
          </w:p>
        </w:tc>
      </w:tr>
      <w:tr w:rsidR="00A7077A" w:rsidRPr="001D1E00" w:rsidTr="00A7077A">
        <w:trPr>
          <w:gridAfter w:val="1"/>
          <w:wAfter w:w="251" w:type="dxa"/>
          <w:jc w:val="center"/>
        </w:trPr>
        <w:tc>
          <w:tcPr>
            <w:tcW w:w="1233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ОНМК</w:t>
            </w:r>
          </w:p>
        </w:tc>
        <w:tc>
          <w:tcPr>
            <w:tcW w:w="649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4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56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6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618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</w:tr>
      <w:tr w:rsidR="00A7077A" w:rsidRPr="001D1E00" w:rsidTr="00A7077A">
        <w:trPr>
          <w:jc w:val="center"/>
        </w:trPr>
        <w:tc>
          <w:tcPr>
            <w:tcW w:w="1233" w:type="dxa"/>
          </w:tcPr>
          <w:p w:rsidR="00156C98" w:rsidRPr="001D1E00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В том числе АГ</w:t>
            </w:r>
          </w:p>
        </w:tc>
        <w:tc>
          <w:tcPr>
            <w:tcW w:w="649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954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50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47,91</w:t>
            </w:r>
          </w:p>
        </w:tc>
        <w:tc>
          <w:tcPr>
            <w:tcW w:w="567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85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78,46</w:t>
            </w:r>
          </w:p>
        </w:tc>
        <w:tc>
          <w:tcPr>
            <w:tcW w:w="561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716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62,66</w:t>
            </w:r>
          </w:p>
        </w:tc>
        <w:tc>
          <w:tcPr>
            <w:tcW w:w="618" w:type="dxa"/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56C98" w:rsidRPr="001D1E00" w:rsidRDefault="00156C98" w:rsidP="00A7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65,77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1D1E00" w:rsidRDefault="00763267" w:rsidP="00A7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1E00" w:rsidRPr="001D1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56C98" w:rsidRPr="00472405" w:rsidRDefault="00156C98" w:rsidP="00A7077A">
      <w:pPr>
        <w:spacing w:after="0" w:line="240" w:lineRule="auto"/>
        <w:jc w:val="right"/>
        <w:rPr>
          <w:sz w:val="28"/>
          <w:szCs w:val="28"/>
        </w:rPr>
      </w:pPr>
    </w:p>
    <w:p w:rsidR="00354C87" w:rsidRDefault="00354C87" w:rsidP="00A7077A">
      <w:pPr>
        <w:spacing w:after="0" w:line="240" w:lineRule="auto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Чаа-Хольский кожуун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</w:t>
      </w:r>
    </w:p>
    <w:p w:rsidR="00B85D17" w:rsidRDefault="00B85D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6C98" w:rsidRDefault="00D27AE2" w:rsidP="00A707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56C98" w:rsidRPr="00472405">
        <w:rPr>
          <w:sz w:val="28"/>
          <w:szCs w:val="28"/>
        </w:rPr>
        <w:t>Чаа-Хольский кожуун</w:t>
      </w:r>
    </w:p>
    <w:p w:rsidR="00A7077A" w:rsidRPr="00472405" w:rsidRDefault="00A7077A" w:rsidP="00A7077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0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6"/>
        <w:gridCol w:w="578"/>
        <w:gridCol w:w="860"/>
        <w:gridCol w:w="452"/>
        <w:gridCol w:w="838"/>
        <w:gridCol w:w="566"/>
        <w:gridCol w:w="848"/>
        <w:gridCol w:w="566"/>
        <w:gridCol w:w="850"/>
        <w:gridCol w:w="513"/>
        <w:gridCol w:w="850"/>
        <w:gridCol w:w="452"/>
        <w:gridCol w:w="840"/>
        <w:gridCol w:w="247"/>
      </w:tblGrid>
      <w:tr w:rsidR="00156C98" w:rsidRPr="00A7077A" w:rsidTr="00A7077A">
        <w:trPr>
          <w:gridAfter w:val="1"/>
          <w:wAfter w:w="247" w:type="dxa"/>
          <w:jc w:val="center"/>
        </w:trPr>
        <w:tc>
          <w:tcPr>
            <w:tcW w:w="1610" w:type="dxa"/>
            <w:vMerge w:val="restart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76" w:type="dxa"/>
            <w:gridSpan w:val="2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gridSpan w:val="2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  <w:gridSpan w:val="2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365" w:type="dxa"/>
            <w:gridSpan w:val="2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93" w:type="dxa"/>
            <w:gridSpan w:val="2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A7077A" w:rsidRPr="00A7077A" w:rsidTr="00A7077A">
        <w:trPr>
          <w:gridAfter w:val="1"/>
          <w:wAfter w:w="247" w:type="dxa"/>
          <w:jc w:val="center"/>
        </w:trPr>
        <w:tc>
          <w:tcPr>
            <w:tcW w:w="1610" w:type="dxa"/>
            <w:vMerge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62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436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40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67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0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67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1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14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851" w:type="dxa"/>
          </w:tcPr>
          <w:p w:rsidR="00156C98" w:rsidRPr="00A7077A" w:rsidRDefault="00A7077A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C98" w:rsidRPr="00A7077A">
              <w:rPr>
                <w:rFonts w:ascii="Times New Roman" w:hAnsi="Times New Roman" w:cs="Times New Roman"/>
                <w:sz w:val="24"/>
                <w:szCs w:val="24"/>
              </w:rPr>
              <w:t>а 1000</w:t>
            </w:r>
          </w:p>
        </w:tc>
        <w:tc>
          <w:tcPr>
            <w:tcW w:w="452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41" w:type="dxa"/>
          </w:tcPr>
          <w:p w:rsidR="00156C98" w:rsidRPr="00A7077A" w:rsidRDefault="00156C98" w:rsidP="00A7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A7077A" w:rsidRPr="00A7077A" w:rsidTr="00A7077A">
        <w:trPr>
          <w:gridAfter w:val="1"/>
          <w:wAfter w:w="247" w:type="dxa"/>
          <w:jc w:val="center"/>
        </w:trPr>
        <w:tc>
          <w:tcPr>
            <w:tcW w:w="1610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57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6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436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4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69,61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5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514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112,96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841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</w:tr>
      <w:tr w:rsidR="00A7077A" w:rsidRPr="00A7077A" w:rsidTr="00A7077A">
        <w:trPr>
          <w:gridAfter w:val="1"/>
          <w:wAfter w:w="247" w:type="dxa"/>
          <w:jc w:val="center"/>
        </w:trPr>
        <w:tc>
          <w:tcPr>
            <w:tcW w:w="1610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ИБС</w:t>
            </w:r>
          </w:p>
        </w:tc>
        <w:tc>
          <w:tcPr>
            <w:tcW w:w="57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  <w:tc>
          <w:tcPr>
            <w:tcW w:w="436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7,66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9,71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514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4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9,81</w:t>
            </w:r>
          </w:p>
        </w:tc>
      </w:tr>
      <w:tr w:rsidR="00A7077A" w:rsidRPr="00A7077A" w:rsidTr="00A7077A">
        <w:trPr>
          <w:gridAfter w:val="1"/>
          <w:wAfter w:w="247" w:type="dxa"/>
          <w:jc w:val="center"/>
        </w:trPr>
        <w:tc>
          <w:tcPr>
            <w:tcW w:w="1610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ОИМ</w:t>
            </w:r>
          </w:p>
        </w:tc>
        <w:tc>
          <w:tcPr>
            <w:tcW w:w="57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436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514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077A" w:rsidRPr="00A7077A" w:rsidTr="00A7077A">
        <w:trPr>
          <w:gridAfter w:val="1"/>
          <w:wAfter w:w="247" w:type="dxa"/>
          <w:jc w:val="center"/>
        </w:trPr>
        <w:tc>
          <w:tcPr>
            <w:tcW w:w="1610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ЦВБ</w:t>
            </w:r>
          </w:p>
        </w:tc>
        <w:tc>
          <w:tcPr>
            <w:tcW w:w="57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436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514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14,94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4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</w:tr>
      <w:tr w:rsidR="00A7077A" w:rsidRPr="00A7077A" w:rsidTr="00A7077A">
        <w:trPr>
          <w:gridAfter w:val="1"/>
          <w:wAfter w:w="247" w:type="dxa"/>
          <w:jc w:val="center"/>
        </w:trPr>
        <w:tc>
          <w:tcPr>
            <w:tcW w:w="1610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ОНМК</w:t>
            </w:r>
          </w:p>
        </w:tc>
        <w:tc>
          <w:tcPr>
            <w:tcW w:w="57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436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514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</w:tr>
      <w:tr w:rsidR="00A7077A" w:rsidRPr="00A7077A" w:rsidTr="00A7077A">
        <w:trPr>
          <w:jc w:val="center"/>
        </w:trPr>
        <w:tc>
          <w:tcPr>
            <w:tcW w:w="1610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АГ</w:t>
            </w:r>
          </w:p>
        </w:tc>
        <w:tc>
          <w:tcPr>
            <w:tcW w:w="57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6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436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4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45,81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0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54,70</w:t>
            </w:r>
          </w:p>
        </w:tc>
        <w:tc>
          <w:tcPr>
            <w:tcW w:w="567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78,98</w:t>
            </w:r>
          </w:p>
        </w:tc>
        <w:tc>
          <w:tcPr>
            <w:tcW w:w="514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85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89,94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A7077A" w:rsidRDefault="00763267" w:rsidP="00A7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1E00" w:rsidRPr="00A707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56C98" w:rsidRPr="00472405" w:rsidRDefault="00156C98" w:rsidP="00A7077A">
      <w:pPr>
        <w:spacing w:after="0" w:line="240" w:lineRule="auto"/>
        <w:jc w:val="right"/>
        <w:rPr>
          <w:sz w:val="28"/>
          <w:szCs w:val="28"/>
        </w:rPr>
      </w:pPr>
    </w:p>
    <w:p w:rsidR="00575A76" w:rsidRDefault="00575A76" w:rsidP="00A7077A">
      <w:pPr>
        <w:spacing w:after="0" w:line="240" w:lineRule="auto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Чеди-Хольский кожуун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изложить в следующей редакции:</w:t>
      </w:r>
    </w:p>
    <w:p w:rsidR="00A7077A" w:rsidRPr="00472405" w:rsidRDefault="00A7077A" w:rsidP="00A7077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C98" w:rsidRDefault="00D27AE2" w:rsidP="00A707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75A76" w:rsidRPr="00472405">
        <w:rPr>
          <w:sz w:val="28"/>
          <w:szCs w:val="28"/>
        </w:rPr>
        <w:t>Ч</w:t>
      </w:r>
      <w:r w:rsidR="00156C98" w:rsidRPr="00472405">
        <w:rPr>
          <w:sz w:val="28"/>
          <w:szCs w:val="28"/>
        </w:rPr>
        <w:t>еди-Хольский кожуун</w:t>
      </w:r>
    </w:p>
    <w:p w:rsidR="00A7077A" w:rsidRPr="00472405" w:rsidRDefault="00A7077A" w:rsidP="00A7077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0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5"/>
        <w:gridCol w:w="452"/>
        <w:gridCol w:w="838"/>
        <w:gridCol w:w="591"/>
        <w:gridCol w:w="838"/>
        <w:gridCol w:w="452"/>
        <w:gridCol w:w="943"/>
        <w:gridCol w:w="467"/>
        <w:gridCol w:w="953"/>
        <w:gridCol w:w="594"/>
        <w:gridCol w:w="792"/>
        <w:gridCol w:w="617"/>
        <w:gridCol w:w="832"/>
        <w:gridCol w:w="292"/>
      </w:tblGrid>
      <w:tr w:rsidR="00C12AAC" w:rsidRPr="00A7077A" w:rsidTr="00C12AAC">
        <w:trPr>
          <w:gridAfter w:val="1"/>
          <w:wAfter w:w="292" w:type="dxa"/>
          <w:tblHeader/>
          <w:jc w:val="center"/>
        </w:trPr>
        <w:tc>
          <w:tcPr>
            <w:tcW w:w="1405" w:type="dxa"/>
            <w:vMerge w:val="restart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9" w:type="dxa"/>
            <w:gridSpan w:val="2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95" w:type="dxa"/>
            <w:gridSpan w:val="2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0" w:type="dxa"/>
            <w:gridSpan w:val="2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386" w:type="dxa"/>
            <w:gridSpan w:val="2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49" w:type="dxa"/>
            <w:gridSpan w:val="2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C12AAC" w:rsidRPr="00A7077A" w:rsidTr="00C12AAC">
        <w:trPr>
          <w:gridAfter w:val="1"/>
          <w:wAfter w:w="292" w:type="dxa"/>
          <w:tblHeader/>
          <w:jc w:val="center"/>
        </w:trPr>
        <w:tc>
          <w:tcPr>
            <w:tcW w:w="1405" w:type="dxa"/>
            <w:vMerge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3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9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38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45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4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46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5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94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792" w:type="dxa"/>
          </w:tcPr>
          <w:p w:rsidR="00156C98" w:rsidRPr="00A7077A" w:rsidRDefault="00C12AAC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C98" w:rsidRPr="00A7077A">
              <w:rPr>
                <w:rFonts w:ascii="Times New Roman" w:hAnsi="Times New Roman" w:cs="Times New Roman"/>
                <w:sz w:val="24"/>
                <w:szCs w:val="24"/>
              </w:rPr>
              <w:t>а 100</w:t>
            </w:r>
          </w:p>
        </w:tc>
        <w:tc>
          <w:tcPr>
            <w:tcW w:w="61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3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C12AAC" w:rsidRPr="00A7077A" w:rsidTr="00C12AAC">
        <w:trPr>
          <w:gridAfter w:val="1"/>
          <w:wAfter w:w="292" w:type="dxa"/>
          <w:jc w:val="center"/>
        </w:trPr>
        <w:tc>
          <w:tcPr>
            <w:tcW w:w="1405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83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93,51</w:t>
            </w:r>
          </w:p>
        </w:tc>
        <w:tc>
          <w:tcPr>
            <w:tcW w:w="59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838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97,73</w:t>
            </w:r>
          </w:p>
        </w:tc>
        <w:tc>
          <w:tcPr>
            <w:tcW w:w="45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94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92,29</w:t>
            </w:r>
          </w:p>
        </w:tc>
        <w:tc>
          <w:tcPr>
            <w:tcW w:w="46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95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96,63</w:t>
            </w:r>
          </w:p>
        </w:tc>
        <w:tc>
          <w:tcPr>
            <w:tcW w:w="594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79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93,76</w:t>
            </w:r>
          </w:p>
        </w:tc>
        <w:tc>
          <w:tcPr>
            <w:tcW w:w="61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83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91,86</w:t>
            </w:r>
          </w:p>
        </w:tc>
      </w:tr>
      <w:tr w:rsidR="00C12AAC" w:rsidRPr="00A7077A" w:rsidTr="00C12AAC">
        <w:trPr>
          <w:gridAfter w:val="1"/>
          <w:wAfter w:w="292" w:type="dxa"/>
          <w:jc w:val="center"/>
        </w:trPr>
        <w:tc>
          <w:tcPr>
            <w:tcW w:w="1405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ИБС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  <w:tc>
          <w:tcPr>
            <w:tcW w:w="59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8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45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10,81</w:t>
            </w:r>
          </w:p>
        </w:tc>
        <w:tc>
          <w:tcPr>
            <w:tcW w:w="46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594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61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</w:tr>
      <w:tr w:rsidR="00C12AAC" w:rsidRPr="00A7077A" w:rsidTr="00C12AAC">
        <w:trPr>
          <w:gridAfter w:val="1"/>
          <w:wAfter w:w="292" w:type="dxa"/>
          <w:jc w:val="center"/>
        </w:trPr>
        <w:tc>
          <w:tcPr>
            <w:tcW w:w="1405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ОИМ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59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46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94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61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</w:tr>
      <w:tr w:rsidR="00C12AAC" w:rsidRPr="00A7077A" w:rsidTr="00C12AAC">
        <w:trPr>
          <w:gridAfter w:val="1"/>
          <w:wAfter w:w="292" w:type="dxa"/>
          <w:jc w:val="center"/>
        </w:trPr>
        <w:tc>
          <w:tcPr>
            <w:tcW w:w="1405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ЦВБ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12,03</w:t>
            </w:r>
          </w:p>
        </w:tc>
        <w:tc>
          <w:tcPr>
            <w:tcW w:w="59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8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45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46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13,41</w:t>
            </w:r>
          </w:p>
        </w:tc>
        <w:tc>
          <w:tcPr>
            <w:tcW w:w="594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9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</w:t>
            </w:r>
          </w:p>
        </w:tc>
        <w:tc>
          <w:tcPr>
            <w:tcW w:w="61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11,42</w:t>
            </w:r>
          </w:p>
        </w:tc>
      </w:tr>
      <w:tr w:rsidR="00C12AAC" w:rsidRPr="00A7077A" w:rsidTr="00C12AAC">
        <w:trPr>
          <w:gridAfter w:val="1"/>
          <w:wAfter w:w="292" w:type="dxa"/>
          <w:jc w:val="center"/>
        </w:trPr>
        <w:tc>
          <w:tcPr>
            <w:tcW w:w="1405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ОНМК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59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45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46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594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61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</w:tr>
      <w:tr w:rsidR="00C12AAC" w:rsidRPr="00A7077A" w:rsidTr="00C12AAC">
        <w:trPr>
          <w:jc w:val="center"/>
        </w:trPr>
        <w:tc>
          <w:tcPr>
            <w:tcW w:w="1405" w:type="dxa"/>
          </w:tcPr>
          <w:p w:rsidR="00156C98" w:rsidRPr="00A7077A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В том числе АГ</w:t>
            </w:r>
          </w:p>
        </w:tc>
        <w:tc>
          <w:tcPr>
            <w:tcW w:w="452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838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63,71</w:t>
            </w:r>
          </w:p>
        </w:tc>
        <w:tc>
          <w:tcPr>
            <w:tcW w:w="591" w:type="dxa"/>
          </w:tcPr>
          <w:p w:rsidR="00156C98" w:rsidRPr="00A7077A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838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45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94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63,22</w:t>
            </w:r>
          </w:p>
        </w:tc>
        <w:tc>
          <w:tcPr>
            <w:tcW w:w="46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53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63,35</w:t>
            </w:r>
          </w:p>
        </w:tc>
        <w:tc>
          <w:tcPr>
            <w:tcW w:w="594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792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64,76</w:t>
            </w:r>
          </w:p>
        </w:tc>
        <w:tc>
          <w:tcPr>
            <w:tcW w:w="617" w:type="dxa"/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156C98" w:rsidRPr="00A7077A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63,86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A7077A" w:rsidRDefault="00763267" w:rsidP="00C1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1E00" w:rsidRPr="00A707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56C98" w:rsidRPr="00C12AAC" w:rsidRDefault="00156C98" w:rsidP="00C12AAC">
      <w:pPr>
        <w:spacing w:after="0" w:line="240" w:lineRule="auto"/>
        <w:jc w:val="right"/>
        <w:rPr>
          <w:sz w:val="28"/>
          <w:szCs w:val="28"/>
        </w:rPr>
      </w:pPr>
    </w:p>
    <w:p w:rsidR="00575A76" w:rsidRDefault="00575A76" w:rsidP="00C12AAC">
      <w:pPr>
        <w:spacing w:after="0" w:line="240" w:lineRule="auto"/>
        <w:ind w:firstLine="709"/>
        <w:jc w:val="both"/>
        <w:rPr>
          <w:sz w:val="28"/>
          <w:szCs w:val="28"/>
        </w:rPr>
      </w:pPr>
      <w:r w:rsidRPr="00C12AAC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C12AAC">
        <w:rPr>
          <w:sz w:val="28"/>
          <w:szCs w:val="28"/>
        </w:rPr>
        <w:t>Эрзинский кожуун</w:t>
      </w:r>
      <w:r w:rsidR="00D27AE2">
        <w:rPr>
          <w:sz w:val="28"/>
          <w:szCs w:val="28"/>
        </w:rPr>
        <w:t>»</w:t>
      </w:r>
      <w:r w:rsidRPr="00C12AAC">
        <w:rPr>
          <w:sz w:val="28"/>
          <w:szCs w:val="28"/>
        </w:rPr>
        <w:t xml:space="preserve"> изложить в следующей редакции:</w:t>
      </w:r>
    </w:p>
    <w:p w:rsidR="00C12AAC" w:rsidRPr="00C12AAC" w:rsidRDefault="00C12AAC" w:rsidP="00C12AAC">
      <w:pPr>
        <w:spacing w:after="0" w:line="240" w:lineRule="auto"/>
        <w:jc w:val="center"/>
        <w:rPr>
          <w:sz w:val="28"/>
          <w:szCs w:val="28"/>
        </w:rPr>
      </w:pPr>
    </w:p>
    <w:p w:rsidR="00156C98" w:rsidRDefault="00D27AE2" w:rsidP="00C12A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472405">
        <w:rPr>
          <w:sz w:val="28"/>
          <w:szCs w:val="28"/>
        </w:rPr>
        <w:t>Эрзинский кожуун</w:t>
      </w:r>
    </w:p>
    <w:p w:rsidR="00C12AAC" w:rsidRPr="00472405" w:rsidRDefault="00C12AAC" w:rsidP="00C12AA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3"/>
        <w:gridCol w:w="461"/>
        <w:gridCol w:w="875"/>
        <w:gridCol w:w="543"/>
        <w:gridCol w:w="850"/>
        <w:gridCol w:w="567"/>
        <w:gridCol w:w="851"/>
        <w:gridCol w:w="567"/>
        <w:gridCol w:w="859"/>
        <w:gridCol w:w="558"/>
        <w:gridCol w:w="900"/>
        <w:gridCol w:w="518"/>
        <w:gridCol w:w="948"/>
        <w:gridCol w:w="326"/>
      </w:tblGrid>
      <w:tr w:rsidR="00156C98" w:rsidRPr="00C12AAC" w:rsidTr="00B85D17">
        <w:trPr>
          <w:gridAfter w:val="1"/>
          <w:wAfter w:w="326" w:type="dxa"/>
          <w:tblHeader/>
          <w:jc w:val="center"/>
        </w:trPr>
        <w:tc>
          <w:tcPr>
            <w:tcW w:w="1383" w:type="dxa"/>
            <w:vMerge w:val="restart"/>
          </w:tcPr>
          <w:p w:rsidR="00156C98" w:rsidRPr="00C12AAC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93" w:type="dxa"/>
            <w:gridSpan w:val="2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  <w:gridSpan w:val="2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6" w:type="dxa"/>
            <w:gridSpan w:val="2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58" w:type="dxa"/>
            <w:gridSpan w:val="2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66" w:type="dxa"/>
            <w:gridSpan w:val="2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0C7B1F" w:rsidRPr="00C12AAC" w:rsidTr="00B85D17">
        <w:trPr>
          <w:gridAfter w:val="1"/>
          <w:wAfter w:w="326" w:type="dxa"/>
          <w:tblHeader/>
          <w:jc w:val="center"/>
        </w:trPr>
        <w:tc>
          <w:tcPr>
            <w:tcW w:w="1383" w:type="dxa"/>
            <w:vMerge/>
          </w:tcPr>
          <w:p w:rsidR="00156C98" w:rsidRPr="00C12AAC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75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43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0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67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1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67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859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55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900" w:type="dxa"/>
          </w:tcPr>
          <w:p w:rsidR="00156C98" w:rsidRPr="00C12AAC" w:rsidRDefault="00C12AAC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C98" w:rsidRPr="00C12AAC">
              <w:rPr>
                <w:rFonts w:ascii="Times New Roman" w:hAnsi="Times New Roman" w:cs="Times New Roman"/>
                <w:sz w:val="24"/>
                <w:szCs w:val="24"/>
              </w:rPr>
              <w:t>а 1000</w:t>
            </w:r>
          </w:p>
        </w:tc>
        <w:tc>
          <w:tcPr>
            <w:tcW w:w="51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94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0C7B1F" w:rsidRPr="00C12AAC" w:rsidTr="000C7B1F">
        <w:trPr>
          <w:gridAfter w:val="1"/>
          <w:wAfter w:w="326" w:type="dxa"/>
          <w:jc w:val="center"/>
        </w:trPr>
        <w:tc>
          <w:tcPr>
            <w:tcW w:w="1383" w:type="dxa"/>
          </w:tcPr>
          <w:p w:rsidR="00156C98" w:rsidRPr="00C12AAC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461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5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543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850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567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851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53,98</w:t>
            </w:r>
          </w:p>
        </w:tc>
        <w:tc>
          <w:tcPr>
            <w:tcW w:w="567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859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57,59</w:t>
            </w:r>
          </w:p>
        </w:tc>
        <w:tc>
          <w:tcPr>
            <w:tcW w:w="55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900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56,31</w:t>
            </w:r>
          </w:p>
        </w:tc>
        <w:tc>
          <w:tcPr>
            <w:tcW w:w="51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94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59,57</w:t>
            </w:r>
          </w:p>
        </w:tc>
      </w:tr>
      <w:tr w:rsidR="000C7B1F" w:rsidRPr="00C12AAC" w:rsidTr="000C7B1F">
        <w:trPr>
          <w:gridAfter w:val="1"/>
          <w:wAfter w:w="326" w:type="dxa"/>
          <w:jc w:val="center"/>
        </w:trPr>
        <w:tc>
          <w:tcPr>
            <w:tcW w:w="1383" w:type="dxa"/>
          </w:tcPr>
          <w:p w:rsidR="00156C98" w:rsidRPr="00C12AAC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В том числе ИБС</w:t>
            </w:r>
          </w:p>
        </w:tc>
        <w:tc>
          <w:tcPr>
            <w:tcW w:w="461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5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543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567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567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55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0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</w:t>
            </w:r>
          </w:p>
        </w:tc>
        <w:tc>
          <w:tcPr>
            <w:tcW w:w="51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4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</w:tr>
      <w:tr w:rsidR="000C7B1F" w:rsidRPr="00C12AAC" w:rsidTr="000C7B1F">
        <w:trPr>
          <w:gridAfter w:val="1"/>
          <w:wAfter w:w="326" w:type="dxa"/>
          <w:jc w:val="center"/>
        </w:trPr>
        <w:tc>
          <w:tcPr>
            <w:tcW w:w="1383" w:type="dxa"/>
          </w:tcPr>
          <w:p w:rsidR="00156C98" w:rsidRPr="00C12AAC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В том числе ОИМ</w:t>
            </w:r>
          </w:p>
        </w:tc>
        <w:tc>
          <w:tcPr>
            <w:tcW w:w="461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543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567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567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0C7B1F" w:rsidRPr="00C12AAC" w:rsidTr="000C7B1F">
        <w:trPr>
          <w:gridAfter w:val="1"/>
          <w:wAfter w:w="326" w:type="dxa"/>
          <w:jc w:val="center"/>
        </w:trPr>
        <w:tc>
          <w:tcPr>
            <w:tcW w:w="1383" w:type="dxa"/>
          </w:tcPr>
          <w:p w:rsidR="00156C98" w:rsidRPr="00C12AAC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В том числе ЦВБ</w:t>
            </w:r>
          </w:p>
        </w:tc>
        <w:tc>
          <w:tcPr>
            <w:tcW w:w="461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5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543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567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567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9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55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51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4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13,37</w:t>
            </w:r>
          </w:p>
        </w:tc>
      </w:tr>
      <w:tr w:rsidR="000C7B1F" w:rsidRPr="00C12AAC" w:rsidTr="000C7B1F">
        <w:trPr>
          <w:gridAfter w:val="1"/>
          <w:wAfter w:w="326" w:type="dxa"/>
          <w:jc w:val="center"/>
        </w:trPr>
        <w:tc>
          <w:tcPr>
            <w:tcW w:w="1383" w:type="dxa"/>
          </w:tcPr>
          <w:p w:rsidR="00156C98" w:rsidRPr="00C12AAC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В том числе ОНМК</w:t>
            </w:r>
          </w:p>
        </w:tc>
        <w:tc>
          <w:tcPr>
            <w:tcW w:w="461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543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567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567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55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51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</w:tr>
      <w:tr w:rsidR="000C7B1F" w:rsidRPr="00C12AAC" w:rsidTr="000C7B1F">
        <w:trPr>
          <w:jc w:val="center"/>
        </w:trPr>
        <w:tc>
          <w:tcPr>
            <w:tcW w:w="1383" w:type="dxa"/>
          </w:tcPr>
          <w:p w:rsidR="00156C98" w:rsidRPr="00C12AAC" w:rsidRDefault="00156C98" w:rsidP="007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АГ</w:t>
            </w:r>
          </w:p>
        </w:tc>
        <w:tc>
          <w:tcPr>
            <w:tcW w:w="461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75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543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  <w:tc>
          <w:tcPr>
            <w:tcW w:w="567" w:type="dxa"/>
          </w:tcPr>
          <w:p w:rsidR="00156C98" w:rsidRPr="00C12AAC" w:rsidRDefault="00156C98" w:rsidP="0076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30,36</w:t>
            </w:r>
          </w:p>
        </w:tc>
        <w:tc>
          <w:tcPr>
            <w:tcW w:w="567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59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35,18</w:t>
            </w:r>
          </w:p>
        </w:tc>
        <w:tc>
          <w:tcPr>
            <w:tcW w:w="55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900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33,88</w:t>
            </w:r>
          </w:p>
        </w:tc>
        <w:tc>
          <w:tcPr>
            <w:tcW w:w="518" w:type="dxa"/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156C98" w:rsidRPr="00C12AAC" w:rsidRDefault="00156C98" w:rsidP="00C1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560" w:rsidRPr="00C12AAC" w:rsidRDefault="00763267" w:rsidP="00C1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1E00" w:rsidRPr="00C1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56C98" w:rsidRPr="00472405" w:rsidRDefault="00156C98" w:rsidP="000C7B1F">
      <w:pPr>
        <w:spacing w:after="0" w:line="240" w:lineRule="auto"/>
        <w:jc w:val="right"/>
        <w:rPr>
          <w:sz w:val="28"/>
          <w:szCs w:val="28"/>
        </w:rPr>
      </w:pPr>
    </w:p>
    <w:p w:rsidR="00190BDE" w:rsidRPr="00472405" w:rsidRDefault="009D6468" w:rsidP="000C7B1F">
      <w:pPr>
        <w:spacing w:after="0" w:line="240" w:lineRule="auto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в)</w:t>
      </w:r>
      <w:r w:rsidR="00F96803" w:rsidRPr="00472405">
        <w:rPr>
          <w:sz w:val="28"/>
          <w:szCs w:val="28"/>
        </w:rPr>
        <w:t xml:space="preserve"> подраздел 1.4 изложить в следующей редакции:</w:t>
      </w:r>
    </w:p>
    <w:p w:rsidR="00C956E2" w:rsidRPr="00472405" w:rsidRDefault="00C956E2" w:rsidP="000C7B1F">
      <w:pPr>
        <w:spacing w:after="0" w:line="240" w:lineRule="auto"/>
        <w:jc w:val="center"/>
        <w:rPr>
          <w:sz w:val="28"/>
          <w:szCs w:val="28"/>
        </w:rPr>
      </w:pPr>
    </w:p>
    <w:p w:rsidR="000C7B1F" w:rsidRDefault="00D27AE2" w:rsidP="000C7B1F">
      <w:pPr>
        <w:pStyle w:val="23"/>
        <w:spacing w:before="0" w:after="0" w:line="240" w:lineRule="auto"/>
        <w:ind w:firstLine="0"/>
        <w:jc w:val="center"/>
        <w:rPr>
          <w:rFonts w:cs="Times New Roman"/>
          <w:b w:val="0"/>
        </w:rPr>
      </w:pPr>
      <w:r>
        <w:rPr>
          <w:rFonts w:cs="Times New Roman"/>
          <w:b w:val="0"/>
        </w:rPr>
        <w:t>«</w:t>
      </w:r>
      <w:r w:rsidR="009158C5" w:rsidRPr="00472405">
        <w:rPr>
          <w:rFonts w:cs="Times New Roman"/>
          <w:b w:val="0"/>
        </w:rPr>
        <w:t xml:space="preserve">1.4. </w:t>
      </w:r>
      <w:r w:rsidR="00F96803" w:rsidRPr="00472405">
        <w:rPr>
          <w:rFonts w:cs="Times New Roman"/>
          <w:b w:val="0"/>
        </w:rPr>
        <w:t>Другие показатели, характеризующие</w:t>
      </w:r>
    </w:p>
    <w:p w:rsidR="000C7B1F" w:rsidRDefault="00F96803" w:rsidP="000C7B1F">
      <w:pPr>
        <w:pStyle w:val="23"/>
        <w:spacing w:before="0" w:after="0" w:line="240" w:lineRule="auto"/>
        <w:ind w:firstLine="0"/>
        <w:jc w:val="center"/>
        <w:rPr>
          <w:rFonts w:cs="Times New Roman"/>
          <w:b w:val="0"/>
        </w:rPr>
      </w:pPr>
      <w:r w:rsidRPr="00472405">
        <w:rPr>
          <w:rFonts w:cs="Times New Roman"/>
          <w:b w:val="0"/>
        </w:rPr>
        <w:t>оказание</w:t>
      </w:r>
      <w:r w:rsidR="000C7B1F">
        <w:rPr>
          <w:rFonts w:cs="Times New Roman"/>
          <w:b w:val="0"/>
        </w:rPr>
        <w:t xml:space="preserve"> </w:t>
      </w:r>
      <w:r w:rsidRPr="00472405">
        <w:rPr>
          <w:rFonts w:cs="Times New Roman"/>
          <w:b w:val="0"/>
        </w:rPr>
        <w:t>медицинской помощи больным с</w:t>
      </w:r>
    </w:p>
    <w:p w:rsidR="00F96803" w:rsidRPr="00472405" w:rsidRDefault="00F96803" w:rsidP="000C7B1F">
      <w:pPr>
        <w:pStyle w:val="23"/>
        <w:spacing w:before="0" w:after="0" w:line="240" w:lineRule="auto"/>
        <w:ind w:firstLine="0"/>
        <w:jc w:val="center"/>
        <w:rPr>
          <w:rFonts w:cs="Times New Roman"/>
          <w:b w:val="0"/>
        </w:rPr>
      </w:pPr>
      <w:r w:rsidRPr="00472405">
        <w:rPr>
          <w:rFonts w:cs="Times New Roman"/>
          <w:b w:val="0"/>
        </w:rPr>
        <w:t>сердечно-сосудистыми заболеваниями в</w:t>
      </w:r>
      <w:r w:rsidR="000C7B1F">
        <w:rPr>
          <w:rFonts w:cs="Times New Roman"/>
          <w:b w:val="0"/>
        </w:rPr>
        <w:t xml:space="preserve"> </w:t>
      </w:r>
      <w:r w:rsidRPr="00472405">
        <w:rPr>
          <w:rFonts w:cs="Times New Roman"/>
          <w:b w:val="0"/>
        </w:rPr>
        <w:t>регионе</w:t>
      </w:r>
    </w:p>
    <w:p w:rsidR="00F96803" w:rsidRPr="00472405" w:rsidRDefault="00F96803" w:rsidP="000C7B1F">
      <w:pPr>
        <w:pStyle w:val="aa"/>
        <w:ind w:left="0"/>
        <w:jc w:val="center"/>
        <w:rPr>
          <w:b/>
        </w:rPr>
      </w:pPr>
    </w:p>
    <w:p w:rsidR="000C7B1F" w:rsidRDefault="00F96803" w:rsidP="000C7B1F">
      <w:pPr>
        <w:pStyle w:val="aa"/>
        <w:ind w:left="0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 xml:space="preserve">Доля выездов бригад скорой медицинской помощи </w:t>
      </w:r>
    </w:p>
    <w:p w:rsidR="000C7B1F" w:rsidRDefault="00F96803" w:rsidP="000C7B1F">
      <w:pPr>
        <w:pStyle w:val="aa"/>
        <w:ind w:left="0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>при остром</w:t>
      </w:r>
      <w:r w:rsidR="000C7B1F">
        <w:rPr>
          <w:bCs/>
          <w:sz w:val="28"/>
          <w:szCs w:val="28"/>
        </w:rPr>
        <w:t xml:space="preserve"> </w:t>
      </w:r>
      <w:r w:rsidRPr="00472405">
        <w:rPr>
          <w:bCs/>
          <w:sz w:val="28"/>
          <w:szCs w:val="28"/>
        </w:rPr>
        <w:t xml:space="preserve">коронарном синдроме </w:t>
      </w:r>
    </w:p>
    <w:p w:rsidR="00F96803" w:rsidRPr="00472405" w:rsidRDefault="00F96803" w:rsidP="000C7B1F">
      <w:pPr>
        <w:pStyle w:val="aa"/>
        <w:ind w:left="0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>со временем доезда до 20</w:t>
      </w:r>
      <w:r w:rsidR="009158C5" w:rsidRPr="00472405">
        <w:rPr>
          <w:bCs/>
          <w:sz w:val="28"/>
          <w:szCs w:val="28"/>
        </w:rPr>
        <w:t xml:space="preserve"> </w:t>
      </w:r>
      <w:r w:rsidRPr="00472405">
        <w:rPr>
          <w:bCs/>
          <w:sz w:val="28"/>
          <w:szCs w:val="28"/>
        </w:rPr>
        <w:t>минут</w:t>
      </w:r>
    </w:p>
    <w:p w:rsidR="00F96803" w:rsidRPr="00472405" w:rsidRDefault="00F96803" w:rsidP="000C7B1F">
      <w:pPr>
        <w:pStyle w:val="aa"/>
        <w:ind w:left="0"/>
        <w:jc w:val="center"/>
        <w:rPr>
          <w:bCs/>
          <w:sz w:val="28"/>
          <w:szCs w:val="28"/>
        </w:rPr>
      </w:pPr>
    </w:p>
    <w:tbl>
      <w:tblPr>
        <w:tblStyle w:val="1a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7"/>
        <w:gridCol w:w="734"/>
        <w:gridCol w:w="850"/>
        <w:gridCol w:w="935"/>
      </w:tblGrid>
      <w:tr w:rsidR="00F96803" w:rsidRPr="000C7B1F" w:rsidTr="000C7B1F">
        <w:tc>
          <w:tcPr>
            <w:tcW w:w="7687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4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5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96803" w:rsidRPr="000C7B1F" w:rsidTr="000C7B1F">
        <w:tc>
          <w:tcPr>
            <w:tcW w:w="7687" w:type="dxa"/>
          </w:tcPr>
          <w:p w:rsidR="00F96803" w:rsidRPr="000C7B1F" w:rsidRDefault="00F96803" w:rsidP="009158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всех выездов бригад скорой медицинской помощи при остром коронарном синдроме</w:t>
            </w:r>
          </w:p>
        </w:tc>
        <w:tc>
          <w:tcPr>
            <w:tcW w:w="734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35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96803" w:rsidRPr="000C7B1F" w:rsidTr="000C7B1F">
        <w:tc>
          <w:tcPr>
            <w:tcW w:w="7687" w:type="dxa"/>
          </w:tcPr>
          <w:p w:rsidR="00F96803" w:rsidRPr="000C7B1F" w:rsidRDefault="00F96803" w:rsidP="009158C5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 число выездов бригад скорой медицинской помощи при остром коронарном синдроме со временем доезда до 20 минут</w:t>
            </w:r>
          </w:p>
        </w:tc>
        <w:tc>
          <w:tcPr>
            <w:tcW w:w="734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0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35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F96803" w:rsidRPr="000C7B1F" w:rsidTr="000C7B1F">
        <w:tc>
          <w:tcPr>
            <w:tcW w:w="7687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34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84,3%</w:t>
            </w:r>
          </w:p>
        </w:tc>
        <w:tc>
          <w:tcPr>
            <w:tcW w:w="850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935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96,6%</w:t>
            </w:r>
          </w:p>
        </w:tc>
      </w:tr>
    </w:tbl>
    <w:p w:rsidR="00F96803" w:rsidRPr="00472405" w:rsidRDefault="00F96803" w:rsidP="000C7B1F">
      <w:pPr>
        <w:pStyle w:val="aa"/>
        <w:ind w:left="0"/>
        <w:jc w:val="center"/>
        <w:rPr>
          <w:sz w:val="28"/>
          <w:szCs w:val="28"/>
          <w:u w:val="single"/>
        </w:rPr>
      </w:pPr>
    </w:p>
    <w:p w:rsidR="00F96803" w:rsidRPr="00472405" w:rsidRDefault="00F96803" w:rsidP="000C7B1F">
      <w:pPr>
        <w:pStyle w:val="aa"/>
        <w:ind w:left="0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>Доля профильной госпитализации при остром коронарном синдроме</w:t>
      </w:r>
    </w:p>
    <w:p w:rsidR="00F96803" w:rsidRPr="00472405" w:rsidRDefault="00F96803" w:rsidP="000C7B1F">
      <w:pPr>
        <w:pStyle w:val="aa"/>
        <w:ind w:left="0"/>
        <w:jc w:val="center"/>
        <w:rPr>
          <w:bCs/>
          <w:sz w:val="28"/>
          <w:szCs w:val="28"/>
        </w:rPr>
      </w:pP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2676"/>
        <w:gridCol w:w="2510"/>
        <w:gridCol w:w="2510"/>
        <w:gridCol w:w="2510"/>
      </w:tblGrid>
      <w:tr w:rsidR="00F96803" w:rsidRPr="000C7B1F" w:rsidTr="000C7B1F">
        <w:trPr>
          <w:jc w:val="center"/>
        </w:trPr>
        <w:tc>
          <w:tcPr>
            <w:tcW w:w="2615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52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52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52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96803" w:rsidRPr="000C7B1F" w:rsidTr="000C7B1F">
        <w:trPr>
          <w:jc w:val="center"/>
        </w:trPr>
        <w:tc>
          <w:tcPr>
            <w:tcW w:w="2615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52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81,2%</w:t>
            </w:r>
          </w:p>
        </w:tc>
        <w:tc>
          <w:tcPr>
            <w:tcW w:w="2452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2452" w:type="dxa"/>
          </w:tcPr>
          <w:p w:rsidR="00F96803" w:rsidRPr="000C7B1F" w:rsidRDefault="00F96803" w:rsidP="009158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89,1%</w:t>
            </w:r>
          </w:p>
        </w:tc>
      </w:tr>
    </w:tbl>
    <w:p w:rsidR="000C7B1F" w:rsidRDefault="000C7B1F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0C7B1F" w:rsidRDefault="00F96803" w:rsidP="000C7B1F">
      <w:pPr>
        <w:pStyle w:val="aa"/>
        <w:ind w:left="0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 xml:space="preserve">Длительность госпитализации по поводу острого </w:t>
      </w:r>
    </w:p>
    <w:p w:rsidR="00F96803" w:rsidRPr="00472405" w:rsidRDefault="00F96803" w:rsidP="000C7B1F">
      <w:pPr>
        <w:pStyle w:val="aa"/>
        <w:ind w:left="0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>коронарного синдрома (средний койко-день) в РСЦ</w:t>
      </w:r>
    </w:p>
    <w:p w:rsidR="00F96803" w:rsidRPr="00472405" w:rsidRDefault="00F96803" w:rsidP="000C7B1F">
      <w:pPr>
        <w:pStyle w:val="aa"/>
        <w:ind w:left="0"/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2651"/>
        <w:gridCol w:w="2440"/>
        <w:gridCol w:w="2440"/>
        <w:gridCol w:w="2440"/>
      </w:tblGrid>
      <w:tr w:rsidR="00F96803" w:rsidRPr="000C7B1F" w:rsidTr="009E076B">
        <w:tc>
          <w:tcPr>
            <w:tcW w:w="2651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4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4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96803" w:rsidRPr="000C7B1F" w:rsidTr="009E076B">
        <w:tc>
          <w:tcPr>
            <w:tcW w:w="2651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44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44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</w:tbl>
    <w:p w:rsidR="00F96803" w:rsidRPr="000C7B1F" w:rsidRDefault="00F96803" w:rsidP="009158C5">
      <w:pPr>
        <w:pStyle w:val="aa"/>
        <w:ind w:left="450"/>
        <w:jc w:val="center"/>
        <w:rPr>
          <w:sz w:val="28"/>
          <w:szCs w:val="28"/>
        </w:rPr>
      </w:pPr>
    </w:p>
    <w:p w:rsidR="00F96803" w:rsidRPr="000C7B1F" w:rsidRDefault="00F96803" w:rsidP="009158C5">
      <w:pPr>
        <w:pStyle w:val="aa"/>
        <w:ind w:left="450"/>
        <w:jc w:val="center"/>
        <w:rPr>
          <w:bCs/>
          <w:sz w:val="28"/>
          <w:szCs w:val="28"/>
        </w:rPr>
      </w:pPr>
      <w:r w:rsidRPr="000C7B1F">
        <w:rPr>
          <w:bCs/>
          <w:sz w:val="28"/>
          <w:szCs w:val="28"/>
        </w:rPr>
        <w:t>Информация о взятых под диспансерное наблюдение по поводу БСК</w:t>
      </w:r>
    </w:p>
    <w:p w:rsidR="00F96803" w:rsidRPr="000C7B1F" w:rsidRDefault="00F96803" w:rsidP="009158C5">
      <w:pPr>
        <w:pStyle w:val="aa"/>
        <w:ind w:left="450"/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Ind w:w="45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7"/>
        <w:gridCol w:w="2284"/>
        <w:gridCol w:w="2699"/>
        <w:gridCol w:w="2659"/>
      </w:tblGrid>
      <w:tr w:rsidR="00F96803" w:rsidRPr="000C7B1F" w:rsidTr="000C7B1F">
        <w:tc>
          <w:tcPr>
            <w:tcW w:w="3505" w:type="dxa"/>
          </w:tcPr>
          <w:p w:rsidR="00F96803" w:rsidRPr="000C7B1F" w:rsidRDefault="000C7B1F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6803" w:rsidRPr="000C7B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51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9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Состоит под диспансерным наблюдением</w:t>
            </w:r>
          </w:p>
        </w:tc>
        <w:tc>
          <w:tcPr>
            <w:tcW w:w="3546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Доля лиц, взятых под диспансерное наблюдение по поводу БСК</w:t>
            </w:r>
          </w:p>
        </w:tc>
      </w:tr>
      <w:tr w:rsidR="00F96803" w:rsidRPr="000C7B1F" w:rsidTr="000C7B1F">
        <w:tc>
          <w:tcPr>
            <w:tcW w:w="3505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1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36592</w:t>
            </w:r>
          </w:p>
        </w:tc>
        <w:tc>
          <w:tcPr>
            <w:tcW w:w="3549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24196</w:t>
            </w:r>
          </w:p>
        </w:tc>
        <w:tc>
          <w:tcPr>
            <w:tcW w:w="3546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66,1%</w:t>
            </w:r>
          </w:p>
        </w:tc>
      </w:tr>
      <w:tr w:rsidR="00F96803" w:rsidRPr="000C7B1F" w:rsidTr="000C7B1F">
        <w:tc>
          <w:tcPr>
            <w:tcW w:w="3505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1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39309</w:t>
            </w:r>
          </w:p>
        </w:tc>
        <w:tc>
          <w:tcPr>
            <w:tcW w:w="3549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24222</w:t>
            </w:r>
          </w:p>
        </w:tc>
        <w:tc>
          <w:tcPr>
            <w:tcW w:w="3546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61,6%</w:t>
            </w:r>
          </w:p>
        </w:tc>
      </w:tr>
      <w:tr w:rsidR="00F96803" w:rsidRPr="000C7B1F" w:rsidTr="000C7B1F">
        <w:tc>
          <w:tcPr>
            <w:tcW w:w="3505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1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39477</w:t>
            </w:r>
          </w:p>
        </w:tc>
        <w:tc>
          <w:tcPr>
            <w:tcW w:w="3549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25389</w:t>
            </w:r>
          </w:p>
        </w:tc>
        <w:tc>
          <w:tcPr>
            <w:tcW w:w="3546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</w:tr>
      <w:tr w:rsidR="00F96803" w:rsidRPr="000C7B1F" w:rsidTr="000C7B1F">
        <w:tc>
          <w:tcPr>
            <w:tcW w:w="3505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10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40505</w:t>
            </w:r>
          </w:p>
        </w:tc>
        <w:tc>
          <w:tcPr>
            <w:tcW w:w="3549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35515</w:t>
            </w:r>
          </w:p>
        </w:tc>
        <w:tc>
          <w:tcPr>
            <w:tcW w:w="3546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87,6%</w:t>
            </w:r>
          </w:p>
        </w:tc>
      </w:tr>
    </w:tbl>
    <w:p w:rsidR="00F96803" w:rsidRPr="00472405" w:rsidRDefault="00F96803" w:rsidP="009158C5">
      <w:pPr>
        <w:pStyle w:val="aa"/>
        <w:ind w:left="450"/>
        <w:rPr>
          <w:sz w:val="28"/>
          <w:szCs w:val="28"/>
        </w:rPr>
      </w:pPr>
    </w:p>
    <w:p w:rsidR="00F96803" w:rsidRPr="00472405" w:rsidRDefault="00F96803" w:rsidP="000C7B1F">
      <w:pPr>
        <w:pStyle w:val="aa"/>
        <w:spacing w:line="360" w:lineRule="atLeast"/>
        <w:ind w:left="0"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В 2022</w:t>
      </w:r>
      <w:r w:rsidR="009158C5" w:rsidRPr="00472405">
        <w:rPr>
          <w:sz w:val="28"/>
          <w:szCs w:val="28"/>
        </w:rPr>
        <w:t xml:space="preserve"> </w:t>
      </w:r>
      <w:r w:rsidRPr="00472405">
        <w:rPr>
          <w:sz w:val="28"/>
          <w:szCs w:val="28"/>
        </w:rPr>
        <w:t>г. доля взятых на диспансерное наблюдение по поводу БСК в сравнении с 2019</w:t>
      </w:r>
      <w:r w:rsidR="009158C5" w:rsidRPr="00472405">
        <w:rPr>
          <w:sz w:val="28"/>
          <w:szCs w:val="28"/>
        </w:rPr>
        <w:t xml:space="preserve"> </w:t>
      </w:r>
      <w:r w:rsidRPr="00472405">
        <w:rPr>
          <w:sz w:val="28"/>
          <w:szCs w:val="28"/>
        </w:rPr>
        <w:t>г. увеличилось на 31,8</w:t>
      </w:r>
      <w:r w:rsidR="009158C5" w:rsidRPr="00472405">
        <w:rPr>
          <w:sz w:val="28"/>
          <w:szCs w:val="28"/>
        </w:rPr>
        <w:t xml:space="preserve"> процента</w:t>
      </w:r>
      <w:r w:rsidRPr="00472405">
        <w:rPr>
          <w:sz w:val="28"/>
          <w:szCs w:val="28"/>
        </w:rPr>
        <w:t xml:space="preserve">, что обусловлено уменьшением пандемии новой коронавирусной инфекции и возобновлением плановой амбулаторной </w:t>
      </w:r>
      <w:r w:rsidRPr="00472405">
        <w:rPr>
          <w:sz w:val="28"/>
          <w:szCs w:val="28"/>
        </w:rPr>
        <w:lastRenderedPageBreak/>
        <w:t>деятельности медицинских организаций. В 2022</w:t>
      </w:r>
      <w:r w:rsidR="009158C5" w:rsidRPr="00472405">
        <w:rPr>
          <w:sz w:val="28"/>
          <w:szCs w:val="28"/>
        </w:rPr>
        <w:t xml:space="preserve"> </w:t>
      </w:r>
      <w:r w:rsidRPr="00472405">
        <w:rPr>
          <w:sz w:val="28"/>
          <w:szCs w:val="28"/>
        </w:rPr>
        <w:t>г. отмечается ув</w:t>
      </w:r>
      <w:r w:rsidR="009158C5" w:rsidRPr="00472405">
        <w:rPr>
          <w:sz w:val="28"/>
          <w:szCs w:val="28"/>
        </w:rPr>
        <w:t xml:space="preserve">еличение доли </w:t>
      </w:r>
      <w:r w:rsidR="00F40CB2">
        <w:rPr>
          <w:sz w:val="28"/>
          <w:szCs w:val="28"/>
        </w:rPr>
        <w:t xml:space="preserve">на </w:t>
      </w:r>
      <w:r w:rsidR="009158C5" w:rsidRPr="00472405">
        <w:rPr>
          <w:sz w:val="28"/>
          <w:szCs w:val="28"/>
        </w:rPr>
        <w:t>28,5</w:t>
      </w:r>
      <w:r w:rsidR="00F40CB2">
        <w:rPr>
          <w:sz w:val="28"/>
          <w:szCs w:val="28"/>
        </w:rPr>
        <w:t xml:space="preserve"> процента</w:t>
      </w:r>
      <w:r w:rsidR="009158C5" w:rsidRPr="00472405">
        <w:rPr>
          <w:sz w:val="28"/>
          <w:szCs w:val="28"/>
        </w:rPr>
        <w:t xml:space="preserve"> по сравнению</w:t>
      </w:r>
      <w:r w:rsidRPr="00472405">
        <w:rPr>
          <w:sz w:val="28"/>
          <w:szCs w:val="28"/>
        </w:rPr>
        <w:t xml:space="preserve"> с 2021</w:t>
      </w:r>
      <w:r w:rsidR="009158C5" w:rsidRPr="00472405">
        <w:rPr>
          <w:sz w:val="28"/>
          <w:szCs w:val="28"/>
        </w:rPr>
        <w:t xml:space="preserve"> </w:t>
      </w:r>
      <w:r w:rsidRPr="00472405">
        <w:rPr>
          <w:sz w:val="28"/>
          <w:szCs w:val="28"/>
        </w:rPr>
        <w:t>г</w:t>
      </w:r>
      <w:r w:rsidR="00F40CB2">
        <w:rPr>
          <w:sz w:val="28"/>
          <w:szCs w:val="28"/>
        </w:rPr>
        <w:t>одом</w:t>
      </w:r>
      <w:r w:rsidRPr="00472405">
        <w:rPr>
          <w:sz w:val="28"/>
          <w:szCs w:val="28"/>
        </w:rPr>
        <w:t xml:space="preserve">. </w:t>
      </w:r>
    </w:p>
    <w:p w:rsidR="00F96803" w:rsidRPr="00472405" w:rsidRDefault="00F96803" w:rsidP="000C7B1F">
      <w:pPr>
        <w:pStyle w:val="aa"/>
        <w:spacing w:line="360" w:lineRule="atLeast"/>
        <w:ind w:left="0"/>
        <w:rPr>
          <w:sz w:val="28"/>
          <w:szCs w:val="28"/>
        </w:rPr>
      </w:pPr>
    </w:p>
    <w:p w:rsidR="000C7B1F" w:rsidRDefault="00F96803" w:rsidP="000C7B1F">
      <w:pPr>
        <w:pStyle w:val="aa"/>
        <w:spacing w:line="360" w:lineRule="atLeast"/>
        <w:ind w:left="0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 xml:space="preserve">Информация о медицинской реабилитации </w:t>
      </w:r>
    </w:p>
    <w:p w:rsidR="00F96803" w:rsidRPr="00472405" w:rsidRDefault="00F96803" w:rsidP="000C7B1F">
      <w:pPr>
        <w:pStyle w:val="aa"/>
        <w:spacing w:line="360" w:lineRule="atLeast"/>
        <w:ind w:left="0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>по поводу БСК 2 и 3 этап реабилитации</w:t>
      </w:r>
    </w:p>
    <w:p w:rsidR="00F96803" w:rsidRPr="00472405" w:rsidRDefault="00F96803" w:rsidP="000C7B1F">
      <w:pPr>
        <w:pStyle w:val="aa"/>
        <w:spacing w:line="360" w:lineRule="atLeast"/>
        <w:ind w:left="0"/>
        <w:jc w:val="center"/>
        <w:rPr>
          <w:bCs/>
          <w:sz w:val="28"/>
          <w:szCs w:val="28"/>
        </w:rPr>
      </w:pPr>
    </w:p>
    <w:tbl>
      <w:tblPr>
        <w:tblStyle w:val="a5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8"/>
        <w:gridCol w:w="993"/>
        <w:gridCol w:w="992"/>
        <w:gridCol w:w="992"/>
        <w:gridCol w:w="991"/>
      </w:tblGrid>
      <w:tr w:rsidR="00F96803" w:rsidRPr="000C7B1F" w:rsidTr="000C7B1F">
        <w:trPr>
          <w:jc w:val="center"/>
        </w:trPr>
        <w:tc>
          <w:tcPr>
            <w:tcW w:w="6238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1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96803" w:rsidRPr="000C7B1F" w:rsidTr="000C7B1F">
        <w:trPr>
          <w:trHeight w:val="70"/>
          <w:jc w:val="center"/>
        </w:trPr>
        <w:tc>
          <w:tcPr>
            <w:tcW w:w="6238" w:type="dxa"/>
          </w:tcPr>
          <w:p w:rsidR="00F96803" w:rsidRPr="000C7B1F" w:rsidRDefault="00F40CB2" w:rsidP="00F40CB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6803" w:rsidRPr="000C7B1F">
              <w:rPr>
                <w:rFonts w:ascii="Times New Roman" w:hAnsi="Times New Roman" w:cs="Times New Roman"/>
                <w:sz w:val="24"/>
                <w:szCs w:val="24"/>
              </w:rPr>
              <w:t>бщее число больных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803" w:rsidRPr="000C7B1F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96803" w:rsidRPr="000C7B1F">
              <w:rPr>
                <w:rFonts w:ascii="Times New Roman" w:hAnsi="Times New Roman" w:cs="Times New Roman"/>
                <w:sz w:val="24"/>
                <w:szCs w:val="24"/>
              </w:rPr>
              <w:t xml:space="preserve"> 1 этап реабилитации</w:t>
            </w:r>
          </w:p>
        </w:tc>
        <w:tc>
          <w:tcPr>
            <w:tcW w:w="993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991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</w:tr>
      <w:tr w:rsidR="00F96803" w:rsidRPr="000C7B1F" w:rsidTr="000C7B1F">
        <w:trPr>
          <w:jc w:val="center"/>
        </w:trPr>
        <w:tc>
          <w:tcPr>
            <w:tcW w:w="6238" w:type="dxa"/>
          </w:tcPr>
          <w:p w:rsidR="00F96803" w:rsidRPr="000C7B1F" w:rsidRDefault="00F96803" w:rsidP="009158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Число больных получившие реабилитационную помощь на 2 этапе</w:t>
            </w:r>
          </w:p>
        </w:tc>
        <w:tc>
          <w:tcPr>
            <w:tcW w:w="993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1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F96803" w:rsidRPr="000C7B1F" w:rsidTr="000C7B1F">
        <w:trPr>
          <w:jc w:val="center"/>
        </w:trPr>
        <w:tc>
          <w:tcPr>
            <w:tcW w:w="6238" w:type="dxa"/>
          </w:tcPr>
          <w:p w:rsidR="00F96803" w:rsidRPr="000C7B1F" w:rsidRDefault="00F96803" w:rsidP="009158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Доля от всех больных, получивших 2 этап реабилитации</w:t>
            </w:r>
          </w:p>
        </w:tc>
        <w:tc>
          <w:tcPr>
            <w:tcW w:w="993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20,6%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  <w:r w:rsidR="00F40C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="00F40C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 w:rsidR="00F40C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6803" w:rsidRPr="000C7B1F" w:rsidTr="000C7B1F">
        <w:trPr>
          <w:jc w:val="center"/>
        </w:trPr>
        <w:tc>
          <w:tcPr>
            <w:tcW w:w="6238" w:type="dxa"/>
          </w:tcPr>
          <w:p w:rsidR="00F96803" w:rsidRPr="000C7B1F" w:rsidRDefault="00F96803" w:rsidP="009158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Число больных получившие реабилитационную помощь на 3 этапе</w:t>
            </w:r>
          </w:p>
        </w:tc>
        <w:tc>
          <w:tcPr>
            <w:tcW w:w="993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1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96803" w:rsidRPr="000C7B1F" w:rsidTr="000C7B1F">
        <w:trPr>
          <w:jc w:val="center"/>
        </w:trPr>
        <w:tc>
          <w:tcPr>
            <w:tcW w:w="6238" w:type="dxa"/>
          </w:tcPr>
          <w:p w:rsidR="00F96803" w:rsidRPr="000C7B1F" w:rsidRDefault="00F96803" w:rsidP="009158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Доля от всех больных, получивших 3 этап реабилитации</w:t>
            </w:r>
          </w:p>
        </w:tc>
        <w:tc>
          <w:tcPr>
            <w:tcW w:w="993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9,4%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  <w:tc>
          <w:tcPr>
            <w:tcW w:w="992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1" w:type="dxa"/>
          </w:tcPr>
          <w:p w:rsidR="00F96803" w:rsidRPr="000C7B1F" w:rsidRDefault="00F96803" w:rsidP="000C7B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1F"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</w:tr>
    </w:tbl>
    <w:p w:rsidR="002B310C" w:rsidRDefault="002B310C">
      <w:pPr>
        <w:rPr>
          <w:rFonts w:eastAsia="Times New Roman"/>
          <w:sz w:val="28"/>
          <w:szCs w:val="28"/>
          <w:lang w:eastAsia="ru-RU"/>
        </w:rPr>
      </w:pPr>
    </w:p>
    <w:p w:rsidR="009158C5" w:rsidRDefault="00F96803" w:rsidP="002B310C">
      <w:pPr>
        <w:spacing w:after="0" w:line="360" w:lineRule="atLeast"/>
        <w:ind w:firstLine="709"/>
        <w:jc w:val="center"/>
        <w:rPr>
          <w:bCs/>
          <w:sz w:val="28"/>
          <w:szCs w:val="28"/>
        </w:rPr>
      </w:pPr>
      <w:r w:rsidRPr="00472405">
        <w:rPr>
          <w:bCs/>
          <w:sz w:val="28"/>
          <w:szCs w:val="28"/>
        </w:rPr>
        <w:t>Направление на медико-социальную эксп</w:t>
      </w:r>
      <w:r w:rsidR="00F40CB2">
        <w:rPr>
          <w:bCs/>
          <w:sz w:val="28"/>
          <w:szCs w:val="28"/>
        </w:rPr>
        <w:t>ертизу по поводу БСК</w:t>
      </w:r>
      <w:r w:rsidRPr="00472405">
        <w:rPr>
          <w:bCs/>
          <w:sz w:val="28"/>
          <w:szCs w:val="28"/>
        </w:rPr>
        <w:t xml:space="preserve"> </w:t>
      </w:r>
    </w:p>
    <w:p w:rsidR="002B310C" w:rsidRPr="00472405" w:rsidRDefault="002B310C" w:rsidP="002B310C">
      <w:pPr>
        <w:spacing w:after="0" w:line="360" w:lineRule="atLeast"/>
        <w:ind w:firstLine="709"/>
        <w:jc w:val="center"/>
        <w:rPr>
          <w:bCs/>
          <w:sz w:val="28"/>
          <w:szCs w:val="28"/>
        </w:rPr>
      </w:pPr>
    </w:p>
    <w:p w:rsidR="002B310C" w:rsidRDefault="00F96803" w:rsidP="002B310C">
      <w:pPr>
        <w:spacing w:after="0" w:line="360" w:lineRule="atLeast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Основные показатели взрослой инвалидности за 2020-2022гг. </w:t>
      </w:r>
    </w:p>
    <w:p w:rsidR="002B310C" w:rsidRDefault="00F96803" w:rsidP="002B310C">
      <w:pPr>
        <w:spacing w:after="0" w:line="360" w:lineRule="atLeast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Структура и уровень первичной инвалидности взрослого </w:t>
      </w:r>
    </w:p>
    <w:p w:rsidR="002B310C" w:rsidRDefault="00F96803" w:rsidP="002B310C">
      <w:pPr>
        <w:spacing w:after="0" w:line="360" w:lineRule="atLeast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>населения по Республике Тыва за 2020-2022</w:t>
      </w:r>
      <w:r w:rsidR="009158C5" w:rsidRPr="00472405">
        <w:rPr>
          <w:sz w:val="28"/>
          <w:szCs w:val="28"/>
        </w:rPr>
        <w:t xml:space="preserve"> </w:t>
      </w:r>
      <w:r w:rsidRPr="00472405">
        <w:rPr>
          <w:sz w:val="28"/>
          <w:szCs w:val="28"/>
        </w:rPr>
        <w:t xml:space="preserve">годы по </w:t>
      </w:r>
    </w:p>
    <w:p w:rsidR="002B310C" w:rsidRDefault="00F96803" w:rsidP="002B310C">
      <w:pPr>
        <w:spacing w:after="0" w:line="360" w:lineRule="atLeast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>сравнени</w:t>
      </w:r>
      <w:r w:rsidR="009158C5" w:rsidRPr="00472405">
        <w:rPr>
          <w:sz w:val="28"/>
          <w:szCs w:val="28"/>
        </w:rPr>
        <w:t>ю</w:t>
      </w:r>
      <w:r w:rsidRPr="00472405">
        <w:rPr>
          <w:sz w:val="28"/>
          <w:szCs w:val="28"/>
        </w:rPr>
        <w:t xml:space="preserve"> с данными Р</w:t>
      </w:r>
      <w:r w:rsidR="009158C5" w:rsidRPr="00472405">
        <w:rPr>
          <w:sz w:val="28"/>
          <w:szCs w:val="28"/>
        </w:rPr>
        <w:t xml:space="preserve">оссийской Федерации и </w:t>
      </w:r>
    </w:p>
    <w:p w:rsidR="00F96803" w:rsidRPr="00472405" w:rsidRDefault="009158C5" w:rsidP="002B310C">
      <w:pPr>
        <w:spacing w:after="0" w:line="360" w:lineRule="atLeast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>Сибирского федерального округа</w:t>
      </w:r>
    </w:p>
    <w:p w:rsidR="00F96803" w:rsidRPr="00472405" w:rsidRDefault="00F96803" w:rsidP="002B310C">
      <w:pPr>
        <w:spacing w:after="0"/>
        <w:jc w:val="center"/>
        <w:rPr>
          <w:sz w:val="28"/>
          <w:szCs w:val="28"/>
        </w:rPr>
      </w:pPr>
    </w:p>
    <w:tbl>
      <w:tblPr>
        <w:tblStyle w:val="a5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3"/>
        <w:gridCol w:w="825"/>
        <w:gridCol w:w="824"/>
        <w:gridCol w:w="824"/>
        <w:gridCol w:w="824"/>
        <w:gridCol w:w="824"/>
        <w:gridCol w:w="824"/>
        <w:gridCol w:w="755"/>
        <w:gridCol w:w="784"/>
        <w:gridCol w:w="1014"/>
        <w:gridCol w:w="875"/>
      </w:tblGrid>
      <w:tr w:rsidR="00F96803" w:rsidRPr="002B310C" w:rsidTr="002B310C">
        <w:trPr>
          <w:jc w:val="center"/>
        </w:trPr>
        <w:tc>
          <w:tcPr>
            <w:tcW w:w="1739" w:type="dxa"/>
            <w:vMerge w:val="restart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Нозологические формы</w:t>
            </w:r>
          </w:p>
        </w:tc>
        <w:tc>
          <w:tcPr>
            <w:tcW w:w="3847" w:type="dxa"/>
            <w:gridSpan w:val="3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Впервые признанные инвалиды абс. число</w:t>
            </w:r>
          </w:p>
        </w:tc>
        <w:tc>
          <w:tcPr>
            <w:tcW w:w="3846" w:type="dxa"/>
            <w:gridSpan w:val="3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Интенсивный показатель первичной инвалидности (на 10 тыс.)</w:t>
            </w:r>
          </w:p>
        </w:tc>
        <w:tc>
          <w:tcPr>
            <w:tcW w:w="2564" w:type="dxa"/>
            <w:gridSpan w:val="2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Рост или убыль</w:t>
            </w:r>
          </w:p>
        </w:tc>
        <w:tc>
          <w:tcPr>
            <w:tcW w:w="2564" w:type="dxa"/>
            <w:gridSpan w:val="2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Интенсивный показатель первичной инвалидности (2021)</w:t>
            </w:r>
          </w:p>
        </w:tc>
      </w:tr>
      <w:tr w:rsidR="00F96803" w:rsidRPr="002B310C" w:rsidTr="002B310C">
        <w:trPr>
          <w:jc w:val="center"/>
        </w:trPr>
        <w:tc>
          <w:tcPr>
            <w:tcW w:w="1739" w:type="dxa"/>
            <w:vMerge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2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2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1282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</w:p>
        </w:tc>
        <w:tc>
          <w:tcPr>
            <w:tcW w:w="1282" w:type="dxa"/>
          </w:tcPr>
          <w:p w:rsidR="00F96803" w:rsidRPr="002B310C" w:rsidRDefault="00F96803" w:rsidP="002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F96803" w:rsidRPr="002B310C" w:rsidTr="002B310C">
        <w:trPr>
          <w:jc w:val="center"/>
        </w:trPr>
        <w:tc>
          <w:tcPr>
            <w:tcW w:w="1739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283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+72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96803" w:rsidRPr="002B310C" w:rsidTr="002B310C">
        <w:trPr>
          <w:jc w:val="center"/>
        </w:trPr>
        <w:tc>
          <w:tcPr>
            <w:tcW w:w="1739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Из них ХРБС</w:t>
            </w:r>
          </w:p>
        </w:tc>
        <w:tc>
          <w:tcPr>
            <w:tcW w:w="1283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96803" w:rsidRPr="002B310C" w:rsidTr="002B310C">
        <w:trPr>
          <w:jc w:val="center"/>
        </w:trPr>
        <w:tc>
          <w:tcPr>
            <w:tcW w:w="1739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Болезни характер повышенным кровяным давлением</w:t>
            </w:r>
          </w:p>
        </w:tc>
        <w:tc>
          <w:tcPr>
            <w:tcW w:w="1283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96803" w:rsidRPr="002B310C" w:rsidTr="002B310C">
        <w:trPr>
          <w:jc w:val="center"/>
        </w:trPr>
        <w:tc>
          <w:tcPr>
            <w:tcW w:w="1739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ИБС</w:t>
            </w:r>
          </w:p>
        </w:tc>
        <w:tc>
          <w:tcPr>
            <w:tcW w:w="1283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96803" w:rsidRPr="002B310C" w:rsidTr="002B310C">
        <w:trPr>
          <w:jc w:val="center"/>
        </w:trPr>
        <w:tc>
          <w:tcPr>
            <w:tcW w:w="1739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ЦВБ</w:t>
            </w:r>
          </w:p>
        </w:tc>
        <w:tc>
          <w:tcPr>
            <w:tcW w:w="1283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+49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82" w:type="dxa"/>
          </w:tcPr>
          <w:p w:rsidR="00F96803" w:rsidRPr="002B310C" w:rsidRDefault="00F96803" w:rsidP="009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0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F40CB2" w:rsidRDefault="00F40CB2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2B310C" w:rsidRPr="002B310C" w:rsidRDefault="002B310C" w:rsidP="002B310C">
      <w:pPr>
        <w:spacing w:after="0" w:line="240" w:lineRule="auto"/>
        <w:jc w:val="center"/>
        <w:rPr>
          <w:bCs/>
          <w:sz w:val="28"/>
          <w:szCs w:val="28"/>
        </w:rPr>
      </w:pPr>
      <w:r w:rsidRPr="002B310C">
        <w:rPr>
          <w:bCs/>
          <w:sz w:val="28"/>
          <w:szCs w:val="28"/>
        </w:rPr>
        <w:lastRenderedPageBreak/>
        <w:t>Оказание населению высокотехнологичной</w:t>
      </w:r>
    </w:p>
    <w:p w:rsidR="002B310C" w:rsidRPr="002B310C" w:rsidRDefault="002B310C" w:rsidP="002B310C">
      <w:pPr>
        <w:spacing w:after="0" w:line="240" w:lineRule="auto"/>
        <w:jc w:val="center"/>
        <w:rPr>
          <w:bCs/>
          <w:sz w:val="28"/>
          <w:szCs w:val="28"/>
        </w:rPr>
      </w:pPr>
      <w:r w:rsidRPr="002B310C">
        <w:rPr>
          <w:bCs/>
          <w:sz w:val="28"/>
          <w:szCs w:val="28"/>
        </w:rPr>
        <w:t xml:space="preserve">медицинской помощи по профилю </w:t>
      </w:r>
      <w:r w:rsidR="00D27AE2">
        <w:rPr>
          <w:bCs/>
          <w:sz w:val="28"/>
          <w:szCs w:val="28"/>
        </w:rPr>
        <w:t>«</w:t>
      </w:r>
      <w:r w:rsidRPr="002B310C">
        <w:rPr>
          <w:bCs/>
          <w:sz w:val="28"/>
          <w:szCs w:val="28"/>
        </w:rPr>
        <w:t>сердечно-сосудистая хирургия</w:t>
      </w:r>
      <w:r w:rsidR="00D27AE2">
        <w:rPr>
          <w:bCs/>
          <w:sz w:val="28"/>
          <w:szCs w:val="28"/>
        </w:rPr>
        <w:t>»</w:t>
      </w:r>
      <w:r w:rsidRPr="002B310C">
        <w:rPr>
          <w:bCs/>
          <w:sz w:val="28"/>
          <w:szCs w:val="28"/>
        </w:rPr>
        <w:t>,</w:t>
      </w:r>
    </w:p>
    <w:p w:rsidR="002B310C" w:rsidRPr="002B310C" w:rsidRDefault="002B310C" w:rsidP="002B310C">
      <w:pPr>
        <w:spacing w:after="0" w:line="240" w:lineRule="auto"/>
        <w:jc w:val="center"/>
        <w:rPr>
          <w:bCs/>
          <w:sz w:val="28"/>
          <w:szCs w:val="28"/>
        </w:rPr>
      </w:pPr>
      <w:r w:rsidRPr="002B310C">
        <w:rPr>
          <w:bCs/>
          <w:sz w:val="28"/>
          <w:szCs w:val="28"/>
        </w:rPr>
        <w:t>включая оказание данного вида медицинской помощи жителям региона</w:t>
      </w:r>
    </w:p>
    <w:p w:rsidR="002B310C" w:rsidRDefault="002B310C" w:rsidP="002B310C">
      <w:pPr>
        <w:spacing w:after="0" w:line="240" w:lineRule="auto"/>
        <w:jc w:val="center"/>
        <w:rPr>
          <w:bCs/>
          <w:sz w:val="28"/>
          <w:szCs w:val="28"/>
        </w:rPr>
      </w:pPr>
      <w:r w:rsidRPr="002B310C">
        <w:rPr>
          <w:bCs/>
          <w:sz w:val="28"/>
          <w:szCs w:val="28"/>
        </w:rPr>
        <w:t>в других субъектах Российской Федерации в период 2021-2022 гг.</w:t>
      </w:r>
    </w:p>
    <w:p w:rsidR="002B310C" w:rsidRPr="002B310C" w:rsidRDefault="002B310C" w:rsidP="002B310C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710"/>
        <w:gridCol w:w="2953"/>
        <w:gridCol w:w="1592"/>
        <w:gridCol w:w="1326"/>
        <w:gridCol w:w="1657"/>
        <w:gridCol w:w="1262"/>
      </w:tblGrid>
      <w:tr w:rsidR="002B310C" w:rsidRPr="002B310C" w:rsidTr="002B310C">
        <w:tc>
          <w:tcPr>
            <w:tcW w:w="706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№ группы ВМП в 2020 г</w:t>
            </w:r>
          </w:p>
        </w:tc>
        <w:tc>
          <w:tcPr>
            <w:tcW w:w="710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№ группы ВМП в 2022 г</w:t>
            </w:r>
          </w:p>
        </w:tc>
        <w:tc>
          <w:tcPr>
            <w:tcW w:w="2953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Наименование видов ВМП и методов лечения</w:t>
            </w:r>
          </w:p>
        </w:tc>
        <w:tc>
          <w:tcPr>
            <w:tcW w:w="5837" w:type="dxa"/>
            <w:gridSpan w:val="4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Число прооперированных пациентов</w:t>
            </w:r>
          </w:p>
        </w:tc>
      </w:tr>
      <w:tr w:rsidR="002B310C" w:rsidRPr="002B310C" w:rsidTr="002B310C"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8" w:type="dxa"/>
            <w:gridSpan w:val="2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2919" w:type="dxa"/>
            <w:gridSpan w:val="2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2021</w:t>
            </w:r>
          </w:p>
        </w:tc>
      </w:tr>
      <w:tr w:rsidR="002B310C" w:rsidRPr="002B310C" w:rsidTr="002B310C"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</w:tcPr>
          <w:p w:rsidR="002B310C" w:rsidRPr="002B310C" w:rsidRDefault="002B310C" w:rsidP="00673FA9">
            <w:pPr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</w:rPr>
              <w:t>Прооперировано пациентов в подведомственных МО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</w:rPr>
              <w:t>Прооперировано жителей субъекта РФ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</w:rPr>
              <w:t>Прооперировано пациентов в подведомственных МО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</w:rPr>
              <w:t>Прооперировано жителей субъекта РФ</w:t>
            </w:r>
          </w:p>
        </w:tc>
      </w:tr>
      <w:tr w:rsidR="002B310C" w:rsidRPr="002B310C" w:rsidTr="002B310C">
        <w:tc>
          <w:tcPr>
            <w:tcW w:w="706" w:type="dxa"/>
          </w:tcPr>
          <w:p w:rsidR="002B310C" w:rsidRPr="002B310C" w:rsidRDefault="002B310C" w:rsidP="002B31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</w:tcPr>
          <w:p w:rsidR="002B310C" w:rsidRPr="002B310C" w:rsidRDefault="002B310C" w:rsidP="002B31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92" w:type="dxa"/>
          </w:tcPr>
          <w:p w:rsidR="002B310C" w:rsidRPr="002B310C" w:rsidRDefault="002B310C" w:rsidP="002B310C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" w:type="dxa"/>
          </w:tcPr>
          <w:p w:rsidR="002B310C" w:rsidRPr="002B310C" w:rsidRDefault="002B310C" w:rsidP="002B310C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7" w:type="dxa"/>
          </w:tcPr>
          <w:p w:rsidR="002B310C" w:rsidRPr="002B310C" w:rsidRDefault="002B310C" w:rsidP="002B310C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</w:tcPr>
          <w:p w:rsidR="002B310C" w:rsidRPr="002B310C" w:rsidRDefault="002B310C" w:rsidP="002B310C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7</w:t>
            </w:r>
          </w:p>
        </w:tc>
      </w:tr>
      <w:tr w:rsidR="002B310C" w:rsidRPr="002B310C" w:rsidTr="002B310C">
        <w:tc>
          <w:tcPr>
            <w:tcW w:w="10206" w:type="dxa"/>
            <w:gridSpan w:val="7"/>
          </w:tcPr>
          <w:p w:rsidR="00F40CB2" w:rsidRDefault="002B310C" w:rsidP="00673FA9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  <w:lang w:val="en-US"/>
              </w:rPr>
              <w:t>I</w:t>
            </w:r>
            <w:r w:rsidRPr="002B310C">
              <w:rPr>
                <w:rFonts w:ascii="Times New Roman" w:hAnsi="Times New Roman" w:cs="Times New Roman"/>
              </w:rPr>
              <w:t xml:space="preserve"> раздел. Перечень видов высокотехнологичной помощи, включенных</w:t>
            </w:r>
          </w:p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</w:rPr>
              <w:t xml:space="preserve"> в базовую программу обязательного медицинского страхования</w:t>
            </w:r>
          </w:p>
        </w:tc>
      </w:tr>
      <w:tr w:rsidR="002B310C" w:rsidRPr="002B310C" w:rsidTr="002B310C"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953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</w:rPr>
              <w:t>Коронарная реваскуляризация миокарда с применением ангиопластики в сочетании со сторнированием при  ИБС- 1стент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B310C" w:rsidRPr="002B310C" w:rsidTr="002B310C"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2953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Коронарная реваскуляризация миокарда с применением ангиопластики в сочетании со сторнированием при  ИБС- 2стента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2B310C"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Коронарная реваскуляризация миокарда с применением ангиопластики в сочетании со сторнированием при  ИБС- 3стент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2B310C"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Коронарная реваскуляризация миокарда с применением ангиопластики в сочетании со сторнированием при ИБС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2B310C">
              <w:rPr>
                <w:rFonts w:ascii="Times New Roman" w:hAnsi="Times New Roman" w:cs="Times New Roman"/>
              </w:rPr>
              <w:t xml:space="preserve"> 1стент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2B310C"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Коронарная реваскуляризация миокарда с применением ангиопластики в сочетании со стентированием при ИБС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310C">
              <w:rPr>
                <w:rFonts w:ascii="Times New Roman" w:hAnsi="Times New Roman" w:cs="Times New Roman"/>
                <w:color w:val="000000"/>
              </w:rPr>
              <w:t>– 2 стента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2B310C"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Коронарная реваскуляризация миокарда с применением ангиопластики в сочетании со стентированием при ИБС – 3 стента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2B310C"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Коронарная реваскуляризация миокарда с применением ангиопластики в сочетании со стентированием при ИБС – 1-3 стента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2B310C"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2953" w:type="dxa"/>
          </w:tcPr>
          <w:p w:rsidR="002B310C" w:rsidRPr="002B310C" w:rsidRDefault="002B310C" w:rsidP="00F40CB2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Эндоваскулярная, хирургическая коррекция нарушений ритма сердца без имплантации кардиовертера-дефибриллятора у взрослых (имплантация частотно-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40CB2" w:rsidRDefault="00F40CB2" w:rsidP="00F40CB2">
      <w:pPr>
        <w:spacing w:after="0" w:line="240" w:lineRule="auto"/>
      </w:pPr>
    </w:p>
    <w:tbl>
      <w:tblPr>
        <w:tblStyle w:val="a5"/>
        <w:tblW w:w="1020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706"/>
        <w:gridCol w:w="710"/>
        <w:gridCol w:w="2953"/>
        <w:gridCol w:w="1592"/>
        <w:gridCol w:w="1326"/>
        <w:gridCol w:w="1657"/>
        <w:gridCol w:w="1262"/>
      </w:tblGrid>
      <w:tr w:rsidR="00F40CB2" w:rsidRPr="002B310C" w:rsidTr="00F40CB2">
        <w:trPr>
          <w:tblHeader/>
        </w:trPr>
        <w:tc>
          <w:tcPr>
            <w:tcW w:w="706" w:type="dxa"/>
          </w:tcPr>
          <w:p w:rsidR="00F40CB2" w:rsidRPr="002B310C" w:rsidRDefault="00F40CB2" w:rsidP="00B337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</w:tcPr>
          <w:p w:rsidR="00F40CB2" w:rsidRPr="002B310C" w:rsidRDefault="00F40CB2" w:rsidP="00B337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53" w:type="dxa"/>
          </w:tcPr>
          <w:p w:rsidR="00F40CB2" w:rsidRPr="002B310C" w:rsidRDefault="00F40CB2" w:rsidP="00B337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92" w:type="dxa"/>
          </w:tcPr>
          <w:p w:rsidR="00F40CB2" w:rsidRPr="002B310C" w:rsidRDefault="00F40CB2" w:rsidP="00B337D3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" w:type="dxa"/>
          </w:tcPr>
          <w:p w:rsidR="00F40CB2" w:rsidRPr="002B310C" w:rsidRDefault="00F40CB2" w:rsidP="00B337D3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7" w:type="dxa"/>
          </w:tcPr>
          <w:p w:rsidR="00F40CB2" w:rsidRPr="002B310C" w:rsidRDefault="00F40CB2" w:rsidP="00B337D3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</w:tcPr>
          <w:p w:rsidR="00F40CB2" w:rsidRPr="002B310C" w:rsidRDefault="00F40CB2" w:rsidP="00B337D3">
            <w:pPr>
              <w:jc w:val="center"/>
              <w:rPr>
                <w:rFonts w:ascii="Times New Roman" w:hAnsi="Times New Roman" w:cs="Times New Roman"/>
              </w:rPr>
            </w:pPr>
            <w:r w:rsidRPr="002B310C">
              <w:rPr>
                <w:rFonts w:ascii="Times New Roman" w:hAnsi="Times New Roman" w:cs="Times New Roman"/>
              </w:rPr>
              <w:t>7</w:t>
            </w:r>
          </w:p>
        </w:tc>
      </w:tr>
      <w:tr w:rsidR="00F40CB2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</w:tcPr>
          <w:p w:rsidR="00F40CB2" w:rsidRPr="002B310C" w:rsidRDefault="00F40CB2" w:rsidP="00673FA9">
            <w:pPr>
              <w:jc w:val="center"/>
              <w:rPr>
                <w:bCs/>
              </w:rPr>
            </w:pPr>
          </w:p>
        </w:tc>
        <w:tc>
          <w:tcPr>
            <w:tcW w:w="710" w:type="dxa"/>
          </w:tcPr>
          <w:p w:rsidR="00F40CB2" w:rsidRPr="002B310C" w:rsidRDefault="00F40CB2" w:rsidP="00673FA9">
            <w:pPr>
              <w:jc w:val="center"/>
              <w:rPr>
                <w:bCs/>
              </w:rPr>
            </w:pPr>
          </w:p>
        </w:tc>
        <w:tc>
          <w:tcPr>
            <w:tcW w:w="2953" w:type="dxa"/>
          </w:tcPr>
          <w:p w:rsidR="00F40CB2" w:rsidRPr="002B310C" w:rsidRDefault="00F40CB2" w:rsidP="002B310C">
            <w:pPr>
              <w:rPr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адаптированного однокамерного кардиостимулятора)</w:t>
            </w:r>
          </w:p>
        </w:tc>
        <w:tc>
          <w:tcPr>
            <w:tcW w:w="1592" w:type="dxa"/>
          </w:tcPr>
          <w:p w:rsidR="00F40CB2" w:rsidRPr="002B310C" w:rsidRDefault="00F40CB2" w:rsidP="00673FA9">
            <w:pPr>
              <w:jc w:val="center"/>
              <w:rPr>
                <w:bCs/>
              </w:rPr>
            </w:pPr>
          </w:p>
        </w:tc>
        <w:tc>
          <w:tcPr>
            <w:tcW w:w="1326" w:type="dxa"/>
          </w:tcPr>
          <w:p w:rsidR="00F40CB2" w:rsidRPr="002B310C" w:rsidRDefault="00F40CB2" w:rsidP="00673FA9">
            <w:pPr>
              <w:jc w:val="center"/>
              <w:rPr>
                <w:bCs/>
              </w:rPr>
            </w:pPr>
          </w:p>
        </w:tc>
        <w:tc>
          <w:tcPr>
            <w:tcW w:w="1657" w:type="dxa"/>
          </w:tcPr>
          <w:p w:rsidR="00F40CB2" w:rsidRPr="002B310C" w:rsidRDefault="00F40CB2" w:rsidP="00673FA9">
            <w:pPr>
              <w:jc w:val="center"/>
              <w:rPr>
                <w:bCs/>
              </w:rPr>
            </w:pPr>
          </w:p>
        </w:tc>
        <w:tc>
          <w:tcPr>
            <w:tcW w:w="1262" w:type="dxa"/>
          </w:tcPr>
          <w:p w:rsidR="00F40CB2" w:rsidRPr="002B310C" w:rsidRDefault="00F40CB2" w:rsidP="00673FA9">
            <w:pPr>
              <w:jc w:val="center"/>
              <w:rPr>
                <w:bCs/>
              </w:rPr>
            </w:pP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Эндоваскулярная, хирургическая коррекция нарушений ритма сердца без имплантации кардиовертера-дефибриллятора (имплантация частотно-адаптированного двухкамерного кардиостимулятора)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Коронарная реваскуляризация миокарда с применением аортокоронарного шунтирования при ишемической болезни и различных формах сочетанной патологии (АКШ у больных ИБС в условиях ИК) 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10206" w:type="dxa"/>
            <w:gridSpan w:val="7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Раздел II. Перечень видов высокотехнологичной медицинской помощи, не включенных в базовую программу обязательного медицинского страхования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710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Коронарная реваскуляризация миокарда с применением аортокоронарного шунтирования при ишемической болезни и различных формах сочетанной патологии 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АКШ у больных ИБС в условиях ИК 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710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Эндоваскулярная, хирургическая коррекция нарушений ритма сердца без имплантации кардиовертера-дефибриллятора 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Имплантация частотно-адаптированного трехкамерного кардиостимулятора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10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Радикальная и гемодинамическая коррекция врожденных пороков перегородок, камер сердца и соединений магистральных сосудов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Эндоваскулярная (баллонная ангиопластика и стентирование) коррекция легочной артерии, аорты и ее ветвей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710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Хирургическое лечение врожденных, ревматических и неревматических пороков клапанов сердца, опухолей сердца 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Пластика клапанов в условиях искусственного кровообращения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Эндоваскулярное лечение врожденных, ревматических и неревматических пороков клапанов сердца, опухолей сердца - транскатетерное протезирование клапанов сердца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710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Хирургическое лечение хронической сердечной недостаточности 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710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Эндоваскулярная, хирургическая коррекция нарушений ритма сердца с имплантацией кардиовертера-дефибриллятора 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Имплантация однокамерного кардиовертера-дефибриллятора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Имплантация двухкамерного </w:t>
            </w:r>
            <w:r w:rsidRPr="002B310C">
              <w:rPr>
                <w:rFonts w:ascii="Times New Roman" w:hAnsi="Times New Roman" w:cs="Times New Roman"/>
                <w:color w:val="000000"/>
              </w:rPr>
              <w:lastRenderedPageBreak/>
              <w:t>кардиовертера-дефибриллятора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Имплантация трехкамерного кардиовертера-дефибриллятора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710" w:type="dxa"/>
            <w:vMerge w:val="restart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Хирургическая коррекция поражений клапанов сердца при повторном многоклапанном протезировании 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Репротезирование клапанов сердца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Ререпротезирование клапанов сердца 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Эндоваскулярная коррекция заболеваний аорты и магистральных артерий (эндопротезирование аорты)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>Трансплантация сердца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Всего по </w:t>
            </w:r>
            <w:r w:rsidRPr="002B310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B310C">
              <w:rPr>
                <w:rFonts w:ascii="Times New Roman" w:hAnsi="Times New Roman" w:cs="Times New Roman"/>
                <w:color w:val="000000"/>
              </w:rPr>
              <w:t xml:space="preserve"> разделу ВМП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B310C" w:rsidRPr="002B310C" w:rsidTr="00F40CB2">
        <w:tblPrEx>
          <w:tblCellMar>
            <w:left w:w="57" w:type="dxa"/>
            <w:right w:w="57" w:type="dxa"/>
          </w:tblCellMar>
        </w:tblPrEx>
        <w:tc>
          <w:tcPr>
            <w:tcW w:w="70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2B310C" w:rsidRPr="002B310C" w:rsidRDefault="002B310C" w:rsidP="002B310C">
            <w:pPr>
              <w:rPr>
                <w:rFonts w:ascii="Times New Roman" w:hAnsi="Times New Roman" w:cs="Times New Roman"/>
                <w:color w:val="000000"/>
              </w:rPr>
            </w:pPr>
            <w:r w:rsidRPr="002B310C">
              <w:rPr>
                <w:rFonts w:ascii="Times New Roman" w:hAnsi="Times New Roman" w:cs="Times New Roman"/>
                <w:color w:val="000000"/>
              </w:rPr>
              <w:t xml:space="preserve">Всего по </w:t>
            </w:r>
            <w:r w:rsidRPr="002B310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2B310C">
              <w:rPr>
                <w:rFonts w:ascii="Times New Roman" w:hAnsi="Times New Roman" w:cs="Times New Roman"/>
                <w:color w:val="000000"/>
              </w:rPr>
              <w:t xml:space="preserve"> разделу ВМП</w:t>
            </w:r>
          </w:p>
        </w:tc>
        <w:tc>
          <w:tcPr>
            <w:tcW w:w="159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326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657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262" w:type="dxa"/>
          </w:tcPr>
          <w:p w:rsidR="002B310C" w:rsidRPr="002B310C" w:rsidRDefault="002B310C" w:rsidP="00673F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10C">
              <w:rPr>
                <w:rFonts w:ascii="Times New Roman" w:hAnsi="Times New Roman" w:cs="Times New Roman"/>
                <w:bCs/>
              </w:rPr>
              <w:t>132</w:t>
            </w:r>
          </w:p>
        </w:tc>
      </w:tr>
    </w:tbl>
    <w:p w:rsidR="00F40CB2" w:rsidRDefault="00F40CB2" w:rsidP="00673FA9">
      <w:pPr>
        <w:spacing w:after="0" w:line="240" w:lineRule="auto"/>
        <w:jc w:val="center"/>
        <w:rPr>
          <w:rFonts w:eastAsia="Roboto, Segoe UI, Helvetica Neu"/>
          <w:color w:val="000000"/>
          <w:sz w:val="28"/>
          <w:szCs w:val="28"/>
        </w:rPr>
      </w:pPr>
    </w:p>
    <w:p w:rsidR="00CB5D39" w:rsidRPr="007C3E70" w:rsidRDefault="00673FA9" w:rsidP="00673FA9">
      <w:pPr>
        <w:spacing w:after="0" w:line="240" w:lineRule="auto"/>
        <w:jc w:val="center"/>
        <w:rPr>
          <w:rFonts w:eastAsia="Roboto, Segoe UI, Helvetica Neu"/>
          <w:color w:val="000000"/>
          <w:sz w:val="28"/>
          <w:szCs w:val="28"/>
        </w:rPr>
      </w:pPr>
      <w:r w:rsidRPr="007C3E70">
        <w:rPr>
          <w:rFonts w:eastAsia="Roboto, Segoe UI, Helvetica Neu"/>
          <w:color w:val="000000"/>
          <w:sz w:val="28"/>
          <w:szCs w:val="28"/>
        </w:rPr>
        <w:t>М</w:t>
      </w:r>
      <w:r w:rsidR="00CB5D39" w:rsidRPr="007C3E70">
        <w:rPr>
          <w:rFonts w:eastAsia="Roboto, Segoe UI, Helvetica Neu"/>
          <w:color w:val="000000"/>
          <w:sz w:val="28"/>
          <w:szCs w:val="28"/>
        </w:rPr>
        <w:t>ониторинг ИБС за 2019</w:t>
      </w:r>
      <w:r w:rsidRPr="007C3E70">
        <w:rPr>
          <w:rFonts w:eastAsia="Roboto, Segoe UI, Helvetica Neu"/>
          <w:color w:val="000000"/>
          <w:sz w:val="28"/>
          <w:szCs w:val="28"/>
        </w:rPr>
        <w:t>-</w:t>
      </w:r>
      <w:r w:rsidR="00CB5D39" w:rsidRPr="007C3E70">
        <w:rPr>
          <w:rFonts w:eastAsia="Roboto, Segoe UI, Helvetica Neu"/>
          <w:color w:val="000000"/>
          <w:sz w:val="28"/>
          <w:szCs w:val="28"/>
        </w:rPr>
        <w:t>2022 гг.</w:t>
      </w:r>
    </w:p>
    <w:p w:rsidR="007C3E70" w:rsidRDefault="007C3E70" w:rsidP="007C3E70">
      <w:pPr>
        <w:spacing w:after="0" w:line="240" w:lineRule="auto"/>
        <w:rPr>
          <w:sz w:val="28"/>
          <w:szCs w:val="28"/>
        </w:rPr>
      </w:pPr>
    </w:p>
    <w:tbl>
      <w:tblPr>
        <w:tblStyle w:val="213"/>
        <w:tblW w:w="10206" w:type="dxa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2460"/>
        <w:gridCol w:w="1146"/>
        <w:gridCol w:w="1295"/>
        <w:gridCol w:w="1582"/>
        <w:gridCol w:w="1583"/>
        <w:gridCol w:w="1294"/>
      </w:tblGrid>
      <w:tr w:rsidR="007C3E70" w:rsidRPr="00673FA9" w:rsidTr="00051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№</w:t>
            </w:r>
          </w:p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Целевые показатели оценки эффективности реализации мероприятий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Единицы измерения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Фактическое значение за отчетный период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Значение за соответствующий период предшествующего года** (2021)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pStyle w:val="Standard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673FA9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Значение за соответствующий период предшествующего года** (2020)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Значение за соответствующий период предшествующего года** (2019)</w:t>
            </w:r>
          </w:p>
        </w:tc>
      </w:tr>
      <w:tr w:rsidR="007C3E70" w:rsidRPr="00673FA9" w:rsidTr="0005195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0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5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pStyle w:val="Standard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673FA9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7C3E70" w:rsidRPr="00673FA9" w:rsidTr="00051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Число больных, состоящих на диспансерном учете по поводу ишемической болезни сердца (МКБ-10: I20-I25)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3691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3714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3655</w:t>
            </w:r>
          </w:p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4073</w:t>
            </w:r>
          </w:p>
        </w:tc>
      </w:tr>
      <w:tr w:rsidR="007C3E70" w:rsidRPr="00673FA9" w:rsidTr="0005195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0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Общее число зарегистрированных больных с ишемической болезнью сердца (МКБ-10: I20- I25)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5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5062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4795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4 562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5204</w:t>
            </w:r>
          </w:p>
        </w:tc>
      </w:tr>
      <w:tr w:rsidR="007C3E70" w:rsidRPr="00673FA9" w:rsidTr="00051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051954">
            <w:pPr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Число больных, взятых под диспансерное наблюдение по поводу ишемической болезн</w:t>
            </w:r>
            <w:r w:rsidR="00051954">
              <w:rPr>
                <w:color w:val="0D0D0D" w:themeColor="text1" w:themeTint="F2"/>
                <w:sz w:val="22"/>
                <w:szCs w:val="22"/>
              </w:rPr>
              <w:t>и</w:t>
            </w:r>
            <w:r w:rsidRPr="00673FA9">
              <w:rPr>
                <w:color w:val="0D0D0D" w:themeColor="text1" w:themeTint="F2"/>
                <w:sz w:val="22"/>
                <w:szCs w:val="22"/>
              </w:rPr>
              <w:t xml:space="preserve"> сердца и прошедших обучение в школах пациентов (МКБ-10: I20-I25)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728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434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874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1219</w:t>
            </w:r>
          </w:p>
        </w:tc>
      </w:tr>
      <w:tr w:rsidR="007C3E70" w:rsidRPr="00673FA9" w:rsidTr="0005195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0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B337D3">
            <w:pPr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 xml:space="preserve">Число пациентов,  взятых под диспансерное наблюдение по поводу  острого коронарного синдрома (МКБ-10: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5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317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191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992</w:t>
            </w:r>
          </w:p>
        </w:tc>
      </w:tr>
    </w:tbl>
    <w:p w:rsidR="00B337D3" w:rsidRDefault="00B337D3" w:rsidP="00B337D3">
      <w:pPr>
        <w:spacing w:after="0" w:line="240" w:lineRule="auto"/>
      </w:pPr>
    </w:p>
    <w:tbl>
      <w:tblPr>
        <w:tblStyle w:val="213"/>
        <w:tblW w:w="10206" w:type="dxa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2699"/>
        <w:gridCol w:w="992"/>
        <w:gridCol w:w="1210"/>
        <w:gridCol w:w="1582"/>
        <w:gridCol w:w="1583"/>
        <w:gridCol w:w="1294"/>
      </w:tblGrid>
      <w:tr w:rsidR="00B337D3" w:rsidRPr="00673FA9" w:rsidTr="00EA57F4">
        <w:trPr>
          <w:trHeight w:val="20"/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B337D3" w:rsidRPr="00673FA9" w:rsidRDefault="00B337D3" w:rsidP="00B337D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B337D3" w:rsidRPr="00673FA9" w:rsidRDefault="00B337D3" w:rsidP="00B337D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B337D3" w:rsidRPr="00673FA9" w:rsidRDefault="00B337D3" w:rsidP="00B337D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B337D3" w:rsidRPr="00673FA9" w:rsidRDefault="00B337D3" w:rsidP="00B337D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B337D3" w:rsidRPr="00673FA9" w:rsidRDefault="00B337D3" w:rsidP="00B337D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B337D3" w:rsidRPr="00673FA9" w:rsidRDefault="00B337D3" w:rsidP="00B337D3">
            <w:pPr>
              <w:pStyle w:val="Standard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673FA9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B337D3" w:rsidRPr="00673FA9" w:rsidRDefault="00B337D3" w:rsidP="00B337D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B337D3" w:rsidRPr="00673FA9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37D3" w:rsidRPr="00673FA9" w:rsidRDefault="00B337D3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37D3" w:rsidRPr="00673FA9" w:rsidRDefault="00B337D3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I20.0; I21; I22; I24), а также  постинфарктного кардиосклероза, зарегистрированного в текущем году (I25.2, I25.8 ), если  он не был зарегистрирован  ранее с кодами I21 или I22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37D3" w:rsidRPr="00673FA9" w:rsidRDefault="00B337D3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37D3" w:rsidRPr="00673FA9" w:rsidRDefault="00B337D3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37D3" w:rsidRPr="00673FA9" w:rsidRDefault="00B337D3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37D3" w:rsidRPr="00673FA9" w:rsidRDefault="00B337D3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37D3" w:rsidRPr="00673FA9" w:rsidRDefault="00B337D3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C3E70" w:rsidRPr="00673FA9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Число зарегистрированных пациентов, перенесших острый коронарный синдром (МКБ-10: I20.0; I21; I22; I24) , а также  число пациентов с постинфарктным кардиосклерозом, зарегистрированным в текущем году (I25.2, I25.8), если  они не были зарегистрирован  ранее с кодами I21 или I22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1039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265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334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7C3E70" w:rsidRPr="00673FA9" w:rsidRDefault="007C3E70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673FA9">
              <w:rPr>
                <w:color w:val="0D0D0D" w:themeColor="text1" w:themeTint="F2"/>
                <w:sz w:val="22"/>
                <w:szCs w:val="22"/>
              </w:rPr>
              <w:t>1231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больных, перенесших острый коронарный синдром   (МКБ-10: I20.0; I21; I22; I24) и получивших реабилитационную помощь на первом этапе медицинской кардиореабилитации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337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больных в трудоспособном возрасте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107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634944" w:rsidP="00CA7DF2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Число 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больных с острым коронарным син</w:t>
            </w:r>
            <w:r w:rsidR="00CA7DF2">
              <w:rPr>
                <w:color w:val="0D0D0D" w:themeColor="text1" w:themeTint="F2"/>
                <w:sz w:val="22"/>
                <w:szCs w:val="22"/>
              </w:rPr>
              <w:t xml:space="preserve">дромом 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(МКБ-10: I20.0; I21; I22; I24), получивших реабилитационную помощь на втором этапе медицинской кардиореабилитации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86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 больных в трудоспособном возрасте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51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 больных с острым коронарным син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дромом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 xml:space="preserve">(МКБ-10: I20.0; I21; I22; I24), получивших реабилитационную помощь на третьем этапе медицинской кардиореабилитации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 больных с острым коронарным син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дромом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(МКБ-10: I20.0; I21; I22; I24) в трудоспособном возрасте, получивших реабилитационную помощь на третьем этапе медицинской кардиореабилитации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кардиологических коек в субъекте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45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кардиохирургических коек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коек сосудистой хирургии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врачей кардиологов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сердечно-сосудистых хирургов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врачей по рентгенэндоваскулярным диагностике и лечению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больных, перенесших острый коронарный синдром (МКБ-10: I20.0; I21; I22; I24) и получивших реабилитационную помощь на первом этапе медицинской кардиореабилитации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337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больных в трудоспособном возрасте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107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 больных с острым коронарным синдромом   (МКБ-10: I20.0; I21; I22; I24), получивших реабилитационную помощь на втором этапе медицинской кардиореабилитации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86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 больных в трудоспособном возрасте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51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 больных с острым коронарным синдромом   (МКБ-10: I20.0; I21; I22; I24), получивших реабилитационную помощь на третьем этапе медицинской кардиореабилитации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Число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 xml:space="preserve"> больных с острым коронарным син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дромом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(МКБ-10: I20.0; I21; I22; I24) в трудоспособном возрасте, получивших реабилитационную помощь на третьем этапе медицинской кардиореабилитации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кардиологических коек в субъекте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45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кардиохирургических коек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коек сосудистой хирургии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врачей кардиологов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сердечно-сосудистых хирургов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634944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врачей по рентгенэндоваскулярным диагностике и лечению в субъекте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штатных должностей врачей-кардиологов в подразделениях, оказывающих медицинскую помощь в амбулаторных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14,75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B337D3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занятых должностей врачей-</w:t>
            </w:r>
            <w:r w:rsidR="00B337D3">
              <w:rPr>
                <w:color w:val="0D0D0D" w:themeColor="text1" w:themeTint="F2"/>
                <w:sz w:val="22"/>
                <w:szCs w:val="22"/>
              </w:rPr>
              <w:t>к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ардиологов в подразделениях, оказывающих медицинскую помощь в амбулаторных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21,25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врачей-кардиологов (физических лиц на занятых должностях) в подразделениях, оказывающих медицинскую помощь в амбулаторных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штатных должностей врачей-кардиологов в  подразделениях, оказывающих медицинскую помощь в стационарных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27,75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26,75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занятых должностей врачей-кардиологов в подразделениях, оказывающих медицинскую помощь в стационарных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27,75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26,75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врачей-кардиологов (физических лиц на занятых должностях) в подразделениях, оказывающих медицинскую помощь в стационарных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штатных должно</w:t>
            </w:r>
            <w:r w:rsidR="00B337D3">
              <w:rPr>
                <w:color w:val="0D0D0D" w:themeColor="text1" w:themeTint="F2"/>
                <w:sz w:val="22"/>
                <w:szCs w:val="22"/>
              </w:rPr>
              <w:t xml:space="preserve">стей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сердечно-сосудистых хирургов  в подразделениях, оказывающих медицинскую помощь в стационарных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1,25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0,5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занятых должносте</w:t>
            </w:r>
            <w:r w:rsidR="00EA57F4">
              <w:rPr>
                <w:color w:val="0D0D0D" w:themeColor="text1" w:themeTint="F2"/>
                <w:sz w:val="22"/>
                <w:szCs w:val="22"/>
              </w:rPr>
              <w:t xml:space="preserve">й сердечно-сосудистых хирургов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в подразделениях, оказывающих медицинскую помощь в стационарных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0,75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0,5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сердечно-сосудистых хирургов (физических лиц на занятых </w:t>
            </w:r>
            <w:r w:rsidR="00EA57F4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должностях)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в подразделениях, оказывающих медицинскую помощь в стационарных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lastRenderedPageBreak/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штатных должностей врачей по рентгенэндоваскулярным  диагностике и лечению в подразделениях, оказывающих медицинскую помощь в стационарных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количество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занятых должностей врачей по рентгенэндоваскулярным  диагностике и лечению в подразделениях, оказывающих медицинскую помощь в стационарных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врачей по рентгенэндоваскулярным диагностике и лечению  (физических лиц на занятых должностях) в подразделениях, оказывающих медицинскую помощь в стационарных условиях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всех выездов бригад скорой медицинской помощи при остром коронарном синдроме (МКБ-10:  I20.0, I21, I22,  I24)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265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Из них: число выездов бригад скорой медицинской помощи при остром коронарном синдроме со временем доезда до 20 минут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183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217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всех больных с острым коронарным синдромом с подъемом сегмента ST, доставленных в стационар бригадой скорой медицинской помощи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196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218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острым коронарным синдромом с подъемом сегмента ST, госпитализированных в стационар в срок до 12 часов от начала боли</w:t>
            </w:r>
          </w:p>
          <w:p w:rsidR="00634944" w:rsidRPr="007C3E70" w:rsidRDefault="00634944" w:rsidP="00CA7DF2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91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Из них: число больных с острым коронарным синдромом с подъемом сегмента ST, госпитализированных в стационар в сроки менее 2 часов от начала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боли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lastRenderedPageBreak/>
              <w:t>е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диниц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32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BB660C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Среднее время </w:t>
            </w:r>
            <w:r w:rsidR="00BB660C">
              <w:rPr>
                <w:color w:val="0D0D0D" w:themeColor="text1" w:themeTint="F2"/>
                <w:sz w:val="22"/>
                <w:szCs w:val="22"/>
              </w:rPr>
              <w:t>«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симптом </w:t>
            </w:r>
            <w:r w:rsidR="00BB660C">
              <w:rPr>
                <w:color w:val="0D0D0D" w:themeColor="text1" w:themeTint="F2"/>
                <w:sz w:val="22"/>
                <w:szCs w:val="22"/>
              </w:rPr>
              <w:t>–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 xml:space="preserve"> баллон</w:t>
            </w:r>
            <w:r w:rsidR="00BB660C">
              <w:rPr>
                <w:color w:val="0D0D0D" w:themeColor="text1" w:themeTint="F2"/>
                <w:sz w:val="22"/>
                <w:szCs w:val="22"/>
              </w:rPr>
              <w:t>»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 xml:space="preserve"> для больных с острым коронарным синдромом с подъемом сегмента ST, поступивших в стационар до 12 часов от начала боли, которым были выполнены экстренные (первичные) чрескожные коронарные вмешательства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минуты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161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35.1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BB660C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Среднее время </w:t>
            </w:r>
            <w:r w:rsidR="00BB660C">
              <w:rPr>
                <w:color w:val="0D0D0D" w:themeColor="text1" w:themeTint="F2"/>
                <w:sz w:val="22"/>
                <w:szCs w:val="22"/>
              </w:rPr>
              <w:t>«симптом – звонок»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м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инуты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59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35.2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BB660C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Среднее время </w:t>
            </w:r>
            <w:r w:rsidR="00BB660C">
              <w:rPr>
                <w:color w:val="0D0D0D" w:themeColor="text1" w:themeTint="F2"/>
                <w:sz w:val="22"/>
                <w:szCs w:val="22"/>
              </w:rPr>
              <w:t>«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 xml:space="preserve">звонок СМП </w:t>
            </w:r>
            <w:r w:rsidR="00BB660C">
              <w:rPr>
                <w:color w:val="0D0D0D" w:themeColor="text1" w:themeTint="F2"/>
                <w:sz w:val="22"/>
                <w:szCs w:val="22"/>
              </w:rPr>
              <w:t>–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 xml:space="preserve"> бал</w:t>
            </w:r>
            <w:r w:rsidR="00BB660C">
              <w:rPr>
                <w:color w:val="0D0D0D" w:themeColor="text1" w:themeTint="F2"/>
                <w:sz w:val="22"/>
                <w:szCs w:val="22"/>
              </w:rPr>
              <w:t>лон»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м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инуты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102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острым коронарным синдромом, поступивших в стационары субъекта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394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386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36.1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больных с острым коронарным синдромом, поступивших в профильные отделения (региональные сосудистые центры и первичные сосудистые отделения) субъекта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346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36.3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острым коронарным синдромом с подъемом сегмента ST, поступивших в стационары субъкта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155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36.4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острым коронарным синдромом без подъема сегмента ST, поступивших в стационары субъкта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231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36.4.1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больных с острым коронарным синдромом без подъема сегмента ST высокого риска (GRACE ≥ 140), поступивших в стационары субъкта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69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острым коронарным синдромом, переведенных из первичного сосудистого отделения в региональный сосудистый центр, которым выполнены чрескожные коронарные вмешательства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больных с острым коронарным синдромом с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подъемом сегмента ST, которым выполнен тромболизис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lastRenderedPageBreak/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63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38.1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на догоспитальном этапе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ангиопластик коронарных артерий, проведенных в стационарах субъекта, 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286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268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39.1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ангиопластик коронарных артерий, проведенных пациентам с острым коронарным синдромом (нестабильная стенокардия,  инфаркт миокарда с подъемом и без подъема сегмента 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246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39.1.1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ангиопластик коронарных артерий, проведенных пациентам с острым коронарным синдромом без подъема сегмента ST (нестабильная стенокардия, инфаркт миокарда без подъема сегмента 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133</w:t>
            </w:r>
          </w:p>
        </w:tc>
      </w:tr>
      <w:tr w:rsidR="00CA7DF2" w:rsidRPr="007C3E70" w:rsidTr="00EA57F4">
        <w:trPr>
          <w:trHeight w:val="235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39.1.1.1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ангиопластик коронарных артерий, проведенных пациентам с острым коронарным синдромом без подъема сегмента ST высокого риска (GRACE ≥ 140) (нестабильная стенокардия, инфаркт миокарда без подъема сегмента 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26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39.1.2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ангиопластик коронарных артерий, проведенных пациентам с острым коронарным синдромом с подъемом сегмента ST (инфаркт миокарда с подъемом сегмента 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113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39.1.2.1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ангиопластик коронарных артерий, проведенных больным с острым коронарным синдромом с подъемом сегмента ST, поступивших в стационар до 12 часов от начала боли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67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39.1.2.2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ангиопластик коронарных артерий, проведенных больным с острым коронарным синдромом с подъемом сегмента ST в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течение 24 часов от момента введения тромболитического препарата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lastRenderedPageBreak/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21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39.2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ангиопластик коронарных артерий, проведенных больным  с хронической ИБС (без учета больных, которым выполнено лечение в рамках ОКС)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22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проведенных операций  аорто-коронарного шунтирования (АКШ)  на территории субъекта, 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40.1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 операций,  проведенных больным с острым коронарным синдромом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76326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40.2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 Число  операций, проведенных больным  с хронической ИБС (без учета больных, которым выполнено лечение в рамках ОКС)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проведенных операций – имплантаций  кардиостимулятора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умерших больных в стационаре, которым была выполнена ангиопластика коронарных артерий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умерших с острым коронарным синдромом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умерших пациентов с острым коронарным синдромом без подъема сегмента ST</w:t>
            </w:r>
          </w:p>
          <w:p w:rsidR="00763267" w:rsidRPr="007C3E70" w:rsidRDefault="00763267" w:rsidP="00CA7DF2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42.1.1.1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умерших пациентов с острым коронарным синдромом без подъема сегмента ST высокого риска (GRACE ≥ 140)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42.1.2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умерших больных с острым коронарным синдромом с подъемом сегмента ST, которым выполнялись экстренные (первичные) чрескожные коронарные вмешательства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42.1.2.1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умерших больных с острым коронарным синдромом с подъемом сегмента ST, поступивших в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стационар до 12 часов от начала боли, которым выполнялись экстренные (первичные) чрескожные коронарные вмешательства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42.1.2.2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умерших больных с острым коронарным синдромом с подъемом сегмента ST, которым выполнялись чрескожные коронарные вмешательства в течение 24 часов от моментв введения тромболитического препарата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42.1.3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больных с острым коронарным синдромом, осложненным кардиогенным шоком, умерших при проведении чрескожных коронарных вмешательств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42.1.4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умерших больных с острым коронарным синдромом с подъемом сегмента ST, которым выполнен тромболизис (на догоспитальном и госпитальном этапах)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42.1.4.1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634944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Их них: число умерших больных с острым коронарным синдромом с подъемом сегмента ST, которым выполнен тромболизис на догоспитальном этапе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умерших больных в стационаре,  которым была проведена операция  аорто-коронарного шунтирования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умерших с острым коронарным синдромом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7B79DA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острым коронарным синдромом (МКБ</w:t>
            </w:r>
            <w:r w:rsidR="007B79DA">
              <w:rPr>
                <w:color w:val="0D0D0D" w:themeColor="text1" w:themeTint="F2"/>
                <w:sz w:val="22"/>
                <w:szCs w:val="22"/>
              </w:rPr>
              <w:t xml:space="preserve"> – 10: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I20.0, I21, I22,  I24), умерших за весь период госпитализации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36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умерших больных с острым коронарным синдромом   с подъемом сегмента 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63267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44.2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умерших больных с острым коронарным синдромом   без подъема сегмента 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12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острым коронарным синдромом, умерших в первые сутки поступления в стационар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45.1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острым коронарным синдромом без подъема сегмента ST, умерших в первые сутки поступления в стационар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45.2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острым коронарным синдромом с подъемом сегмента ST, умерших в первые сутки поступления в стационар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патологоанатомических вскрытий больных, умерших от острого коронарного синдрома в первые сутки поступления в стационар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46.1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расхождений диагнозов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944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выбывших (выписано+умерло) больных, перенесших острый коронарный синдром (МКБ-10:  I20.0, I21, I22,  I24)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305</w:t>
            </w:r>
          </w:p>
        </w:tc>
      </w:tr>
      <w:tr w:rsidR="00CA7DF2" w:rsidRPr="007C3E70" w:rsidTr="00EA57F4">
        <w:trPr>
          <w:trHeight w:val="1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47.1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выбывших (выписано+умерло) больных, перенесших острый коронарный синдром с подъемом сегмента 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114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47.2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выбывших (выписано+умерло) больных, перенесших острый коронарный синдром без подъема сегмента 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243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191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47.2.1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выбывших (выписано+умерло) больных, перенесших острый коронарный синдром без подъема сегмента ST высокого риска (GRACE ≥ 140)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49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больных с  острым и повторным инфарктом миокарда, умерших в стационарах субъекта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32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выбывших (выписано+умерло) больных с  острым и повторным инфарктом миокарда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190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больных с  острым и повторным инфарктом миокарда, умерших вне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стационара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54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50.1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патологоанатомических и судебно-медицинских вскрытий больных с острым и повторным инфарктом миокарда, умерших  вне стационара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54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50.1.1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расхождений диагнозов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 больных с  острым и повторным инфарктом миокарда, умерших  в первичных сосудистых отделениях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выбывших (выписано+умерло) больных с острым и повторным инфарктом миокарда в первичных сосудистых отделениях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 xml:space="preserve">Число  больных с  острым и повторным инфарктом миокарда, умерших  в региональных сосудистых центрах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выбывших (выписано+умерло) больных с  острым и повторным инфарктом миокарда в региональных сосудистых центрах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182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ишемической болезнью сердца, выявленных впервые (МКБ-10: I20-I25)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938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нестабильной стенокардией (МКБ-10: I20.0)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115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7B79DA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пациентов с инфарктом миокарда (МКБ</w:t>
            </w:r>
            <w:r w:rsidR="007B79DA">
              <w:rPr>
                <w:color w:val="0D0D0D" w:themeColor="text1" w:themeTint="F2"/>
                <w:sz w:val="22"/>
                <w:szCs w:val="22"/>
              </w:rPr>
              <w:t xml:space="preserve"> –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10: I21, I22), а также  число пациентов с постинфарктным кардиосклерозом, зарегистрированным в текущем году (I25.2, I25.8 ), если  они не были зарегистрированы  ранее с кодами I21 или I22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137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1093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7B79DA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 с другими формами острых ишемических болезней сердца (МКБ</w:t>
            </w:r>
            <w:r w:rsidR="007B79DA">
              <w:rPr>
                <w:color w:val="0D0D0D" w:themeColor="text1" w:themeTint="F2"/>
                <w:sz w:val="22"/>
                <w:szCs w:val="22"/>
              </w:rPr>
              <w:t xml:space="preserve"> –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10: I24)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7B79DA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больных, умерших от основной причины &amp;quot;Ишемическая бо</w:t>
            </w: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лезнь сердца&amp;quot; (МКБ</w:t>
            </w:r>
            <w:r w:rsidR="007B79DA">
              <w:rPr>
                <w:color w:val="0D0D0D" w:themeColor="text1" w:themeTint="F2"/>
                <w:sz w:val="22"/>
                <w:szCs w:val="22"/>
              </w:rPr>
              <w:t xml:space="preserve"> –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10: I20-I25)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lastRenderedPageBreak/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512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lastRenderedPageBreak/>
              <w:t>59.1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умерших в трудоспособном возрасте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77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7B79DA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патологоанатомических и судебно-медицинских вскрытий больных, умерших  от ишемической болезни сердца (МКБ</w:t>
            </w:r>
            <w:r w:rsidR="007B79DA">
              <w:rPr>
                <w:color w:val="0D0D0D" w:themeColor="text1" w:themeTint="F2"/>
                <w:sz w:val="22"/>
                <w:szCs w:val="22"/>
              </w:rPr>
              <w:t xml:space="preserve"> –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10: I20-I25)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551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495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60.1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них, число расхождений диагнозов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оличество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7B79DA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умерших больных от острого коронарного синдрома   (МКБ</w:t>
            </w:r>
            <w:r w:rsidR="007B79DA">
              <w:rPr>
                <w:color w:val="0D0D0D" w:themeColor="text1" w:themeTint="F2"/>
                <w:sz w:val="22"/>
                <w:szCs w:val="22"/>
              </w:rPr>
              <w:t xml:space="preserve"> – </w:t>
            </w:r>
            <w:r w:rsidRPr="007C3E70">
              <w:rPr>
                <w:color w:val="0D0D0D" w:themeColor="text1" w:themeTint="F2"/>
                <w:sz w:val="22"/>
                <w:szCs w:val="22"/>
              </w:rPr>
              <w:t>10: I20.0; I21; I22; I24)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203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944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них: число умерших в трудоспособном возраст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61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умерших больных с острым или повторным инфарктом миокарда (МКБ-10: I21, I22)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86</w:t>
            </w:r>
          </w:p>
        </w:tc>
      </w:tr>
      <w:tr w:rsidR="00CA7DF2" w:rsidRPr="007C3E70" w:rsidTr="00E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Из них, число умерших в трудоспособном возрасте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14</w:t>
            </w:r>
          </w:p>
        </w:tc>
      </w:tr>
      <w:tr w:rsidR="00CA7DF2" w:rsidRPr="007C3E70" w:rsidTr="00EA57F4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Число сохраненных жизней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7B79DA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ч</w:t>
            </w:r>
            <w:r w:rsidR="00CA7DF2" w:rsidRPr="007C3E70">
              <w:rPr>
                <w:color w:val="0D0D0D" w:themeColor="text1" w:themeTint="F2"/>
                <w:sz w:val="22"/>
                <w:szCs w:val="22"/>
              </w:rPr>
              <w:t>еловек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0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-78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89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-61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left w:val="none" w:sz="0" w:space="0" w:color="auto"/>
              <w:right w:val="none" w:sz="0" w:space="0" w:color="auto"/>
            </w:tcBorders>
          </w:tcPr>
          <w:p w:rsidR="00CA7DF2" w:rsidRPr="007C3E70" w:rsidRDefault="00CA7DF2" w:rsidP="00CA7DF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C3E70">
              <w:rPr>
                <w:color w:val="0D0D0D" w:themeColor="text1" w:themeTint="F2"/>
                <w:sz w:val="22"/>
                <w:szCs w:val="22"/>
              </w:rPr>
              <w:t>94</w:t>
            </w:r>
          </w:p>
        </w:tc>
      </w:tr>
    </w:tbl>
    <w:p w:rsidR="007C3E70" w:rsidRPr="00634944" w:rsidRDefault="007C3E70" w:rsidP="00634944">
      <w:pPr>
        <w:spacing w:after="0" w:line="240" w:lineRule="auto"/>
        <w:jc w:val="center"/>
        <w:rPr>
          <w:sz w:val="28"/>
          <w:szCs w:val="28"/>
        </w:rPr>
      </w:pPr>
    </w:p>
    <w:p w:rsidR="00634944" w:rsidRDefault="00F96803" w:rsidP="00634944">
      <w:pPr>
        <w:spacing w:after="0" w:line="240" w:lineRule="auto"/>
        <w:jc w:val="center"/>
        <w:rPr>
          <w:sz w:val="28"/>
          <w:szCs w:val="28"/>
        </w:rPr>
      </w:pPr>
      <w:r w:rsidRPr="00634944">
        <w:rPr>
          <w:sz w:val="28"/>
          <w:szCs w:val="28"/>
        </w:rPr>
        <w:t xml:space="preserve">Информация по БСК в Республике Тыва </w:t>
      </w:r>
    </w:p>
    <w:p w:rsidR="00F96803" w:rsidRPr="00634944" w:rsidRDefault="00F96803" w:rsidP="00634944">
      <w:pPr>
        <w:spacing w:after="0" w:line="240" w:lineRule="auto"/>
        <w:jc w:val="center"/>
        <w:rPr>
          <w:sz w:val="28"/>
          <w:szCs w:val="28"/>
        </w:rPr>
      </w:pPr>
      <w:r w:rsidRPr="00634944">
        <w:rPr>
          <w:sz w:val="28"/>
          <w:szCs w:val="28"/>
        </w:rPr>
        <w:t>по операциям в 2020-2022 гг.</w:t>
      </w:r>
    </w:p>
    <w:p w:rsidR="0014432F" w:rsidRPr="00634944" w:rsidRDefault="0014432F" w:rsidP="0063494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1016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6"/>
        <w:gridCol w:w="1310"/>
        <w:gridCol w:w="1417"/>
        <w:gridCol w:w="1418"/>
        <w:gridCol w:w="1701"/>
        <w:gridCol w:w="1514"/>
      </w:tblGrid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Виды операций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Число операций, летальность, 2020 год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Число операций, летальность, 2021 год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Число операций, летальность, 2022 год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По субъекту, 2021 г (на 1 января 2021 года 330368  чел), на 1 млн населения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По субъекту, 2022 г (на 1 января 2022 года 332609 чел), на 1 млн населения</w:t>
            </w:r>
          </w:p>
        </w:tc>
      </w:tr>
      <w:tr w:rsidR="00634944" w:rsidRPr="00634944" w:rsidTr="00634944">
        <w:trPr>
          <w:jc w:val="center"/>
        </w:trPr>
        <w:tc>
          <w:tcPr>
            <w:tcW w:w="2806" w:type="dxa"/>
          </w:tcPr>
          <w:p w:rsidR="00634944" w:rsidRPr="00634944" w:rsidRDefault="00634944" w:rsidP="00F1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634944" w:rsidRPr="00634944" w:rsidRDefault="00634944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4944" w:rsidRPr="00634944" w:rsidRDefault="00634944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34944" w:rsidRPr="00634944" w:rsidRDefault="00634944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4944" w:rsidRPr="00634944" w:rsidRDefault="00634944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634944" w:rsidRPr="00634944" w:rsidRDefault="00634944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Операции на сердце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330 (8)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286 (12)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403 (13)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них: на открытом сердце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них: с искусственным кровообращением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Коррекция врожденных пороков сердца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Коррекция приобретенных поражений клапанов сердца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57F4" w:rsidRDefault="00EA57F4" w:rsidP="00EA57F4">
      <w:pPr>
        <w:spacing w:after="0" w:line="240" w:lineRule="auto"/>
      </w:pPr>
    </w:p>
    <w:p w:rsidR="00BB660C" w:rsidRDefault="00BB660C" w:rsidP="00EA57F4">
      <w:pPr>
        <w:spacing w:after="0" w:line="240" w:lineRule="auto"/>
      </w:pPr>
    </w:p>
    <w:p w:rsidR="00BB660C" w:rsidRDefault="00BB660C" w:rsidP="00EA57F4">
      <w:pPr>
        <w:spacing w:after="0" w:line="240" w:lineRule="auto"/>
      </w:pPr>
    </w:p>
    <w:p w:rsidR="00BB660C" w:rsidRDefault="00BB660C" w:rsidP="00EA57F4">
      <w:pPr>
        <w:spacing w:after="0" w:line="240" w:lineRule="auto"/>
      </w:pPr>
    </w:p>
    <w:tbl>
      <w:tblPr>
        <w:tblStyle w:val="a5"/>
        <w:tblW w:w="1016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6"/>
        <w:gridCol w:w="1310"/>
        <w:gridCol w:w="1417"/>
        <w:gridCol w:w="1418"/>
        <w:gridCol w:w="1701"/>
        <w:gridCol w:w="1514"/>
      </w:tblGrid>
      <w:tr w:rsidR="00EA57F4" w:rsidRPr="00634944" w:rsidTr="00810E41">
        <w:trPr>
          <w:jc w:val="center"/>
        </w:trPr>
        <w:tc>
          <w:tcPr>
            <w:tcW w:w="2806" w:type="dxa"/>
          </w:tcPr>
          <w:p w:rsidR="00EA57F4" w:rsidRPr="00634944" w:rsidRDefault="00EA57F4" w:rsidP="0081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0" w:type="dxa"/>
          </w:tcPr>
          <w:p w:rsidR="00EA57F4" w:rsidRPr="00634944" w:rsidRDefault="00EA57F4" w:rsidP="0081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A57F4" w:rsidRPr="00634944" w:rsidRDefault="00EA57F4" w:rsidP="0081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A57F4" w:rsidRPr="00634944" w:rsidRDefault="00EA57F4" w:rsidP="0081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A57F4" w:rsidRPr="00634944" w:rsidRDefault="00EA57F4" w:rsidP="0081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EA57F4" w:rsidRPr="00634944" w:rsidRDefault="00EA57F4" w:rsidP="0081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При нарушениях сердца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23 (0)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11 (0)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36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них: имплантация кардиостимулятора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9 (0)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11 (0)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17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По поводу ишемической болезни сердца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298 (8)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259 (6)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367 (13)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них: аорто-коронарное шунтирование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810E41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а</w:t>
            </w:r>
            <w:r w:rsidR="00F158BF" w:rsidRPr="00634944">
              <w:rPr>
                <w:rFonts w:ascii="Times New Roman" w:hAnsi="Times New Roman" w:cs="Times New Roman"/>
                <w:sz w:val="24"/>
                <w:szCs w:val="24"/>
              </w:rPr>
              <w:t>нгиопластика коронарных артерий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298 (8)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259 (6)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367 (13)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них: со стентированием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295 (8)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259 (6)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365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Операции на сосудах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263 (2)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186 (5)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281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них: операции на артериях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93 (2)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131 (4)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58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 питающих головной мозга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11 (0)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16 (2)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26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них: каротидные эндартерэктомии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5 (0)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17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 дилатации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4 (0)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16 (2)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9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них: со стентированием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4 (0)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16 (2)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9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Из них: сонных артерий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4 (0)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8 (0)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8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На почечных артериях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 (0)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На аорте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8BF" w:rsidRPr="00634944" w:rsidTr="00634944">
        <w:trPr>
          <w:jc w:val="center"/>
        </w:trPr>
        <w:tc>
          <w:tcPr>
            <w:tcW w:w="2806" w:type="dxa"/>
          </w:tcPr>
          <w:p w:rsidR="00F158BF" w:rsidRPr="00634944" w:rsidRDefault="00F158BF" w:rsidP="00F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Операции на венах</w:t>
            </w:r>
          </w:p>
        </w:tc>
        <w:tc>
          <w:tcPr>
            <w:tcW w:w="1310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170 (0)</w:t>
            </w:r>
          </w:p>
        </w:tc>
        <w:tc>
          <w:tcPr>
            <w:tcW w:w="1417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55 (1)</w:t>
            </w:r>
          </w:p>
        </w:tc>
        <w:tc>
          <w:tcPr>
            <w:tcW w:w="1418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223 (0)</w:t>
            </w:r>
          </w:p>
        </w:tc>
        <w:tc>
          <w:tcPr>
            <w:tcW w:w="1701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14" w:type="dxa"/>
          </w:tcPr>
          <w:p w:rsidR="00F158BF" w:rsidRPr="00634944" w:rsidRDefault="00F158BF" w:rsidP="0063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4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</w:tbl>
    <w:p w:rsidR="00F96803" w:rsidRPr="00472405" w:rsidRDefault="00F96803" w:rsidP="00931A29">
      <w:pPr>
        <w:spacing w:after="0" w:line="240" w:lineRule="auto"/>
        <w:jc w:val="center"/>
        <w:rPr>
          <w:sz w:val="28"/>
          <w:szCs w:val="28"/>
        </w:rPr>
      </w:pPr>
    </w:p>
    <w:p w:rsidR="00591437" w:rsidRDefault="00F96803" w:rsidP="00931A29">
      <w:pPr>
        <w:spacing w:after="0" w:line="240" w:lineRule="auto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Сравнительный анализ оперативных вмешательств </w:t>
      </w:r>
    </w:p>
    <w:p w:rsidR="00591437" w:rsidRDefault="00F96803" w:rsidP="00931A29">
      <w:pPr>
        <w:spacing w:after="0" w:line="240" w:lineRule="auto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за 2019-2022 гг. </w:t>
      </w:r>
      <w:r w:rsidR="00F158BF" w:rsidRPr="00472405">
        <w:rPr>
          <w:sz w:val="28"/>
          <w:szCs w:val="28"/>
        </w:rPr>
        <w:t>о</w:t>
      </w:r>
      <w:r w:rsidRPr="00472405">
        <w:rPr>
          <w:sz w:val="28"/>
          <w:szCs w:val="28"/>
        </w:rPr>
        <w:t xml:space="preserve">тделения </w:t>
      </w:r>
      <w:r w:rsidR="00F158BF" w:rsidRPr="00472405">
        <w:rPr>
          <w:sz w:val="28"/>
          <w:szCs w:val="28"/>
        </w:rPr>
        <w:t xml:space="preserve">рентгенхирургических </w:t>
      </w:r>
    </w:p>
    <w:p w:rsidR="00591437" w:rsidRDefault="00F158BF" w:rsidP="00931A29">
      <w:pPr>
        <w:spacing w:after="0" w:line="240" w:lineRule="auto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>методов диагностики и лечения</w:t>
      </w:r>
      <w:r w:rsidR="00F96803" w:rsidRPr="00472405">
        <w:rPr>
          <w:sz w:val="28"/>
          <w:szCs w:val="28"/>
        </w:rPr>
        <w:t xml:space="preserve"> ГБУЗ Республики Тыва</w:t>
      </w:r>
    </w:p>
    <w:p w:rsidR="00F96803" w:rsidRPr="00472405" w:rsidRDefault="00F96803" w:rsidP="00931A29">
      <w:pPr>
        <w:spacing w:after="0" w:line="240" w:lineRule="auto"/>
        <w:jc w:val="center"/>
        <w:rPr>
          <w:sz w:val="28"/>
          <w:szCs w:val="28"/>
        </w:rPr>
      </w:pPr>
      <w:r w:rsidRPr="00472405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Республиканская больница № 1</w:t>
      </w:r>
      <w:r w:rsidR="00D27AE2">
        <w:rPr>
          <w:sz w:val="28"/>
          <w:szCs w:val="28"/>
        </w:rPr>
        <w:t>»</w:t>
      </w:r>
    </w:p>
    <w:p w:rsidR="00F96803" w:rsidRPr="00472405" w:rsidRDefault="00F96803" w:rsidP="00931A2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06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3"/>
        <w:gridCol w:w="992"/>
        <w:gridCol w:w="993"/>
        <w:gridCol w:w="992"/>
        <w:gridCol w:w="886"/>
      </w:tblGrid>
      <w:tr w:rsidR="00F96803" w:rsidRPr="00931A29" w:rsidTr="00810E41">
        <w:trPr>
          <w:trHeight w:val="20"/>
          <w:tblHeader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810E41">
            <w:pPr>
              <w:spacing w:after="0" w:line="240" w:lineRule="auto"/>
              <w:jc w:val="center"/>
            </w:pPr>
            <w:r w:rsidRPr="00931A29">
              <w:t>Операции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2019 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2020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2021 г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2022 г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Диагностическая КАГ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395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 xml:space="preserve">ЧТКА со стентированием 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367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Попытка проведения КАГ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0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Попытка проведения ЧТКА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8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ЧТКА без стентирования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Церебральная ангиография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30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Катетерная тромбэкстракция из церебральных артерий при ишемическом инсульте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6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ЧТА со стентированием и без стентирования сонной артерии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9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Аортография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ЧТА со стентированием и без стентирования подвздошных артерий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ЧТА со стентированием и без стентироования бедренных, подколенных артерий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12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ЧТА артерий голени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lastRenderedPageBreak/>
              <w:t>Ангиография брахиоцефальных артерий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10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Тромбэкстракция коронарных артерий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Ангиография почечных артерий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ЧТА со стент почечных артерий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10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Коронарошунтография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7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Ангиография верхней или нижней конечности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28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Эндопротезирование периферических артерий стент-графтом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Пункция перикарда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Установка или переустановка электрода временного ЭКС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19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Ревизия перманентного диализного катетера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Установка или ревизия перманентного катетера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Каваграфия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Имплантация кава-фильтра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Имплантация постоянного ЭКС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17</w:t>
            </w:r>
          </w:p>
        </w:tc>
      </w:tr>
      <w:tr w:rsidR="00F96803" w:rsidRPr="00931A29" w:rsidTr="00931A29">
        <w:trPr>
          <w:trHeight w:val="20"/>
        </w:trPr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03" w:rsidRPr="00931A29" w:rsidRDefault="00F96803" w:rsidP="00F158BF">
            <w:pPr>
              <w:spacing w:after="0" w:line="240" w:lineRule="auto"/>
            </w:pPr>
            <w:r w:rsidRPr="00931A29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680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03" w:rsidRPr="00931A29" w:rsidRDefault="00F96803" w:rsidP="00931A29">
            <w:pPr>
              <w:spacing w:after="0" w:line="240" w:lineRule="auto"/>
              <w:jc w:val="center"/>
            </w:pPr>
            <w:r w:rsidRPr="00931A29">
              <w:t>924</w:t>
            </w:r>
          </w:p>
        </w:tc>
      </w:tr>
    </w:tbl>
    <w:p w:rsidR="00F96803" w:rsidRPr="00810E41" w:rsidRDefault="00F96803" w:rsidP="00810E41">
      <w:pPr>
        <w:spacing w:after="0" w:line="240" w:lineRule="auto"/>
        <w:rPr>
          <w:sz w:val="28"/>
          <w:szCs w:val="28"/>
        </w:rPr>
      </w:pPr>
    </w:p>
    <w:p w:rsidR="00F96803" w:rsidRPr="00931A29" w:rsidRDefault="00832C84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" w:name="_Hlk136948031"/>
      <w:r w:rsidRPr="00931A29">
        <w:rPr>
          <w:color w:val="000000" w:themeColor="text1"/>
          <w:sz w:val="28"/>
          <w:szCs w:val="28"/>
        </w:rPr>
        <w:t xml:space="preserve">Согласно </w:t>
      </w:r>
      <w:r w:rsidR="009E076B" w:rsidRPr="00931A29">
        <w:rPr>
          <w:color w:val="000000" w:themeColor="text1"/>
          <w:sz w:val="28"/>
          <w:szCs w:val="28"/>
        </w:rPr>
        <w:t xml:space="preserve">проведенному анализу </w:t>
      </w:r>
      <w:r w:rsidR="00F96803" w:rsidRPr="00931A29">
        <w:rPr>
          <w:color w:val="000000" w:themeColor="text1"/>
          <w:sz w:val="28"/>
          <w:szCs w:val="28"/>
        </w:rPr>
        <w:t xml:space="preserve">отделения </w:t>
      </w:r>
      <w:r w:rsidR="009E076B" w:rsidRPr="00931A29">
        <w:rPr>
          <w:color w:val="000000" w:themeColor="text1"/>
          <w:sz w:val="28"/>
          <w:szCs w:val="28"/>
        </w:rPr>
        <w:t>рентгенхирургических методов диагностики и лечения ГБУЗ Р</w:t>
      </w:r>
      <w:r w:rsidR="00931A29">
        <w:rPr>
          <w:color w:val="000000" w:themeColor="text1"/>
          <w:sz w:val="28"/>
          <w:szCs w:val="28"/>
        </w:rPr>
        <w:t xml:space="preserve">еспублики </w:t>
      </w:r>
      <w:r w:rsidR="009E076B" w:rsidRPr="00931A29">
        <w:rPr>
          <w:color w:val="000000" w:themeColor="text1"/>
          <w:sz w:val="28"/>
          <w:szCs w:val="28"/>
        </w:rPr>
        <w:t>Т</w:t>
      </w:r>
      <w:r w:rsidR="00931A29">
        <w:rPr>
          <w:color w:val="000000" w:themeColor="text1"/>
          <w:sz w:val="28"/>
          <w:szCs w:val="28"/>
        </w:rPr>
        <w:t>ыва</w:t>
      </w:r>
      <w:r w:rsidR="009E076B" w:rsidRPr="00931A29">
        <w:rPr>
          <w:color w:val="000000" w:themeColor="text1"/>
          <w:sz w:val="28"/>
          <w:szCs w:val="28"/>
        </w:rPr>
        <w:t xml:space="preserve"> </w:t>
      </w:r>
      <w:r w:rsidR="00D27AE2">
        <w:rPr>
          <w:color w:val="000000" w:themeColor="text1"/>
          <w:sz w:val="28"/>
          <w:szCs w:val="28"/>
        </w:rPr>
        <w:t>«</w:t>
      </w:r>
      <w:r w:rsidR="009E076B" w:rsidRPr="00931A29">
        <w:rPr>
          <w:color w:val="000000" w:themeColor="text1"/>
          <w:sz w:val="28"/>
          <w:szCs w:val="28"/>
        </w:rPr>
        <w:t>Республиканская больница № 1</w:t>
      </w:r>
      <w:r w:rsidR="00D27AE2">
        <w:rPr>
          <w:color w:val="000000" w:themeColor="text1"/>
          <w:sz w:val="28"/>
          <w:szCs w:val="28"/>
        </w:rPr>
        <w:t>»</w:t>
      </w:r>
      <w:r w:rsidR="00F96803" w:rsidRPr="00931A29">
        <w:rPr>
          <w:color w:val="000000" w:themeColor="text1"/>
          <w:sz w:val="28"/>
          <w:szCs w:val="28"/>
        </w:rPr>
        <w:t xml:space="preserve"> количество выполняемых лечебных эндоваскулярных вмешательств с каждым годом увеличивается. Годовой план оказания ВМП больным с ИБС и нарушениями ритма выполнен </w:t>
      </w:r>
      <w:r w:rsidR="009E076B" w:rsidRPr="00931A29">
        <w:rPr>
          <w:color w:val="000000" w:themeColor="text1"/>
          <w:sz w:val="28"/>
          <w:szCs w:val="28"/>
        </w:rPr>
        <w:t>в полном объеме</w:t>
      </w:r>
      <w:r w:rsidR="00F96803" w:rsidRPr="00931A29">
        <w:rPr>
          <w:color w:val="000000" w:themeColor="text1"/>
          <w:sz w:val="28"/>
          <w:szCs w:val="28"/>
        </w:rPr>
        <w:t>.</w:t>
      </w:r>
    </w:p>
    <w:p w:rsidR="00F96803" w:rsidRPr="00931A29" w:rsidRDefault="00F96803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>Количество диагностических коронарографий (</w:t>
      </w:r>
      <w:r w:rsidR="00931A29">
        <w:rPr>
          <w:color w:val="000000" w:themeColor="text1"/>
          <w:sz w:val="28"/>
          <w:szCs w:val="28"/>
        </w:rPr>
        <w:t>далее –</w:t>
      </w:r>
      <w:r w:rsidR="008D0E40" w:rsidRPr="00931A29">
        <w:rPr>
          <w:color w:val="000000" w:themeColor="text1"/>
          <w:sz w:val="28"/>
          <w:szCs w:val="28"/>
        </w:rPr>
        <w:t xml:space="preserve"> </w:t>
      </w:r>
      <w:r w:rsidRPr="00931A29">
        <w:rPr>
          <w:color w:val="000000" w:themeColor="text1"/>
          <w:sz w:val="28"/>
          <w:szCs w:val="28"/>
        </w:rPr>
        <w:t xml:space="preserve">КАГ) </w:t>
      </w:r>
      <w:r w:rsidR="008D0E40" w:rsidRPr="00931A29">
        <w:rPr>
          <w:color w:val="000000" w:themeColor="text1"/>
          <w:sz w:val="28"/>
          <w:szCs w:val="28"/>
        </w:rPr>
        <w:t xml:space="preserve">в 2022 году </w:t>
      </w:r>
      <w:r w:rsidRPr="00931A29">
        <w:rPr>
          <w:color w:val="000000" w:themeColor="text1"/>
          <w:sz w:val="28"/>
          <w:szCs w:val="28"/>
        </w:rPr>
        <w:t>по сравнению с 2019 годо</w:t>
      </w:r>
      <w:r w:rsidR="008D0E40" w:rsidRPr="00931A29">
        <w:rPr>
          <w:color w:val="000000" w:themeColor="text1"/>
          <w:sz w:val="28"/>
          <w:szCs w:val="28"/>
        </w:rPr>
        <w:t>м</w:t>
      </w:r>
      <w:r w:rsidRPr="00931A29">
        <w:rPr>
          <w:color w:val="000000" w:themeColor="text1"/>
          <w:sz w:val="28"/>
          <w:szCs w:val="28"/>
        </w:rPr>
        <w:t xml:space="preserve"> увеличилось с 204 до 395, то есть </w:t>
      </w:r>
      <w:r w:rsidR="00810E41">
        <w:rPr>
          <w:color w:val="000000" w:themeColor="text1"/>
          <w:sz w:val="28"/>
          <w:szCs w:val="28"/>
        </w:rPr>
        <w:t>в</w:t>
      </w:r>
      <w:r w:rsidRPr="00931A29">
        <w:rPr>
          <w:color w:val="000000" w:themeColor="text1"/>
          <w:sz w:val="28"/>
          <w:szCs w:val="28"/>
        </w:rPr>
        <w:t xml:space="preserve"> 1,9 раза. Количество диагностических </w:t>
      </w:r>
      <w:r w:rsidR="00810E41">
        <w:rPr>
          <w:color w:val="000000" w:themeColor="text1"/>
          <w:sz w:val="28"/>
          <w:szCs w:val="28"/>
        </w:rPr>
        <w:t>к</w:t>
      </w:r>
      <w:r w:rsidR="00810E41" w:rsidRPr="00810E41">
        <w:rPr>
          <w:color w:val="000000" w:themeColor="text1"/>
          <w:sz w:val="28"/>
          <w:szCs w:val="28"/>
        </w:rPr>
        <w:t>оронарографи</w:t>
      </w:r>
      <w:r w:rsidR="00810E41">
        <w:rPr>
          <w:color w:val="000000" w:themeColor="text1"/>
          <w:sz w:val="28"/>
          <w:szCs w:val="28"/>
        </w:rPr>
        <w:t>й</w:t>
      </w:r>
      <w:r w:rsidRPr="00931A29">
        <w:rPr>
          <w:color w:val="000000" w:themeColor="text1"/>
          <w:sz w:val="28"/>
          <w:szCs w:val="28"/>
        </w:rPr>
        <w:t xml:space="preserve"> в 2019-2021 гг</w:t>
      </w:r>
      <w:r w:rsidR="008D0E40" w:rsidRPr="00931A29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был</w:t>
      </w:r>
      <w:r w:rsidR="00810E41">
        <w:rPr>
          <w:color w:val="000000" w:themeColor="text1"/>
          <w:sz w:val="28"/>
          <w:szCs w:val="28"/>
        </w:rPr>
        <w:t>о низким</w:t>
      </w:r>
      <w:r w:rsidRPr="00931A29">
        <w:rPr>
          <w:color w:val="000000" w:themeColor="text1"/>
          <w:sz w:val="28"/>
          <w:szCs w:val="28"/>
        </w:rPr>
        <w:t xml:space="preserve"> в связи с поломками ангиографа и пандемией коронавирусной инфекци</w:t>
      </w:r>
      <w:r w:rsidR="009E076B" w:rsidRPr="00931A29">
        <w:rPr>
          <w:color w:val="000000" w:themeColor="text1"/>
          <w:sz w:val="28"/>
          <w:szCs w:val="28"/>
        </w:rPr>
        <w:t xml:space="preserve">и. В 2022 году в отделении рентгенхирургических методов диагностики и лечения </w:t>
      </w:r>
      <w:r w:rsidRPr="00931A29">
        <w:rPr>
          <w:color w:val="000000" w:themeColor="text1"/>
          <w:sz w:val="28"/>
          <w:szCs w:val="28"/>
        </w:rPr>
        <w:t xml:space="preserve">ввели в эксплуатацию </w:t>
      </w:r>
      <w:r w:rsidR="00810E41">
        <w:rPr>
          <w:color w:val="000000" w:themeColor="text1"/>
          <w:sz w:val="28"/>
          <w:szCs w:val="28"/>
        </w:rPr>
        <w:t>второ</w:t>
      </w:r>
      <w:r w:rsidRPr="00931A29">
        <w:rPr>
          <w:color w:val="000000" w:themeColor="text1"/>
          <w:sz w:val="28"/>
          <w:szCs w:val="28"/>
        </w:rPr>
        <w:t>й ангиограф, что дало возможность оказ</w:t>
      </w:r>
      <w:r w:rsidR="00810E41">
        <w:rPr>
          <w:color w:val="000000" w:themeColor="text1"/>
          <w:sz w:val="28"/>
          <w:szCs w:val="28"/>
        </w:rPr>
        <w:t>ыва</w:t>
      </w:r>
      <w:r w:rsidRPr="00931A29">
        <w:rPr>
          <w:color w:val="000000" w:themeColor="text1"/>
          <w:sz w:val="28"/>
          <w:szCs w:val="28"/>
        </w:rPr>
        <w:t>ть помощь бесперебойно. В отделении кардиологии РСЦ с 2022 года сократили количество койко-дней пациентам с 5 до 3, госпитализированных на диагностическую процедуру, что позволил</w:t>
      </w:r>
      <w:r w:rsidR="00810E41">
        <w:rPr>
          <w:color w:val="000000" w:themeColor="text1"/>
          <w:sz w:val="28"/>
          <w:szCs w:val="28"/>
        </w:rPr>
        <w:t>о</w:t>
      </w:r>
      <w:r w:rsidRPr="00931A29">
        <w:rPr>
          <w:color w:val="000000" w:themeColor="text1"/>
          <w:sz w:val="28"/>
          <w:szCs w:val="28"/>
        </w:rPr>
        <w:t xml:space="preserve"> увеличить оборот коек и количество выполненных КАГ. </w:t>
      </w:r>
    </w:p>
    <w:p w:rsidR="00F96803" w:rsidRPr="00931A29" w:rsidRDefault="00F96803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 xml:space="preserve">Количество имплантаций постоянных ЭКС в 2022 году увеличилось по сравнению с предыдущими годами. В 2021 году количество имплантаций – 7, в 2022 году – 17, то есть увеличение составило 2,4 раза. Годовой план оказания ВМП пациентам с брадиаритмиями выполнен. </w:t>
      </w:r>
    </w:p>
    <w:p w:rsidR="00F96803" w:rsidRPr="00931A29" w:rsidRDefault="00F96803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>Кроме коронарных вмешательств на сердце по поводу ИБС и нарушени</w:t>
      </w:r>
      <w:r w:rsidR="009E076B" w:rsidRPr="00931A29">
        <w:rPr>
          <w:color w:val="000000" w:themeColor="text1"/>
          <w:sz w:val="28"/>
          <w:szCs w:val="28"/>
        </w:rPr>
        <w:t>й ритма сердца в отделении рентгенхирургических методов диагностики и лечения</w:t>
      </w:r>
      <w:r w:rsidRPr="00931A29">
        <w:rPr>
          <w:color w:val="000000" w:themeColor="text1"/>
          <w:sz w:val="28"/>
          <w:szCs w:val="28"/>
        </w:rPr>
        <w:t xml:space="preserve"> РСЦ выполняются другие эндоваскулярные вмешательства. Количество несердечных вмешательств увеличивается с каждым годом. </w:t>
      </w:r>
      <w:r w:rsidR="00A602D1" w:rsidRPr="00931A29">
        <w:rPr>
          <w:color w:val="000000" w:themeColor="text1"/>
          <w:sz w:val="28"/>
          <w:szCs w:val="28"/>
        </w:rPr>
        <w:t xml:space="preserve">Так, в </w:t>
      </w:r>
      <w:r w:rsidRPr="00931A29">
        <w:rPr>
          <w:color w:val="000000" w:themeColor="text1"/>
          <w:sz w:val="28"/>
          <w:szCs w:val="28"/>
        </w:rPr>
        <w:t>2019 г</w:t>
      </w:r>
      <w:r w:rsidR="00A602D1" w:rsidRPr="00931A29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– 74, 2020 г</w:t>
      </w:r>
      <w:r w:rsidR="00A602D1" w:rsidRPr="00931A29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– 63, </w:t>
      </w:r>
      <w:r w:rsidR="00931A29">
        <w:rPr>
          <w:color w:val="000000" w:themeColor="text1"/>
          <w:sz w:val="28"/>
          <w:szCs w:val="28"/>
        </w:rPr>
        <w:t xml:space="preserve">               </w:t>
      </w:r>
      <w:r w:rsidRPr="00931A29">
        <w:rPr>
          <w:color w:val="000000" w:themeColor="text1"/>
          <w:sz w:val="28"/>
          <w:szCs w:val="28"/>
        </w:rPr>
        <w:t>2021 г</w:t>
      </w:r>
      <w:r w:rsidR="00A602D1" w:rsidRPr="00931A29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– 109, 2022 г</w:t>
      </w:r>
      <w:r w:rsidR="00A602D1" w:rsidRPr="00931A29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– 137, по сравнению с 2021 годом в 20</w:t>
      </w:r>
      <w:r w:rsidR="009E076B" w:rsidRPr="00931A29">
        <w:rPr>
          <w:color w:val="000000" w:themeColor="text1"/>
          <w:sz w:val="28"/>
          <w:szCs w:val="28"/>
        </w:rPr>
        <w:t xml:space="preserve">22 году </w:t>
      </w:r>
      <w:r w:rsidR="00A602D1" w:rsidRPr="00931A29">
        <w:rPr>
          <w:color w:val="000000" w:themeColor="text1"/>
          <w:sz w:val="28"/>
          <w:szCs w:val="28"/>
        </w:rPr>
        <w:t>увеличение составило 25 процентов</w:t>
      </w:r>
      <w:r w:rsidRPr="00931A29">
        <w:rPr>
          <w:color w:val="000000" w:themeColor="text1"/>
          <w:sz w:val="28"/>
          <w:szCs w:val="28"/>
        </w:rPr>
        <w:t>.</w:t>
      </w:r>
    </w:p>
    <w:p w:rsidR="00F96803" w:rsidRPr="00931A29" w:rsidRDefault="00F96803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>Общее количество рентгенэндоваскулярных диагностических и лечебных вмешательств ежегодно увеличивается: 2019 г</w:t>
      </w:r>
      <w:r w:rsidR="006F0477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– 614, 2020 г</w:t>
      </w:r>
      <w:r w:rsidR="006F0477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– 433, 2021 г</w:t>
      </w:r>
      <w:r w:rsidR="006F0477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– 680, в </w:t>
      </w:r>
      <w:r w:rsidRPr="00931A29">
        <w:rPr>
          <w:color w:val="000000" w:themeColor="text1"/>
          <w:sz w:val="28"/>
          <w:szCs w:val="28"/>
        </w:rPr>
        <w:lastRenderedPageBreak/>
        <w:t>2022 г</w:t>
      </w:r>
      <w:r w:rsidR="006F0477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– 924, по сравнению с 2021 годом в 2022 году увели</w:t>
      </w:r>
      <w:r w:rsidR="009E076B" w:rsidRPr="00931A29">
        <w:rPr>
          <w:color w:val="000000" w:themeColor="text1"/>
          <w:sz w:val="28"/>
          <w:szCs w:val="28"/>
        </w:rPr>
        <w:t>чение вм</w:t>
      </w:r>
      <w:r w:rsidR="009E79A8" w:rsidRPr="00931A29">
        <w:rPr>
          <w:color w:val="000000" w:themeColor="text1"/>
          <w:sz w:val="28"/>
          <w:szCs w:val="28"/>
        </w:rPr>
        <w:t>ешательств составило 35 процентов</w:t>
      </w:r>
      <w:r w:rsidRPr="00931A29">
        <w:rPr>
          <w:color w:val="000000" w:themeColor="text1"/>
          <w:sz w:val="28"/>
          <w:szCs w:val="28"/>
        </w:rPr>
        <w:t xml:space="preserve">. </w:t>
      </w:r>
    </w:p>
    <w:p w:rsidR="009E79A8" w:rsidRPr="00931A29" w:rsidRDefault="00F96803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>В конце 2022 года закуплен и внедрен в работу аппарат внутрисосудистого УЗИ</w:t>
      </w:r>
      <w:r w:rsidR="009E79A8" w:rsidRPr="00931A29">
        <w:rPr>
          <w:color w:val="000000" w:themeColor="text1"/>
          <w:sz w:val="28"/>
          <w:szCs w:val="28"/>
        </w:rPr>
        <w:t xml:space="preserve"> (далее </w:t>
      </w:r>
      <w:r w:rsidR="00931A29">
        <w:rPr>
          <w:color w:val="000000" w:themeColor="text1"/>
          <w:sz w:val="28"/>
          <w:szCs w:val="28"/>
        </w:rPr>
        <w:t>–</w:t>
      </w:r>
      <w:r w:rsidR="009E79A8" w:rsidRPr="00931A29">
        <w:rPr>
          <w:color w:val="000000" w:themeColor="text1"/>
          <w:sz w:val="28"/>
          <w:szCs w:val="28"/>
        </w:rPr>
        <w:t xml:space="preserve"> ВСУЗИ)</w:t>
      </w:r>
      <w:r w:rsidRPr="00931A29">
        <w:rPr>
          <w:color w:val="000000" w:themeColor="text1"/>
          <w:sz w:val="28"/>
          <w:szCs w:val="28"/>
        </w:rPr>
        <w:t xml:space="preserve">, что </w:t>
      </w:r>
      <w:r w:rsidR="009E79A8" w:rsidRPr="00931A29">
        <w:rPr>
          <w:color w:val="000000" w:themeColor="text1"/>
          <w:sz w:val="28"/>
          <w:szCs w:val="28"/>
        </w:rPr>
        <w:t>предоставило</w:t>
      </w:r>
      <w:r w:rsidRPr="00931A29">
        <w:rPr>
          <w:color w:val="000000" w:themeColor="text1"/>
          <w:sz w:val="28"/>
          <w:szCs w:val="28"/>
        </w:rPr>
        <w:t xml:space="preserve"> возможность врачам качественно проводить оперативные вмешательства, особенно при сложных клинических случаях. В 2022 году ВСУЗИ использовано у 17 больны</w:t>
      </w:r>
      <w:bookmarkStart w:id="5" w:name="_Hlk136947391"/>
      <w:bookmarkEnd w:id="4"/>
      <w:r w:rsidR="009E79A8" w:rsidRPr="00931A29">
        <w:rPr>
          <w:color w:val="000000" w:themeColor="text1"/>
          <w:sz w:val="28"/>
          <w:szCs w:val="28"/>
        </w:rPr>
        <w:t xml:space="preserve">м. </w:t>
      </w:r>
    </w:p>
    <w:p w:rsidR="00352889" w:rsidRPr="00931A29" w:rsidRDefault="009E79A8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 xml:space="preserve">В РСЦ ГБУЗ </w:t>
      </w:r>
      <w:r w:rsidR="00D27AE2">
        <w:rPr>
          <w:color w:val="000000" w:themeColor="text1"/>
          <w:sz w:val="28"/>
          <w:szCs w:val="28"/>
        </w:rPr>
        <w:t>«</w:t>
      </w:r>
      <w:r w:rsidRPr="00931A29">
        <w:rPr>
          <w:color w:val="000000" w:themeColor="text1"/>
          <w:sz w:val="28"/>
          <w:szCs w:val="28"/>
        </w:rPr>
        <w:t>Республиканская больница №</w:t>
      </w:r>
      <w:r w:rsidR="00931A29">
        <w:rPr>
          <w:color w:val="000000" w:themeColor="text1"/>
          <w:sz w:val="28"/>
          <w:szCs w:val="28"/>
        </w:rPr>
        <w:t xml:space="preserve"> </w:t>
      </w:r>
      <w:r w:rsidRPr="00931A29">
        <w:rPr>
          <w:color w:val="000000" w:themeColor="text1"/>
          <w:sz w:val="28"/>
          <w:szCs w:val="28"/>
        </w:rPr>
        <w:t>1</w:t>
      </w:r>
      <w:r w:rsidR="00D27AE2">
        <w:rPr>
          <w:color w:val="000000" w:themeColor="text1"/>
          <w:sz w:val="28"/>
          <w:szCs w:val="28"/>
        </w:rPr>
        <w:t>»</w:t>
      </w:r>
      <w:r w:rsidRPr="00931A29">
        <w:rPr>
          <w:color w:val="000000" w:themeColor="text1"/>
          <w:sz w:val="28"/>
          <w:szCs w:val="28"/>
        </w:rPr>
        <w:t xml:space="preserve"> </w:t>
      </w:r>
      <w:r w:rsidR="00931A29">
        <w:rPr>
          <w:color w:val="000000" w:themeColor="text1"/>
          <w:sz w:val="28"/>
          <w:szCs w:val="28"/>
        </w:rPr>
        <w:t>с 24 октября 2022 г.</w:t>
      </w:r>
      <w:r w:rsidR="00352889" w:rsidRPr="00931A29">
        <w:rPr>
          <w:color w:val="000000" w:themeColor="text1"/>
          <w:sz w:val="28"/>
          <w:szCs w:val="28"/>
        </w:rPr>
        <w:t xml:space="preserve"> </w:t>
      </w:r>
      <w:r w:rsidRPr="00931A29">
        <w:rPr>
          <w:color w:val="000000" w:themeColor="text1"/>
          <w:sz w:val="28"/>
          <w:szCs w:val="28"/>
        </w:rPr>
        <w:t xml:space="preserve">функционирует кабинет высокого риска и вторичной профилактики сердечно-сосудистых заболеваний, созданный для </w:t>
      </w:r>
      <w:r w:rsidR="00352889" w:rsidRPr="00931A29">
        <w:rPr>
          <w:color w:val="000000" w:themeColor="text1"/>
          <w:sz w:val="28"/>
          <w:szCs w:val="28"/>
        </w:rPr>
        <w:t xml:space="preserve">осуществления контроля ведения пациентов неврологами, кардиологами, участковыми терапевтами в течение 2 лет после случившегося заболевания, </w:t>
      </w:r>
      <w:r w:rsidRPr="00931A29">
        <w:rPr>
          <w:color w:val="000000" w:themeColor="text1"/>
          <w:sz w:val="28"/>
          <w:szCs w:val="28"/>
        </w:rPr>
        <w:t>организации и мониторинга беспрерывного лекарственного обеспечения в амбулаторных условиях пациентов всей республики,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 и не включенных в Федеральный регистр лиц, имеющих право на получение государственной социальной услуги в виде обеспечения лекарственными препаратами для медицинского применения</w:t>
      </w:r>
      <w:r w:rsidR="00352889" w:rsidRPr="00931A29">
        <w:rPr>
          <w:color w:val="000000" w:themeColor="text1"/>
          <w:sz w:val="28"/>
          <w:szCs w:val="28"/>
        </w:rPr>
        <w:t>,</w:t>
      </w:r>
      <w:r w:rsidRPr="00931A29">
        <w:rPr>
          <w:color w:val="000000" w:themeColor="text1"/>
          <w:sz w:val="28"/>
          <w:szCs w:val="28"/>
        </w:rPr>
        <w:t xml:space="preserve"> в соответствии с Федеральным законом от 17 июля 1999 г. № 178-ФЗ </w:t>
      </w:r>
      <w:r w:rsidR="00D27AE2">
        <w:rPr>
          <w:color w:val="000000" w:themeColor="text1"/>
          <w:sz w:val="28"/>
          <w:szCs w:val="28"/>
        </w:rPr>
        <w:t>«</w:t>
      </w:r>
      <w:r w:rsidRPr="00931A29">
        <w:rPr>
          <w:color w:val="000000" w:themeColor="text1"/>
          <w:sz w:val="28"/>
          <w:szCs w:val="28"/>
        </w:rPr>
        <w:t>О госу</w:t>
      </w:r>
      <w:r w:rsidR="00352889" w:rsidRPr="00931A29">
        <w:rPr>
          <w:color w:val="000000" w:themeColor="text1"/>
          <w:sz w:val="28"/>
          <w:szCs w:val="28"/>
        </w:rPr>
        <w:t>дарственной социальной помощи</w:t>
      </w:r>
      <w:r w:rsidR="00D27AE2">
        <w:rPr>
          <w:color w:val="000000" w:themeColor="text1"/>
          <w:sz w:val="28"/>
          <w:szCs w:val="28"/>
        </w:rPr>
        <w:t>»</w:t>
      </w:r>
      <w:r w:rsidR="00352889" w:rsidRPr="00931A29">
        <w:rPr>
          <w:color w:val="000000" w:themeColor="text1"/>
          <w:sz w:val="28"/>
          <w:szCs w:val="28"/>
        </w:rPr>
        <w:t xml:space="preserve">. </w:t>
      </w:r>
      <w:r w:rsidRPr="00931A29">
        <w:rPr>
          <w:color w:val="000000" w:themeColor="text1"/>
          <w:sz w:val="28"/>
          <w:szCs w:val="28"/>
        </w:rPr>
        <w:t xml:space="preserve">Врач специалист кабинета обеспечивает выписку электронного рецепта в соответствии с рекомендациями лечащего врача из стационара на 1 месяц, а также направляет в поликлинику для организации дальнейшего диспансерного наблюдения по месту жительства или обеспечивает вызов специалистов (участкового терапевта, невролога, кардиолога). </w:t>
      </w:r>
    </w:p>
    <w:p w:rsidR="009E79A8" w:rsidRPr="00931A29" w:rsidRDefault="009E79A8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 xml:space="preserve">За время работы врачом терапевтом оказана амбулаторная и консультативная помощь после выписки с круглосуточного стационара и реабилитационных отделений 93 пациентам </w:t>
      </w:r>
      <w:r w:rsidR="006F0477">
        <w:rPr>
          <w:color w:val="000000" w:themeColor="text1"/>
          <w:sz w:val="28"/>
          <w:szCs w:val="28"/>
        </w:rPr>
        <w:t>из</w:t>
      </w:r>
      <w:r w:rsidRPr="00931A29">
        <w:rPr>
          <w:color w:val="000000" w:themeColor="text1"/>
          <w:sz w:val="28"/>
          <w:szCs w:val="28"/>
        </w:rPr>
        <w:t xml:space="preserve"> сердечно-сосудистыми патологиями. Из них после перенесенного острого нарушения мозгового кровообращения </w:t>
      </w:r>
      <w:r w:rsidR="00352889" w:rsidRPr="00931A29">
        <w:rPr>
          <w:color w:val="000000" w:themeColor="text1"/>
          <w:sz w:val="28"/>
          <w:szCs w:val="28"/>
        </w:rPr>
        <w:t>65 пациентов, что составляет 70 процентов</w:t>
      </w:r>
      <w:r w:rsidRPr="00931A29">
        <w:rPr>
          <w:color w:val="000000" w:themeColor="text1"/>
          <w:sz w:val="28"/>
          <w:szCs w:val="28"/>
        </w:rPr>
        <w:t xml:space="preserve"> от общего числа принятых пациентов в кабинете высокого риска и 30</w:t>
      </w:r>
      <w:r w:rsidR="00352889" w:rsidRPr="00931A29">
        <w:rPr>
          <w:color w:val="000000" w:themeColor="text1"/>
          <w:sz w:val="28"/>
          <w:szCs w:val="28"/>
        </w:rPr>
        <w:t xml:space="preserve"> процентов</w:t>
      </w:r>
      <w:r w:rsidRPr="00931A29">
        <w:rPr>
          <w:color w:val="000000" w:themeColor="text1"/>
          <w:sz w:val="28"/>
          <w:szCs w:val="28"/>
        </w:rPr>
        <w:t xml:space="preserve"> составляют пациенты с кардиологическими патологиями (после острого инфаркта миокарда и нестабильной стенокардией). Из числа</w:t>
      </w:r>
      <w:r w:rsidR="00352889" w:rsidRPr="00931A29">
        <w:rPr>
          <w:color w:val="000000" w:themeColor="text1"/>
          <w:sz w:val="28"/>
          <w:szCs w:val="28"/>
        </w:rPr>
        <w:t xml:space="preserve"> 93</w:t>
      </w:r>
      <w:r w:rsidRPr="00931A29">
        <w:rPr>
          <w:color w:val="000000" w:themeColor="text1"/>
          <w:sz w:val="28"/>
          <w:szCs w:val="28"/>
        </w:rPr>
        <w:t xml:space="preserve"> консультированных пациентов пользуются федеральными </w:t>
      </w:r>
      <w:r w:rsidR="006F0477" w:rsidRPr="00931A29">
        <w:rPr>
          <w:color w:val="000000" w:themeColor="text1"/>
          <w:sz w:val="28"/>
          <w:szCs w:val="28"/>
        </w:rPr>
        <w:t xml:space="preserve">льготами </w:t>
      </w:r>
      <w:r w:rsidRPr="00931A29">
        <w:rPr>
          <w:color w:val="000000" w:themeColor="text1"/>
          <w:sz w:val="28"/>
          <w:szCs w:val="28"/>
        </w:rPr>
        <w:t xml:space="preserve">28 человек и </w:t>
      </w:r>
      <w:r w:rsidR="00352889" w:rsidRPr="00931A29">
        <w:rPr>
          <w:color w:val="000000" w:themeColor="text1"/>
          <w:sz w:val="28"/>
          <w:szCs w:val="28"/>
        </w:rPr>
        <w:t xml:space="preserve">региональными и иными </w:t>
      </w:r>
      <w:r w:rsidRPr="00931A29">
        <w:rPr>
          <w:color w:val="000000" w:themeColor="text1"/>
          <w:sz w:val="28"/>
          <w:szCs w:val="28"/>
        </w:rPr>
        <w:t>65 пацие</w:t>
      </w:r>
      <w:r w:rsidR="00F52004" w:rsidRPr="00931A29">
        <w:rPr>
          <w:color w:val="000000" w:themeColor="text1"/>
          <w:sz w:val="28"/>
          <w:szCs w:val="28"/>
        </w:rPr>
        <w:t>нтов. В</w:t>
      </w:r>
      <w:r w:rsidRPr="00931A29">
        <w:rPr>
          <w:color w:val="000000" w:themeColor="text1"/>
          <w:sz w:val="28"/>
          <w:szCs w:val="28"/>
        </w:rPr>
        <w:t xml:space="preserve"> регистре </w:t>
      </w:r>
      <w:r w:rsidR="00352889" w:rsidRPr="00931A29">
        <w:rPr>
          <w:color w:val="000000" w:themeColor="text1"/>
          <w:sz w:val="28"/>
          <w:szCs w:val="28"/>
        </w:rPr>
        <w:t>сердечно-сосудистых заболеваний</w:t>
      </w:r>
      <w:r w:rsidRPr="00931A29">
        <w:rPr>
          <w:color w:val="000000" w:themeColor="text1"/>
          <w:sz w:val="28"/>
          <w:szCs w:val="28"/>
        </w:rPr>
        <w:t xml:space="preserve"> состоит 1479 пациентов.</w:t>
      </w:r>
    </w:p>
    <w:p w:rsidR="001402BE" w:rsidRPr="00931A29" w:rsidRDefault="001402BE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" w:name="_Hlk136947562"/>
      <w:bookmarkEnd w:id="5"/>
      <w:r w:rsidRPr="00931A29">
        <w:rPr>
          <w:color w:val="000000" w:themeColor="text1"/>
          <w:sz w:val="28"/>
          <w:szCs w:val="28"/>
        </w:rPr>
        <w:t>С 9 ноября 2022 г. функционирует к</w:t>
      </w:r>
      <w:r w:rsidR="009E79A8" w:rsidRPr="00931A29">
        <w:rPr>
          <w:color w:val="000000" w:themeColor="text1"/>
          <w:sz w:val="28"/>
          <w:szCs w:val="28"/>
        </w:rPr>
        <w:t xml:space="preserve">абинет хронической недостаточности </w:t>
      </w:r>
      <w:r w:rsidRPr="00931A29">
        <w:rPr>
          <w:color w:val="000000" w:themeColor="text1"/>
          <w:sz w:val="28"/>
          <w:szCs w:val="28"/>
        </w:rPr>
        <w:t>в</w:t>
      </w:r>
      <w:r w:rsidR="009E79A8" w:rsidRPr="00931A29">
        <w:rPr>
          <w:color w:val="000000" w:themeColor="text1"/>
          <w:sz w:val="28"/>
          <w:szCs w:val="28"/>
        </w:rPr>
        <w:t xml:space="preserve"> состав</w:t>
      </w:r>
      <w:r w:rsidRPr="00931A29">
        <w:rPr>
          <w:color w:val="000000" w:themeColor="text1"/>
          <w:sz w:val="28"/>
          <w:szCs w:val="28"/>
        </w:rPr>
        <w:t>е</w:t>
      </w:r>
      <w:r w:rsidR="009E79A8" w:rsidRPr="00931A29">
        <w:rPr>
          <w:color w:val="000000" w:themeColor="text1"/>
          <w:sz w:val="28"/>
          <w:szCs w:val="28"/>
        </w:rPr>
        <w:t xml:space="preserve"> консультативно-</w:t>
      </w:r>
      <w:r w:rsidRPr="00931A29">
        <w:rPr>
          <w:color w:val="000000" w:themeColor="text1"/>
          <w:sz w:val="28"/>
          <w:szCs w:val="28"/>
        </w:rPr>
        <w:t>диагностической поликлиники</w:t>
      </w:r>
      <w:r w:rsidR="009E79A8" w:rsidRPr="00931A29">
        <w:rPr>
          <w:color w:val="000000" w:themeColor="text1"/>
          <w:sz w:val="28"/>
          <w:szCs w:val="28"/>
        </w:rPr>
        <w:t xml:space="preserve"> ГБУЗ </w:t>
      </w:r>
      <w:r w:rsidR="00D27AE2">
        <w:rPr>
          <w:color w:val="000000" w:themeColor="text1"/>
          <w:sz w:val="28"/>
          <w:szCs w:val="28"/>
        </w:rPr>
        <w:t>«</w:t>
      </w:r>
      <w:r w:rsidR="009E79A8" w:rsidRPr="00931A29">
        <w:rPr>
          <w:color w:val="000000" w:themeColor="text1"/>
          <w:sz w:val="28"/>
          <w:szCs w:val="28"/>
        </w:rPr>
        <w:t>Республиканская больница №</w:t>
      </w:r>
      <w:r w:rsidR="00B31BCC">
        <w:rPr>
          <w:color w:val="000000" w:themeColor="text1"/>
          <w:sz w:val="28"/>
          <w:szCs w:val="28"/>
        </w:rPr>
        <w:t xml:space="preserve"> </w:t>
      </w:r>
      <w:r w:rsidR="009E79A8" w:rsidRPr="00931A29">
        <w:rPr>
          <w:color w:val="000000" w:themeColor="text1"/>
          <w:sz w:val="28"/>
          <w:szCs w:val="28"/>
        </w:rPr>
        <w:t>1</w:t>
      </w:r>
      <w:r w:rsidR="00D27AE2">
        <w:rPr>
          <w:color w:val="000000" w:themeColor="text1"/>
          <w:sz w:val="28"/>
          <w:szCs w:val="28"/>
        </w:rPr>
        <w:t>»</w:t>
      </w:r>
      <w:r w:rsidR="009E79A8" w:rsidRPr="00931A29">
        <w:rPr>
          <w:color w:val="000000" w:themeColor="text1"/>
          <w:sz w:val="28"/>
          <w:szCs w:val="28"/>
        </w:rPr>
        <w:t>. Кабинет создан с целью снижения смертности пациентов от сердечной недостаточности, улучш</w:t>
      </w:r>
      <w:r w:rsidRPr="00931A29">
        <w:rPr>
          <w:color w:val="000000" w:themeColor="text1"/>
          <w:sz w:val="28"/>
          <w:szCs w:val="28"/>
        </w:rPr>
        <w:t xml:space="preserve">ения </w:t>
      </w:r>
      <w:r w:rsidR="009E79A8" w:rsidRPr="00931A29">
        <w:rPr>
          <w:color w:val="000000" w:themeColor="text1"/>
          <w:sz w:val="28"/>
          <w:szCs w:val="28"/>
        </w:rPr>
        <w:t>качеств</w:t>
      </w:r>
      <w:r w:rsidRPr="00931A29">
        <w:rPr>
          <w:color w:val="000000" w:themeColor="text1"/>
          <w:sz w:val="28"/>
          <w:szCs w:val="28"/>
        </w:rPr>
        <w:t>а</w:t>
      </w:r>
      <w:r w:rsidR="009E79A8" w:rsidRPr="00931A29">
        <w:rPr>
          <w:color w:val="000000" w:themeColor="text1"/>
          <w:sz w:val="28"/>
          <w:szCs w:val="28"/>
        </w:rPr>
        <w:t xml:space="preserve"> жизни.</w:t>
      </w:r>
      <w:r w:rsidRPr="00931A29">
        <w:rPr>
          <w:color w:val="000000" w:themeColor="text1"/>
          <w:sz w:val="28"/>
          <w:szCs w:val="28"/>
        </w:rPr>
        <w:t xml:space="preserve"> </w:t>
      </w:r>
      <w:r w:rsidR="009E79A8" w:rsidRPr="00931A29">
        <w:rPr>
          <w:color w:val="000000" w:themeColor="text1"/>
          <w:sz w:val="28"/>
          <w:szCs w:val="28"/>
        </w:rPr>
        <w:t xml:space="preserve">За время работы </w:t>
      </w:r>
      <w:r w:rsidRPr="00931A29">
        <w:rPr>
          <w:color w:val="000000" w:themeColor="text1"/>
          <w:sz w:val="28"/>
          <w:szCs w:val="28"/>
        </w:rPr>
        <w:t xml:space="preserve">кабинета оказана помощь </w:t>
      </w:r>
      <w:r w:rsidR="009E79A8" w:rsidRPr="00931A29">
        <w:rPr>
          <w:color w:val="000000" w:themeColor="text1"/>
          <w:sz w:val="28"/>
          <w:szCs w:val="28"/>
        </w:rPr>
        <w:t>133 пациента</w:t>
      </w:r>
      <w:r w:rsidRPr="00931A29">
        <w:rPr>
          <w:color w:val="000000" w:themeColor="text1"/>
          <w:sz w:val="28"/>
          <w:szCs w:val="28"/>
        </w:rPr>
        <w:t>м</w:t>
      </w:r>
      <w:r w:rsidR="009E79A8" w:rsidRPr="00931A29">
        <w:rPr>
          <w:color w:val="000000" w:themeColor="text1"/>
          <w:sz w:val="28"/>
          <w:szCs w:val="28"/>
        </w:rPr>
        <w:t>, из них</w:t>
      </w:r>
      <w:r w:rsidRPr="00931A29">
        <w:rPr>
          <w:color w:val="000000" w:themeColor="text1"/>
          <w:sz w:val="28"/>
          <w:szCs w:val="28"/>
        </w:rPr>
        <w:t xml:space="preserve">: </w:t>
      </w:r>
    </w:p>
    <w:p w:rsidR="001402BE" w:rsidRPr="00931A29" w:rsidRDefault="009E79A8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>п</w:t>
      </w:r>
      <w:r w:rsidR="001402BE" w:rsidRPr="00931A29">
        <w:rPr>
          <w:color w:val="000000" w:themeColor="text1"/>
          <w:sz w:val="28"/>
          <w:szCs w:val="28"/>
        </w:rPr>
        <w:t>ринято первично – 123 пациента;</w:t>
      </w:r>
    </w:p>
    <w:p w:rsidR="001402BE" w:rsidRPr="00931A29" w:rsidRDefault="009E79A8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 xml:space="preserve">повторно </w:t>
      </w:r>
      <w:r w:rsidR="00931A29">
        <w:rPr>
          <w:color w:val="000000" w:themeColor="text1"/>
          <w:sz w:val="28"/>
          <w:szCs w:val="28"/>
        </w:rPr>
        <w:t>–</w:t>
      </w:r>
      <w:r w:rsidR="001402BE" w:rsidRPr="00931A29">
        <w:rPr>
          <w:color w:val="000000" w:themeColor="text1"/>
          <w:sz w:val="28"/>
          <w:szCs w:val="28"/>
        </w:rPr>
        <w:t xml:space="preserve"> </w:t>
      </w:r>
      <w:r w:rsidRPr="00931A29">
        <w:rPr>
          <w:color w:val="000000" w:themeColor="text1"/>
          <w:sz w:val="28"/>
          <w:szCs w:val="28"/>
        </w:rPr>
        <w:t>121 па</w:t>
      </w:r>
      <w:r w:rsidR="001402BE" w:rsidRPr="00931A29">
        <w:rPr>
          <w:color w:val="000000" w:themeColor="text1"/>
          <w:sz w:val="28"/>
          <w:szCs w:val="28"/>
        </w:rPr>
        <w:t>циент;</w:t>
      </w:r>
    </w:p>
    <w:p w:rsidR="001402BE" w:rsidRPr="00931A29" w:rsidRDefault="009E79A8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lastRenderedPageBreak/>
        <w:t>96 пациентов в ло</w:t>
      </w:r>
      <w:r w:rsidR="001402BE" w:rsidRPr="00931A29">
        <w:rPr>
          <w:color w:val="000000" w:themeColor="text1"/>
          <w:sz w:val="28"/>
          <w:szCs w:val="28"/>
        </w:rPr>
        <w:t>кальном регистре больных с хронической сердичной недостаточностью;</w:t>
      </w:r>
    </w:p>
    <w:p w:rsidR="001402BE" w:rsidRPr="00931A29" w:rsidRDefault="009E79A8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>8 паци</w:t>
      </w:r>
      <w:r w:rsidR="001402BE" w:rsidRPr="00931A29">
        <w:rPr>
          <w:color w:val="000000" w:themeColor="text1"/>
          <w:sz w:val="28"/>
          <w:szCs w:val="28"/>
        </w:rPr>
        <w:t xml:space="preserve">ентов с трансплантацией сердца; </w:t>
      </w:r>
    </w:p>
    <w:p w:rsidR="009E79A8" w:rsidRPr="00931A29" w:rsidRDefault="001402BE" w:rsidP="00931A29">
      <w:pPr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>п</w:t>
      </w:r>
      <w:r w:rsidR="009E79A8" w:rsidRPr="00931A29">
        <w:rPr>
          <w:color w:val="000000" w:themeColor="text1"/>
          <w:sz w:val="28"/>
          <w:szCs w:val="28"/>
        </w:rPr>
        <w:t>роконсультирован</w:t>
      </w:r>
      <w:r w:rsidRPr="00931A29">
        <w:rPr>
          <w:color w:val="000000" w:themeColor="text1"/>
          <w:sz w:val="28"/>
          <w:szCs w:val="28"/>
        </w:rPr>
        <w:t>о федеральными центрами – 13, п</w:t>
      </w:r>
      <w:r w:rsidR="009E79A8" w:rsidRPr="00931A29">
        <w:rPr>
          <w:color w:val="000000" w:themeColor="text1"/>
          <w:sz w:val="28"/>
          <w:szCs w:val="28"/>
        </w:rPr>
        <w:t xml:space="preserve">о результатам оказано ВМП – 3. </w:t>
      </w:r>
      <w:bookmarkEnd w:id="6"/>
    </w:p>
    <w:p w:rsidR="00F96803" w:rsidRPr="00931A29" w:rsidRDefault="008D4C42" w:rsidP="00931A29">
      <w:pPr>
        <w:widowControl w:val="0"/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" w:name="_Hlk136948262"/>
      <w:r w:rsidRPr="00931A29">
        <w:rPr>
          <w:color w:val="000000" w:themeColor="text1"/>
          <w:sz w:val="28"/>
          <w:szCs w:val="28"/>
        </w:rPr>
        <w:t>В</w:t>
      </w:r>
      <w:r w:rsidR="00F96803" w:rsidRPr="00931A29">
        <w:rPr>
          <w:color w:val="000000" w:themeColor="text1"/>
          <w:sz w:val="28"/>
          <w:szCs w:val="28"/>
        </w:rPr>
        <w:t xml:space="preserve"> 2022 год</w:t>
      </w:r>
      <w:r w:rsidRPr="00931A29">
        <w:rPr>
          <w:color w:val="000000" w:themeColor="text1"/>
          <w:sz w:val="28"/>
          <w:szCs w:val="28"/>
        </w:rPr>
        <w:t>у</w:t>
      </w:r>
      <w:r w:rsidR="00F96803" w:rsidRPr="00931A29">
        <w:rPr>
          <w:color w:val="000000" w:themeColor="text1"/>
          <w:sz w:val="28"/>
          <w:szCs w:val="28"/>
        </w:rPr>
        <w:t xml:space="preserve"> запланировано охватить </w:t>
      </w:r>
      <w:r w:rsidRPr="00931A29">
        <w:rPr>
          <w:color w:val="000000" w:themeColor="text1"/>
          <w:sz w:val="28"/>
          <w:szCs w:val="28"/>
        </w:rPr>
        <w:t>диспансеризацией определенны</w:t>
      </w:r>
      <w:r w:rsidR="006F0477">
        <w:rPr>
          <w:color w:val="000000" w:themeColor="text1"/>
          <w:sz w:val="28"/>
          <w:szCs w:val="28"/>
        </w:rPr>
        <w:t>е</w:t>
      </w:r>
      <w:r w:rsidRPr="00931A29">
        <w:rPr>
          <w:color w:val="000000" w:themeColor="text1"/>
          <w:sz w:val="28"/>
          <w:szCs w:val="28"/>
        </w:rPr>
        <w:t xml:space="preserve"> групп</w:t>
      </w:r>
      <w:r w:rsidR="006F0477">
        <w:rPr>
          <w:color w:val="000000" w:themeColor="text1"/>
          <w:sz w:val="28"/>
          <w:szCs w:val="28"/>
        </w:rPr>
        <w:t>ы</w:t>
      </w:r>
      <w:r w:rsidRPr="00931A29">
        <w:rPr>
          <w:color w:val="000000" w:themeColor="text1"/>
          <w:sz w:val="28"/>
          <w:szCs w:val="28"/>
        </w:rPr>
        <w:t xml:space="preserve"> взрослого населения </w:t>
      </w:r>
      <w:r w:rsidR="006F0477">
        <w:rPr>
          <w:color w:val="000000" w:themeColor="text1"/>
          <w:sz w:val="28"/>
          <w:szCs w:val="28"/>
        </w:rPr>
        <w:t xml:space="preserve">в количестве </w:t>
      </w:r>
      <w:r w:rsidR="00F96803" w:rsidRPr="00931A29">
        <w:rPr>
          <w:color w:val="000000" w:themeColor="text1"/>
          <w:sz w:val="28"/>
          <w:szCs w:val="28"/>
        </w:rPr>
        <w:t>93698 человек. По данным медицинских организаций</w:t>
      </w:r>
      <w:r w:rsidR="00FE355F" w:rsidRPr="00931A29">
        <w:rPr>
          <w:color w:val="000000" w:themeColor="text1"/>
          <w:sz w:val="28"/>
          <w:szCs w:val="28"/>
        </w:rPr>
        <w:t xml:space="preserve"> республики</w:t>
      </w:r>
      <w:r w:rsidR="006F0477">
        <w:rPr>
          <w:color w:val="000000" w:themeColor="text1"/>
          <w:sz w:val="28"/>
          <w:szCs w:val="28"/>
        </w:rPr>
        <w:t>,</w:t>
      </w:r>
      <w:r w:rsidR="00FE355F" w:rsidRPr="00931A29">
        <w:rPr>
          <w:color w:val="000000" w:themeColor="text1"/>
          <w:sz w:val="28"/>
          <w:szCs w:val="28"/>
        </w:rPr>
        <w:t xml:space="preserve"> </w:t>
      </w:r>
      <w:r w:rsidR="00F96803" w:rsidRPr="00931A29">
        <w:rPr>
          <w:color w:val="000000" w:themeColor="text1"/>
          <w:sz w:val="28"/>
          <w:szCs w:val="28"/>
        </w:rPr>
        <w:t>за 12 месяцев 2022 года охвачено 84412 человек, что составило 90</w:t>
      </w:r>
      <w:r w:rsidR="00FE355F" w:rsidRPr="00931A29">
        <w:rPr>
          <w:color w:val="000000" w:themeColor="text1"/>
          <w:sz w:val="28"/>
          <w:szCs w:val="28"/>
        </w:rPr>
        <w:t xml:space="preserve"> процентов</w:t>
      </w:r>
      <w:r w:rsidR="00F96803" w:rsidRPr="00931A29">
        <w:rPr>
          <w:color w:val="000000" w:themeColor="text1"/>
          <w:sz w:val="28"/>
          <w:szCs w:val="28"/>
        </w:rPr>
        <w:t xml:space="preserve"> от годового плана. По сравнению с 2021 годом больше на 75048 человек, что составляет 88,9 процента.</w:t>
      </w:r>
    </w:p>
    <w:p w:rsidR="00F96803" w:rsidRPr="00931A29" w:rsidRDefault="00F96803" w:rsidP="00931A29">
      <w:pPr>
        <w:widowControl w:val="0"/>
        <w:spacing w:after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>За 12 месяцев 2022</w:t>
      </w:r>
      <w:r w:rsidR="00FE355F" w:rsidRPr="00931A29">
        <w:rPr>
          <w:color w:val="000000" w:themeColor="text1"/>
          <w:sz w:val="28"/>
          <w:szCs w:val="28"/>
        </w:rPr>
        <w:t xml:space="preserve"> </w:t>
      </w:r>
      <w:r w:rsidRPr="00931A29">
        <w:rPr>
          <w:color w:val="000000" w:themeColor="text1"/>
          <w:sz w:val="28"/>
          <w:szCs w:val="28"/>
        </w:rPr>
        <w:t>г</w:t>
      </w:r>
      <w:r w:rsidR="00FE355F" w:rsidRPr="00931A29">
        <w:rPr>
          <w:color w:val="000000" w:themeColor="text1"/>
          <w:sz w:val="28"/>
          <w:szCs w:val="28"/>
        </w:rPr>
        <w:t>.</w:t>
      </w:r>
      <w:r w:rsidRPr="00931A29">
        <w:rPr>
          <w:color w:val="000000" w:themeColor="text1"/>
          <w:sz w:val="28"/>
          <w:szCs w:val="28"/>
        </w:rPr>
        <w:t xml:space="preserve"> низкий охват </w:t>
      </w:r>
      <w:r w:rsidR="006F0477">
        <w:rPr>
          <w:color w:val="000000" w:themeColor="text1"/>
          <w:sz w:val="28"/>
          <w:szCs w:val="28"/>
        </w:rPr>
        <w:t>(</w:t>
      </w:r>
      <w:r w:rsidRPr="00931A29">
        <w:rPr>
          <w:color w:val="000000" w:themeColor="text1"/>
          <w:sz w:val="28"/>
          <w:szCs w:val="28"/>
        </w:rPr>
        <w:t>меньше 70</w:t>
      </w:r>
      <w:r w:rsidR="00FE355F" w:rsidRPr="00931A29">
        <w:rPr>
          <w:color w:val="000000" w:themeColor="text1"/>
          <w:sz w:val="28"/>
          <w:szCs w:val="28"/>
        </w:rPr>
        <w:t xml:space="preserve"> процентов</w:t>
      </w:r>
      <w:r w:rsidR="006F0477">
        <w:rPr>
          <w:color w:val="000000" w:themeColor="text1"/>
          <w:sz w:val="28"/>
          <w:szCs w:val="28"/>
        </w:rPr>
        <w:t>)</w:t>
      </w:r>
      <w:r w:rsidRPr="00931A29">
        <w:rPr>
          <w:color w:val="000000" w:themeColor="text1"/>
          <w:sz w:val="28"/>
          <w:szCs w:val="28"/>
        </w:rPr>
        <w:t xml:space="preserve"> по </w:t>
      </w:r>
      <w:r w:rsidR="00FE355F" w:rsidRPr="00931A29">
        <w:rPr>
          <w:color w:val="000000" w:themeColor="text1"/>
          <w:sz w:val="28"/>
          <w:szCs w:val="28"/>
        </w:rPr>
        <w:t xml:space="preserve">профилактическому медицинскому осмотру (далее </w:t>
      </w:r>
      <w:r w:rsidR="00931A29">
        <w:rPr>
          <w:color w:val="000000" w:themeColor="text1"/>
          <w:sz w:val="28"/>
          <w:szCs w:val="28"/>
        </w:rPr>
        <w:t>–</w:t>
      </w:r>
      <w:r w:rsidR="00FE355F" w:rsidRPr="00931A29">
        <w:rPr>
          <w:color w:val="000000" w:themeColor="text1"/>
          <w:sz w:val="28"/>
          <w:szCs w:val="28"/>
        </w:rPr>
        <w:t xml:space="preserve"> ПМО) </w:t>
      </w:r>
      <w:r w:rsidRPr="00931A29">
        <w:rPr>
          <w:color w:val="000000" w:themeColor="text1"/>
          <w:sz w:val="28"/>
          <w:szCs w:val="28"/>
        </w:rPr>
        <w:t xml:space="preserve">и </w:t>
      </w:r>
      <w:r w:rsidR="00FE355F" w:rsidRPr="00931A29">
        <w:rPr>
          <w:color w:val="000000" w:themeColor="text1"/>
          <w:sz w:val="28"/>
          <w:szCs w:val="28"/>
        </w:rPr>
        <w:t xml:space="preserve">диспансеризации определенных групп взрослого населения (далее – </w:t>
      </w:r>
      <w:r w:rsidRPr="00931A29">
        <w:rPr>
          <w:color w:val="000000" w:themeColor="text1"/>
          <w:sz w:val="28"/>
          <w:szCs w:val="28"/>
        </w:rPr>
        <w:t>ДОГВН</w:t>
      </w:r>
      <w:r w:rsidR="00FE355F" w:rsidRPr="00931A29">
        <w:rPr>
          <w:color w:val="000000" w:themeColor="text1"/>
          <w:sz w:val="28"/>
          <w:szCs w:val="28"/>
        </w:rPr>
        <w:t>)</w:t>
      </w:r>
      <w:r w:rsidRPr="00931A29">
        <w:rPr>
          <w:color w:val="000000" w:themeColor="text1"/>
          <w:sz w:val="28"/>
          <w:szCs w:val="28"/>
        </w:rPr>
        <w:t xml:space="preserve"> (общий) отмечается </w:t>
      </w:r>
      <w:r w:rsidR="00FE355F" w:rsidRPr="00931A29">
        <w:rPr>
          <w:color w:val="000000" w:themeColor="text1"/>
          <w:sz w:val="28"/>
          <w:szCs w:val="28"/>
        </w:rPr>
        <w:t>в</w:t>
      </w:r>
      <w:r w:rsidRPr="00931A29">
        <w:rPr>
          <w:color w:val="000000" w:themeColor="text1"/>
          <w:sz w:val="28"/>
          <w:szCs w:val="28"/>
        </w:rPr>
        <w:t xml:space="preserve"> </w:t>
      </w:r>
      <w:r w:rsidR="00FE355F" w:rsidRPr="00931A29">
        <w:rPr>
          <w:color w:val="000000" w:themeColor="text1"/>
          <w:sz w:val="28"/>
          <w:szCs w:val="28"/>
        </w:rPr>
        <w:t xml:space="preserve">ГБУЗ </w:t>
      </w:r>
      <w:r w:rsidR="00931A29" w:rsidRPr="00931A29">
        <w:rPr>
          <w:color w:val="000000" w:themeColor="text1"/>
          <w:sz w:val="28"/>
          <w:szCs w:val="28"/>
        </w:rPr>
        <w:t>Р</w:t>
      </w:r>
      <w:r w:rsidR="00931A29">
        <w:rPr>
          <w:color w:val="000000" w:themeColor="text1"/>
          <w:sz w:val="28"/>
          <w:szCs w:val="28"/>
        </w:rPr>
        <w:t xml:space="preserve">еспублики </w:t>
      </w:r>
      <w:r w:rsidR="00931A29" w:rsidRPr="00931A29">
        <w:rPr>
          <w:color w:val="000000" w:themeColor="text1"/>
          <w:sz w:val="28"/>
          <w:szCs w:val="28"/>
        </w:rPr>
        <w:t>Т</w:t>
      </w:r>
      <w:r w:rsidR="00931A29">
        <w:rPr>
          <w:color w:val="000000" w:themeColor="text1"/>
          <w:sz w:val="28"/>
          <w:szCs w:val="28"/>
        </w:rPr>
        <w:t>ыва</w:t>
      </w:r>
      <w:r w:rsidR="00FE355F" w:rsidRPr="00931A29">
        <w:rPr>
          <w:color w:val="000000" w:themeColor="text1"/>
          <w:sz w:val="28"/>
          <w:szCs w:val="28"/>
        </w:rPr>
        <w:t xml:space="preserve"> </w:t>
      </w:r>
      <w:r w:rsidR="00D27AE2">
        <w:rPr>
          <w:color w:val="000000" w:themeColor="text1"/>
          <w:sz w:val="28"/>
          <w:szCs w:val="28"/>
        </w:rPr>
        <w:t>«</w:t>
      </w:r>
      <w:r w:rsidRPr="00931A29">
        <w:rPr>
          <w:color w:val="000000" w:themeColor="text1"/>
          <w:sz w:val="28"/>
          <w:szCs w:val="28"/>
        </w:rPr>
        <w:t>Чеди-Хольская ЦКБ</w:t>
      </w:r>
      <w:r w:rsidR="00D27AE2">
        <w:rPr>
          <w:color w:val="000000" w:themeColor="text1"/>
          <w:sz w:val="28"/>
          <w:szCs w:val="28"/>
        </w:rPr>
        <w:t>»</w:t>
      </w:r>
      <w:r w:rsidR="00FE355F" w:rsidRPr="00931A29">
        <w:rPr>
          <w:color w:val="000000" w:themeColor="text1"/>
          <w:sz w:val="28"/>
          <w:szCs w:val="28"/>
        </w:rPr>
        <w:t xml:space="preserve"> (67 процентов</w:t>
      </w:r>
      <w:r w:rsidRPr="00931A29">
        <w:rPr>
          <w:color w:val="000000" w:themeColor="text1"/>
          <w:sz w:val="28"/>
          <w:szCs w:val="28"/>
        </w:rPr>
        <w:t>).</w:t>
      </w:r>
    </w:p>
    <w:p w:rsidR="002315D0" w:rsidRPr="00931A29" w:rsidRDefault="002315D0" w:rsidP="00931A29">
      <w:pPr>
        <w:widowControl w:val="0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F96803" w:rsidRPr="00931A29" w:rsidRDefault="00F96803" w:rsidP="00931A29">
      <w:pPr>
        <w:widowControl w:val="0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931A29">
        <w:rPr>
          <w:color w:val="000000" w:themeColor="text1"/>
          <w:sz w:val="28"/>
          <w:szCs w:val="28"/>
        </w:rPr>
        <w:t>Объ</w:t>
      </w:r>
      <w:r w:rsidR="009272D1">
        <w:rPr>
          <w:color w:val="000000" w:themeColor="text1"/>
          <w:sz w:val="28"/>
          <w:szCs w:val="28"/>
        </w:rPr>
        <w:t>е</w:t>
      </w:r>
      <w:r w:rsidRPr="00931A29">
        <w:rPr>
          <w:color w:val="000000" w:themeColor="text1"/>
          <w:sz w:val="28"/>
          <w:szCs w:val="28"/>
        </w:rPr>
        <w:t>мы выполнения ПМО и ДОГВН за 12 месяцев 2022 гг.</w:t>
      </w:r>
    </w:p>
    <w:p w:rsidR="00FE355F" w:rsidRPr="00931A29" w:rsidRDefault="00FE355F" w:rsidP="00931A29">
      <w:pPr>
        <w:widowControl w:val="0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1a"/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9"/>
        <w:gridCol w:w="850"/>
        <w:gridCol w:w="992"/>
        <w:gridCol w:w="1276"/>
        <w:gridCol w:w="963"/>
        <w:gridCol w:w="1022"/>
        <w:gridCol w:w="1274"/>
      </w:tblGrid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Default="009272D1" w:rsidP="009272D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Медицинская </w:t>
            </w:r>
          </w:p>
          <w:p w:rsidR="009272D1" w:rsidRPr="00931A29" w:rsidRDefault="009272D1" w:rsidP="009272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Выполнение за 11 мес. 2021 г.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Процент выполнения (к годовому плану)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Выполнение за 12 мес. 2022 г.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Процент выполнения (к годовому плану)</w:t>
            </w:r>
          </w:p>
        </w:tc>
      </w:tr>
      <w:tr w:rsidR="006F0477" w:rsidRPr="00931A29" w:rsidTr="009272D1">
        <w:trPr>
          <w:trHeight w:val="20"/>
          <w:jc w:val="center"/>
        </w:trPr>
        <w:tc>
          <w:tcPr>
            <w:tcW w:w="3829" w:type="dxa"/>
          </w:tcPr>
          <w:p w:rsidR="006F0477" w:rsidRPr="006F0477" w:rsidRDefault="006F0477" w:rsidP="009272D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477" w:rsidRPr="006F0477" w:rsidRDefault="006F0477" w:rsidP="009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477" w:rsidRPr="006F0477" w:rsidRDefault="006F0477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0477" w:rsidRPr="006F0477" w:rsidRDefault="006F0477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6F0477" w:rsidRPr="006F0477" w:rsidRDefault="006F0477" w:rsidP="009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6F0477" w:rsidRPr="006F0477" w:rsidRDefault="006F0477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6F0477" w:rsidRPr="006F0477" w:rsidRDefault="006F0477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Бай-Тайгинская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6284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4647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Барун-Хемчикский ММЦ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7417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6165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Дзун-Хемчикский ММЦ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6524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Каа-Хемская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3648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9272D1" w:rsidRPr="00931A29" w:rsidTr="009272D1">
        <w:trPr>
          <w:trHeight w:val="222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Кызылская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1811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7758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6955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Монгун-Тайгинская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Овюрская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Пий-Хемская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3217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Сут-Холская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Тандынская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4644</w:t>
            </w:r>
          </w:p>
        </w:tc>
        <w:tc>
          <w:tcPr>
            <w:tcW w:w="102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3856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</w:tbl>
    <w:p w:rsidR="006F0477" w:rsidRDefault="006F0477"/>
    <w:p w:rsidR="006F0477" w:rsidRDefault="006F0477" w:rsidP="006F0477">
      <w:pPr>
        <w:spacing w:after="0" w:line="240" w:lineRule="auto"/>
      </w:pPr>
    </w:p>
    <w:p w:rsidR="00B43F6B" w:rsidRDefault="00B43F6B" w:rsidP="006F0477">
      <w:pPr>
        <w:spacing w:after="0" w:line="240" w:lineRule="auto"/>
      </w:pPr>
    </w:p>
    <w:tbl>
      <w:tblPr>
        <w:tblStyle w:val="1a"/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9"/>
        <w:gridCol w:w="850"/>
        <w:gridCol w:w="992"/>
        <w:gridCol w:w="1276"/>
        <w:gridCol w:w="963"/>
        <w:gridCol w:w="29"/>
        <w:gridCol w:w="993"/>
        <w:gridCol w:w="1274"/>
      </w:tblGrid>
      <w:tr w:rsidR="006F0477" w:rsidRPr="006F0477" w:rsidTr="00BF5DFB">
        <w:trPr>
          <w:trHeight w:val="20"/>
          <w:jc w:val="center"/>
        </w:trPr>
        <w:tc>
          <w:tcPr>
            <w:tcW w:w="3829" w:type="dxa"/>
          </w:tcPr>
          <w:p w:rsidR="006F0477" w:rsidRPr="006F0477" w:rsidRDefault="006F0477" w:rsidP="00BF5DF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F0477" w:rsidRPr="006F0477" w:rsidRDefault="006F0477" w:rsidP="00BF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477" w:rsidRPr="006F0477" w:rsidRDefault="006F0477" w:rsidP="00BF5D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0477" w:rsidRPr="006F0477" w:rsidRDefault="006F0477" w:rsidP="00BF5D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6F0477" w:rsidRPr="006F0477" w:rsidRDefault="006F0477" w:rsidP="00BF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gridSpan w:val="2"/>
          </w:tcPr>
          <w:p w:rsidR="006F0477" w:rsidRPr="006F0477" w:rsidRDefault="006F0477" w:rsidP="00BF5D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6F0477" w:rsidRPr="006F0477" w:rsidRDefault="006F0477" w:rsidP="00BF5D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Тес-Хемская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3343</w:t>
            </w:r>
          </w:p>
        </w:tc>
        <w:tc>
          <w:tcPr>
            <w:tcW w:w="102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Тоджинская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102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Тере-Холская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02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Улуг-Хемский ММЦ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5019</w:t>
            </w:r>
          </w:p>
        </w:tc>
        <w:tc>
          <w:tcPr>
            <w:tcW w:w="102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5258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Чаа-Холская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102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Чеди-Холская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Эрзинская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99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9019</w:t>
            </w:r>
          </w:p>
        </w:tc>
        <w:tc>
          <w:tcPr>
            <w:tcW w:w="99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7481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консультативно-диагностический центр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6444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18885</w:t>
            </w:r>
          </w:p>
        </w:tc>
        <w:tc>
          <w:tcPr>
            <w:tcW w:w="99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18926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9272D1" w:rsidRPr="00931A29" w:rsidTr="009272D1">
        <w:trPr>
          <w:trHeight w:val="20"/>
          <w:jc w:val="center"/>
        </w:trPr>
        <w:tc>
          <w:tcPr>
            <w:tcW w:w="3829" w:type="dxa"/>
          </w:tcPr>
          <w:p w:rsidR="009272D1" w:rsidRPr="00931A29" w:rsidRDefault="009272D1" w:rsidP="00927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850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27593</w:t>
            </w:r>
          </w:p>
        </w:tc>
        <w:tc>
          <w:tcPr>
            <w:tcW w:w="992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9364</w:t>
            </w:r>
          </w:p>
        </w:tc>
        <w:tc>
          <w:tcPr>
            <w:tcW w:w="1276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63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93698</w:t>
            </w:r>
          </w:p>
        </w:tc>
        <w:tc>
          <w:tcPr>
            <w:tcW w:w="1022" w:type="dxa"/>
            <w:gridSpan w:val="2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84412</w:t>
            </w:r>
          </w:p>
        </w:tc>
        <w:tc>
          <w:tcPr>
            <w:tcW w:w="1274" w:type="dxa"/>
          </w:tcPr>
          <w:p w:rsidR="009272D1" w:rsidRPr="00931A29" w:rsidRDefault="009272D1" w:rsidP="00931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9272D1" w:rsidRPr="00472405" w:rsidRDefault="009272D1" w:rsidP="00467607">
      <w:pPr>
        <w:widowControl w:val="0"/>
        <w:spacing w:after="0" w:line="240" w:lineRule="auto"/>
        <w:ind w:right="40" w:firstLine="708"/>
        <w:jc w:val="both"/>
        <w:rPr>
          <w:sz w:val="28"/>
          <w:szCs w:val="28"/>
        </w:rPr>
      </w:pPr>
    </w:p>
    <w:p w:rsidR="00F96803" w:rsidRPr="009272D1" w:rsidRDefault="00F96803" w:rsidP="009272D1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9272D1">
        <w:rPr>
          <w:sz w:val="28"/>
          <w:szCs w:val="28"/>
        </w:rPr>
        <w:t>На 2022 год запланировано охватить профилактическими медицинскими осмотрами 36390 человек. По данным медицинских организаций</w:t>
      </w:r>
      <w:r w:rsidR="00F52BB3">
        <w:rPr>
          <w:sz w:val="28"/>
          <w:szCs w:val="28"/>
        </w:rPr>
        <w:t>,</w:t>
      </w:r>
      <w:r w:rsidRPr="009272D1">
        <w:rPr>
          <w:sz w:val="28"/>
          <w:szCs w:val="28"/>
        </w:rPr>
        <w:t xml:space="preserve"> за 12 месяцев </w:t>
      </w:r>
      <w:r w:rsidR="00B31BCC">
        <w:rPr>
          <w:sz w:val="28"/>
          <w:szCs w:val="28"/>
        </w:rPr>
        <w:t xml:space="preserve">                  </w:t>
      </w:r>
      <w:r w:rsidR="00F52BB3">
        <w:rPr>
          <w:sz w:val="28"/>
          <w:szCs w:val="28"/>
        </w:rPr>
        <w:t>2022 г.</w:t>
      </w:r>
      <w:r w:rsidRPr="009272D1">
        <w:rPr>
          <w:sz w:val="28"/>
          <w:szCs w:val="28"/>
        </w:rPr>
        <w:t xml:space="preserve"> охвачено профилактическими осмотрами 30744</w:t>
      </w:r>
      <w:r w:rsidRPr="009272D1">
        <w:rPr>
          <w:b/>
          <w:sz w:val="28"/>
          <w:szCs w:val="28"/>
        </w:rPr>
        <w:t xml:space="preserve"> </w:t>
      </w:r>
      <w:r w:rsidRPr="009272D1">
        <w:rPr>
          <w:sz w:val="28"/>
          <w:szCs w:val="28"/>
        </w:rPr>
        <w:t>человек, что составило 84,5 процента от годового плана. За 12 месяцев 2022 г</w:t>
      </w:r>
      <w:r w:rsidR="002F41B7" w:rsidRPr="009272D1">
        <w:rPr>
          <w:sz w:val="28"/>
          <w:szCs w:val="28"/>
        </w:rPr>
        <w:t>.</w:t>
      </w:r>
      <w:r w:rsidRPr="009272D1">
        <w:rPr>
          <w:sz w:val="28"/>
          <w:szCs w:val="28"/>
        </w:rPr>
        <w:t xml:space="preserve"> низкий охват меньше 50 процент</w:t>
      </w:r>
      <w:r w:rsidR="002F41B7" w:rsidRPr="009272D1">
        <w:rPr>
          <w:sz w:val="28"/>
          <w:szCs w:val="28"/>
        </w:rPr>
        <w:t>ов</w:t>
      </w:r>
      <w:r w:rsidRPr="009272D1">
        <w:rPr>
          <w:sz w:val="28"/>
          <w:szCs w:val="28"/>
        </w:rPr>
        <w:t xml:space="preserve"> по ПМО отмечается в ГБУЗ </w:t>
      </w:r>
      <w:r w:rsidR="00B31BCC" w:rsidRPr="00931A29">
        <w:rPr>
          <w:color w:val="000000" w:themeColor="text1"/>
          <w:sz w:val="28"/>
          <w:szCs w:val="28"/>
        </w:rPr>
        <w:t>Р</w:t>
      </w:r>
      <w:r w:rsidR="00B31BCC">
        <w:rPr>
          <w:color w:val="000000" w:themeColor="text1"/>
          <w:sz w:val="28"/>
          <w:szCs w:val="28"/>
        </w:rPr>
        <w:t xml:space="preserve">еспублики </w:t>
      </w:r>
      <w:r w:rsidR="00B31BCC" w:rsidRPr="00931A29">
        <w:rPr>
          <w:color w:val="000000" w:themeColor="text1"/>
          <w:sz w:val="28"/>
          <w:szCs w:val="28"/>
        </w:rPr>
        <w:t>Т</w:t>
      </w:r>
      <w:r w:rsidR="00B31BCC">
        <w:rPr>
          <w:color w:val="000000" w:themeColor="text1"/>
          <w:sz w:val="28"/>
          <w:szCs w:val="28"/>
        </w:rPr>
        <w:t>ыва</w:t>
      </w:r>
      <w:r w:rsidRPr="009272D1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9272D1">
        <w:rPr>
          <w:sz w:val="28"/>
          <w:szCs w:val="28"/>
        </w:rPr>
        <w:t>Тес-Хемская ЦКБ</w:t>
      </w:r>
      <w:r w:rsidR="00D27AE2">
        <w:rPr>
          <w:sz w:val="28"/>
          <w:szCs w:val="28"/>
        </w:rPr>
        <w:t>»</w:t>
      </w:r>
      <w:r w:rsidRPr="009272D1">
        <w:rPr>
          <w:sz w:val="28"/>
          <w:szCs w:val="28"/>
        </w:rPr>
        <w:t xml:space="preserve"> (34,1 процент</w:t>
      </w:r>
      <w:r w:rsidR="002F41B7" w:rsidRPr="009272D1">
        <w:rPr>
          <w:sz w:val="28"/>
          <w:szCs w:val="28"/>
        </w:rPr>
        <w:t>а</w:t>
      </w:r>
      <w:r w:rsidRPr="009272D1">
        <w:rPr>
          <w:sz w:val="28"/>
          <w:szCs w:val="28"/>
        </w:rPr>
        <w:t xml:space="preserve">), ГБУЗ </w:t>
      </w:r>
      <w:r w:rsidR="00B31BCC" w:rsidRPr="00931A29">
        <w:rPr>
          <w:color w:val="000000" w:themeColor="text1"/>
          <w:sz w:val="28"/>
          <w:szCs w:val="28"/>
        </w:rPr>
        <w:t>Р</w:t>
      </w:r>
      <w:r w:rsidR="00B31BCC">
        <w:rPr>
          <w:color w:val="000000" w:themeColor="text1"/>
          <w:sz w:val="28"/>
          <w:szCs w:val="28"/>
        </w:rPr>
        <w:t xml:space="preserve">еспублики </w:t>
      </w:r>
      <w:r w:rsidR="00B31BCC" w:rsidRPr="00931A29">
        <w:rPr>
          <w:color w:val="000000" w:themeColor="text1"/>
          <w:sz w:val="28"/>
          <w:szCs w:val="28"/>
        </w:rPr>
        <w:t>Т</w:t>
      </w:r>
      <w:r w:rsidR="00B31BCC">
        <w:rPr>
          <w:color w:val="000000" w:themeColor="text1"/>
          <w:sz w:val="28"/>
          <w:szCs w:val="28"/>
        </w:rPr>
        <w:t>ыва</w:t>
      </w:r>
      <w:r w:rsidRPr="009272D1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9272D1">
        <w:rPr>
          <w:sz w:val="28"/>
          <w:szCs w:val="28"/>
        </w:rPr>
        <w:t>Тере-Хольская ЦКБ</w:t>
      </w:r>
      <w:r w:rsidR="00D27AE2">
        <w:rPr>
          <w:sz w:val="28"/>
          <w:szCs w:val="28"/>
        </w:rPr>
        <w:t>»</w:t>
      </w:r>
      <w:r w:rsidRPr="009272D1">
        <w:rPr>
          <w:sz w:val="28"/>
          <w:szCs w:val="28"/>
        </w:rPr>
        <w:t xml:space="preserve"> (36,6 процент</w:t>
      </w:r>
      <w:r w:rsidR="002F41B7" w:rsidRPr="009272D1">
        <w:rPr>
          <w:sz w:val="28"/>
          <w:szCs w:val="28"/>
        </w:rPr>
        <w:t>ов</w:t>
      </w:r>
      <w:r w:rsidRPr="009272D1">
        <w:rPr>
          <w:sz w:val="28"/>
          <w:szCs w:val="28"/>
        </w:rPr>
        <w:t>). Также ниже 70 процент</w:t>
      </w:r>
      <w:r w:rsidR="002F41B7" w:rsidRPr="009272D1">
        <w:rPr>
          <w:sz w:val="28"/>
          <w:szCs w:val="28"/>
        </w:rPr>
        <w:t xml:space="preserve">ов в ГБУЗ </w:t>
      </w:r>
      <w:r w:rsidR="00B31BCC" w:rsidRPr="00931A29">
        <w:rPr>
          <w:color w:val="000000" w:themeColor="text1"/>
          <w:sz w:val="28"/>
          <w:szCs w:val="28"/>
        </w:rPr>
        <w:t>Р</w:t>
      </w:r>
      <w:r w:rsidR="00B31BCC">
        <w:rPr>
          <w:color w:val="000000" w:themeColor="text1"/>
          <w:sz w:val="28"/>
          <w:szCs w:val="28"/>
        </w:rPr>
        <w:t xml:space="preserve">еспублики </w:t>
      </w:r>
      <w:r w:rsidR="00B31BCC" w:rsidRPr="00931A29">
        <w:rPr>
          <w:color w:val="000000" w:themeColor="text1"/>
          <w:sz w:val="28"/>
          <w:szCs w:val="28"/>
        </w:rPr>
        <w:t>Т</w:t>
      </w:r>
      <w:r w:rsidR="00B31BCC">
        <w:rPr>
          <w:color w:val="000000" w:themeColor="text1"/>
          <w:sz w:val="28"/>
          <w:szCs w:val="28"/>
        </w:rPr>
        <w:t>ыва</w:t>
      </w:r>
      <w:r w:rsidR="002F41B7" w:rsidRPr="009272D1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9272D1">
        <w:rPr>
          <w:sz w:val="28"/>
          <w:szCs w:val="28"/>
        </w:rPr>
        <w:t>Монгун-Тайгинская ЦКБ</w:t>
      </w:r>
      <w:r w:rsidR="00D27AE2">
        <w:rPr>
          <w:sz w:val="28"/>
          <w:szCs w:val="28"/>
        </w:rPr>
        <w:t>»</w:t>
      </w:r>
      <w:r w:rsidRPr="009272D1">
        <w:rPr>
          <w:sz w:val="28"/>
          <w:szCs w:val="28"/>
        </w:rPr>
        <w:t xml:space="preserve"> (64,7 процента), ГБУЗ РТ </w:t>
      </w:r>
      <w:r w:rsidR="00D27AE2">
        <w:rPr>
          <w:sz w:val="28"/>
          <w:szCs w:val="28"/>
        </w:rPr>
        <w:t>«</w:t>
      </w:r>
      <w:r w:rsidRPr="009272D1">
        <w:rPr>
          <w:sz w:val="28"/>
          <w:szCs w:val="28"/>
        </w:rPr>
        <w:t>Пий-Хемская ЦКБ</w:t>
      </w:r>
      <w:r w:rsidR="00D27AE2">
        <w:rPr>
          <w:sz w:val="28"/>
          <w:szCs w:val="28"/>
        </w:rPr>
        <w:t>»</w:t>
      </w:r>
      <w:r w:rsidRPr="009272D1">
        <w:rPr>
          <w:sz w:val="28"/>
          <w:szCs w:val="28"/>
        </w:rPr>
        <w:t xml:space="preserve"> (60,9 процент</w:t>
      </w:r>
      <w:r w:rsidR="00CC2A82" w:rsidRPr="009272D1">
        <w:rPr>
          <w:sz w:val="28"/>
          <w:szCs w:val="28"/>
        </w:rPr>
        <w:t>ов</w:t>
      </w:r>
      <w:r w:rsidRPr="009272D1">
        <w:rPr>
          <w:sz w:val="28"/>
          <w:szCs w:val="28"/>
        </w:rPr>
        <w:t xml:space="preserve">), ГБУЗ </w:t>
      </w:r>
      <w:r w:rsidR="00B31BCC" w:rsidRPr="00931A29">
        <w:rPr>
          <w:color w:val="000000" w:themeColor="text1"/>
          <w:sz w:val="28"/>
          <w:szCs w:val="28"/>
        </w:rPr>
        <w:t>Р</w:t>
      </w:r>
      <w:r w:rsidR="00B31BCC">
        <w:rPr>
          <w:color w:val="000000" w:themeColor="text1"/>
          <w:sz w:val="28"/>
          <w:szCs w:val="28"/>
        </w:rPr>
        <w:t xml:space="preserve">еспублики </w:t>
      </w:r>
      <w:r w:rsidR="00B31BCC" w:rsidRPr="00931A29">
        <w:rPr>
          <w:color w:val="000000" w:themeColor="text1"/>
          <w:sz w:val="28"/>
          <w:szCs w:val="28"/>
        </w:rPr>
        <w:t>Т</w:t>
      </w:r>
      <w:r w:rsidR="00B31BCC">
        <w:rPr>
          <w:color w:val="000000" w:themeColor="text1"/>
          <w:sz w:val="28"/>
          <w:szCs w:val="28"/>
        </w:rPr>
        <w:t>ыва</w:t>
      </w:r>
      <w:r w:rsidRPr="009272D1">
        <w:rPr>
          <w:sz w:val="28"/>
          <w:szCs w:val="28"/>
        </w:rPr>
        <w:t xml:space="preserve"> </w:t>
      </w:r>
      <w:r w:rsidR="00D27AE2">
        <w:rPr>
          <w:sz w:val="28"/>
          <w:szCs w:val="28"/>
        </w:rPr>
        <w:t>«</w:t>
      </w:r>
      <w:r w:rsidRPr="009272D1">
        <w:rPr>
          <w:sz w:val="28"/>
          <w:szCs w:val="28"/>
        </w:rPr>
        <w:t>Эрзинская ЦКБ</w:t>
      </w:r>
      <w:r w:rsidR="00D27AE2">
        <w:rPr>
          <w:sz w:val="28"/>
          <w:szCs w:val="28"/>
        </w:rPr>
        <w:t>»</w:t>
      </w:r>
      <w:r w:rsidRPr="009272D1">
        <w:rPr>
          <w:sz w:val="28"/>
          <w:szCs w:val="28"/>
        </w:rPr>
        <w:t xml:space="preserve"> (61,0</w:t>
      </w:r>
      <w:r w:rsidR="00CC2A82" w:rsidRPr="009272D1">
        <w:rPr>
          <w:sz w:val="28"/>
          <w:szCs w:val="28"/>
        </w:rPr>
        <w:t xml:space="preserve"> процент</w:t>
      </w:r>
      <w:r w:rsidRPr="009272D1">
        <w:rPr>
          <w:sz w:val="28"/>
          <w:szCs w:val="28"/>
        </w:rPr>
        <w:t>).</w:t>
      </w:r>
    </w:p>
    <w:p w:rsidR="00CC2A82" w:rsidRPr="009272D1" w:rsidRDefault="00CC2A82" w:rsidP="00B31BCC">
      <w:pPr>
        <w:widowControl w:val="0"/>
        <w:spacing w:after="0" w:line="360" w:lineRule="atLeast"/>
        <w:jc w:val="both"/>
        <w:rPr>
          <w:sz w:val="28"/>
          <w:szCs w:val="28"/>
        </w:rPr>
      </w:pPr>
    </w:p>
    <w:p w:rsidR="00B31BCC" w:rsidRDefault="00F96803" w:rsidP="00B31BC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9272D1">
        <w:rPr>
          <w:sz w:val="28"/>
          <w:szCs w:val="28"/>
        </w:rPr>
        <w:t>Объёмы выполнения профилактических медицинских</w:t>
      </w:r>
    </w:p>
    <w:p w:rsidR="00F96803" w:rsidRDefault="00F96803" w:rsidP="00B31BC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9272D1">
        <w:rPr>
          <w:sz w:val="28"/>
          <w:szCs w:val="28"/>
        </w:rPr>
        <w:t xml:space="preserve"> осмотров населения за 12 месяцев 2022 гг.</w:t>
      </w:r>
    </w:p>
    <w:p w:rsidR="00B31BCC" w:rsidRPr="009272D1" w:rsidRDefault="00B31BCC" w:rsidP="00B31BCC">
      <w:pPr>
        <w:widowControl w:val="0"/>
        <w:spacing w:after="0" w:line="360" w:lineRule="atLeast"/>
        <w:jc w:val="center"/>
        <w:rPr>
          <w:sz w:val="28"/>
          <w:szCs w:val="28"/>
        </w:rPr>
      </w:pPr>
    </w:p>
    <w:tbl>
      <w:tblPr>
        <w:tblStyle w:val="1a"/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1"/>
        <w:gridCol w:w="930"/>
        <w:gridCol w:w="1325"/>
        <w:gridCol w:w="1458"/>
        <w:gridCol w:w="929"/>
        <w:gridCol w:w="1325"/>
        <w:gridCol w:w="1458"/>
      </w:tblGrid>
      <w:tr w:rsidR="00B31BCC" w:rsidRPr="003F029F" w:rsidTr="00B31BCC">
        <w:trPr>
          <w:trHeight w:val="970"/>
          <w:jc w:val="center"/>
        </w:trPr>
        <w:tc>
          <w:tcPr>
            <w:tcW w:w="2781" w:type="dxa"/>
          </w:tcPr>
          <w:p w:rsidR="003F029F" w:rsidRDefault="00B31BCC" w:rsidP="00B31BCC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Медицинская </w:t>
            </w:r>
          </w:p>
          <w:p w:rsidR="00B31BCC" w:rsidRPr="003F029F" w:rsidRDefault="00B31BCC" w:rsidP="00B31BCC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Выполнение за 11 мес. 2021 г.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выполнения (к годовому плану)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Выполнение за 12 мес. 2022 г.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Процент выполнения (к годовому плану)</w:t>
            </w:r>
          </w:p>
        </w:tc>
      </w:tr>
      <w:tr w:rsidR="003F029F" w:rsidRPr="003F029F" w:rsidTr="003F029F">
        <w:trPr>
          <w:trHeight w:val="70"/>
          <w:jc w:val="center"/>
        </w:trPr>
        <w:tc>
          <w:tcPr>
            <w:tcW w:w="2781" w:type="dxa"/>
          </w:tcPr>
          <w:p w:rsidR="003F029F" w:rsidRPr="003F029F" w:rsidRDefault="003F029F" w:rsidP="00B31BCC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3F029F" w:rsidRPr="003F029F" w:rsidRDefault="003F029F" w:rsidP="009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F029F" w:rsidRPr="003F029F" w:rsidRDefault="003F029F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3F029F" w:rsidRPr="003F029F" w:rsidRDefault="003F029F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3F029F" w:rsidRPr="003F029F" w:rsidRDefault="003F029F" w:rsidP="009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3F029F" w:rsidRPr="003F029F" w:rsidRDefault="003F029F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3F029F" w:rsidRPr="003F029F" w:rsidRDefault="003F029F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Бай-Тайгинская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3778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3309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2.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Барун-Хемчикский ММЦ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</w:tbl>
    <w:p w:rsidR="00F52BB3" w:rsidRDefault="00F52BB3"/>
    <w:p w:rsidR="00F52BB3" w:rsidRDefault="00F52BB3"/>
    <w:tbl>
      <w:tblPr>
        <w:tblStyle w:val="1a"/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1"/>
        <w:gridCol w:w="930"/>
        <w:gridCol w:w="1325"/>
        <w:gridCol w:w="1458"/>
        <w:gridCol w:w="929"/>
        <w:gridCol w:w="1325"/>
        <w:gridCol w:w="1458"/>
      </w:tblGrid>
      <w:tr w:rsidR="00F52BB3" w:rsidRPr="003F029F" w:rsidTr="00BF5DFB">
        <w:trPr>
          <w:trHeight w:val="70"/>
          <w:jc w:val="center"/>
        </w:trPr>
        <w:tc>
          <w:tcPr>
            <w:tcW w:w="2781" w:type="dxa"/>
          </w:tcPr>
          <w:p w:rsidR="00F52BB3" w:rsidRPr="003F029F" w:rsidRDefault="00F52BB3" w:rsidP="00BF5DF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30" w:type="dxa"/>
          </w:tcPr>
          <w:p w:rsidR="00F52BB3" w:rsidRPr="003F029F" w:rsidRDefault="00F52BB3" w:rsidP="00BF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F52BB3" w:rsidRPr="003F029F" w:rsidRDefault="00F52BB3" w:rsidP="00BF5DF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F52BB3" w:rsidRPr="003F029F" w:rsidRDefault="00F52BB3" w:rsidP="00BF5DF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F52BB3" w:rsidRPr="003F029F" w:rsidRDefault="00F52BB3" w:rsidP="00BF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F52BB3" w:rsidRPr="003F029F" w:rsidRDefault="00F52BB3" w:rsidP="00BF5DF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F52BB3" w:rsidRPr="003F029F" w:rsidRDefault="00F52BB3" w:rsidP="00BF5DF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3.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Дзун-Хемчикский ММЦ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4.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Каа-Хемская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5.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Кызылская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1811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6.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Монгун-Тайгинская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7.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Овюрская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8.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Пий-Хемская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9.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Сут-Холская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10.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Тандынская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11.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Тес-Хемская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12.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Тоджинская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13.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Тере-Холская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14. ГБУЗ </w:t>
            </w:r>
            <w:r w:rsidR="003F029F" w:rsidRPr="003F029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Улуг-Хемский ММЦ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15. ГБУЗ </w:t>
            </w:r>
            <w:r w:rsidR="003F029F"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Чаа-Холская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16. ГБУЗ </w:t>
            </w:r>
            <w:r w:rsidR="003F029F"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Чеди-Холская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17. ГБУЗ </w:t>
            </w:r>
            <w:r w:rsidR="003F029F"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Эрзинская ЦКБ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18. ГБУЗ </w:t>
            </w:r>
            <w:r w:rsidR="003F029F"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Ресбольница №1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19. ГБУЗ </w:t>
            </w:r>
            <w:r w:rsidR="003F029F" w:rsidRPr="009272D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="00D2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6444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6731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6844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B31BCC" w:rsidRPr="003F029F" w:rsidTr="007E51A0">
        <w:trPr>
          <w:jc w:val="center"/>
        </w:trPr>
        <w:tc>
          <w:tcPr>
            <w:tcW w:w="2781" w:type="dxa"/>
          </w:tcPr>
          <w:p w:rsidR="00B31BCC" w:rsidRPr="003F029F" w:rsidRDefault="00B31BCC" w:rsidP="00B31BCC">
            <w:pPr>
              <w:widowControl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27593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9364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29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36390</w:t>
            </w:r>
          </w:p>
        </w:tc>
        <w:tc>
          <w:tcPr>
            <w:tcW w:w="1325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30744</w:t>
            </w:r>
          </w:p>
        </w:tc>
        <w:tc>
          <w:tcPr>
            <w:tcW w:w="1458" w:type="dxa"/>
          </w:tcPr>
          <w:p w:rsidR="00B31BCC" w:rsidRPr="003F029F" w:rsidRDefault="00B31BCC" w:rsidP="009E076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9F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</w:tbl>
    <w:p w:rsidR="00F96803" w:rsidRPr="00472405" w:rsidRDefault="00F96803" w:rsidP="003F029F">
      <w:pPr>
        <w:spacing w:after="0" w:line="360" w:lineRule="atLeast"/>
        <w:ind w:firstLine="709"/>
        <w:jc w:val="both"/>
        <w:rPr>
          <w:b/>
        </w:rPr>
      </w:pPr>
    </w:p>
    <w:p w:rsidR="00F96803" w:rsidRPr="00472405" w:rsidRDefault="00F96803" w:rsidP="003F029F">
      <w:pPr>
        <w:spacing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472405">
        <w:rPr>
          <w:sz w:val="28"/>
          <w:szCs w:val="28"/>
        </w:rPr>
        <w:t>По результатам первого этапа диспансеризации всего выявлено 29983 факторов риска или 35,5 процент</w:t>
      </w:r>
      <w:r w:rsidR="00154E01" w:rsidRPr="00472405">
        <w:rPr>
          <w:sz w:val="28"/>
          <w:szCs w:val="28"/>
        </w:rPr>
        <w:t>ов</w:t>
      </w:r>
      <w:r w:rsidRPr="00472405">
        <w:rPr>
          <w:sz w:val="28"/>
          <w:szCs w:val="28"/>
        </w:rPr>
        <w:t xml:space="preserve"> </w:t>
      </w:r>
      <w:r w:rsidR="00154E01" w:rsidRPr="00472405">
        <w:rPr>
          <w:iCs/>
          <w:sz w:val="28"/>
          <w:szCs w:val="28"/>
        </w:rPr>
        <w:t>(</w:t>
      </w:r>
      <w:r w:rsidRPr="00472405">
        <w:rPr>
          <w:iCs/>
          <w:sz w:val="28"/>
          <w:szCs w:val="28"/>
        </w:rPr>
        <w:t>11 мес. 2021</w:t>
      </w:r>
      <w:r w:rsidR="001627BD" w:rsidRPr="00472405">
        <w:rPr>
          <w:iCs/>
          <w:sz w:val="28"/>
          <w:szCs w:val="28"/>
        </w:rPr>
        <w:t xml:space="preserve"> </w:t>
      </w:r>
      <w:r w:rsidRPr="00472405">
        <w:rPr>
          <w:iCs/>
          <w:sz w:val="28"/>
          <w:szCs w:val="28"/>
        </w:rPr>
        <w:t>г. – 17165</w:t>
      </w:r>
      <w:r w:rsidR="00154E01" w:rsidRPr="00472405">
        <w:rPr>
          <w:iCs/>
          <w:sz w:val="28"/>
          <w:szCs w:val="28"/>
        </w:rPr>
        <w:t>)</w:t>
      </w:r>
      <w:r w:rsidRPr="00472405">
        <w:rPr>
          <w:sz w:val="28"/>
          <w:szCs w:val="28"/>
        </w:rPr>
        <w:t xml:space="preserve"> факторов риска, что в сравнении с аналогичным периодом 2021</w:t>
      </w:r>
      <w:r w:rsidR="00154E01" w:rsidRPr="00472405">
        <w:rPr>
          <w:sz w:val="28"/>
          <w:szCs w:val="28"/>
        </w:rPr>
        <w:t xml:space="preserve"> </w:t>
      </w:r>
      <w:r w:rsidRPr="00472405">
        <w:rPr>
          <w:sz w:val="28"/>
          <w:szCs w:val="28"/>
        </w:rPr>
        <w:t>г. больше на 12818 (42,7 процент</w:t>
      </w:r>
      <w:r w:rsidR="00154E01" w:rsidRPr="00472405">
        <w:rPr>
          <w:sz w:val="28"/>
          <w:szCs w:val="28"/>
        </w:rPr>
        <w:t>ов</w:t>
      </w:r>
      <w:r w:rsidRPr="00472405">
        <w:rPr>
          <w:sz w:val="28"/>
          <w:szCs w:val="28"/>
        </w:rPr>
        <w:t>) случаев.</w:t>
      </w:r>
    </w:p>
    <w:p w:rsidR="00F96803" w:rsidRPr="00472405" w:rsidRDefault="00F96803" w:rsidP="003F029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Наиболее распростран</w:t>
      </w:r>
      <w:r w:rsidR="00614795" w:rsidRPr="00472405">
        <w:rPr>
          <w:sz w:val="28"/>
          <w:szCs w:val="28"/>
        </w:rPr>
        <w:t>е</w:t>
      </w:r>
      <w:r w:rsidRPr="00472405">
        <w:rPr>
          <w:sz w:val="28"/>
          <w:szCs w:val="28"/>
        </w:rPr>
        <w:t xml:space="preserve">нными факторами риска ежегодно являются: </w:t>
      </w:r>
    </w:p>
    <w:p w:rsidR="00F96803" w:rsidRPr="00472405" w:rsidRDefault="00F96803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bCs/>
          <w:iCs/>
          <w:sz w:val="28"/>
          <w:szCs w:val="28"/>
        </w:rPr>
        <w:t>нерациональное питание</w:t>
      </w:r>
      <w:r w:rsidRPr="00472405">
        <w:rPr>
          <w:sz w:val="28"/>
          <w:szCs w:val="28"/>
        </w:rPr>
        <w:t xml:space="preserve"> – 11896 человек или 39,7 процент</w:t>
      </w:r>
      <w:r w:rsidR="00F52BB3">
        <w:rPr>
          <w:sz w:val="28"/>
          <w:szCs w:val="28"/>
        </w:rPr>
        <w:t>а</w:t>
      </w:r>
      <w:r w:rsidRPr="00472405">
        <w:rPr>
          <w:sz w:val="28"/>
          <w:szCs w:val="28"/>
        </w:rPr>
        <w:t xml:space="preserve"> </w:t>
      </w:r>
      <w:r w:rsidRPr="00472405">
        <w:rPr>
          <w:iCs/>
          <w:sz w:val="28"/>
          <w:szCs w:val="28"/>
        </w:rPr>
        <w:t>(за 11 мес.</w:t>
      </w:r>
      <w:r w:rsidR="003F029F">
        <w:rPr>
          <w:iCs/>
          <w:sz w:val="28"/>
          <w:szCs w:val="28"/>
        </w:rPr>
        <w:t xml:space="preserve">               </w:t>
      </w:r>
      <w:r w:rsidRPr="00472405">
        <w:rPr>
          <w:iCs/>
          <w:sz w:val="28"/>
          <w:szCs w:val="28"/>
        </w:rPr>
        <w:t xml:space="preserve"> 2021</w:t>
      </w:r>
      <w:r w:rsidR="008C6D5B" w:rsidRPr="00472405">
        <w:rPr>
          <w:iCs/>
          <w:sz w:val="28"/>
          <w:szCs w:val="28"/>
        </w:rPr>
        <w:t xml:space="preserve"> </w:t>
      </w:r>
      <w:r w:rsidRPr="00472405">
        <w:rPr>
          <w:iCs/>
          <w:sz w:val="28"/>
          <w:szCs w:val="28"/>
        </w:rPr>
        <w:t>г. – 5580 человек или 32,5 процент</w:t>
      </w:r>
      <w:r w:rsidR="008C6D5B" w:rsidRPr="00472405">
        <w:rPr>
          <w:iCs/>
          <w:sz w:val="28"/>
          <w:szCs w:val="28"/>
        </w:rPr>
        <w:t>а</w:t>
      </w:r>
      <w:r w:rsidRPr="00472405">
        <w:rPr>
          <w:iCs/>
          <w:sz w:val="28"/>
          <w:szCs w:val="28"/>
        </w:rPr>
        <w:t>)</w:t>
      </w:r>
      <w:r w:rsidRPr="00472405">
        <w:rPr>
          <w:sz w:val="28"/>
          <w:szCs w:val="28"/>
        </w:rPr>
        <w:t>.</w:t>
      </w:r>
      <w:r w:rsidR="008C6D5B" w:rsidRPr="00472405">
        <w:rPr>
          <w:sz w:val="28"/>
          <w:szCs w:val="28"/>
        </w:rPr>
        <w:t xml:space="preserve"> Из них</w:t>
      </w:r>
      <w:r w:rsidRPr="00472405">
        <w:rPr>
          <w:sz w:val="28"/>
          <w:szCs w:val="28"/>
        </w:rPr>
        <w:t xml:space="preserve"> наиболее нерациональное питание ежегодно фиксируется среди жителей </w:t>
      </w:r>
      <w:r w:rsidR="008C6D5B" w:rsidRPr="00472405">
        <w:rPr>
          <w:sz w:val="28"/>
          <w:szCs w:val="28"/>
        </w:rPr>
        <w:t>3</w:t>
      </w:r>
      <w:r w:rsidRPr="00472405">
        <w:rPr>
          <w:sz w:val="28"/>
          <w:szCs w:val="28"/>
        </w:rPr>
        <w:t xml:space="preserve"> муниципальных образований, удельный вес которых составил 43,1 процента от общего числа лиц с данным фактором риска:</w:t>
      </w:r>
    </w:p>
    <w:p w:rsidR="00F96803" w:rsidRPr="00F52BB3" w:rsidRDefault="008C6D5B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sz w:val="28"/>
          <w:szCs w:val="28"/>
        </w:rPr>
        <w:t xml:space="preserve">в </w:t>
      </w:r>
      <w:r w:rsidR="00F96803" w:rsidRPr="00F52BB3">
        <w:rPr>
          <w:sz w:val="28"/>
          <w:szCs w:val="28"/>
        </w:rPr>
        <w:t xml:space="preserve">Бай-Тайгинском  </w:t>
      </w:r>
      <w:r w:rsidRPr="00F52BB3">
        <w:rPr>
          <w:sz w:val="28"/>
          <w:szCs w:val="28"/>
        </w:rPr>
        <w:t xml:space="preserve">кожууне </w:t>
      </w:r>
      <w:r w:rsidR="00F96803" w:rsidRPr="00F52BB3">
        <w:rPr>
          <w:sz w:val="28"/>
          <w:szCs w:val="28"/>
        </w:rPr>
        <w:t>– 1747 или 14,7 процента (за 11 мес.</w:t>
      </w:r>
      <w:r w:rsidRPr="00F52BB3">
        <w:rPr>
          <w:sz w:val="28"/>
          <w:szCs w:val="28"/>
        </w:rPr>
        <w:t xml:space="preserve"> </w:t>
      </w:r>
      <w:r w:rsidR="00F96803" w:rsidRPr="00F52BB3">
        <w:rPr>
          <w:sz w:val="28"/>
          <w:szCs w:val="28"/>
        </w:rPr>
        <w:t>2021 г</w:t>
      </w:r>
      <w:r w:rsidRPr="00F52BB3">
        <w:rPr>
          <w:sz w:val="28"/>
          <w:szCs w:val="28"/>
        </w:rPr>
        <w:t>.</w:t>
      </w:r>
      <w:r w:rsidR="00F96803" w:rsidRPr="00F52BB3">
        <w:rPr>
          <w:sz w:val="28"/>
          <w:szCs w:val="28"/>
        </w:rPr>
        <w:t>)</w:t>
      </w:r>
      <w:r w:rsidRPr="00F52BB3">
        <w:rPr>
          <w:sz w:val="28"/>
          <w:szCs w:val="28"/>
        </w:rPr>
        <w:t>;</w:t>
      </w:r>
    </w:p>
    <w:p w:rsidR="00F96803" w:rsidRPr="00F52BB3" w:rsidRDefault="008C6D5B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sz w:val="28"/>
          <w:szCs w:val="28"/>
        </w:rPr>
        <w:lastRenderedPageBreak/>
        <w:t xml:space="preserve">в </w:t>
      </w:r>
      <w:r w:rsidR="00F96803" w:rsidRPr="00F52BB3">
        <w:rPr>
          <w:sz w:val="28"/>
          <w:szCs w:val="28"/>
        </w:rPr>
        <w:t xml:space="preserve">Барун-Хемчикском  </w:t>
      </w:r>
      <w:r w:rsidRPr="00F52BB3">
        <w:rPr>
          <w:sz w:val="28"/>
          <w:szCs w:val="28"/>
        </w:rPr>
        <w:t xml:space="preserve">кожууне </w:t>
      </w:r>
      <w:r w:rsidR="00F96803" w:rsidRPr="00F52BB3">
        <w:rPr>
          <w:sz w:val="28"/>
          <w:szCs w:val="28"/>
        </w:rPr>
        <w:t>– 2008 или 16,9 процента (11 мес. 2021</w:t>
      </w:r>
      <w:r w:rsidRPr="00F52BB3">
        <w:rPr>
          <w:sz w:val="28"/>
          <w:szCs w:val="28"/>
        </w:rPr>
        <w:t xml:space="preserve"> </w:t>
      </w:r>
      <w:r w:rsidR="00F96803" w:rsidRPr="00F52BB3">
        <w:rPr>
          <w:sz w:val="28"/>
          <w:szCs w:val="28"/>
        </w:rPr>
        <w:t xml:space="preserve">г. </w:t>
      </w:r>
      <w:r w:rsidR="003F029F" w:rsidRPr="00F52BB3">
        <w:rPr>
          <w:sz w:val="28"/>
          <w:szCs w:val="28"/>
        </w:rPr>
        <w:t>–</w:t>
      </w:r>
      <w:r w:rsidR="00F96803" w:rsidRPr="00F52BB3">
        <w:rPr>
          <w:sz w:val="28"/>
          <w:szCs w:val="28"/>
        </w:rPr>
        <w:t xml:space="preserve"> 1655 или 29,6 процента</w:t>
      </w:r>
      <w:r w:rsidR="00F96803" w:rsidRPr="00F52BB3">
        <w:rPr>
          <w:iCs/>
          <w:sz w:val="28"/>
          <w:szCs w:val="28"/>
        </w:rPr>
        <w:t>)</w:t>
      </w:r>
      <w:r w:rsidR="00F52BB3" w:rsidRPr="00F52BB3">
        <w:rPr>
          <w:sz w:val="28"/>
          <w:szCs w:val="28"/>
        </w:rPr>
        <w:t>;</w:t>
      </w:r>
    </w:p>
    <w:p w:rsidR="00F96803" w:rsidRPr="00F52BB3" w:rsidRDefault="008C6D5B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sz w:val="28"/>
          <w:szCs w:val="28"/>
        </w:rPr>
        <w:t>в Дзун-Хемчикском кожууне</w:t>
      </w:r>
      <w:r w:rsidR="003F029F" w:rsidRPr="00F52BB3">
        <w:rPr>
          <w:sz w:val="28"/>
          <w:szCs w:val="28"/>
        </w:rPr>
        <w:t xml:space="preserve"> </w:t>
      </w:r>
      <w:r w:rsidR="00F96803" w:rsidRPr="00F52BB3">
        <w:rPr>
          <w:sz w:val="28"/>
          <w:szCs w:val="28"/>
        </w:rPr>
        <w:t xml:space="preserve">– 790 или 6,6 процента (11 мес. 2021г. – 256 или 4,6 процента). </w:t>
      </w:r>
    </w:p>
    <w:p w:rsidR="00F96803" w:rsidRPr="00F52BB3" w:rsidRDefault="00F96803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bCs/>
          <w:iCs/>
          <w:sz w:val="28"/>
          <w:szCs w:val="28"/>
        </w:rPr>
        <w:t>курение табака</w:t>
      </w:r>
      <w:r w:rsidRPr="00F52BB3">
        <w:rPr>
          <w:sz w:val="28"/>
          <w:szCs w:val="28"/>
        </w:rPr>
        <w:t xml:space="preserve"> – 6501 человек или 21,7 процента </w:t>
      </w:r>
      <w:r w:rsidRPr="00F52BB3">
        <w:rPr>
          <w:iCs/>
          <w:sz w:val="28"/>
          <w:szCs w:val="28"/>
        </w:rPr>
        <w:t>(11 мес. 2021</w:t>
      </w:r>
      <w:r w:rsidR="008C6D5B" w:rsidRPr="00F52BB3">
        <w:rPr>
          <w:iCs/>
          <w:sz w:val="28"/>
          <w:szCs w:val="28"/>
        </w:rPr>
        <w:t xml:space="preserve"> </w:t>
      </w:r>
      <w:r w:rsidRPr="00F52BB3">
        <w:rPr>
          <w:iCs/>
          <w:sz w:val="28"/>
          <w:szCs w:val="28"/>
        </w:rPr>
        <w:t xml:space="preserve">г. </w:t>
      </w:r>
      <w:r w:rsidR="003F029F" w:rsidRPr="00F52BB3">
        <w:rPr>
          <w:iCs/>
          <w:sz w:val="28"/>
          <w:szCs w:val="28"/>
        </w:rPr>
        <w:t>–</w:t>
      </w:r>
      <w:r w:rsidRPr="00F52BB3">
        <w:rPr>
          <w:iCs/>
          <w:sz w:val="28"/>
          <w:szCs w:val="28"/>
        </w:rPr>
        <w:t xml:space="preserve"> 3155 человек или 18,4 процента)</w:t>
      </w:r>
      <w:r w:rsidRPr="00F52BB3">
        <w:rPr>
          <w:sz w:val="28"/>
          <w:szCs w:val="28"/>
        </w:rPr>
        <w:t>. Как и в предыдущий год, наиболее большое количество кур</w:t>
      </w:r>
      <w:r w:rsidR="008C6D5B" w:rsidRPr="00F52BB3">
        <w:rPr>
          <w:sz w:val="28"/>
          <w:szCs w:val="28"/>
        </w:rPr>
        <w:t xml:space="preserve">ильщиков зарегистрировано в 3 </w:t>
      </w:r>
      <w:r w:rsidRPr="00F52BB3">
        <w:rPr>
          <w:sz w:val="28"/>
          <w:szCs w:val="28"/>
        </w:rPr>
        <w:t>муниципальных образованиях:</w:t>
      </w:r>
    </w:p>
    <w:p w:rsidR="00F96803" w:rsidRPr="00F52BB3" w:rsidRDefault="00F96803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sz w:val="28"/>
          <w:szCs w:val="28"/>
        </w:rPr>
        <w:t>в Барун-Хемчикском кожууне – 923 или 14,2 процента (11 мес. 2021</w:t>
      </w:r>
      <w:r w:rsidR="008C6D5B" w:rsidRPr="00F52BB3">
        <w:rPr>
          <w:sz w:val="28"/>
          <w:szCs w:val="28"/>
        </w:rPr>
        <w:t xml:space="preserve"> </w:t>
      </w:r>
      <w:r w:rsidRPr="00F52BB3">
        <w:rPr>
          <w:sz w:val="28"/>
          <w:szCs w:val="28"/>
        </w:rPr>
        <w:t xml:space="preserve">г. </w:t>
      </w:r>
      <w:r w:rsidR="003F029F" w:rsidRPr="00F52BB3">
        <w:rPr>
          <w:sz w:val="28"/>
          <w:szCs w:val="28"/>
        </w:rPr>
        <w:t>–</w:t>
      </w:r>
      <w:r w:rsidRPr="00F52BB3">
        <w:rPr>
          <w:sz w:val="28"/>
          <w:szCs w:val="28"/>
        </w:rPr>
        <w:t xml:space="preserve"> 1306 или 41,4 процента);</w:t>
      </w:r>
    </w:p>
    <w:p w:rsidR="00F96803" w:rsidRPr="00F52BB3" w:rsidRDefault="008C6D5B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sz w:val="28"/>
          <w:szCs w:val="28"/>
        </w:rPr>
        <w:t>в Дзун-Хемчикском кожууне</w:t>
      </w:r>
      <w:r w:rsidR="00F96803" w:rsidRPr="00F52BB3">
        <w:rPr>
          <w:sz w:val="28"/>
          <w:szCs w:val="28"/>
        </w:rPr>
        <w:t xml:space="preserve"> – 568 или 8,7 процента (11 мес. 2021</w:t>
      </w:r>
      <w:r w:rsidRPr="00F52BB3">
        <w:rPr>
          <w:sz w:val="28"/>
          <w:szCs w:val="28"/>
        </w:rPr>
        <w:t xml:space="preserve"> </w:t>
      </w:r>
      <w:r w:rsidR="00F96803" w:rsidRPr="00F52BB3">
        <w:rPr>
          <w:sz w:val="28"/>
          <w:szCs w:val="28"/>
        </w:rPr>
        <w:t>г. – 245 или 7,8 процента).</w:t>
      </w:r>
    </w:p>
    <w:p w:rsidR="00F96803" w:rsidRPr="00F52BB3" w:rsidRDefault="008C6D5B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sz w:val="28"/>
          <w:szCs w:val="28"/>
        </w:rPr>
        <w:t xml:space="preserve">в Тоджинском кожууне </w:t>
      </w:r>
      <w:r w:rsidR="00F96803" w:rsidRPr="00F52BB3">
        <w:rPr>
          <w:sz w:val="28"/>
          <w:szCs w:val="28"/>
        </w:rPr>
        <w:t>– 392 или 6,0 процент</w:t>
      </w:r>
      <w:r w:rsidR="00717279">
        <w:rPr>
          <w:sz w:val="28"/>
          <w:szCs w:val="28"/>
        </w:rPr>
        <w:t>ов</w:t>
      </w:r>
      <w:r w:rsidR="00F96803" w:rsidRPr="00F52BB3">
        <w:rPr>
          <w:sz w:val="28"/>
          <w:szCs w:val="28"/>
        </w:rPr>
        <w:t xml:space="preserve"> (11 мес. 2021</w:t>
      </w:r>
      <w:r w:rsidR="00F52BB3">
        <w:rPr>
          <w:sz w:val="28"/>
          <w:szCs w:val="28"/>
        </w:rPr>
        <w:t xml:space="preserve"> </w:t>
      </w:r>
      <w:r w:rsidR="00717279">
        <w:rPr>
          <w:sz w:val="28"/>
          <w:szCs w:val="28"/>
        </w:rPr>
        <w:t>г. – 182 или 5,8 процента);</w:t>
      </w:r>
    </w:p>
    <w:p w:rsidR="00F96803" w:rsidRPr="00F52BB3" w:rsidRDefault="00F96803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717279">
        <w:rPr>
          <w:rFonts w:eastAsia="Calibri"/>
          <w:bCs/>
          <w:iCs/>
          <w:sz w:val="28"/>
          <w:szCs w:val="28"/>
        </w:rPr>
        <w:t>низкая физическая активность</w:t>
      </w:r>
      <w:r w:rsidRPr="00717279">
        <w:rPr>
          <w:rFonts w:eastAsia="Calibri"/>
          <w:sz w:val="28"/>
          <w:szCs w:val="28"/>
        </w:rPr>
        <w:t xml:space="preserve"> зарегистрирована у 2921 человек или 9,7 процента </w:t>
      </w:r>
      <w:r w:rsidRPr="00717279">
        <w:rPr>
          <w:rFonts w:eastAsia="Calibri"/>
          <w:iCs/>
          <w:sz w:val="28"/>
          <w:szCs w:val="28"/>
        </w:rPr>
        <w:t>(11 мес. 2021</w:t>
      </w:r>
      <w:r w:rsidR="008C6D5B" w:rsidRPr="00717279">
        <w:rPr>
          <w:rFonts w:eastAsia="Calibri"/>
          <w:iCs/>
          <w:sz w:val="28"/>
          <w:szCs w:val="28"/>
        </w:rPr>
        <w:t xml:space="preserve"> </w:t>
      </w:r>
      <w:r w:rsidRPr="00717279">
        <w:rPr>
          <w:rFonts w:eastAsia="Calibri"/>
          <w:iCs/>
          <w:sz w:val="28"/>
          <w:szCs w:val="28"/>
        </w:rPr>
        <w:t xml:space="preserve">г. </w:t>
      </w:r>
      <w:r w:rsidR="003F029F" w:rsidRPr="00717279">
        <w:rPr>
          <w:rFonts w:eastAsia="Calibri"/>
          <w:iCs/>
          <w:sz w:val="28"/>
          <w:szCs w:val="28"/>
        </w:rPr>
        <w:t>–</w:t>
      </w:r>
      <w:r w:rsidRPr="00717279">
        <w:rPr>
          <w:rFonts w:eastAsia="Calibri"/>
          <w:iCs/>
          <w:sz w:val="28"/>
          <w:szCs w:val="28"/>
        </w:rPr>
        <w:t xml:space="preserve"> </w:t>
      </w:r>
      <w:r w:rsidRPr="00717279">
        <w:rPr>
          <w:iCs/>
          <w:sz w:val="28"/>
          <w:szCs w:val="28"/>
        </w:rPr>
        <w:t>1138 или 6,6 процента)</w:t>
      </w:r>
      <w:r w:rsidRPr="00717279">
        <w:rPr>
          <w:sz w:val="28"/>
          <w:szCs w:val="28"/>
        </w:rPr>
        <w:t>. Наиболее низкая активность физическо</w:t>
      </w:r>
      <w:r w:rsidR="008C6D5B" w:rsidRPr="00717279">
        <w:rPr>
          <w:sz w:val="28"/>
          <w:szCs w:val="28"/>
        </w:rPr>
        <w:t>й культуры зарегистрировано в 3</w:t>
      </w:r>
      <w:r w:rsidRPr="00717279">
        <w:rPr>
          <w:sz w:val="28"/>
          <w:szCs w:val="28"/>
        </w:rPr>
        <w:t xml:space="preserve"> муниципальных</w:t>
      </w:r>
      <w:r w:rsidRPr="00F52BB3">
        <w:rPr>
          <w:sz w:val="28"/>
          <w:szCs w:val="28"/>
        </w:rPr>
        <w:t xml:space="preserve"> образованиях, как и за 11 мес. 2021 год:</w:t>
      </w:r>
    </w:p>
    <w:p w:rsidR="00F96803" w:rsidRPr="00F52BB3" w:rsidRDefault="008C6D5B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sz w:val="28"/>
          <w:szCs w:val="28"/>
        </w:rPr>
        <w:t xml:space="preserve">в Тандинском кожууне </w:t>
      </w:r>
      <w:r w:rsidR="00F96803" w:rsidRPr="00F52BB3">
        <w:rPr>
          <w:sz w:val="28"/>
          <w:szCs w:val="28"/>
        </w:rPr>
        <w:t>– 390 или 13,3 процента (11 мес. 2021 г</w:t>
      </w:r>
      <w:r w:rsidRPr="00F52BB3">
        <w:rPr>
          <w:sz w:val="28"/>
          <w:szCs w:val="28"/>
        </w:rPr>
        <w:t>.</w:t>
      </w:r>
      <w:r w:rsidR="00F96803" w:rsidRPr="00F52BB3">
        <w:rPr>
          <w:sz w:val="28"/>
          <w:szCs w:val="28"/>
        </w:rPr>
        <w:t xml:space="preserve"> </w:t>
      </w:r>
      <w:r w:rsidR="003F029F" w:rsidRPr="00F52BB3">
        <w:rPr>
          <w:sz w:val="28"/>
          <w:szCs w:val="28"/>
        </w:rPr>
        <w:t>–</w:t>
      </w:r>
      <w:r w:rsidR="00F96803" w:rsidRPr="00F52BB3">
        <w:rPr>
          <w:sz w:val="28"/>
          <w:szCs w:val="28"/>
        </w:rPr>
        <w:t xml:space="preserve"> 177 или 15,5 процента);</w:t>
      </w:r>
    </w:p>
    <w:p w:rsidR="00F96803" w:rsidRPr="00F52BB3" w:rsidRDefault="008C6D5B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sz w:val="28"/>
          <w:szCs w:val="28"/>
        </w:rPr>
        <w:t>в</w:t>
      </w:r>
      <w:r w:rsidR="00F96803" w:rsidRPr="00F52BB3">
        <w:rPr>
          <w:sz w:val="28"/>
          <w:szCs w:val="28"/>
        </w:rPr>
        <w:t xml:space="preserve"> Кызылско</w:t>
      </w:r>
      <w:r w:rsidRPr="00F52BB3">
        <w:rPr>
          <w:sz w:val="28"/>
          <w:szCs w:val="28"/>
        </w:rPr>
        <w:t>м кожууне</w:t>
      </w:r>
      <w:r w:rsidR="00F96803" w:rsidRPr="00F52BB3">
        <w:rPr>
          <w:sz w:val="28"/>
          <w:szCs w:val="28"/>
        </w:rPr>
        <w:t xml:space="preserve"> – 367 или 12,6 процента (11 мес. 2021 г</w:t>
      </w:r>
      <w:r w:rsidRPr="00F52BB3">
        <w:rPr>
          <w:sz w:val="28"/>
          <w:szCs w:val="28"/>
        </w:rPr>
        <w:t>.</w:t>
      </w:r>
      <w:r w:rsidR="00F96803" w:rsidRPr="00F52BB3">
        <w:rPr>
          <w:sz w:val="28"/>
          <w:szCs w:val="28"/>
        </w:rPr>
        <w:t xml:space="preserve"> </w:t>
      </w:r>
      <w:r w:rsidR="003F029F" w:rsidRPr="00F52BB3">
        <w:rPr>
          <w:sz w:val="28"/>
          <w:szCs w:val="28"/>
        </w:rPr>
        <w:t>–</w:t>
      </w:r>
      <w:r w:rsidR="00F96803" w:rsidRPr="00F52BB3">
        <w:rPr>
          <w:sz w:val="28"/>
          <w:szCs w:val="28"/>
        </w:rPr>
        <w:t xml:space="preserve"> 265 или 23,3 процента);</w:t>
      </w:r>
    </w:p>
    <w:p w:rsidR="00F96803" w:rsidRPr="00F52BB3" w:rsidRDefault="008C6D5B" w:rsidP="003F029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52BB3">
        <w:rPr>
          <w:sz w:val="28"/>
          <w:szCs w:val="28"/>
        </w:rPr>
        <w:t>в</w:t>
      </w:r>
      <w:r w:rsidR="00F96803" w:rsidRPr="00F52BB3">
        <w:rPr>
          <w:sz w:val="28"/>
          <w:szCs w:val="28"/>
        </w:rPr>
        <w:t xml:space="preserve"> Тоджинском</w:t>
      </w:r>
      <w:r w:rsidRPr="00F52BB3">
        <w:rPr>
          <w:sz w:val="28"/>
          <w:szCs w:val="28"/>
        </w:rPr>
        <w:t xml:space="preserve"> кожууне</w:t>
      </w:r>
      <w:r w:rsidR="00F96803" w:rsidRPr="00F52BB3">
        <w:rPr>
          <w:sz w:val="28"/>
          <w:szCs w:val="28"/>
        </w:rPr>
        <w:t xml:space="preserve"> – 360 или 12,3 процента (11 мес. 2021 г</w:t>
      </w:r>
      <w:r w:rsidRPr="00F52BB3">
        <w:rPr>
          <w:sz w:val="28"/>
          <w:szCs w:val="28"/>
        </w:rPr>
        <w:t>.</w:t>
      </w:r>
      <w:r w:rsidR="00F96803" w:rsidRPr="00F52BB3">
        <w:rPr>
          <w:sz w:val="28"/>
          <w:szCs w:val="28"/>
        </w:rPr>
        <w:t xml:space="preserve"> – 49 или 4,3 процента)</w:t>
      </w:r>
      <w:r w:rsidRPr="00F52BB3">
        <w:rPr>
          <w:sz w:val="28"/>
          <w:szCs w:val="28"/>
        </w:rPr>
        <w:t>.</w:t>
      </w:r>
    </w:p>
    <w:p w:rsidR="00F96803" w:rsidRPr="00F52BB3" w:rsidRDefault="00AA09A0" w:rsidP="003F029F">
      <w:pPr>
        <w:widowControl w:val="0"/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F52BB3">
        <w:rPr>
          <w:bCs/>
          <w:sz w:val="28"/>
          <w:szCs w:val="28"/>
        </w:rPr>
        <w:t>Вместе с тем, в</w:t>
      </w:r>
      <w:r w:rsidR="00F96803" w:rsidRPr="00F52BB3">
        <w:rPr>
          <w:bCs/>
          <w:sz w:val="28"/>
          <w:szCs w:val="28"/>
        </w:rPr>
        <w:t xml:space="preserve"> Овюрском</w:t>
      </w:r>
      <w:r w:rsidRPr="00F52BB3">
        <w:rPr>
          <w:bCs/>
          <w:sz w:val="28"/>
          <w:szCs w:val="28"/>
        </w:rPr>
        <w:t xml:space="preserve"> кожууне отмечается</w:t>
      </w:r>
      <w:r w:rsidR="00F96803" w:rsidRPr="00F52BB3">
        <w:rPr>
          <w:bCs/>
          <w:sz w:val="28"/>
          <w:szCs w:val="28"/>
        </w:rPr>
        <w:t xml:space="preserve"> 0 случаев низкой физической активности, в Бай-Тайгинском</w:t>
      </w:r>
      <w:r w:rsidRPr="00F52BB3">
        <w:rPr>
          <w:bCs/>
          <w:sz w:val="28"/>
          <w:szCs w:val="28"/>
        </w:rPr>
        <w:t xml:space="preserve"> кожууне </w:t>
      </w:r>
      <w:r w:rsidR="00F96803" w:rsidRPr="00F52BB3">
        <w:rPr>
          <w:bCs/>
          <w:sz w:val="28"/>
          <w:szCs w:val="28"/>
        </w:rPr>
        <w:t xml:space="preserve">– 2, в Монгун-Тайгинском </w:t>
      </w:r>
      <w:r w:rsidRPr="00F52BB3">
        <w:rPr>
          <w:bCs/>
          <w:sz w:val="28"/>
          <w:szCs w:val="28"/>
        </w:rPr>
        <w:t xml:space="preserve">кожууне </w:t>
      </w:r>
      <w:r w:rsidR="003F029F" w:rsidRPr="00F52BB3">
        <w:rPr>
          <w:bCs/>
          <w:sz w:val="28"/>
          <w:szCs w:val="28"/>
        </w:rPr>
        <w:t>–</w:t>
      </w:r>
      <w:r w:rsidRPr="00F52BB3">
        <w:rPr>
          <w:bCs/>
          <w:sz w:val="28"/>
          <w:szCs w:val="28"/>
        </w:rPr>
        <w:t xml:space="preserve"> </w:t>
      </w:r>
      <w:r w:rsidR="00F96803" w:rsidRPr="00F52BB3">
        <w:rPr>
          <w:bCs/>
          <w:sz w:val="28"/>
          <w:szCs w:val="28"/>
        </w:rPr>
        <w:t xml:space="preserve">1, </w:t>
      </w:r>
      <w:r w:rsidRPr="00F52BB3">
        <w:rPr>
          <w:bCs/>
          <w:sz w:val="28"/>
          <w:szCs w:val="28"/>
        </w:rPr>
        <w:t xml:space="preserve">в </w:t>
      </w:r>
      <w:r w:rsidR="00F96803" w:rsidRPr="00F52BB3">
        <w:rPr>
          <w:bCs/>
          <w:sz w:val="28"/>
          <w:szCs w:val="28"/>
        </w:rPr>
        <w:t xml:space="preserve">Тере-Хольском </w:t>
      </w:r>
      <w:r w:rsidRPr="00F52BB3">
        <w:rPr>
          <w:bCs/>
          <w:sz w:val="28"/>
          <w:szCs w:val="28"/>
        </w:rPr>
        <w:t xml:space="preserve">кожууне </w:t>
      </w:r>
      <w:r w:rsidR="003F029F" w:rsidRPr="00F52BB3">
        <w:rPr>
          <w:bCs/>
          <w:sz w:val="28"/>
          <w:szCs w:val="28"/>
        </w:rPr>
        <w:t>–</w:t>
      </w:r>
      <w:r w:rsidR="00F96803" w:rsidRPr="00F52BB3">
        <w:rPr>
          <w:bCs/>
          <w:sz w:val="28"/>
          <w:szCs w:val="28"/>
        </w:rPr>
        <w:t xml:space="preserve"> 1.</w:t>
      </w:r>
    </w:p>
    <w:p w:rsidR="00F96803" w:rsidRPr="00F52BB3" w:rsidRDefault="00F96803" w:rsidP="003F029F">
      <w:pPr>
        <w:widowControl w:val="0"/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F52BB3">
        <w:rPr>
          <w:bCs/>
          <w:sz w:val="28"/>
          <w:szCs w:val="28"/>
        </w:rPr>
        <w:t>По результат</w:t>
      </w:r>
      <w:r w:rsidR="00BA2F25" w:rsidRPr="00F52BB3">
        <w:rPr>
          <w:bCs/>
          <w:sz w:val="28"/>
          <w:szCs w:val="28"/>
        </w:rPr>
        <w:t>ам анализа наиболее распростран</w:t>
      </w:r>
      <w:r w:rsidR="00880559" w:rsidRPr="00F52BB3">
        <w:rPr>
          <w:bCs/>
          <w:sz w:val="28"/>
          <w:szCs w:val="28"/>
        </w:rPr>
        <w:t>е</w:t>
      </w:r>
      <w:r w:rsidRPr="00F52BB3">
        <w:rPr>
          <w:bCs/>
          <w:sz w:val="28"/>
          <w:szCs w:val="28"/>
        </w:rPr>
        <w:t xml:space="preserve">нных выявленных факторов риска в разрезе муниципальных образований необходимо усилить профилактическую работу в Барун-Хемчикском, Тандинском, Кызылском, Тоджинском, Бай-Тайгинском, Дзун-Хемчикском </w:t>
      </w:r>
      <w:r w:rsidR="00BA2F25" w:rsidRPr="00F52BB3">
        <w:rPr>
          <w:bCs/>
          <w:sz w:val="28"/>
          <w:szCs w:val="28"/>
        </w:rPr>
        <w:t>кожуунах</w:t>
      </w:r>
      <w:r w:rsidRPr="00F52BB3">
        <w:rPr>
          <w:bCs/>
          <w:sz w:val="28"/>
          <w:szCs w:val="28"/>
        </w:rPr>
        <w:t>. В Барун-Хемчикском и Дзун-Хемчикском кожуун</w:t>
      </w:r>
      <w:r w:rsidR="00DB5853" w:rsidRPr="00F52BB3">
        <w:rPr>
          <w:bCs/>
          <w:sz w:val="28"/>
          <w:szCs w:val="28"/>
        </w:rPr>
        <w:t>ах</w:t>
      </w:r>
      <w:r w:rsidRPr="00F52BB3">
        <w:rPr>
          <w:bCs/>
          <w:sz w:val="28"/>
          <w:szCs w:val="28"/>
        </w:rPr>
        <w:t xml:space="preserve"> основная профилактическая работа должна быть направлена на профилактику курения. </w:t>
      </w:r>
    </w:p>
    <w:p w:rsidR="00F96803" w:rsidRPr="00472405" w:rsidRDefault="00F96803" w:rsidP="003F029F">
      <w:pPr>
        <w:pStyle w:val="a6"/>
        <w:shd w:val="clear" w:color="auto" w:fill="auto"/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72405">
        <w:rPr>
          <w:rFonts w:eastAsia="Times New Roman"/>
          <w:sz w:val="28"/>
          <w:szCs w:val="28"/>
          <w:lang w:eastAsia="ru-RU"/>
        </w:rPr>
        <w:t xml:space="preserve">В результате скрининговых методов исследования в ходе проведения диспансеризации впервые выявленных случаев заболеваний </w:t>
      </w:r>
      <w:r w:rsidR="00717279">
        <w:rPr>
          <w:rFonts w:eastAsia="Times New Roman"/>
          <w:sz w:val="28"/>
          <w:szCs w:val="28"/>
          <w:lang w:eastAsia="ru-RU"/>
        </w:rPr>
        <w:t xml:space="preserve">– </w:t>
      </w:r>
      <w:r w:rsidRPr="00472405">
        <w:rPr>
          <w:rFonts w:eastAsia="Times New Roman"/>
          <w:sz w:val="28"/>
          <w:szCs w:val="28"/>
          <w:lang w:eastAsia="ru-RU"/>
        </w:rPr>
        <w:t>41812:</w:t>
      </w:r>
    </w:p>
    <w:p w:rsidR="00F96803" w:rsidRPr="00472405" w:rsidRDefault="00F96803" w:rsidP="003F029F">
      <w:pPr>
        <w:pStyle w:val="a6"/>
        <w:shd w:val="clear" w:color="auto" w:fill="auto"/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72405">
        <w:rPr>
          <w:rFonts w:eastAsia="Times New Roman"/>
          <w:sz w:val="28"/>
          <w:szCs w:val="28"/>
          <w:lang w:eastAsia="ru-RU"/>
        </w:rPr>
        <w:t>заболевания системы кровообращения – 21669 случаев или 51,8 процента от всех выявленных заболеваний. Наибольшее количество выявленных случаев в Барун-Хемчикском</w:t>
      </w:r>
      <w:r w:rsidR="008E15C5" w:rsidRPr="00472405">
        <w:rPr>
          <w:rFonts w:eastAsia="Times New Roman"/>
          <w:sz w:val="28"/>
          <w:szCs w:val="28"/>
          <w:lang w:eastAsia="ru-RU"/>
        </w:rPr>
        <w:t xml:space="preserve"> кожууне </w:t>
      </w:r>
      <w:r w:rsidRPr="00472405">
        <w:rPr>
          <w:rFonts w:eastAsia="Times New Roman"/>
          <w:sz w:val="28"/>
          <w:szCs w:val="28"/>
          <w:lang w:eastAsia="ru-RU"/>
        </w:rPr>
        <w:t xml:space="preserve">(58,5 процента), Улуг-Хемском </w:t>
      </w:r>
      <w:r w:rsidR="008E15C5" w:rsidRPr="00472405">
        <w:rPr>
          <w:rFonts w:eastAsia="Times New Roman"/>
          <w:sz w:val="28"/>
          <w:szCs w:val="28"/>
          <w:lang w:eastAsia="ru-RU"/>
        </w:rPr>
        <w:t xml:space="preserve">кожууне </w:t>
      </w:r>
      <w:r w:rsidRPr="00472405">
        <w:rPr>
          <w:rFonts w:eastAsia="Times New Roman"/>
          <w:sz w:val="28"/>
          <w:szCs w:val="28"/>
          <w:lang w:eastAsia="ru-RU"/>
        </w:rPr>
        <w:t xml:space="preserve">(60,3 процента), Тандинском </w:t>
      </w:r>
      <w:r w:rsidR="008E15C5" w:rsidRPr="00472405">
        <w:rPr>
          <w:rFonts w:eastAsia="Times New Roman"/>
          <w:sz w:val="28"/>
          <w:szCs w:val="28"/>
          <w:lang w:eastAsia="ru-RU"/>
        </w:rPr>
        <w:t xml:space="preserve">кожууне </w:t>
      </w:r>
      <w:r w:rsidRPr="00472405">
        <w:rPr>
          <w:rFonts w:eastAsia="Times New Roman"/>
          <w:sz w:val="28"/>
          <w:szCs w:val="28"/>
          <w:lang w:eastAsia="ru-RU"/>
        </w:rPr>
        <w:t>(49,5 процента</w:t>
      </w:r>
      <w:r w:rsidR="008E15C5" w:rsidRPr="00472405">
        <w:rPr>
          <w:rFonts w:eastAsia="Times New Roman"/>
          <w:sz w:val="28"/>
          <w:szCs w:val="28"/>
          <w:lang w:eastAsia="ru-RU"/>
        </w:rPr>
        <w:t xml:space="preserve">), </w:t>
      </w:r>
      <w:r w:rsidRPr="00472405">
        <w:rPr>
          <w:rFonts w:eastAsia="Times New Roman"/>
          <w:sz w:val="28"/>
          <w:szCs w:val="28"/>
          <w:lang w:eastAsia="ru-RU"/>
        </w:rPr>
        <w:t>в ГБУЗ Р</w:t>
      </w:r>
      <w:r w:rsidR="00717279">
        <w:rPr>
          <w:rFonts w:eastAsia="Times New Roman"/>
          <w:sz w:val="28"/>
          <w:szCs w:val="28"/>
          <w:lang w:eastAsia="ru-RU"/>
        </w:rPr>
        <w:t xml:space="preserve">еспублики </w:t>
      </w:r>
      <w:r w:rsidRPr="00472405">
        <w:rPr>
          <w:rFonts w:eastAsia="Times New Roman"/>
          <w:sz w:val="28"/>
          <w:szCs w:val="28"/>
          <w:lang w:eastAsia="ru-RU"/>
        </w:rPr>
        <w:t>Т</w:t>
      </w:r>
      <w:r w:rsidR="00717279">
        <w:rPr>
          <w:rFonts w:eastAsia="Times New Roman"/>
          <w:sz w:val="28"/>
          <w:szCs w:val="28"/>
          <w:lang w:eastAsia="ru-RU"/>
        </w:rPr>
        <w:t>ыва</w:t>
      </w:r>
      <w:r w:rsidRPr="00472405">
        <w:rPr>
          <w:rFonts w:eastAsia="Times New Roman"/>
          <w:sz w:val="28"/>
          <w:szCs w:val="28"/>
          <w:lang w:eastAsia="ru-RU"/>
        </w:rPr>
        <w:t xml:space="preserve"> </w:t>
      </w:r>
      <w:r w:rsidR="00D27AE2">
        <w:rPr>
          <w:rFonts w:eastAsia="Times New Roman"/>
          <w:sz w:val="28"/>
          <w:szCs w:val="28"/>
          <w:lang w:eastAsia="ru-RU"/>
        </w:rPr>
        <w:t>«</w:t>
      </w:r>
      <w:r w:rsidRPr="00472405">
        <w:rPr>
          <w:rFonts w:eastAsia="Times New Roman"/>
          <w:sz w:val="28"/>
          <w:szCs w:val="28"/>
          <w:lang w:eastAsia="ru-RU"/>
        </w:rPr>
        <w:t>Р</w:t>
      </w:r>
      <w:r w:rsidR="008E15C5" w:rsidRPr="00472405">
        <w:rPr>
          <w:rFonts w:eastAsia="Times New Roman"/>
          <w:sz w:val="28"/>
          <w:szCs w:val="28"/>
          <w:lang w:eastAsia="ru-RU"/>
        </w:rPr>
        <w:t>еспубликанский консультативно-диагностический центр</w:t>
      </w:r>
      <w:r w:rsidR="00D27AE2">
        <w:rPr>
          <w:rFonts w:eastAsia="Times New Roman"/>
          <w:sz w:val="28"/>
          <w:szCs w:val="28"/>
          <w:lang w:eastAsia="ru-RU"/>
        </w:rPr>
        <w:t>»</w:t>
      </w:r>
      <w:r w:rsidRPr="00472405">
        <w:rPr>
          <w:rFonts w:eastAsia="Times New Roman"/>
          <w:sz w:val="28"/>
          <w:szCs w:val="28"/>
          <w:lang w:eastAsia="ru-RU"/>
        </w:rPr>
        <w:t xml:space="preserve"> – 64,5 процента.</w:t>
      </w:r>
    </w:p>
    <w:p w:rsidR="00F96803" w:rsidRPr="00472405" w:rsidRDefault="00F96803" w:rsidP="003F029F">
      <w:pPr>
        <w:pStyle w:val="a6"/>
        <w:shd w:val="clear" w:color="auto" w:fill="auto"/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72405">
        <w:rPr>
          <w:rFonts w:eastAsia="Times New Roman"/>
          <w:sz w:val="28"/>
          <w:szCs w:val="28"/>
          <w:lang w:eastAsia="ru-RU"/>
        </w:rPr>
        <w:t xml:space="preserve">Из 41812 случаев впервые выявленных заболеваний на диспансерный учет </w:t>
      </w:r>
      <w:r w:rsidRPr="00472405">
        <w:rPr>
          <w:rFonts w:eastAsia="Times New Roman"/>
          <w:sz w:val="28"/>
          <w:szCs w:val="28"/>
          <w:lang w:eastAsia="ru-RU"/>
        </w:rPr>
        <w:lastRenderedPageBreak/>
        <w:t>взято 29048 человек, что составило 69,5 процента. Из 21671 пациент</w:t>
      </w:r>
      <w:r w:rsidR="00717279">
        <w:rPr>
          <w:rFonts w:eastAsia="Times New Roman"/>
          <w:sz w:val="28"/>
          <w:szCs w:val="28"/>
          <w:lang w:eastAsia="ru-RU"/>
        </w:rPr>
        <w:t>а</w:t>
      </w:r>
      <w:r w:rsidRPr="00472405">
        <w:rPr>
          <w:rFonts w:eastAsia="Times New Roman"/>
          <w:sz w:val="28"/>
          <w:szCs w:val="28"/>
          <w:lang w:eastAsia="ru-RU"/>
        </w:rPr>
        <w:t>, выявленн</w:t>
      </w:r>
      <w:r w:rsidR="00717279">
        <w:rPr>
          <w:rFonts w:eastAsia="Times New Roman"/>
          <w:sz w:val="28"/>
          <w:szCs w:val="28"/>
          <w:lang w:eastAsia="ru-RU"/>
        </w:rPr>
        <w:t>ого</w:t>
      </w:r>
      <w:r w:rsidRPr="00472405">
        <w:rPr>
          <w:rFonts w:eastAsia="Times New Roman"/>
          <w:sz w:val="28"/>
          <w:szCs w:val="28"/>
          <w:lang w:eastAsia="ru-RU"/>
        </w:rPr>
        <w:t xml:space="preserve"> с болезнями системы кровообращения</w:t>
      </w:r>
      <w:r w:rsidR="00717279">
        <w:rPr>
          <w:rFonts w:eastAsia="Times New Roman"/>
          <w:sz w:val="28"/>
          <w:szCs w:val="28"/>
          <w:lang w:eastAsia="ru-RU"/>
        </w:rPr>
        <w:t>,</w:t>
      </w:r>
      <w:r w:rsidRPr="00472405">
        <w:rPr>
          <w:rFonts w:eastAsia="Times New Roman"/>
          <w:sz w:val="28"/>
          <w:szCs w:val="28"/>
          <w:lang w:eastAsia="ru-RU"/>
        </w:rPr>
        <w:t xml:space="preserve"> на учет взяты 18903 человек или 87,2 процента.</w:t>
      </w:r>
      <w:r w:rsidR="00D27AE2">
        <w:rPr>
          <w:rFonts w:eastAsia="Times New Roman"/>
          <w:sz w:val="28"/>
          <w:szCs w:val="28"/>
          <w:lang w:eastAsia="ru-RU"/>
        </w:rPr>
        <w:t>»</w:t>
      </w:r>
      <w:r w:rsidRPr="00472405">
        <w:rPr>
          <w:rFonts w:eastAsia="Times New Roman"/>
          <w:sz w:val="28"/>
          <w:szCs w:val="28"/>
          <w:lang w:eastAsia="ru-RU"/>
        </w:rPr>
        <w:t>;</w:t>
      </w:r>
    </w:p>
    <w:bookmarkEnd w:id="7"/>
    <w:p w:rsidR="007B14C6" w:rsidRPr="00472405" w:rsidRDefault="00FD3D65" w:rsidP="003F029F">
      <w:pPr>
        <w:pStyle w:val="a6"/>
        <w:shd w:val="clear" w:color="auto" w:fill="auto"/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72405">
        <w:rPr>
          <w:rFonts w:eastAsia="Times New Roman"/>
          <w:sz w:val="28"/>
          <w:szCs w:val="28"/>
          <w:lang w:eastAsia="ru-RU"/>
        </w:rPr>
        <w:t>г</w:t>
      </w:r>
      <w:r w:rsidR="00FF6E98" w:rsidRPr="00472405">
        <w:rPr>
          <w:rFonts w:eastAsia="Times New Roman"/>
          <w:sz w:val="28"/>
          <w:szCs w:val="28"/>
          <w:lang w:eastAsia="ru-RU"/>
        </w:rPr>
        <w:t>)</w:t>
      </w:r>
      <w:r w:rsidR="007B14C6" w:rsidRPr="00472405">
        <w:rPr>
          <w:rFonts w:eastAsia="Times New Roman"/>
          <w:sz w:val="28"/>
          <w:szCs w:val="28"/>
          <w:lang w:eastAsia="ru-RU"/>
        </w:rPr>
        <w:t xml:space="preserve"> в </w:t>
      </w:r>
      <w:r w:rsidR="00A014A2" w:rsidRPr="00472405">
        <w:rPr>
          <w:rFonts w:eastAsia="Times New Roman"/>
          <w:sz w:val="28"/>
          <w:szCs w:val="28"/>
          <w:lang w:eastAsia="ru-RU"/>
        </w:rPr>
        <w:t>под</w:t>
      </w:r>
      <w:r w:rsidR="007B14C6" w:rsidRPr="00472405">
        <w:rPr>
          <w:rFonts w:eastAsia="Times New Roman"/>
          <w:sz w:val="28"/>
          <w:szCs w:val="28"/>
          <w:lang w:eastAsia="ru-RU"/>
        </w:rPr>
        <w:t>разделе 1.5:</w:t>
      </w:r>
    </w:p>
    <w:p w:rsidR="00E651D0" w:rsidRPr="00472405" w:rsidRDefault="00717279" w:rsidP="003F029F">
      <w:pPr>
        <w:pStyle w:val="a6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седьмой-</w:t>
      </w:r>
      <w:r w:rsidR="00E651D0" w:rsidRPr="00472405">
        <w:rPr>
          <w:sz w:val="28"/>
          <w:szCs w:val="28"/>
        </w:rPr>
        <w:t>одиннадцатый изложить в следующей редакции:</w:t>
      </w:r>
    </w:p>
    <w:p w:rsidR="00E651D0" w:rsidRPr="00472405" w:rsidRDefault="00D27AE2" w:rsidP="003F029F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51D0" w:rsidRPr="00472405">
        <w:rPr>
          <w:sz w:val="28"/>
          <w:szCs w:val="28"/>
        </w:rPr>
        <w:t xml:space="preserve">С учетом численности взрослого населения расчетная потребность во врачах-кардиологах для амбулаторно-поликлинической помощи составляет не менее 17 специалистов. В 2022 г. в амбулаторно-поликлинических подразделениях республики штатных должностей врачей-кардиологов – 17 единиц (2021 г. </w:t>
      </w:r>
      <w:r w:rsidR="003F029F">
        <w:rPr>
          <w:sz w:val="28"/>
          <w:szCs w:val="28"/>
        </w:rPr>
        <w:t xml:space="preserve">– </w:t>
      </w:r>
      <w:r w:rsidR="00E651D0" w:rsidRPr="00472405">
        <w:rPr>
          <w:sz w:val="28"/>
          <w:szCs w:val="28"/>
        </w:rPr>
        <w:t>16), занятых – 12 единиц (2021 г. – 10,50), физических лиц – 12 (2021- 9), укомплектованность – 70,5 процент (2021 г. – 65,6 процента), коэффициент совместительства – 1,3 (2021 г. – 1.3).</w:t>
      </w:r>
    </w:p>
    <w:p w:rsidR="00E651D0" w:rsidRPr="00472405" w:rsidRDefault="00E651D0" w:rsidP="003F029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Штатных должностей врачей-кардиологов детских – 3,50 единицы (2021 г. – 4,0), занятых (2021 г. 4,0), физических лиц – 2 (2021 г. – 3).</w:t>
      </w:r>
    </w:p>
    <w:p w:rsidR="00E651D0" w:rsidRPr="00472405" w:rsidRDefault="00E651D0" w:rsidP="003F029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Укомплектованность – 100 (2021 г. – 100), коэффициент совместительства – </w:t>
      </w:r>
      <w:r w:rsidRPr="00472405">
        <w:rPr>
          <w:noProof/>
          <w:sz w:val="28"/>
          <w:szCs w:val="28"/>
        </w:rPr>
        <w:t xml:space="preserve">1,8 </w:t>
      </w:r>
      <w:r w:rsidRPr="00472405">
        <w:rPr>
          <w:sz w:val="28"/>
          <w:szCs w:val="28"/>
        </w:rPr>
        <w:t>(2021 г. – 1,3).</w:t>
      </w:r>
    </w:p>
    <w:p w:rsidR="00E651D0" w:rsidRPr="00472405" w:rsidRDefault="00E651D0" w:rsidP="003F029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Выполнено посещений врач</w:t>
      </w:r>
      <w:r w:rsidR="00717279">
        <w:rPr>
          <w:sz w:val="28"/>
          <w:szCs w:val="28"/>
        </w:rPr>
        <w:t>ей</w:t>
      </w:r>
      <w:r w:rsidRPr="00472405">
        <w:rPr>
          <w:sz w:val="28"/>
          <w:szCs w:val="28"/>
        </w:rPr>
        <w:t>-кардиолог</w:t>
      </w:r>
      <w:r w:rsidR="00717279">
        <w:rPr>
          <w:sz w:val="28"/>
          <w:szCs w:val="28"/>
        </w:rPr>
        <w:t>ов</w:t>
      </w:r>
      <w:r w:rsidRPr="00472405">
        <w:rPr>
          <w:sz w:val="28"/>
          <w:szCs w:val="28"/>
        </w:rPr>
        <w:t xml:space="preserve"> – 19688, из них сельскими жителями 6560, число посещений на одного врача в год/месяц –4752/396. </w:t>
      </w:r>
    </w:p>
    <w:p w:rsidR="00E651D0" w:rsidRPr="00472405" w:rsidRDefault="00E651D0" w:rsidP="003F029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Штатных единиц врачей-сердечно-сосудистых хирургов в амбулаторно-поликлиническом звене – 0 единицы (2021 г. – 0), занятых – 0 (2021 г. – 0), физических лиц в 2018-2019 гг. – 0. Приема врача сердечно-сосудистого хирурга в </w:t>
      </w:r>
      <w:r w:rsidR="00A00E35" w:rsidRPr="00472405">
        <w:rPr>
          <w:sz w:val="28"/>
          <w:szCs w:val="28"/>
        </w:rPr>
        <w:t>амбулаторном звене отсутствует.</w:t>
      </w:r>
      <w:r w:rsidR="00D27AE2">
        <w:rPr>
          <w:sz w:val="28"/>
          <w:szCs w:val="28"/>
        </w:rPr>
        <w:t>»</w:t>
      </w:r>
      <w:r w:rsidR="00A00E35" w:rsidRPr="00472405">
        <w:rPr>
          <w:sz w:val="28"/>
          <w:szCs w:val="28"/>
        </w:rPr>
        <w:t>;</w:t>
      </w:r>
    </w:p>
    <w:p w:rsidR="00FA3ABB" w:rsidRPr="00472405" w:rsidRDefault="002935BD" w:rsidP="003F029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абзацы тринадцатый</w:t>
      </w:r>
      <w:r w:rsidR="00355FB0">
        <w:rPr>
          <w:sz w:val="28"/>
          <w:szCs w:val="28"/>
        </w:rPr>
        <w:t>-</w:t>
      </w:r>
      <w:r w:rsidR="00BE3B04" w:rsidRPr="00472405">
        <w:rPr>
          <w:sz w:val="28"/>
          <w:szCs w:val="28"/>
        </w:rPr>
        <w:t>четырнадцатый</w:t>
      </w:r>
      <w:r w:rsidRPr="00472405">
        <w:rPr>
          <w:sz w:val="28"/>
          <w:szCs w:val="28"/>
        </w:rPr>
        <w:t xml:space="preserve"> изложить в следующей редакции: </w:t>
      </w:r>
    </w:p>
    <w:p w:rsidR="002935BD" w:rsidRPr="00472405" w:rsidRDefault="00D27AE2" w:rsidP="003F029F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35BD" w:rsidRPr="00472405">
        <w:rPr>
          <w:sz w:val="28"/>
          <w:szCs w:val="28"/>
        </w:rPr>
        <w:t>101 УЗИ-аппарата, действующих – 91 (90,0 процента), со сроком эксплуатации свыше 10 лет – 41 (40,594), в амбулаторно-поликлиническом звене – 57. Имеется 4 аппарата для проведения нагрузочных проб (велоэргометр, стресс-тест система);</w:t>
      </w:r>
    </w:p>
    <w:p w:rsidR="002935BD" w:rsidRPr="00472405" w:rsidRDefault="002935BD" w:rsidP="003F029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9 компьютерных томографов (менее 16 срезов – 0, 16 срезов – 3, 64 среза - 4), со сроком эксплуатации свыше 10 лет – 0 единиц, 10 лет – 4 единиц. износ (100 процентов), менее 10 лет – 5 единиц</w:t>
      </w:r>
      <w:r w:rsidR="00BE3B04" w:rsidRPr="00472405">
        <w:rPr>
          <w:sz w:val="28"/>
          <w:szCs w:val="28"/>
        </w:rPr>
        <w:t>.</w:t>
      </w:r>
      <w:r w:rsidR="00D27AE2">
        <w:rPr>
          <w:sz w:val="28"/>
          <w:szCs w:val="28"/>
        </w:rPr>
        <w:t>»</w:t>
      </w:r>
      <w:r w:rsidR="00BE3B04" w:rsidRPr="00472405">
        <w:rPr>
          <w:sz w:val="28"/>
          <w:szCs w:val="28"/>
        </w:rPr>
        <w:t>;</w:t>
      </w:r>
    </w:p>
    <w:p w:rsidR="003E2F26" w:rsidRPr="00472405" w:rsidRDefault="00B947AB" w:rsidP="003F029F">
      <w:pPr>
        <w:pStyle w:val="a6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т</w:t>
      </w:r>
      <w:r w:rsidR="003E2F26" w:rsidRPr="00472405">
        <w:rPr>
          <w:sz w:val="28"/>
          <w:szCs w:val="28"/>
        </w:rPr>
        <w:t xml:space="preserve">аблицу </w:t>
      </w:r>
      <w:r w:rsidR="00D27AE2">
        <w:rPr>
          <w:sz w:val="28"/>
          <w:szCs w:val="28"/>
        </w:rPr>
        <w:t>«</w:t>
      </w:r>
      <w:r w:rsidR="003E2F26" w:rsidRPr="00472405">
        <w:rPr>
          <w:sz w:val="28"/>
          <w:szCs w:val="28"/>
        </w:rPr>
        <w:t>Медицинские организации, оказывающие медицинскую помощь взрослым больным кардиологического профиля в 2020 году</w:t>
      </w:r>
      <w:r w:rsidR="00D27AE2">
        <w:rPr>
          <w:sz w:val="28"/>
          <w:szCs w:val="28"/>
        </w:rPr>
        <w:t>»</w:t>
      </w:r>
      <w:r w:rsidR="003E2F26" w:rsidRPr="00472405">
        <w:rPr>
          <w:sz w:val="28"/>
          <w:szCs w:val="28"/>
        </w:rPr>
        <w:t xml:space="preserve"> изложить в следующей редакции: </w:t>
      </w:r>
    </w:p>
    <w:p w:rsidR="00717279" w:rsidRDefault="00717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5FB0" w:rsidRDefault="00D27AE2" w:rsidP="00355FB0">
      <w:pPr>
        <w:pStyle w:val="a6"/>
        <w:shd w:val="clear" w:color="auto" w:fill="auto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E2F26" w:rsidRPr="00472405">
        <w:rPr>
          <w:sz w:val="28"/>
          <w:szCs w:val="28"/>
        </w:rPr>
        <w:t>Медицинские организации, оказывающие</w:t>
      </w:r>
    </w:p>
    <w:p w:rsidR="00355FB0" w:rsidRDefault="003E2F26" w:rsidP="00355FB0">
      <w:pPr>
        <w:pStyle w:val="a6"/>
        <w:shd w:val="clear" w:color="auto" w:fill="auto"/>
        <w:spacing w:line="360" w:lineRule="atLeast"/>
        <w:rPr>
          <w:sz w:val="28"/>
          <w:szCs w:val="28"/>
        </w:rPr>
      </w:pPr>
      <w:r w:rsidRPr="00472405">
        <w:rPr>
          <w:sz w:val="28"/>
          <w:szCs w:val="28"/>
        </w:rPr>
        <w:t>медицинскую помощь взрослым больным</w:t>
      </w:r>
    </w:p>
    <w:p w:rsidR="003E2F26" w:rsidRPr="00472405" w:rsidRDefault="003E2F26" w:rsidP="00355FB0">
      <w:pPr>
        <w:pStyle w:val="a6"/>
        <w:shd w:val="clear" w:color="auto" w:fill="auto"/>
        <w:spacing w:line="360" w:lineRule="atLeast"/>
        <w:rPr>
          <w:sz w:val="28"/>
          <w:szCs w:val="28"/>
        </w:rPr>
      </w:pPr>
      <w:r w:rsidRPr="00472405">
        <w:rPr>
          <w:sz w:val="28"/>
          <w:szCs w:val="28"/>
        </w:rPr>
        <w:t xml:space="preserve"> кардиологического профиля в 2022 году</w:t>
      </w:r>
    </w:p>
    <w:p w:rsidR="003E2F26" w:rsidRPr="00472405" w:rsidRDefault="003E2F26" w:rsidP="00355FB0">
      <w:pPr>
        <w:spacing w:after="0" w:line="360" w:lineRule="atLeast"/>
        <w:rPr>
          <w:sz w:val="28"/>
          <w:szCs w:val="28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4628"/>
        <w:gridCol w:w="1061"/>
        <w:gridCol w:w="2268"/>
        <w:gridCol w:w="1128"/>
        <w:gridCol w:w="418"/>
      </w:tblGrid>
      <w:tr w:rsidR="003E2F26" w:rsidRPr="00472405" w:rsidTr="00D264E5">
        <w:trPr>
          <w:gridAfter w:val="1"/>
          <w:wAfter w:w="418" w:type="dxa"/>
          <w:trHeight w:val="238"/>
          <w:jc w:val="center"/>
        </w:trPr>
        <w:tc>
          <w:tcPr>
            <w:tcW w:w="691" w:type="dxa"/>
            <w:vMerge w:val="restart"/>
          </w:tcPr>
          <w:p w:rsidR="003E2F26" w:rsidRPr="00472405" w:rsidRDefault="003E2F26" w:rsidP="00D264E5">
            <w:pPr>
              <w:spacing w:after="0" w:line="240" w:lineRule="auto"/>
              <w:jc w:val="center"/>
            </w:pPr>
            <w:r w:rsidRPr="00472405">
              <w:t>№</w:t>
            </w:r>
          </w:p>
        </w:tc>
        <w:tc>
          <w:tcPr>
            <w:tcW w:w="4628" w:type="dxa"/>
            <w:vMerge w:val="restart"/>
          </w:tcPr>
          <w:p w:rsidR="003E2F26" w:rsidRPr="00472405" w:rsidRDefault="003E2F26" w:rsidP="00D264E5">
            <w:pPr>
              <w:spacing w:after="0" w:line="240" w:lineRule="auto"/>
              <w:jc w:val="center"/>
            </w:pPr>
            <w:r w:rsidRPr="00472405">
              <w:t>Наименование медицинской</w:t>
            </w:r>
          </w:p>
          <w:p w:rsidR="003E2F26" w:rsidRPr="00472405" w:rsidRDefault="003E2F26" w:rsidP="00D264E5">
            <w:pPr>
              <w:spacing w:after="0" w:line="240" w:lineRule="auto"/>
              <w:jc w:val="center"/>
            </w:pPr>
            <w:r w:rsidRPr="00472405">
              <w:t>организации</w:t>
            </w:r>
          </w:p>
        </w:tc>
        <w:tc>
          <w:tcPr>
            <w:tcW w:w="4457" w:type="dxa"/>
            <w:gridSpan w:val="3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Кол-во кардиологических коек</w:t>
            </w:r>
          </w:p>
        </w:tc>
      </w:tr>
      <w:tr w:rsidR="003E2F26" w:rsidRPr="00472405" w:rsidTr="00D264E5">
        <w:trPr>
          <w:gridAfter w:val="1"/>
          <w:wAfter w:w="418" w:type="dxa"/>
          <w:trHeight w:val="238"/>
          <w:jc w:val="center"/>
        </w:trPr>
        <w:tc>
          <w:tcPr>
            <w:tcW w:w="691" w:type="dxa"/>
            <w:vMerge/>
          </w:tcPr>
          <w:p w:rsidR="003E2F26" w:rsidRPr="00472405" w:rsidRDefault="003E2F26" w:rsidP="00D264E5">
            <w:pPr>
              <w:spacing w:after="0" w:line="240" w:lineRule="auto"/>
              <w:jc w:val="center"/>
            </w:pPr>
          </w:p>
        </w:tc>
        <w:tc>
          <w:tcPr>
            <w:tcW w:w="4628" w:type="dxa"/>
            <w:vMerge/>
          </w:tcPr>
          <w:p w:rsidR="003E2F26" w:rsidRPr="00472405" w:rsidRDefault="003E2F26" w:rsidP="00D264E5">
            <w:pPr>
              <w:spacing w:after="0" w:line="240" w:lineRule="auto"/>
              <w:jc w:val="center"/>
            </w:pPr>
          </w:p>
        </w:tc>
        <w:tc>
          <w:tcPr>
            <w:tcW w:w="1061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в том числе ОКС</w:t>
            </w:r>
          </w:p>
        </w:tc>
        <w:tc>
          <w:tcPr>
            <w:tcW w:w="1128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из них ПРИТ</w:t>
            </w:r>
          </w:p>
        </w:tc>
      </w:tr>
      <w:tr w:rsidR="003E2F26" w:rsidRPr="00472405" w:rsidTr="00D264E5">
        <w:trPr>
          <w:gridAfter w:val="1"/>
          <w:wAfter w:w="418" w:type="dxa"/>
          <w:trHeight w:val="238"/>
          <w:jc w:val="center"/>
        </w:trPr>
        <w:tc>
          <w:tcPr>
            <w:tcW w:w="691" w:type="dxa"/>
          </w:tcPr>
          <w:p w:rsidR="003E2F26" w:rsidRPr="00472405" w:rsidRDefault="003E2F26" w:rsidP="00D264E5">
            <w:pPr>
              <w:spacing w:after="0" w:line="240" w:lineRule="auto"/>
              <w:jc w:val="center"/>
            </w:pPr>
            <w:r w:rsidRPr="00472405">
              <w:t>1.</w:t>
            </w:r>
          </w:p>
        </w:tc>
        <w:tc>
          <w:tcPr>
            <w:tcW w:w="4628" w:type="dxa"/>
          </w:tcPr>
          <w:p w:rsidR="003E2F26" w:rsidRPr="00472405" w:rsidRDefault="003E2F26" w:rsidP="00D264E5">
            <w:pPr>
              <w:autoSpaceDE w:val="0"/>
              <w:spacing w:after="0" w:line="240" w:lineRule="auto"/>
            </w:pPr>
            <w:r w:rsidRPr="00472405">
              <w:t xml:space="preserve">ГБУЗ Республики Тыва </w:t>
            </w:r>
            <w:r w:rsidR="00D27AE2">
              <w:t>«</w:t>
            </w:r>
            <w:r w:rsidRPr="00472405">
              <w:t>Республиканская больница № 1</w:t>
            </w:r>
            <w:r w:rsidR="00D27AE2">
              <w:t>»</w:t>
            </w:r>
          </w:p>
        </w:tc>
        <w:tc>
          <w:tcPr>
            <w:tcW w:w="1061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26 (кардиохирургического профиля)</w:t>
            </w:r>
          </w:p>
        </w:tc>
        <w:tc>
          <w:tcPr>
            <w:tcW w:w="1128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6</w:t>
            </w:r>
          </w:p>
        </w:tc>
      </w:tr>
      <w:tr w:rsidR="003E2F26" w:rsidRPr="00472405" w:rsidTr="00D264E5">
        <w:trPr>
          <w:gridAfter w:val="1"/>
          <w:wAfter w:w="418" w:type="dxa"/>
          <w:trHeight w:val="238"/>
          <w:jc w:val="center"/>
        </w:trPr>
        <w:tc>
          <w:tcPr>
            <w:tcW w:w="691" w:type="dxa"/>
          </w:tcPr>
          <w:p w:rsidR="003E2F26" w:rsidRPr="00472405" w:rsidRDefault="003E2F26" w:rsidP="00D264E5">
            <w:pPr>
              <w:spacing w:after="0" w:line="240" w:lineRule="auto"/>
              <w:jc w:val="center"/>
            </w:pPr>
            <w:r w:rsidRPr="00472405">
              <w:t>2.</w:t>
            </w:r>
          </w:p>
        </w:tc>
        <w:tc>
          <w:tcPr>
            <w:tcW w:w="4628" w:type="dxa"/>
          </w:tcPr>
          <w:p w:rsidR="003E2F26" w:rsidRPr="00472405" w:rsidRDefault="003E2F26" w:rsidP="00D264E5">
            <w:pPr>
              <w:autoSpaceDE w:val="0"/>
              <w:spacing w:after="0" w:line="240" w:lineRule="auto"/>
            </w:pPr>
            <w:r w:rsidRPr="00472405">
              <w:t xml:space="preserve">ГБУЗ Республики Тыва </w:t>
            </w:r>
            <w:r w:rsidR="00D27AE2">
              <w:t>«</w:t>
            </w:r>
            <w:r w:rsidRPr="00472405">
              <w:t>Барун-Хемчикский ММЦ</w:t>
            </w:r>
            <w:r w:rsidR="00D27AE2">
              <w:t>»</w:t>
            </w:r>
          </w:p>
        </w:tc>
        <w:tc>
          <w:tcPr>
            <w:tcW w:w="1061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3</w:t>
            </w:r>
          </w:p>
        </w:tc>
      </w:tr>
      <w:tr w:rsidR="00D264E5" w:rsidRPr="00472405" w:rsidTr="00D264E5">
        <w:trPr>
          <w:trHeight w:val="238"/>
          <w:jc w:val="center"/>
        </w:trPr>
        <w:tc>
          <w:tcPr>
            <w:tcW w:w="691" w:type="dxa"/>
          </w:tcPr>
          <w:p w:rsidR="003E2F26" w:rsidRPr="00472405" w:rsidRDefault="003E2F26" w:rsidP="00D264E5">
            <w:pPr>
              <w:spacing w:after="0" w:line="240" w:lineRule="auto"/>
              <w:jc w:val="center"/>
            </w:pPr>
            <w:r w:rsidRPr="00472405">
              <w:t>3.</w:t>
            </w:r>
          </w:p>
        </w:tc>
        <w:tc>
          <w:tcPr>
            <w:tcW w:w="4628" w:type="dxa"/>
          </w:tcPr>
          <w:p w:rsidR="003E2F26" w:rsidRPr="00472405" w:rsidRDefault="003E2F26" w:rsidP="00D264E5">
            <w:pPr>
              <w:autoSpaceDE w:val="0"/>
              <w:spacing w:after="0" w:line="240" w:lineRule="auto"/>
            </w:pPr>
            <w:r w:rsidRPr="00472405">
              <w:t>Республика Тыва</w:t>
            </w:r>
          </w:p>
        </w:tc>
        <w:tc>
          <w:tcPr>
            <w:tcW w:w="1061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37</w:t>
            </w:r>
          </w:p>
        </w:tc>
        <w:tc>
          <w:tcPr>
            <w:tcW w:w="1128" w:type="dxa"/>
            <w:tcBorders>
              <w:right w:val="single" w:sz="4" w:space="0" w:color="0D0D0D" w:themeColor="text1" w:themeTint="F2"/>
            </w:tcBorders>
          </w:tcPr>
          <w:p w:rsidR="003E2F26" w:rsidRPr="00472405" w:rsidRDefault="003E2F26" w:rsidP="00D264E5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2405">
              <w:rPr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D264E5" w:rsidRPr="00472405" w:rsidRDefault="007B79DA" w:rsidP="00D264E5">
            <w:pPr>
              <w:spacing w:after="0" w:line="240" w:lineRule="auto"/>
            </w:pPr>
            <w:r>
              <w:t>»</w:t>
            </w:r>
            <w:r w:rsidR="00D264E5">
              <w:t>;</w:t>
            </w:r>
          </w:p>
        </w:tc>
      </w:tr>
    </w:tbl>
    <w:p w:rsidR="003E2F26" w:rsidRPr="00D264E5" w:rsidRDefault="003E2F26" w:rsidP="00D264E5">
      <w:pPr>
        <w:pStyle w:val="a6"/>
        <w:shd w:val="clear" w:color="auto" w:fill="auto"/>
        <w:spacing w:line="360" w:lineRule="atLeast"/>
        <w:jc w:val="right"/>
        <w:rPr>
          <w:sz w:val="28"/>
          <w:szCs w:val="28"/>
        </w:rPr>
      </w:pPr>
    </w:p>
    <w:p w:rsidR="003E2F26" w:rsidRPr="00D264E5" w:rsidRDefault="003E2F26" w:rsidP="00D264E5">
      <w:pPr>
        <w:pStyle w:val="a6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  <w:r w:rsidRPr="00D264E5">
        <w:rPr>
          <w:sz w:val="28"/>
          <w:szCs w:val="28"/>
        </w:rPr>
        <w:t xml:space="preserve">таблицу </w:t>
      </w:r>
      <w:r w:rsidR="00D27AE2">
        <w:rPr>
          <w:sz w:val="28"/>
          <w:szCs w:val="28"/>
        </w:rPr>
        <w:t>«</w:t>
      </w:r>
      <w:r w:rsidRPr="00D264E5">
        <w:rPr>
          <w:sz w:val="28"/>
          <w:szCs w:val="28"/>
        </w:rPr>
        <w:t>Обеспеченность кардиологическими койками в Республике Тыва в 2016-2021 гг. (на 10 тыс. населения)</w:t>
      </w:r>
      <w:r w:rsidR="00D27AE2">
        <w:rPr>
          <w:sz w:val="28"/>
          <w:szCs w:val="28"/>
        </w:rPr>
        <w:t>»</w:t>
      </w:r>
      <w:r w:rsidRPr="00D264E5">
        <w:rPr>
          <w:sz w:val="28"/>
          <w:szCs w:val="28"/>
        </w:rPr>
        <w:t xml:space="preserve"> изложить в следующей редакции: </w:t>
      </w:r>
    </w:p>
    <w:p w:rsidR="00031AF2" w:rsidRPr="00D264E5" w:rsidRDefault="00031AF2" w:rsidP="00D264E5">
      <w:pPr>
        <w:pStyle w:val="a6"/>
        <w:shd w:val="clear" w:color="auto" w:fill="auto"/>
        <w:spacing w:line="360" w:lineRule="atLeast"/>
        <w:jc w:val="both"/>
        <w:rPr>
          <w:sz w:val="28"/>
          <w:szCs w:val="28"/>
        </w:rPr>
      </w:pPr>
    </w:p>
    <w:p w:rsidR="003E2F26" w:rsidRPr="00D264E5" w:rsidRDefault="00D27AE2" w:rsidP="00D264E5">
      <w:pPr>
        <w:spacing w:after="0" w:line="360" w:lineRule="atLeast"/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«</w:t>
      </w:r>
      <w:r w:rsidR="003E2F26" w:rsidRPr="00D264E5">
        <w:rPr>
          <w:bCs/>
          <w:spacing w:val="-6"/>
          <w:sz w:val="28"/>
          <w:szCs w:val="28"/>
        </w:rPr>
        <w:t>Обеспеченность кардиологическими койками в Республике Тыва</w:t>
      </w:r>
    </w:p>
    <w:p w:rsidR="003E2F26" w:rsidRPr="00D264E5" w:rsidRDefault="003E2F26" w:rsidP="00D264E5">
      <w:pPr>
        <w:spacing w:after="0" w:line="360" w:lineRule="atLeast"/>
        <w:jc w:val="center"/>
        <w:rPr>
          <w:bCs/>
          <w:spacing w:val="-6"/>
          <w:sz w:val="28"/>
          <w:szCs w:val="28"/>
        </w:rPr>
      </w:pPr>
      <w:r w:rsidRPr="00D264E5">
        <w:rPr>
          <w:bCs/>
          <w:spacing w:val="-6"/>
          <w:sz w:val="28"/>
          <w:szCs w:val="28"/>
        </w:rPr>
        <w:t>в 2017-2022 гг. (на 10 тыс. населения)</w:t>
      </w:r>
    </w:p>
    <w:p w:rsidR="003E2F26" w:rsidRPr="00D264E5" w:rsidRDefault="003E2F26" w:rsidP="00D264E5">
      <w:pPr>
        <w:spacing w:after="0" w:line="360" w:lineRule="atLeast"/>
        <w:jc w:val="center"/>
        <w:rPr>
          <w:bCs/>
          <w:spacing w:val="-6"/>
          <w:sz w:val="28"/>
          <w:szCs w:val="28"/>
        </w:rPr>
      </w:pP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9"/>
        <w:gridCol w:w="842"/>
        <w:gridCol w:w="992"/>
        <w:gridCol w:w="992"/>
        <w:gridCol w:w="992"/>
        <w:gridCol w:w="992"/>
        <w:gridCol w:w="992"/>
        <w:gridCol w:w="315"/>
      </w:tblGrid>
      <w:tr w:rsidR="003E2F26" w:rsidRPr="00732BF0" w:rsidTr="00732BF0">
        <w:trPr>
          <w:gridAfter w:val="1"/>
          <w:wAfter w:w="315" w:type="dxa"/>
          <w:jc w:val="center"/>
        </w:trPr>
        <w:tc>
          <w:tcPr>
            <w:tcW w:w="3819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Административно-территориальная</w:t>
            </w:r>
          </w:p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84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 г. 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г.</w:t>
            </w:r>
          </w:p>
        </w:tc>
      </w:tr>
      <w:tr w:rsidR="003E2F26" w:rsidRPr="00732BF0" w:rsidTr="00732BF0">
        <w:trPr>
          <w:gridAfter w:val="1"/>
          <w:wAfter w:w="315" w:type="dxa"/>
          <w:jc w:val="center"/>
        </w:trPr>
        <w:tc>
          <w:tcPr>
            <w:tcW w:w="3819" w:type="dxa"/>
          </w:tcPr>
          <w:p w:rsidR="003E2F26" w:rsidRPr="00732BF0" w:rsidRDefault="003E2F26" w:rsidP="003E2F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 Тыва</w:t>
            </w:r>
          </w:p>
        </w:tc>
        <w:tc>
          <w:tcPr>
            <w:tcW w:w="84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1,72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1,70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1,69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1,69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1,42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1,41</w:t>
            </w:r>
          </w:p>
        </w:tc>
      </w:tr>
      <w:tr w:rsidR="003E2F26" w:rsidRPr="00732BF0" w:rsidTr="00732BF0">
        <w:trPr>
          <w:gridAfter w:val="1"/>
          <w:wAfter w:w="315" w:type="dxa"/>
          <w:jc w:val="center"/>
        </w:trPr>
        <w:tc>
          <w:tcPr>
            <w:tcW w:w="3819" w:type="dxa"/>
          </w:tcPr>
          <w:p w:rsidR="003E2F26" w:rsidRPr="00732BF0" w:rsidRDefault="003E2F26" w:rsidP="003E2F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84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3,14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3,20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3,22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2,55</w:t>
            </w:r>
          </w:p>
        </w:tc>
      </w:tr>
      <w:tr w:rsidR="00732BF0" w:rsidRPr="00732BF0" w:rsidTr="00732BF0">
        <w:trPr>
          <w:jc w:val="center"/>
        </w:trPr>
        <w:tc>
          <w:tcPr>
            <w:tcW w:w="3819" w:type="dxa"/>
          </w:tcPr>
          <w:p w:rsidR="003E2F26" w:rsidRPr="00732BF0" w:rsidRDefault="003E2F26" w:rsidP="003E2F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Российская Федерация</w:t>
            </w:r>
          </w:p>
        </w:tc>
        <w:tc>
          <w:tcPr>
            <w:tcW w:w="84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3,41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3,38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3,35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2,43</w:t>
            </w:r>
          </w:p>
        </w:tc>
        <w:tc>
          <w:tcPr>
            <w:tcW w:w="992" w:type="dxa"/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2,69</w:t>
            </w:r>
          </w:p>
        </w:tc>
        <w:tc>
          <w:tcPr>
            <w:tcW w:w="992" w:type="dxa"/>
            <w:tcBorders>
              <w:right w:val="single" w:sz="4" w:space="0" w:color="0D0D0D" w:themeColor="text1" w:themeTint="F2"/>
            </w:tcBorders>
          </w:tcPr>
          <w:p w:rsidR="003E2F26" w:rsidRPr="00732BF0" w:rsidRDefault="003E2F26" w:rsidP="003E2F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2,42</w:t>
            </w:r>
          </w:p>
        </w:tc>
        <w:tc>
          <w:tcPr>
            <w:tcW w:w="315" w:type="dxa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shd w:val="clear" w:color="auto" w:fill="auto"/>
          </w:tcPr>
          <w:p w:rsidR="00732BF0" w:rsidRPr="00732BF0" w:rsidRDefault="007B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2BF0" w:rsidRPr="00732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31AF2" w:rsidRPr="00472405" w:rsidRDefault="00031AF2" w:rsidP="00031AF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jc w:val="right"/>
        <w:rPr>
          <w:bCs/>
          <w:spacing w:val="-6"/>
        </w:rPr>
      </w:pPr>
    </w:p>
    <w:p w:rsidR="00E74E28" w:rsidRPr="00732BF0" w:rsidRDefault="00732BF0" w:rsidP="00732BF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360" w:lineRule="atLeast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абзац семнадцатый-</w:t>
      </w:r>
      <w:r w:rsidR="00E74E28" w:rsidRPr="00732BF0">
        <w:rPr>
          <w:bCs/>
          <w:spacing w:val="-6"/>
          <w:sz w:val="28"/>
          <w:szCs w:val="28"/>
        </w:rPr>
        <w:t xml:space="preserve">девятнадцатый изложить в следующей редакции: </w:t>
      </w:r>
      <w:r w:rsidR="00E74E28" w:rsidRPr="00732BF0">
        <w:rPr>
          <w:bCs/>
          <w:spacing w:val="-6"/>
          <w:sz w:val="28"/>
          <w:szCs w:val="28"/>
        </w:rPr>
        <w:tab/>
      </w:r>
    </w:p>
    <w:p w:rsidR="00E74E28" w:rsidRPr="00732BF0" w:rsidRDefault="00D27AE2" w:rsidP="00732BF0">
      <w:pPr>
        <w:tabs>
          <w:tab w:val="left" w:pos="567"/>
        </w:tabs>
        <w:spacing w:after="0" w:line="360" w:lineRule="atLeast"/>
        <w:ind w:firstLine="709"/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«</w:t>
      </w:r>
      <w:r w:rsidR="00E74E28" w:rsidRPr="00732BF0">
        <w:rPr>
          <w:spacing w:val="-6"/>
          <w:sz w:val="28"/>
          <w:szCs w:val="28"/>
        </w:rPr>
        <w:t>Обеспеченность кардиологическими койками в Республике Тыва (3,35 на 10 тыс. населения) по сравнению с 2021 г. увеличилась на 1,15.</w:t>
      </w:r>
    </w:p>
    <w:p w:rsidR="00E74E28" w:rsidRPr="00732BF0" w:rsidRDefault="00E74E28" w:rsidP="00732BF0">
      <w:pPr>
        <w:tabs>
          <w:tab w:val="left" w:pos="567"/>
        </w:tabs>
        <w:spacing w:after="0" w:line="360" w:lineRule="atLeast"/>
        <w:ind w:firstLine="709"/>
        <w:jc w:val="both"/>
        <w:rPr>
          <w:bCs/>
          <w:spacing w:val="-6"/>
          <w:sz w:val="28"/>
          <w:szCs w:val="28"/>
        </w:rPr>
      </w:pPr>
      <w:r w:rsidRPr="00732BF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Заняты 49,25 </w:t>
      </w:r>
      <w:r w:rsidRPr="00CD142A">
        <w:rPr>
          <w:rFonts w:eastAsiaTheme="minorEastAsia"/>
          <w:bCs/>
          <w:color w:val="000000" w:themeColor="text1"/>
          <w:kern w:val="24"/>
          <w:sz w:val="28"/>
          <w:szCs w:val="28"/>
        </w:rPr>
        <w:t>штатных должност</w:t>
      </w:r>
      <w:r w:rsidR="009E0AA0">
        <w:rPr>
          <w:rFonts w:eastAsiaTheme="minorEastAsia"/>
          <w:bCs/>
          <w:color w:val="000000" w:themeColor="text1"/>
          <w:kern w:val="24"/>
          <w:sz w:val="28"/>
          <w:szCs w:val="28"/>
        </w:rPr>
        <w:t>и</w:t>
      </w:r>
      <w:r w:rsidRPr="00CD142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CD142A">
        <w:rPr>
          <w:sz w:val="28"/>
          <w:szCs w:val="28"/>
        </w:rPr>
        <w:t>–</w:t>
      </w:r>
      <w:r w:rsidRPr="00CD142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CD142A">
        <w:rPr>
          <w:rFonts w:eastAsiaTheme="minorEastAsia"/>
          <w:color w:val="000000" w:themeColor="text1"/>
          <w:kern w:val="24"/>
          <w:sz w:val="28"/>
          <w:szCs w:val="28"/>
        </w:rPr>
        <w:t>амбулаторного звена 17 штатных единиц, в стационаре 31,25 штатных единиц</w:t>
      </w:r>
      <w:r w:rsidR="009E0AA0"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 w:rsidRPr="00CD142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  <w:r w:rsidRPr="00CD142A">
        <w:rPr>
          <w:bCs/>
          <w:spacing w:val="-6"/>
          <w:sz w:val="28"/>
          <w:szCs w:val="28"/>
        </w:rPr>
        <w:t>Укомплектованность врачами-кардиологами – 89,8 процент</w:t>
      </w:r>
      <w:r w:rsidR="009E0AA0">
        <w:rPr>
          <w:bCs/>
          <w:spacing w:val="-6"/>
          <w:sz w:val="28"/>
          <w:szCs w:val="28"/>
        </w:rPr>
        <w:t>а</w:t>
      </w:r>
      <w:r w:rsidRPr="00CD142A">
        <w:rPr>
          <w:bCs/>
          <w:spacing w:val="-6"/>
          <w:sz w:val="28"/>
          <w:szCs w:val="28"/>
        </w:rPr>
        <w:t>.</w:t>
      </w:r>
      <w:r w:rsidRPr="00732BF0">
        <w:rPr>
          <w:bCs/>
          <w:spacing w:val="-6"/>
          <w:sz w:val="28"/>
          <w:szCs w:val="28"/>
        </w:rPr>
        <w:t xml:space="preserve">  </w:t>
      </w:r>
      <w:bookmarkStart w:id="8" w:name="_Hlk56539888"/>
    </w:p>
    <w:p w:rsidR="00E74E28" w:rsidRPr="00732BF0" w:rsidRDefault="00E74E28" w:rsidP="00732BF0">
      <w:pPr>
        <w:tabs>
          <w:tab w:val="left" w:pos="567"/>
        </w:tabs>
        <w:spacing w:after="0" w:line="360" w:lineRule="atLeast"/>
        <w:ind w:firstLine="709"/>
        <w:jc w:val="both"/>
        <w:rPr>
          <w:bCs/>
          <w:spacing w:val="-6"/>
          <w:sz w:val="28"/>
          <w:szCs w:val="28"/>
        </w:rPr>
      </w:pPr>
      <w:r w:rsidRPr="00732BF0">
        <w:rPr>
          <w:spacing w:val="-6"/>
          <w:sz w:val="28"/>
          <w:szCs w:val="28"/>
        </w:rPr>
        <w:t>Обеспеченность врачами-кардиологами (1,33 на 10 тыс. взрослого населения) на 0,22 больше по сравнению с 2021 г.</w:t>
      </w:r>
      <w:bookmarkEnd w:id="8"/>
      <w:r w:rsidR="00D27AE2">
        <w:rPr>
          <w:bCs/>
          <w:spacing w:val="-6"/>
          <w:sz w:val="28"/>
          <w:szCs w:val="28"/>
        </w:rPr>
        <w:t>»</w:t>
      </w:r>
      <w:r w:rsidRPr="00732BF0">
        <w:rPr>
          <w:bCs/>
          <w:spacing w:val="-6"/>
          <w:sz w:val="28"/>
          <w:szCs w:val="28"/>
        </w:rPr>
        <w:t>;</w:t>
      </w:r>
    </w:p>
    <w:p w:rsidR="003E2F26" w:rsidRPr="00732BF0" w:rsidRDefault="009C0025" w:rsidP="00732BF0">
      <w:pPr>
        <w:tabs>
          <w:tab w:val="left" w:pos="567"/>
        </w:tabs>
        <w:spacing w:after="0" w:line="360" w:lineRule="atLeast"/>
        <w:ind w:firstLine="709"/>
        <w:jc w:val="both"/>
        <w:rPr>
          <w:bCs/>
          <w:spacing w:val="-6"/>
          <w:sz w:val="28"/>
          <w:szCs w:val="28"/>
        </w:rPr>
      </w:pPr>
      <w:r w:rsidRPr="00732BF0">
        <w:rPr>
          <w:bCs/>
          <w:spacing w:val="-6"/>
          <w:sz w:val="28"/>
          <w:szCs w:val="28"/>
        </w:rPr>
        <w:t xml:space="preserve">таблицу </w:t>
      </w:r>
      <w:r w:rsidR="00D27AE2">
        <w:rPr>
          <w:bCs/>
          <w:spacing w:val="-6"/>
          <w:sz w:val="28"/>
          <w:szCs w:val="28"/>
        </w:rPr>
        <w:t>«</w:t>
      </w:r>
      <w:r w:rsidRPr="00732BF0">
        <w:rPr>
          <w:sz w:val="28"/>
          <w:szCs w:val="28"/>
        </w:rPr>
        <w:t>Обеспеченность врачами-кардиологами Республики Тыва в 2016-2021 гг. (на 10 тыс. взрослого населения)</w:t>
      </w:r>
      <w:r w:rsidR="00D27AE2">
        <w:rPr>
          <w:bCs/>
          <w:spacing w:val="-6"/>
          <w:sz w:val="28"/>
          <w:szCs w:val="28"/>
        </w:rPr>
        <w:t>»</w:t>
      </w:r>
      <w:r w:rsidRPr="00732BF0">
        <w:rPr>
          <w:bCs/>
          <w:spacing w:val="-6"/>
          <w:sz w:val="28"/>
          <w:szCs w:val="28"/>
        </w:rPr>
        <w:t xml:space="preserve"> изложить в следующей редакции: </w:t>
      </w:r>
    </w:p>
    <w:p w:rsidR="00E74372" w:rsidRPr="00732BF0" w:rsidRDefault="00E74372" w:rsidP="00732BF0">
      <w:pPr>
        <w:tabs>
          <w:tab w:val="left" w:pos="567"/>
        </w:tabs>
        <w:spacing w:after="0" w:line="360" w:lineRule="atLeast"/>
        <w:ind w:firstLine="709"/>
        <w:jc w:val="both"/>
        <w:rPr>
          <w:bCs/>
          <w:spacing w:val="-6"/>
          <w:sz w:val="28"/>
          <w:szCs w:val="28"/>
        </w:rPr>
      </w:pPr>
    </w:p>
    <w:p w:rsidR="00FE72FE" w:rsidRPr="00732BF0" w:rsidRDefault="00D27AE2" w:rsidP="00732BF0">
      <w:pPr>
        <w:spacing w:after="0" w:line="360" w:lineRule="atLeast"/>
        <w:ind w:firstLine="709"/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«</w:t>
      </w:r>
      <w:bookmarkStart w:id="9" w:name="_Hlk136952787"/>
      <w:r w:rsidR="00FE72FE" w:rsidRPr="00732BF0">
        <w:rPr>
          <w:bCs/>
          <w:spacing w:val="-6"/>
          <w:sz w:val="28"/>
          <w:szCs w:val="28"/>
        </w:rPr>
        <w:t>Обеспеченность врачами-кардиологами Республики Тыва</w:t>
      </w:r>
    </w:p>
    <w:p w:rsidR="00FE72FE" w:rsidRPr="00732BF0" w:rsidRDefault="00410524" w:rsidP="00732BF0">
      <w:pPr>
        <w:spacing w:after="0" w:line="360" w:lineRule="atLeast"/>
        <w:ind w:firstLine="709"/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в 2016</w:t>
      </w:r>
      <w:r w:rsidR="00FE72FE" w:rsidRPr="00732BF0">
        <w:rPr>
          <w:bCs/>
          <w:spacing w:val="-6"/>
          <w:sz w:val="28"/>
          <w:szCs w:val="28"/>
        </w:rPr>
        <w:t>-2022 гг. (на 10 тыс. взрослого населения)</w:t>
      </w:r>
    </w:p>
    <w:bookmarkEnd w:id="9"/>
    <w:p w:rsidR="00FE72FE" w:rsidRPr="00732BF0" w:rsidRDefault="00FE72FE" w:rsidP="00732BF0">
      <w:pPr>
        <w:spacing w:after="0" w:line="360" w:lineRule="atLeast"/>
        <w:ind w:firstLine="709"/>
        <w:jc w:val="center"/>
        <w:rPr>
          <w:bCs/>
          <w:spacing w:val="-6"/>
          <w:sz w:val="28"/>
          <w:szCs w:val="28"/>
        </w:rPr>
      </w:pPr>
      <w:r w:rsidRPr="00732BF0">
        <w:rPr>
          <w:bCs/>
          <w:spacing w:val="-6"/>
          <w:sz w:val="28"/>
          <w:szCs w:val="28"/>
        </w:rPr>
        <w:t xml:space="preserve"> </w:t>
      </w:r>
    </w:p>
    <w:tbl>
      <w:tblPr>
        <w:tblW w:w="1025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5"/>
        <w:gridCol w:w="1167"/>
        <w:gridCol w:w="1051"/>
        <w:gridCol w:w="1051"/>
        <w:gridCol w:w="1051"/>
        <w:gridCol w:w="934"/>
        <w:gridCol w:w="934"/>
        <w:gridCol w:w="878"/>
        <w:gridCol w:w="330"/>
      </w:tblGrid>
      <w:tr w:rsidR="00FE72FE" w:rsidRPr="00410524" w:rsidTr="00410524">
        <w:trPr>
          <w:gridAfter w:val="1"/>
          <w:wAfter w:w="330" w:type="dxa"/>
          <w:trHeight w:val="436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Административно-территориальная единица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2016 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2017 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2018 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2019 г.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 xml:space="preserve">2020 г.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2021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2022 г.</w:t>
            </w:r>
          </w:p>
        </w:tc>
      </w:tr>
      <w:tr w:rsidR="00FE72FE" w:rsidRPr="00410524" w:rsidTr="00410524">
        <w:trPr>
          <w:gridAfter w:val="1"/>
          <w:wAfter w:w="330" w:type="dxa"/>
          <w:trHeight w:val="230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rPr>
                <w:spacing w:val="-6"/>
              </w:rPr>
            </w:pPr>
            <w:r w:rsidRPr="00410524">
              <w:rPr>
                <w:spacing w:val="-6"/>
              </w:rPr>
              <w:t>Республика Тыва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0,85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1,19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1,38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1,18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1,00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1,11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1.33</w:t>
            </w:r>
          </w:p>
        </w:tc>
      </w:tr>
      <w:tr w:rsidR="00FE72FE" w:rsidRPr="00410524" w:rsidTr="00410524">
        <w:trPr>
          <w:gridAfter w:val="1"/>
          <w:wAfter w:w="330" w:type="dxa"/>
          <w:trHeight w:val="218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rPr>
                <w:spacing w:val="-6"/>
              </w:rPr>
            </w:pPr>
            <w:r w:rsidRPr="00410524">
              <w:rPr>
                <w:spacing w:val="-6"/>
              </w:rPr>
              <w:t>Сибирский ФО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0,85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0,92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н\д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</w:p>
        </w:tc>
      </w:tr>
      <w:tr w:rsidR="00410524" w:rsidRPr="00410524" w:rsidTr="00410524">
        <w:trPr>
          <w:trHeight w:val="206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rPr>
                <w:spacing w:val="-6"/>
              </w:rPr>
            </w:pPr>
            <w:r w:rsidRPr="00410524">
              <w:rPr>
                <w:spacing w:val="-6"/>
              </w:rPr>
              <w:t>Российская Федерация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0,99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н\д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  <w:r w:rsidRPr="00410524">
              <w:rPr>
                <w:spacing w:val="-6"/>
              </w:rPr>
              <w:t>1,01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</w:tcPr>
          <w:p w:rsidR="00FE72FE" w:rsidRPr="00410524" w:rsidRDefault="00FE72FE" w:rsidP="00410524">
            <w:pPr>
              <w:spacing w:after="0" w:line="240" w:lineRule="auto"/>
              <w:jc w:val="center"/>
              <w:rPr>
                <w:spacing w:val="-6"/>
              </w:rPr>
            </w:pPr>
          </w:p>
        </w:tc>
        <w:tc>
          <w:tcPr>
            <w:tcW w:w="330" w:type="dxa"/>
            <w:tcBorders>
              <w:left w:val="single" w:sz="4" w:space="0" w:color="0D0D0D" w:themeColor="text1" w:themeTint="F2"/>
            </w:tcBorders>
            <w:shd w:val="clear" w:color="auto" w:fill="auto"/>
            <w:vAlign w:val="bottom"/>
          </w:tcPr>
          <w:p w:rsidR="00410524" w:rsidRPr="00410524" w:rsidRDefault="007B79DA" w:rsidP="00410524">
            <w:pPr>
              <w:spacing w:after="0" w:line="240" w:lineRule="auto"/>
            </w:pPr>
            <w:r>
              <w:t>»</w:t>
            </w:r>
            <w:r w:rsidR="00410524">
              <w:t>;</w:t>
            </w:r>
          </w:p>
        </w:tc>
      </w:tr>
    </w:tbl>
    <w:p w:rsidR="009C0025" w:rsidRPr="00472405" w:rsidRDefault="009C0025" w:rsidP="00DC4032">
      <w:pPr>
        <w:spacing w:after="0" w:line="240" w:lineRule="auto"/>
        <w:ind w:firstLine="708"/>
        <w:jc w:val="right"/>
        <w:rPr>
          <w:bCs/>
          <w:spacing w:val="-6"/>
          <w:sz w:val="28"/>
          <w:szCs w:val="28"/>
        </w:rPr>
      </w:pPr>
    </w:p>
    <w:p w:rsidR="003E2F26" w:rsidRPr="00472405" w:rsidRDefault="00776299" w:rsidP="00410524">
      <w:pPr>
        <w:pStyle w:val="a6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абзац </w:t>
      </w:r>
      <w:r w:rsidR="006861E5" w:rsidRPr="00472405">
        <w:rPr>
          <w:sz w:val="28"/>
          <w:szCs w:val="28"/>
        </w:rPr>
        <w:t>двадцать четвертый признать утратившим силу;</w:t>
      </w:r>
    </w:p>
    <w:p w:rsidR="00104467" w:rsidRPr="00472405" w:rsidRDefault="00104467" w:rsidP="00410524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а</w:t>
      </w:r>
      <w:r w:rsidR="00BE2C9A" w:rsidRPr="00472405">
        <w:rPr>
          <w:sz w:val="28"/>
          <w:szCs w:val="28"/>
        </w:rPr>
        <w:t xml:space="preserve">бзац двадцать пятый </w:t>
      </w:r>
      <w:r w:rsidRPr="00472405">
        <w:rPr>
          <w:sz w:val="28"/>
          <w:szCs w:val="28"/>
        </w:rPr>
        <w:t xml:space="preserve">изложить в следующей редакции: </w:t>
      </w:r>
    </w:p>
    <w:p w:rsidR="00BE2C9A" w:rsidRPr="00472405" w:rsidRDefault="00D27AE2" w:rsidP="00410524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4467" w:rsidRPr="00472405">
        <w:rPr>
          <w:color w:val="222222"/>
          <w:sz w:val="28"/>
          <w:szCs w:val="28"/>
        </w:rPr>
        <w:t xml:space="preserve">Согласно региональному проекту </w:t>
      </w:r>
      <w:r>
        <w:rPr>
          <w:color w:val="222222"/>
          <w:sz w:val="28"/>
          <w:szCs w:val="28"/>
        </w:rPr>
        <w:t>«</w:t>
      </w:r>
      <w:r w:rsidR="00104467" w:rsidRPr="00472405">
        <w:rPr>
          <w:color w:val="222222"/>
          <w:sz w:val="28"/>
          <w:szCs w:val="28"/>
        </w:rPr>
        <w:t xml:space="preserve">Борьба </w:t>
      </w:r>
      <w:r w:rsidR="00E74372" w:rsidRPr="00472405">
        <w:rPr>
          <w:color w:val="222222"/>
          <w:sz w:val="28"/>
          <w:szCs w:val="28"/>
        </w:rPr>
        <w:t xml:space="preserve">с </w:t>
      </w:r>
      <w:r w:rsidR="00104467" w:rsidRPr="00472405">
        <w:rPr>
          <w:color w:val="222222"/>
          <w:sz w:val="28"/>
          <w:szCs w:val="28"/>
        </w:rPr>
        <w:t>сердечно-сосудистыми заболеваниями</w:t>
      </w:r>
      <w:r>
        <w:rPr>
          <w:color w:val="222222"/>
          <w:sz w:val="28"/>
          <w:szCs w:val="28"/>
        </w:rPr>
        <w:t>»</w:t>
      </w:r>
      <w:r w:rsidR="00104467" w:rsidRPr="00472405">
        <w:rPr>
          <w:color w:val="222222"/>
          <w:sz w:val="28"/>
          <w:szCs w:val="28"/>
        </w:rPr>
        <w:t xml:space="preserve"> на 2022 г. планировалось выполнение 283 рентгенэндоваскулярных вмешательств в лечебных целях, фактически выполнено 367. В 2021 г. планировалось выполнение 278 вмешательств, фактически в</w:t>
      </w:r>
      <w:r w:rsidR="008C26BA" w:rsidRPr="00472405">
        <w:rPr>
          <w:color w:val="222222"/>
          <w:sz w:val="28"/>
          <w:szCs w:val="28"/>
        </w:rPr>
        <w:t>ыполнено 259, в</w:t>
      </w:r>
      <w:r w:rsidR="00104467" w:rsidRPr="00472405">
        <w:rPr>
          <w:color w:val="222222"/>
          <w:sz w:val="28"/>
          <w:szCs w:val="28"/>
        </w:rPr>
        <w:t xml:space="preserve"> 2020 году планировалось 252 вмешательств, из-за поломки ангиографа в течение 4 месяцев план выполнить не удалось, было выполнено 208 вмешательств.</w:t>
      </w:r>
      <w:r>
        <w:rPr>
          <w:sz w:val="28"/>
          <w:szCs w:val="28"/>
        </w:rPr>
        <w:t>»</w:t>
      </w:r>
      <w:r w:rsidR="00104467" w:rsidRPr="00472405">
        <w:rPr>
          <w:sz w:val="28"/>
          <w:szCs w:val="28"/>
        </w:rPr>
        <w:t>;</w:t>
      </w:r>
    </w:p>
    <w:p w:rsidR="00104467" w:rsidRPr="00472405" w:rsidRDefault="008C26BA" w:rsidP="00410524">
      <w:pPr>
        <w:spacing w:after="0" w:line="360" w:lineRule="atLeast"/>
        <w:ind w:firstLine="709"/>
        <w:jc w:val="both"/>
        <w:rPr>
          <w:color w:val="222222"/>
          <w:sz w:val="28"/>
          <w:szCs w:val="28"/>
        </w:rPr>
      </w:pPr>
      <w:r w:rsidRPr="00472405">
        <w:rPr>
          <w:sz w:val="28"/>
          <w:szCs w:val="28"/>
        </w:rPr>
        <w:t xml:space="preserve">в абзаце </w:t>
      </w:r>
      <w:r w:rsidR="00104467" w:rsidRPr="00472405">
        <w:rPr>
          <w:sz w:val="28"/>
          <w:szCs w:val="28"/>
        </w:rPr>
        <w:t>двадцать шесто</w:t>
      </w:r>
      <w:r w:rsidRPr="00472405">
        <w:rPr>
          <w:sz w:val="28"/>
          <w:szCs w:val="28"/>
        </w:rPr>
        <w:t>м</w:t>
      </w:r>
      <w:r w:rsidR="00104467" w:rsidRPr="00472405">
        <w:rPr>
          <w:sz w:val="28"/>
          <w:szCs w:val="28"/>
        </w:rPr>
        <w:t xml:space="preserve"> цифры </w:t>
      </w:r>
      <w:r w:rsidR="00D27AE2">
        <w:rPr>
          <w:sz w:val="28"/>
          <w:szCs w:val="28"/>
        </w:rPr>
        <w:t>«</w:t>
      </w:r>
      <w:r w:rsidR="00104467" w:rsidRPr="00472405">
        <w:rPr>
          <w:sz w:val="28"/>
          <w:szCs w:val="28"/>
        </w:rPr>
        <w:t>2021</w:t>
      </w:r>
      <w:r w:rsidR="00D27AE2">
        <w:rPr>
          <w:sz w:val="28"/>
          <w:szCs w:val="28"/>
        </w:rPr>
        <w:t>»</w:t>
      </w:r>
      <w:r w:rsidR="00104467" w:rsidRPr="00472405">
        <w:rPr>
          <w:sz w:val="28"/>
          <w:szCs w:val="28"/>
        </w:rPr>
        <w:t xml:space="preserve"> заменить </w:t>
      </w:r>
      <w:r w:rsidRPr="00472405">
        <w:rPr>
          <w:sz w:val="28"/>
          <w:szCs w:val="28"/>
        </w:rPr>
        <w:t xml:space="preserve">цифрами </w:t>
      </w:r>
      <w:r w:rsidR="00D27AE2">
        <w:rPr>
          <w:sz w:val="28"/>
          <w:szCs w:val="28"/>
        </w:rPr>
        <w:t>«</w:t>
      </w:r>
      <w:r w:rsidR="00104467" w:rsidRPr="00472405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="00104467"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330368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</w:t>
      </w:r>
      <w:r w:rsidR="00104467" w:rsidRPr="00472405">
        <w:rPr>
          <w:sz w:val="28"/>
          <w:szCs w:val="28"/>
        </w:rPr>
        <w:t xml:space="preserve">заменить </w:t>
      </w:r>
      <w:r w:rsidRPr="00472405">
        <w:rPr>
          <w:sz w:val="28"/>
          <w:szCs w:val="28"/>
        </w:rPr>
        <w:t xml:space="preserve">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332609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210301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209349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150897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150022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 xml:space="preserve">1212792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123469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120067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123260</w:t>
      </w:r>
      <w:r w:rsidR="00D27AE2">
        <w:rPr>
          <w:sz w:val="28"/>
          <w:szCs w:val="28"/>
        </w:rPr>
        <w:t>»</w:t>
      </w:r>
      <w:r w:rsidR="00C138E5" w:rsidRPr="00472405">
        <w:rPr>
          <w:sz w:val="28"/>
          <w:szCs w:val="28"/>
        </w:rPr>
        <w:t>;</w:t>
      </w:r>
    </w:p>
    <w:p w:rsidR="003E2F26" w:rsidRPr="00472405" w:rsidRDefault="00504ED8" w:rsidP="00410524">
      <w:pPr>
        <w:pStyle w:val="a6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д) в подразделе</w:t>
      </w:r>
      <w:r w:rsidR="000B07B6" w:rsidRPr="00472405">
        <w:rPr>
          <w:sz w:val="28"/>
          <w:szCs w:val="28"/>
        </w:rPr>
        <w:t xml:space="preserve"> 1.6:</w:t>
      </w:r>
    </w:p>
    <w:p w:rsidR="00504ED8" w:rsidRPr="00472405" w:rsidRDefault="00E74372" w:rsidP="00410524">
      <w:pPr>
        <w:pStyle w:val="a6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второе</w:t>
      </w:r>
      <w:r w:rsidR="00504ED8" w:rsidRPr="00472405">
        <w:rPr>
          <w:sz w:val="28"/>
          <w:szCs w:val="28"/>
        </w:rPr>
        <w:t xml:space="preserve"> </w:t>
      </w:r>
      <w:r w:rsidR="00CD142A" w:rsidRPr="00472405">
        <w:rPr>
          <w:sz w:val="28"/>
          <w:szCs w:val="28"/>
        </w:rPr>
        <w:t xml:space="preserve">предложение </w:t>
      </w:r>
      <w:r w:rsidR="00504ED8" w:rsidRPr="00472405">
        <w:rPr>
          <w:sz w:val="28"/>
          <w:szCs w:val="28"/>
        </w:rPr>
        <w:t xml:space="preserve">абзаца третьего изложить в следующей редакции: </w:t>
      </w:r>
    </w:p>
    <w:p w:rsidR="00504ED8" w:rsidRPr="00472405" w:rsidRDefault="00D27AE2" w:rsidP="004105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4ED8" w:rsidRPr="00472405">
        <w:rPr>
          <w:sz w:val="28"/>
          <w:szCs w:val="28"/>
        </w:rPr>
        <w:t>По состоянию на 31 декабря 2022 г. всего пациентов в региональном регистр</w:t>
      </w:r>
      <w:r w:rsidR="00E74372" w:rsidRPr="00472405">
        <w:rPr>
          <w:sz w:val="28"/>
          <w:szCs w:val="28"/>
        </w:rPr>
        <w:t>е ССЗ составляет 1906 человек.</w:t>
      </w:r>
      <w:r>
        <w:rPr>
          <w:sz w:val="28"/>
          <w:szCs w:val="28"/>
        </w:rPr>
        <w:t>»</w:t>
      </w:r>
      <w:r w:rsidR="00E74372" w:rsidRPr="00472405">
        <w:rPr>
          <w:sz w:val="28"/>
          <w:szCs w:val="28"/>
        </w:rPr>
        <w:t>;</w:t>
      </w:r>
    </w:p>
    <w:p w:rsidR="009C0025" w:rsidRPr="00472405" w:rsidRDefault="000B07B6" w:rsidP="00410524">
      <w:pPr>
        <w:pStyle w:val="a4"/>
        <w:spacing w:line="360" w:lineRule="atLeast"/>
        <w:ind w:firstLine="709"/>
        <w:rPr>
          <w:sz w:val="28"/>
          <w:szCs w:val="28"/>
        </w:rPr>
      </w:pPr>
      <w:r w:rsidRPr="00472405">
        <w:rPr>
          <w:sz w:val="28"/>
          <w:szCs w:val="28"/>
        </w:rPr>
        <w:t xml:space="preserve">абзац девятый изложить в следующей редакции: </w:t>
      </w:r>
    </w:p>
    <w:p w:rsidR="000B07B6" w:rsidRPr="00472405" w:rsidRDefault="00D27AE2" w:rsidP="004105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1C7F" w:rsidRPr="00472405">
        <w:rPr>
          <w:sz w:val="28"/>
          <w:szCs w:val="28"/>
        </w:rPr>
        <w:t xml:space="preserve">По данным мониторинга АСММС по состоянию на 31 декабря 2022 г. количество обслуженных рецептов в рамках федерального проекта </w:t>
      </w:r>
      <w:r>
        <w:rPr>
          <w:sz w:val="28"/>
          <w:szCs w:val="28"/>
        </w:rPr>
        <w:t>«</w:t>
      </w:r>
      <w:r w:rsidR="003A1C7F" w:rsidRPr="00472405">
        <w:rPr>
          <w:sz w:val="28"/>
          <w:szCs w:val="28"/>
        </w:rPr>
        <w:t>Борьба с сердечно-сосудистыми заболеваниями</w:t>
      </w:r>
      <w:r>
        <w:rPr>
          <w:sz w:val="28"/>
          <w:szCs w:val="28"/>
        </w:rPr>
        <w:t>»</w:t>
      </w:r>
      <w:r w:rsidR="003A1C7F" w:rsidRPr="00472405">
        <w:rPr>
          <w:sz w:val="28"/>
          <w:szCs w:val="28"/>
        </w:rPr>
        <w:t xml:space="preserve"> составляет 11650 штук. Стоимость отпущенных лекарственных препаратов в рамках федерального проекта </w:t>
      </w:r>
      <w:r>
        <w:rPr>
          <w:sz w:val="28"/>
          <w:szCs w:val="28"/>
        </w:rPr>
        <w:t>«</w:t>
      </w:r>
      <w:r w:rsidR="003A1C7F" w:rsidRPr="00472405">
        <w:rPr>
          <w:sz w:val="28"/>
          <w:szCs w:val="28"/>
        </w:rPr>
        <w:t>Борьба с сердечно-сосудистыми заболеваниями</w:t>
      </w:r>
      <w:r>
        <w:rPr>
          <w:sz w:val="28"/>
          <w:szCs w:val="28"/>
        </w:rPr>
        <w:t>»</w:t>
      </w:r>
      <w:r w:rsidR="003A1C7F" w:rsidRPr="00472405">
        <w:rPr>
          <w:sz w:val="28"/>
          <w:szCs w:val="28"/>
        </w:rPr>
        <w:t xml:space="preserve"> составляет 19 254 874,87 тыс. рублей (2020 г. – 9 137,730 тыс). Всего пациентов в региональном регистре ССЗ – 1906 человек. С целью увеличения </w:t>
      </w:r>
      <w:r w:rsidR="007744C7" w:rsidRPr="00472405">
        <w:rPr>
          <w:sz w:val="28"/>
          <w:szCs w:val="28"/>
        </w:rPr>
        <w:t xml:space="preserve">приверженности </w:t>
      </w:r>
      <w:r w:rsidR="003A1C7F" w:rsidRPr="00472405">
        <w:rPr>
          <w:sz w:val="28"/>
          <w:szCs w:val="28"/>
        </w:rPr>
        <w:t>стационар-поликлиника все больные при выписке передаются участковым терапевтам, кардиологам и неврологам по месту жительства пациентов</w:t>
      </w:r>
      <w:r w:rsidR="001C431C" w:rsidRPr="00472405">
        <w:rPr>
          <w:sz w:val="28"/>
          <w:szCs w:val="28"/>
        </w:rPr>
        <w:t xml:space="preserve"> и информируются о </w:t>
      </w:r>
      <w:r w:rsidR="007744C7" w:rsidRPr="00472405">
        <w:rPr>
          <w:sz w:val="28"/>
          <w:szCs w:val="28"/>
        </w:rPr>
        <w:t>положениях приказ</w:t>
      </w:r>
      <w:r w:rsidR="001C431C" w:rsidRPr="00472405">
        <w:rPr>
          <w:sz w:val="28"/>
          <w:szCs w:val="28"/>
        </w:rPr>
        <w:t>а</w:t>
      </w:r>
      <w:r w:rsidR="007744C7" w:rsidRPr="00472405">
        <w:rPr>
          <w:sz w:val="28"/>
          <w:szCs w:val="28"/>
        </w:rPr>
        <w:t xml:space="preserve"> Министерства здравоохранения Российской Федерации от 29 сентября 2022 г. № 639н </w:t>
      </w:r>
      <w:r>
        <w:rPr>
          <w:sz w:val="28"/>
          <w:szCs w:val="28"/>
        </w:rPr>
        <w:t>«</w:t>
      </w:r>
      <w:r w:rsidR="007744C7" w:rsidRPr="00472405">
        <w:rPr>
          <w:sz w:val="28"/>
          <w:szCs w:val="28"/>
        </w:rPr>
        <w:t>Об утверждении перечня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в течение 2 лет с даты постановки диагноза и (или) выполнения хирургического вмешательства</w:t>
      </w:r>
      <w:r>
        <w:rPr>
          <w:sz w:val="28"/>
          <w:szCs w:val="28"/>
        </w:rPr>
        <w:t>»</w:t>
      </w:r>
      <w:r w:rsidR="007744C7" w:rsidRPr="0047240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B07B6" w:rsidRPr="00472405">
        <w:rPr>
          <w:sz w:val="28"/>
          <w:szCs w:val="28"/>
        </w:rPr>
        <w:t>;</w:t>
      </w:r>
    </w:p>
    <w:p w:rsidR="006331AB" w:rsidRPr="00472405" w:rsidRDefault="00376A01" w:rsidP="00410524">
      <w:pPr>
        <w:pStyle w:val="a4"/>
        <w:tabs>
          <w:tab w:val="left" w:pos="567"/>
        </w:tabs>
        <w:spacing w:line="360" w:lineRule="atLeast"/>
        <w:ind w:firstLine="709"/>
        <w:rPr>
          <w:sz w:val="28"/>
          <w:szCs w:val="28"/>
        </w:rPr>
      </w:pPr>
      <w:r w:rsidRPr="00472405">
        <w:rPr>
          <w:sz w:val="28"/>
          <w:szCs w:val="28"/>
        </w:rPr>
        <w:t>е) в подразделе 1.8</w:t>
      </w:r>
      <w:r w:rsidR="006331AB" w:rsidRPr="00472405">
        <w:rPr>
          <w:sz w:val="28"/>
          <w:szCs w:val="28"/>
        </w:rPr>
        <w:t>:</w:t>
      </w:r>
    </w:p>
    <w:p w:rsidR="006331AB" w:rsidRPr="00472405" w:rsidRDefault="006331AB" w:rsidP="00410524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в абзаце первом цифры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2020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</w:t>
      </w:r>
      <w:r w:rsidR="009E0AA0">
        <w:rPr>
          <w:sz w:val="28"/>
          <w:szCs w:val="28"/>
        </w:rPr>
        <w:t xml:space="preserve">заменить </w:t>
      </w:r>
      <w:r w:rsidRPr="00472405">
        <w:rPr>
          <w:sz w:val="28"/>
          <w:szCs w:val="28"/>
        </w:rPr>
        <w:t xml:space="preserve">цифрами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2022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, цифры </w:t>
      </w:r>
      <w:r w:rsidR="00D27AE2">
        <w:rPr>
          <w:sz w:val="28"/>
          <w:szCs w:val="28"/>
        </w:rPr>
        <w:t>«</w:t>
      </w:r>
      <w:r w:rsidR="00376A01" w:rsidRPr="00472405">
        <w:rPr>
          <w:sz w:val="28"/>
          <w:szCs w:val="28"/>
        </w:rPr>
        <w:t>2014</w:t>
      </w:r>
      <w:r w:rsidR="00D27AE2">
        <w:rPr>
          <w:sz w:val="28"/>
          <w:szCs w:val="28"/>
        </w:rPr>
        <w:t>»</w:t>
      </w:r>
      <w:r w:rsidR="00376A01" w:rsidRPr="00472405">
        <w:rPr>
          <w:sz w:val="28"/>
          <w:szCs w:val="28"/>
        </w:rPr>
        <w:t xml:space="preserve"> заменить цифрами </w:t>
      </w:r>
      <w:r w:rsidR="00D27AE2">
        <w:rPr>
          <w:sz w:val="28"/>
          <w:szCs w:val="28"/>
        </w:rPr>
        <w:t>«</w:t>
      </w:r>
      <w:r w:rsidR="00376A01" w:rsidRPr="00472405">
        <w:rPr>
          <w:sz w:val="28"/>
          <w:szCs w:val="28"/>
        </w:rPr>
        <w:t>2018</w:t>
      </w:r>
      <w:r w:rsidR="00D27AE2">
        <w:rPr>
          <w:sz w:val="28"/>
          <w:szCs w:val="28"/>
        </w:rPr>
        <w:t>»</w:t>
      </w:r>
      <w:r w:rsidR="00376A01" w:rsidRPr="00472405">
        <w:rPr>
          <w:sz w:val="28"/>
          <w:szCs w:val="28"/>
        </w:rPr>
        <w:t xml:space="preserve">; </w:t>
      </w:r>
    </w:p>
    <w:p w:rsidR="006331AB" w:rsidRPr="00472405" w:rsidRDefault="006331AB" w:rsidP="00410524">
      <w:pPr>
        <w:pStyle w:val="a4"/>
        <w:tabs>
          <w:tab w:val="left" w:pos="567"/>
        </w:tabs>
        <w:spacing w:line="360" w:lineRule="atLeast"/>
        <w:ind w:firstLine="709"/>
        <w:rPr>
          <w:sz w:val="28"/>
          <w:szCs w:val="28"/>
        </w:rPr>
      </w:pPr>
      <w:r w:rsidRPr="00472405">
        <w:rPr>
          <w:sz w:val="28"/>
          <w:szCs w:val="28"/>
        </w:rPr>
        <w:t xml:space="preserve">абзац пятый признать </w:t>
      </w:r>
      <w:r w:rsidR="00374FBC" w:rsidRPr="00472405">
        <w:rPr>
          <w:sz w:val="28"/>
          <w:szCs w:val="28"/>
        </w:rPr>
        <w:t>утратившим</w:t>
      </w:r>
      <w:r w:rsidRPr="00472405">
        <w:rPr>
          <w:sz w:val="28"/>
          <w:szCs w:val="28"/>
        </w:rPr>
        <w:t xml:space="preserve"> силу;</w:t>
      </w:r>
    </w:p>
    <w:p w:rsidR="00374FBC" w:rsidRPr="00410524" w:rsidRDefault="00374FBC" w:rsidP="00410524">
      <w:pPr>
        <w:pStyle w:val="a4"/>
        <w:tabs>
          <w:tab w:val="left" w:pos="567"/>
        </w:tabs>
        <w:spacing w:line="360" w:lineRule="atLeast"/>
        <w:ind w:firstLine="709"/>
        <w:rPr>
          <w:sz w:val="28"/>
          <w:szCs w:val="28"/>
        </w:rPr>
      </w:pPr>
      <w:r w:rsidRPr="00410524">
        <w:rPr>
          <w:sz w:val="28"/>
          <w:szCs w:val="28"/>
        </w:rPr>
        <w:t>абзац восьмой признать утратившим силу;</w:t>
      </w:r>
    </w:p>
    <w:p w:rsidR="00374FBC" w:rsidRPr="00410524" w:rsidRDefault="00374FBC" w:rsidP="00410524">
      <w:pPr>
        <w:pStyle w:val="a4"/>
        <w:tabs>
          <w:tab w:val="left" w:pos="567"/>
        </w:tabs>
        <w:spacing w:line="360" w:lineRule="atLeast"/>
        <w:ind w:firstLine="709"/>
        <w:rPr>
          <w:sz w:val="28"/>
          <w:szCs w:val="28"/>
        </w:rPr>
      </w:pPr>
      <w:r w:rsidRPr="00410524">
        <w:rPr>
          <w:sz w:val="28"/>
          <w:szCs w:val="28"/>
        </w:rPr>
        <w:lastRenderedPageBreak/>
        <w:t>абзац девятнадцатый признать утратившим силу;</w:t>
      </w:r>
    </w:p>
    <w:p w:rsidR="00877BA3" w:rsidRPr="00410524" w:rsidRDefault="00374FBC" w:rsidP="00410524">
      <w:pPr>
        <w:pStyle w:val="a4"/>
        <w:tabs>
          <w:tab w:val="left" w:pos="567"/>
        </w:tabs>
        <w:spacing w:line="360" w:lineRule="atLeast"/>
        <w:ind w:firstLine="709"/>
        <w:rPr>
          <w:sz w:val="28"/>
          <w:szCs w:val="28"/>
        </w:rPr>
      </w:pPr>
      <w:r w:rsidRPr="00410524">
        <w:rPr>
          <w:sz w:val="28"/>
          <w:szCs w:val="28"/>
        </w:rPr>
        <w:t xml:space="preserve">3) раздел </w:t>
      </w:r>
      <w:r w:rsidRPr="00410524">
        <w:rPr>
          <w:sz w:val="28"/>
          <w:szCs w:val="28"/>
          <w:lang w:val="en-US"/>
        </w:rPr>
        <w:t>IV</w:t>
      </w:r>
      <w:r w:rsidR="00877BA3" w:rsidRPr="00410524">
        <w:rPr>
          <w:sz w:val="28"/>
          <w:szCs w:val="28"/>
        </w:rPr>
        <w:t xml:space="preserve"> изложить в следующей редакции: </w:t>
      </w:r>
    </w:p>
    <w:p w:rsidR="00D51F57" w:rsidRPr="00410524" w:rsidRDefault="00D51F57" w:rsidP="00410524">
      <w:pPr>
        <w:pStyle w:val="a4"/>
        <w:tabs>
          <w:tab w:val="left" w:pos="567"/>
        </w:tabs>
        <w:spacing w:line="360" w:lineRule="atLeast"/>
        <w:rPr>
          <w:sz w:val="28"/>
          <w:szCs w:val="28"/>
        </w:rPr>
      </w:pPr>
    </w:p>
    <w:p w:rsidR="00877BA3" w:rsidRPr="00410524" w:rsidRDefault="00D27AE2" w:rsidP="00410524">
      <w:pPr>
        <w:autoSpaceDE w:val="0"/>
        <w:autoSpaceDN w:val="0"/>
        <w:adjustRightInd w:val="0"/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77BA3" w:rsidRPr="00410524">
        <w:rPr>
          <w:sz w:val="28"/>
          <w:szCs w:val="28"/>
        </w:rPr>
        <w:t>IV. Обоснование финансовых и материальных затрат</w:t>
      </w:r>
    </w:p>
    <w:p w:rsidR="00877BA3" w:rsidRPr="00410524" w:rsidRDefault="00877BA3" w:rsidP="00410524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sz w:val="28"/>
          <w:szCs w:val="28"/>
        </w:rPr>
      </w:pPr>
    </w:p>
    <w:p w:rsidR="00DF0184" w:rsidRPr="00410524" w:rsidRDefault="00DF0184" w:rsidP="00410524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10524">
        <w:rPr>
          <w:sz w:val="28"/>
          <w:szCs w:val="28"/>
        </w:rPr>
        <w:t>Общий объем финансирования Программы на 2020-2024 годы составляет 289 418,32 тыс. рублей, из них средства федерального бюджета 287 839,60 тыс. рублей, из них средства республиканского бюджета 1 578,72 тыс. рублей, из них по годам:</w:t>
      </w:r>
    </w:p>
    <w:p w:rsidR="00DF0184" w:rsidRPr="00410524" w:rsidRDefault="00410524" w:rsidP="00410524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DF0184" w:rsidRPr="00410524">
        <w:rPr>
          <w:sz w:val="28"/>
          <w:szCs w:val="28"/>
        </w:rPr>
        <w:t>57 805,70 тыс. рублей;</w:t>
      </w:r>
    </w:p>
    <w:p w:rsidR="00DF0184" w:rsidRPr="00410524" w:rsidRDefault="00410524" w:rsidP="00410524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DF0184" w:rsidRPr="00410524">
        <w:rPr>
          <w:sz w:val="28"/>
          <w:szCs w:val="28"/>
        </w:rPr>
        <w:t>39 568,09 тыс. рублей;</w:t>
      </w:r>
    </w:p>
    <w:p w:rsidR="00DF0184" w:rsidRPr="00410524" w:rsidRDefault="00DF0184" w:rsidP="00410524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10524">
        <w:rPr>
          <w:sz w:val="28"/>
          <w:szCs w:val="28"/>
        </w:rPr>
        <w:t xml:space="preserve">в 2022 году – 65 640,34 тыс. рублей; </w:t>
      </w:r>
    </w:p>
    <w:p w:rsidR="00DF0184" w:rsidRPr="00410524" w:rsidRDefault="00DF0184" w:rsidP="00410524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10524">
        <w:rPr>
          <w:sz w:val="28"/>
          <w:szCs w:val="28"/>
        </w:rPr>
        <w:t>в 2023 году –  45 953,44 тыс. рублей;</w:t>
      </w:r>
    </w:p>
    <w:p w:rsidR="00DF0184" w:rsidRPr="00410524" w:rsidRDefault="00410524" w:rsidP="00410524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="00DF0184" w:rsidRPr="00410524">
        <w:rPr>
          <w:sz w:val="28"/>
          <w:szCs w:val="28"/>
        </w:rPr>
        <w:t>57 947,07 тыс. рублей;</w:t>
      </w:r>
    </w:p>
    <w:p w:rsidR="00DF0184" w:rsidRPr="00410524" w:rsidRDefault="00410524" w:rsidP="004105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– </w:t>
      </w:r>
      <w:r w:rsidR="00DF0184" w:rsidRPr="00410524">
        <w:rPr>
          <w:sz w:val="28"/>
          <w:szCs w:val="28"/>
        </w:rPr>
        <w:t xml:space="preserve">22 503,64 тыс. рублей.  </w:t>
      </w:r>
    </w:p>
    <w:p w:rsidR="00877BA3" w:rsidRPr="00410524" w:rsidRDefault="00877BA3" w:rsidP="004105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410524">
        <w:rPr>
          <w:sz w:val="28"/>
          <w:szCs w:val="28"/>
        </w:rPr>
        <w:t xml:space="preserve">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</w:t>
      </w:r>
      <w:r w:rsidR="00E65B37" w:rsidRPr="00410524">
        <w:rPr>
          <w:sz w:val="28"/>
          <w:szCs w:val="28"/>
        </w:rPr>
        <w:t>Тыва.</w:t>
      </w:r>
      <w:r w:rsidR="00D27AE2">
        <w:rPr>
          <w:sz w:val="28"/>
          <w:szCs w:val="28"/>
        </w:rPr>
        <w:t>»</w:t>
      </w:r>
      <w:r w:rsidR="00D51F57" w:rsidRPr="00410524">
        <w:rPr>
          <w:sz w:val="28"/>
          <w:szCs w:val="28"/>
        </w:rPr>
        <w:t>;</w:t>
      </w:r>
    </w:p>
    <w:p w:rsidR="00D50EA3" w:rsidRPr="00472405" w:rsidRDefault="00D50EA3" w:rsidP="004105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t>4) приложение № 2</w:t>
      </w:r>
      <w:r w:rsidR="00D51F57" w:rsidRPr="00472405">
        <w:rPr>
          <w:sz w:val="28"/>
          <w:szCs w:val="28"/>
        </w:rPr>
        <w:t xml:space="preserve"> к Программе</w:t>
      </w:r>
      <w:r w:rsidRPr="00472405">
        <w:rPr>
          <w:sz w:val="28"/>
          <w:szCs w:val="28"/>
        </w:rPr>
        <w:t xml:space="preserve"> изложить в следующей редакции: </w:t>
      </w:r>
    </w:p>
    <w:p w:rsidR="00D50EA3" w:rsidRPr="00472405" w:rsidRDefault="00D50EA3" w:rsidP="00F13659">
      <w:pPr>
        <w:pStyle w:val="ConsPlusNormal"/>
        <w:rPr>
          <w:sz w:val="28"/>
          <w:szCs w:val="28"/>
        </w:rPr>
      </w:pPr>
    </w:p>
    <w:p w:rsidR="00D50EA3" w:rsidRPr="00472405" w:rsidRDefault="00D50EA3" w:rsidP="00F13659">
      <w:pPr>
        <w:pStyle w:val="ConsPlusNormal"/>
        <w:rPr>
          <w:sz w:val="28"/>
          <w:szCs w:val="28"/>
        </w:rPr>
      </w:pPr>
    </w:p>
    <w:p w:rsidR="00D50EA3" w:rsidRPr="00472405" w:rsidRDefault="00D50EA3" w:rsidP="00F13659">
      <w:pPr>
        <w:pStyle w:val="ConsPlusNormal"/>
        <w:rPr>
          <w:sz w:val="28"/>
          <w:szCs w:val="28"/>
        </w:rPr>
        <w:sectPr w:rsidR="00D50EA3" w:rsidRPr="00472405" w:rsidSect="00B67D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DF0184" w:rsidRPr="007E51A0" w:rsidRDefault="00D27AE2" w:rsidP="007E51A0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F0184" w:rsidRPr="007E51A0">
        <w:rPr>
          <w:sz w:val="28"/>
          <w:szCs w:val="28"/>
        </w:rPr>
        <w:t>Приложение № 2</w:t>
      </w:r>
    </w:p>
    <w:p w:rsidR="00DF0184" w:rsidRPr="007E51A0" w:rsidRDefault="00DF0184" w:rsidP="007E51A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28"/>
          <w:szCs w:val="28"/>
        </w:rPr>
      </w:pPr>
      <w:r w:rsidRPr="007E51A0">
        <w:rPr>
          <w:sz w:val="28"/>
          <w:szCs w:val="28"/>
        </w:rPr>
        <w:t>к региональной программе Республики Тыва</w:t>
      </w:r>
    </w:p>
    <w:p w:rsidR="007E51A0" w:rsidRDefault="00D27AE2" w:rsidP="007E51A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F0184" w:rsidRPr="007E51A0">
        <w:rPr>
          <w:sz w:val="28"/>
          <w:szCs w:val="28"/>
        </w:rPr>
        <w:t xml:space="preserve">Борьба с сердечно-сосудистыми </w:t>
      </w:r>
    </w:p>
    <w:p w:rsidR="007E51A0" w:rsidRDefault="00DF0184" w:rsidP="007E51A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28"/>
          <w:szCs w:val="28"/>
        </w:rPr>
      </w:pPr>
      <w:r w:rsidRPr="007E51A0">
        <w:rPr>
          <w:sz w:val="28"/>
          <w:szCs w:val="28"/>
        </w:rPr>
        <w:t>заболеваниями</w:t>
      </w:r>
      <w:r w:rsidR="007E51A0">
        <w:rPr>
          <w:sz w:val="28"/>
          <w:szCs w:val="28"/>
        </w:rPr>
        <w:t xml:space="preserve"> </w:t>
      </w:r>
      <w:r w:rsidRPr="007E51A0">
        <w:rPr>
          <w:sz w:val="28"/>
          <w:szCs w:val="28"/>
        </w:rPr>
        <w:t xml:space="preserve">в Республике Тыва </w:t>
      </w:r>
    </w:p>
    <w:p w:rsidR="00DF0184" w:rsidRPr="007E51A0" w:rsidRDefault="00DF0184" w:rsidP="007E51A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28"/>
          <w:szCs w:val="28"/>
        </w:rPr>
      </w:pPr>
      <w:r w:rsidRPr="007E51A0">
        <w:rPr>
          <w:sz w:val="28"/>
          <w:szCs w:val="28"/>
        </w:rPr>
        <w:t>на 2021-2024 годы</w:t>
      </w:r>
      <w:r w:rsidR="00D27AE2">
        <w:rPr>
          <w:sz w:val="28"/>
          <w:szCs w:val="28"/>
        </w:rPr>
        <w:t>»</w:t>
      </w:r>
    </w:p>
    <w:p w:rsidR="00DF0184" w:rsidRPr="007E51A0" w:rsidRDefault="00DF0184" w:rsidP="007E51A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28"/>
          <w:szCs w:val="28"/>
        </w:rPr>
      </w:pPr>
    </w:p>
    <w:p w:rsidR="00DF0184" w:rsidRPr="007E51A0" w:rsidRDefault="007E51A0" w:rsidP="007E51A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E51A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7E51A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7E51A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</w:t>
      </w:r>
      <w:r w:rsidRPr="007E51A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7E51A0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 xml:space="preserve"> </w:t>
      </w:r>
      <w:r w:rsidRPr="007E51A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7E51A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7E51A0">
        <w:rPr>
          <w:bCs/>
          <w:sz w:val="28"/>
          <w:szCs w:val="28"/>
        </w:rPr>
        <w:t>Ь</w:t>
      </w:r>
    </w:p>
    <w:p w:rsidR="007E51A0" w:rsidRDefault="00DF0184" w:rsidP="007E51A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E51A0">
        <w:rPr>
          <w:bCs/>
          <w:sz w:val="28"/>
          <w:szCs w:val="28"/>
        </w:rPr>
        <w:t xml:space="preserve">основных мероприятий региональной программы Республики Тыва </w:t>
      </w:r>
    </w:p>
    <w:p w:rsidR="007E51A0" w:rsidRDefault="00D27AE2" w:rsidP="007E51A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F0184" w:rsidRPr="007E51A0">
        <w:rPr>
          <w:bCs/>
          <w:sz w:val="28"/>
          <w:szCs w:val="28"/>
        </w:rPr>
        <w:t>Борьба с сердечно-сосудистыми</w:t>
      </w:r>
      <w:r w:rsidR="007E51A0">
        <w:rPr>
          <w:bCs/>
          <w:sz w:val="28"/>
          <w:szCs w:val="28"/>
        </w:rPr>
        <w:t xml:space="preserve"> </w:t>
      </w:r>
      <w:r w:rsidR="00DF0184" w:rsidRPr="007E51A0">
        <w:rPr>
          <w:bCs/>
          <w:sz w:val="28"/>
          <w:szCs w:val="28"/>
        </w:rPr>
        <w:t xml:space="preserve">заболеваниями в </w:t>
      </w:r>
    </w:p>
    <w:p w:rsidR="00D50EA3" w:rsidRPr="007E51A0" w:rsidRDefault="00DF0184" w:rsidP="007E51A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7E51A0">
        <w:rPr>
          <w:bCs/>
          <w:sz w:val="28"/>
          <w:szCs w:val="28"/>
        </w:rPr>
        <w:t>Республике Тыва на 2021-2024 годы</w:t>
      </w:r>
      <w:r w:rsidR="00D27AE2">
        <w:rPr>
          <w:bCs/>
          <w:sz w:val="28"/>
          <w:szCs w:val="28"/>
        </w:rPr>
        <w:t>»</w:t>
      </w:r>
    </w:p>
    <w:p w:rsidR="00D50EA3" w:rsidRPr="007E51A0" w:rsidRDefault="00D50EA3" w:rsidP="007E51A0">
      <w:pPr>
        <w:pStyle w:val="ConsPlusNormal"/>
        <w:jc w:val="center"/>
        <w:rPr>
          <w:sz w:val="28"/>
          <w:szCs w:val="28"/>
        </w:rPr>
      </w:pPr>
    </w:p>
    <w:tbl>
      <w:tblPr>
        <w:tblStyle w:val="1a"/>
        <w:tblW w:w="1601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425"/>
        <w:gridCol w:w="1701"/>
        <w:gridCol w:w="851"/>
        <w:gridCol w:w="875"/>
        <w:gridCol w:w="1109"/>
        <w:gridCol w:w="851"/>
        <w:gridCol w:w="992"/>
        <w:gridCol w:w="709"/>
        <w:gridCol w:w="709"/>
        <w:gridCol w:w="835"/>
        <w:gridCol w:w="954"/>
        <w:gridCol w:w="822"/>
        <w:gridCol w:w="821"/>
        <w:gridCol w:w="686"/>
        <w:gridCol w:w="686"/>
        <w:gridCol w:w="992"/>
        <w:gridCol w:w="866"/>
      </w:tblGrid>
      <w:tr w:rsidR="007E51A0" w:rsidRPr="007E51A0" w:rsidTr="00D27AE2">
        <w:trPr>
          <w:jc w:val="center"/>
        </w:trPr>
        <w:tc>
          <w:tcPr>
            <w:tcW w:w="1135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раздела</w:t>
            </w:r>
          </w:p>
        </w:tc>
        <w:tc>
          <w:tcPr>
            <w:tcW w:w="425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01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26" w:type="dxa"/>
            <w:gridSpan w:val="2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109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Критерий исполнения мероприятия</w:t>
            </w:r>
          </w:p>
        </w:tc>
        <w:tc>
          <w:tcPr>
            <w:tcW w:w="992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</w:t>
            </w:r>
          </w:p>
        </w:tc>
        <w:tc>
          <w:tcPr>
            <w:tcW w:w="709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Регулярность</w:t>
            </w:r>
          </w:p>
        </w:tc>
        <w:tc>
          <w:tcPr>
            <w:tcW w:w="709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35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всего, тыс. рублей</w:t>
            </w:r>
          </w:p>
        </w:tc>
        <w:tc>
          <w:tcPr>
            <w:tcW w:w="954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22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21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86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86" w:type="dxa"/>
            <w:vMerge w:val="restart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</w:p>
        </w:tc>
        <w:tc>
          <w:tcPr>
            <w:tcW w:w="1858" w:type="dxa"/>
            <w:gridSpan w:val="2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</w:t>
            </w:r>
          </w:p>
        </w:tc>
      </w:tr>
      <w:tr w:rsidR="007E51A0" w:rsidRPr="007E51A0" w:rsidTr="00D27AE2">
        <w:trPr>
          <w:jc w:val="center"/>
        </w:trPr>
        <w:tc>
          <w:tcPr>
            <w:tcW w:w="1135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75" w:type="dxa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1109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7E51A0" w:rsidRPr="007E51A0" w:rsidRDefault="007E51A0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количественные</w:t>
            </w:r>
          </w:p>
        </w:tc>
        <w:tc>
          <w:tcPr>
            <w:tcW w:w="866" w:type="dxa"/>
          </w:tcPr>
          <w:p w:rsidR="007E51A0" w:rsidRPr="007E51A0" w:rsidRDefault="007E51A0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качественные</w:t>
            </w:r>
          </w:p>
        </w:tc>
      </w:tr>
      <w:tr w:rsidR="00DF0184" w:rsidRPr="007E51A0" w:rsidTr="00D27AE2">
        <w:trPr>
          <w:jc w:val="center"/>
        </w:trPr>
        <w:tc>
          <w:tcPr>
            <w:tcW w:w="113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4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2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6" w:type="dxa"/>
          </w:tcPr>
          <w:p w:rsidR="00DF0184" w:rsidRPr="007E51A0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6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66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F0184" w:rsidRPr="007E51A0" w:rsidTr="00D27AE2">
        <w:trPr>
          <w:jc w:val="center"/>
        </w:trPr>
        <w:tc>
          <w:tcPr>
            <w:tcW w:w="113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Мероприятия по внедрению и соблюдению клинических рекомендаций и протоколов ведения больных с сердечно-сосудистыми заболеваниями</w:t>
            </w:r>
          </w:p>
        </w:tc>
        <w:tc>
          <w:tcPr>
            <w:tcW w:w="42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образовательных семинаров по изучению клинических рекомендаций по лечению больных с сердечно-сосудистыми заболеваниями в поликлиниках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мероприятии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проведено 8 семинаров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ежегодно, по 2 семинара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проведено 8 семинаров</w:t>
            </w:r>
          </w:p>
        </w:tc>
        <w:tc>
          <w:tcPr>
            <w:tcW w:w="866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 по лечению больных с ССЗ</w:t>
            </w:r>
          </w:p>
        </w:tc>
      </w:tr>
      <w:tr w:rsidR="00DF0184" w:rsidRPr="007E51A0" w:rsidTr="00D27AE2">
        <w:trPr>
          <w:jc w:val="center"/>
        </w:trPr>
        <w:tc>
          <w:tcPr>
            <w:tcW w:w="113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 мероприятий по обеспечению достижения указанных показателей в клинических рекомендациях по профилю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утверждение плана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утвержден план мероприятий по обеспечению достижения указанных показателей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только в 2021 году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утверждение плана</w:t>
            </w:r>
          </w:p>
        </w:tc>
        <w:tc>
          <w:tcPr>
            <w:tcW w:w="866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работа строго по утвержденному плану</w:t>
            </w:r>
          </w:p>
        </w:tc>
      </w:tr>
      <w:tr w:rsidR="00DF0184" w:rsidRPr="007E51A0" w:rsidTr="00D27AE2">
        <w:trPr>
          <w:jc w:val="center"/>
        </w:trPr>
        <w:tc>
          <w:tcPr>
            <w:tcW w:w="11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в каждой медицинской организации протоколов лечения по профилю ССЗ (протоколов ведения пациентов) на основе соответствующих клини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протоколов лечения по профилю ССЗ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утверждены 4 протокола лечения по профилю ССЗ в каждой медицинской организации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только в 2021 году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протоколов лечения по профилю ССЗ</w:t>
            </w:r>
          </w:p>
        </w:tc>
        <w:tc>
          <w:tcPr>
            <w:tcW w:w="866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лечение больных с ССЗ по протоколам</w:t>
            </w:r>
          </w:p>
        </w:tc>
      </w:tr>
    </w:tbl>
    <w:p w:rsidR="00D27AE2" w:rsidRDefault="00D27AE2" w:rsidP="00D27AE2">
      <w:pPr>
        <w:spacing w:after="0" w:line="240" w:lineRule="auto"/>
      </w:pPr>
    </w:p>
    <w:tbl>
      <w:tblPr>
        <w:tblStyle w:val="1a"/>
        <w:tblW w:w="161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615"/>
        <w:gridCol w:w="1701"/>
        <w:gridCol w:w="851"/>
        <w:gridCol w:w="875"/>
        <w:gridCol w:w="1109"/>
        <w:gridCol w:w="851"/>
        <w:gridCol w:w="992"/>
        <w:gridCol w:w="709"/>
        <w:gridCol w:w="709"/>
        <w:gridCol w:w="835"/>
        <w:gridCol w:w="817"/>
        <w:gridCol w:w="709"/>
        <w:gridCol w:w="851"/>
        <w:gridCol w:w="708"/>
        <w:gridCol w:w="709"/>
        <w:gridCol w:w="992"/>
        <w:gridCol w:w="1198"/>
      </w:tblGrid>
      <w:tr w:rsidR="00D27AE2" w:rsidRPr="007E51A0" w:rsidTr="00CD142A">
        <w:trPr>
          <w:tblHeader/>
          <w:jc w:val="center"/>
        </w:trPr>
        <w:tc>
          <w:tcPr>
            <w:tcW w:w="945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5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9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5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7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8" w:type="dxa"/>
          </w:tcPr>
          <w:p w:rsidR="00D27AE2" w:rsidRPr="007E51A0" w:rsidRDefault="00D27AE2" w:rsidP="00B67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D27AE2" w:rsidRPr="007E51A0" w:rsidRDefault="00D27AE2" w:rsidP="00D27A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ческих рекомендации по профилю, порядка оказания медицинской помощи по профилю и с учетом стандарта медицинской помощи</w:t>
            </w:r>
          </w:p>
        </w:tc>
        <w:tc>
          <w:tcPr>
            <w:tcW w:w="851" w:type="dxa"/>
          </w:tcPr>
          <w:p w:rsidR="00D27AE2" w:rsidRPr="007E51A0" w:rsidRDefault="00D27AE2" w:rsidP="00D27A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D27AE2" w:rsidRPr="007E51A0" w:rsidRDefault="00D27AE2" w:rsidP="00D27A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D27AE2" w:rsidRPr="007E51A0" w:rsidRDefault="00D27AE2" w:rsidP="00D27AE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Мониторинг выполнения клинических рекомендаций, утвержденных Минздравом РФ, в рамках системы внутреннего контроля качества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проводится регулярный мониторинг выполнения клинических рекомендаций, утвержденных Минздравом РФ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проводится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постоянный мониторинг выполнения клинических рекомендаций, утвержденных Минздравом РФ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проведения мероприятия по организации и обеспечению доли больных с ОКС и/или ОНМК, госпитализированных в профильные специализированные отделения, не менее 95 процентов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ежемесячный отчет о профильной госпитализации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профильная госпитализация в РСЦ (ПСО) больных с ОКС и ОНМК, не менее 95 процентов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46 отчетов о профильной госпитализации больных с ОКС и ОНМК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профильная госпитализация в РСЦ (ПСО) больных с ОКС и ОНМК, не менее 95 процентов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 внедрение плана мероприятий по обеспечению применения методики ТЛТ с достижением целевого показателя 5 процентов от всех случаев ИИ, достижению показателя время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 двери до иглы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40 мин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ежемесячный отчет о ТЛТ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46 отчетов о ТЛТ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применения методики ТЛТ с достижением целевого показателя 5 процентов от всех случаев ИИ, достижение показателя время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 двери до иглы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40 мин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 мероприятий по увеличению количества ангиохирургических и нейрохирургических операций с достижением целевого показателя 10 - 15 процентов у пациентов с ГИ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разработке плана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на 2022 года план разработан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разработке плана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 внедрение плана мероприятий по обеспечению достижения следующих показателей: доля обращений больных с ОКС в течение 2 часов от начала болей не менее 25 процентов; проведение реперфузионной терапии не менее 85 процентов больных с ОКСпST; долю первичного ЧКВ при ОКСпST не менее 60 процентов; долю ЧКВ при ОКСпST не менее 50 процентов; интервал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постановка диагноза ОКСпST - ЧКВ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120 минут; интервал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поступление больного в стационар ОКСпST - ЧКВ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60 минут; долю проведения ЧКВ после ТЛТ не менее 70 процентов от всех случаев проведения ТЛТ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разработке и внедрении плана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на 2022 год разработан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разработке и внедрении плана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оценки показаний к реваскуляризации миокарда у всех больных с хроническими формами ИБС, перенесших ОКСпST и ОКС без подъема сегмента ST с последующим выполнением реваскуляризации при выявлении показаний в первичном звене и на стационарном этапе с занесением результатов в медицинскую документацию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оценки показаний к реваскуляризации миокарда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есть протокол показаний к реваскуляризации миокарда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оценки показаний к реваскуляризации миокарда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включение плана мероприятий по включению пациентов в меропри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ятия ранней медицинской реабилитации пациентов не позднее 72 часов от поступления в стационар не менее 70 процентов пациентов от числа поступивших при ОКС и не менее 55 процентов пациентов от числа поступивших при ОНМК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плана и внедрение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на 2022 год план разработан и внедряется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плана и внедрение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оценки нутритивного статуса и диагностики наличия дисфагии у пациентов с ОНМК в первые 24 часа от поступления в стационар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проведении оценки нутритивного статуса у пациентов с ОНМК в первые 24 часа от поступления в стационар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оценки нутритивного статуса и диагностики наличия дисфагии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разработан протокол оценки нутритивного статуса у пациентов с ОНМК в первые 24 часа от поступления в стационар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проведении оценки нутритивного статуса у пациентов с ОНМК в первые 24 часа от поступления в стационар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мероприятий по ранней мобилизации и вертикализации пациентов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ранней мобилизации и вертикализации пациентов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CD14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проведени</w:t>
            </w:r>
            <w:r w:rsidR="00CD142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ранней мобилизации и вертикализации пациентов имеется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ранней мобилизации и вертикализации пациентов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комплексной оценки функционирования пациентов на основе шкалы реабилитационной маршрутизации (ШРМ)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комплексной оценки функционирования пациентов на основе шкалы реабилитационной маршрутизации (ШРМ)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CD14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имеется отчет о проведени</w:t>
            </w:r>
            <w:r w:rsidR="00CD142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комплексной оценки функционирования пациентов на основе шкалы реабилитационной маршрутизации (ШРМ)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комплексной оценки функционирования пациентов на основе шкалы реабилитационной маршрутизации (ШРМ)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плана мероприятий по направлению на второй этап реабилитации не более 35 процентов пациентов от числа закончивших лечение в отделении для пациентов с ОНМК и не более 25 процентов пациентов от числа закончивших лечение в отделении для пациентов с ОКС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Минздрав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отчет о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разработка 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внедрение плана мероприятий по направлению на второй этап реабилитации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разработан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внедрен план мероприятий по направлению на второй этап реабилитации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разработка 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внедрение плана мероприятий по направлению на второй этап реабилитации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 мероприятий по направлению на третий этап медицинской реабилитации не менее 45 процентов пациентов от числа закончивших лечение в отделении для пациентов с ОНМК не менее 55 процентов пациентов от числа закончивших лечение в отделении для пациентов с ОКС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 мероприятий по направлению на третий этап медицинской реабилитации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разработан и внедрен план мероприятий по направлению на третий этап реабилитации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 мероприятий по направлению на третий этап медицинской реабилитации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внутреннего контроля качества оказания медицинской помощи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Мероприятия по внедрению системы внутреннего контроля качества оказываемой медицинской помощи пациентам с ССЗ для обеспечения выполнения критериев оценки качества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выполнение мероприятий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разработаны и выполнены мероприятия за 2021 год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выполнение мероприятий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Разбор запущенных случаев ССЗ на экспертном совете министерства здравоохранения Республики Тыва с формированием заключения и с последующей трансляцией результатов в общую лечебную сеть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протоколы разбора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разбор запущенных случаев ССЗ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 мере выявления запущенных случаев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 2021 году разбора запущенных случаев не было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разбор запущенных случаев ССЗ с формированием заключения и с последующей трансляцией результатов в общую лечебную сеть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Ведение регистров сердечно-сосудистых заболеваний с целью оценки соответствия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оказываемой медицинской помощи современным клиническим рекомендациям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внедрение регистра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регистр на 01.04.2022 не внедрен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внедрение регистра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перечня показателей результативности работы медицинской организации в части выявления и наблюдения граждан с высоким риском развития осложнений ССЗ. Применение индикаторных показателей при планировании оказания медицинской помощи в амбулаторных условиях, оценки и анализа результатов деятельности, реализации механизма стимулирования на качественное добросовестное исполнение федерального проекта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перечня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перечня показателей результативности работы медицинской организации в части выявления и наблюдения граждан с высоким риском развития осложнений СС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перечня показателей результативности работы медицинской организации в части выявления и наблюдения граждан с высоким риском развития осложнений СС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Внедрение региональных и/ региональных регистров (с использованием региональных информационных сервисов) пациентов с высоким риском повторных событий и неблагоприятного исхода, в том числе для обеспечения преемственности амбулаторного и стационарного этапов оказания медицинской помощи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внедрение регистров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внедрение регистров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Внедрение систем внутреннего контроля качества с использованием цифровых технологий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внедрение систем внутреннего контроля качества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внедрение систем внутреннего контроля качества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технологий по исключению необоснованной и не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профильной госпитализаций и эффективное использование ресурсов круглосуточного стационара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технологий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технологий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контроля кодирования ХСН (I50) в качестве основного заболевания в случае обращения пациента за медицинской помощью в поликлинику или поступление в стационар по данному поводу (развитие острой СН или декомпенсация ХСН)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Тыва, главный внештатный кардиолог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журнал контроля за кодированием ХСН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контроль за кодированием ХСН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контроль за кодированием ХСН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исключению необоснованной госпитализации в стационарные отделения медицинской реабилитации и эффективное использование ресурсов реабилитационного круглосуточного стационара, дневного стационара и амбулаторной реабилитации, в том числе с использованием дистанционных технологий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Работа с факторами риска развития сердечно-сосудистых заболеваний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Расширение охвата / улучшение качества оказания медицинской помощи по отказу от табака (открытие кабинетов по отказу от курения, консультирование пациентов, проходящих стационарное лечение, подготовка информационных и методических материалов, работа мультидисциплинарных команд и т.д.)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открытие кабинетов по отказу от курения, консультирование пациентов, проходящих стационарное лечение, подготовка информационных и методических материалов, работа мультидис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циплинарных команд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открытие кабинетов по отказу от курения, консультирование пациентов, проходящих стационарное лечение, подготовка информационных и методических материалов, работа мультидисциплинарных команд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Мероприятия по информированию населения о факторах риска, признаках заболевания, методах первой помощи при БСК, о ЗОЖ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84,6 процента населения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приверженных ЗОЖ, включая профилактику гиподинамии, ведение активного образа жизни, мотивацию на борьбу и отказ от вредных привычек; создание культа здоровья как фундаментальной ценности жизни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еженедельно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до 84,6 процента населения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приверженных ЗОЖ, включая профилактику гиподинамии, ведение активного образа жизни, мотивацию на борьбу и отказ от вредных привычек; создание культа здоровья как фундаментальной ценности жизни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Размещение баннеров, распространение буклетов, плакатов на тувинском и русском языках, рассчитанных на различные возрастные группы с целью информирования населения о первых признаках инсульта и инфаркта миокарда, о факторах риска сердечно-сосудистых заболеваний, оказании первой помощи при БСК, по вопросам прохождения диспансеризации и профилактических медицинских осмотров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AF4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800 шт. буклетов по профилактике ССЗ, 400 шт. </w:t>
            </w:r>
            <w:r w:rsidR="00AF4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по правильному питанию, о вреде табакокурения </w:t>
            </w:r>
            <w:r w:rsidR="00AF4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800 шт., о вреде злоупотребления алкоголем </w:t>
            </w:r>
            <w:r w:rsidR="00AF4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500 шт.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приверженных ЗОЖ, включая профилактику гиподинамии, ведение активного образа жизни, мотивацию на борьбу и отказ от вредных привычек; создание культа здоровья как фундаментальной ценности жизни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AF4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800 шт. буклетов по профилактике ССЗ, 400 шт. </w:t>
            </w:r>
            <w:r w:rsidR="00AF4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по правильному питанию, о вреде табакокурения </w:t>
            </w:r>
            <w:r w:rsidR="00AF4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800 шт., о вреде злоупотребления алкоголем </w:t>
            </w:r>
            <w:r w:rsidR="00AF4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500 шт.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приверженных ЗОЖ, включая профилактику гиподинамии, ведение активного образа жизни, мотивацию на борьбу и отказ от вредных привычек; создание культа здоровья как фундаментальной ценности жизни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Выступления на ра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дио, телевидении по местным телеканалам на тувинском и русском языках по профилактике ССЗ.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Размещение видеороликов, информации в социальных сетях, популярных пабликах (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Инстаграм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Фейсбук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), журналах (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Тувиночка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) и газетах (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Тувинская правда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Шын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) по профилактике ССЗ, в том числе проведение прямых эфиров специалистами медицинских организаций.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Привлечение известных блогеров, медийных личностей, представителей религиозных общин для пропаганды ЗОЖ и информирования населения о возможных рисках развития болезней системы кровообращения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ГБУЗ Респуб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84,6 про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цента граждан информировано о ЗОЖ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увеличение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количества людей, приверженных ЗОЖ, включая профилактику гиподинамии, ведение активного образа жизни, мотивацию на борьбу и отказ от вредных привычек; создание культа здоровья как фундаментальной ценности жизни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ежеме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сячно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84,6 процен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 граждан информировано о ЗОЖ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увеличение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количества людей, приверженных ЗОЖ, включая профилактику гиподинамии, ведение активного образа жизни, мотивацию на борьбу и отказ от вредных привычек; создание культа здоровья как фундаментальной ценности жизни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акций в республиканском масштабе, приуроченных к: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Всемирному дню здоровья;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Всемирного дня без табачного дыма;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Всемирному дню сердца;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Всемирному дню борьбы с инсультом;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Международному дню отказа от курения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84,6 процента граждан информировано о ЗОЖ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приверженных ЗОЖ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согласно календарю Всемирных дней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84,6 процента граждан информировано о ЗОЖ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приверженных ЗОЖ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Мероприятия по выявлению и коррекции факторов риска БСК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профилактических мероприятий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(профилактические медицинские осмотры, диспансеризация 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определенных групп взрослого населения) в соответствии с </w:t>
            </w:r>
            <w:hyperlink r:id="rId18" w:tooltip="Приказ Минздрава России от 13.03.2019 N 124н (ред. от 02.12.2020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24.04.2019 N 54495) -------">
              <w:r w:rsidRPr="00D27AE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приказом</w:t>
              </w:r>
            </w:hyperlink>
            <w:r w:rsid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Минздрава России №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124н от 13 марта 2019 г., уделяя особое внимание анкетированию, выявлению лиц с факторами риска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(наследственная предрасположенность к ССЗ, артериальная гипертензия, избыточное потребление соли (более 5 г. в сутки), гиперхолестеринемия, фибрилляция предсердий, курение, злоупотребление алкоголем, малоподвижный образ жизни, нарушение питания, ожирение, лица, перенесшие сильный психоэмоциональный стресс с последующим развитием депрессии, лица старше 50 лет), выявлению лиц, родственники которых имели БСК, особенно случаи инфаркта миокарда, нарушение мозгового кровообращения, внезапной смерти и организации взятия их на диспансерный учет с целью коррекции факторов риска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58,5 процента выявлен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факторов риска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лиц с факторами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риска взятых на диспансерный учет по месту прикрепления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58,5 процента выявленных факто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ров риска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будет увеличено количество лиц с фактора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 риска, взятых на диспансерный учет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выездов по губернаторскому проекту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Маршрут здоровья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в медицинские организации республики с целью проведения профилактических мероприятий (профилактических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осмотров, диспансеризации определенных групп взрослого населения)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52 выезда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количество лиц, получивших специализированную медицинскую помощь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согласно плану графиков выездов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52 выезда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будет увеличено количество лиц, получивших специализированную медицинскую помощь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1.2.3.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Внедрение дистанционных видов работы с пациентами (организация онлайн-консультирования, проведение школ для лиц с артериальной гипертонией, ожирением)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Более 3000 человек.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количество лиц, проконсультировано дистанционно и прошедших обучение в школах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еженедельно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более 3000 человек проконсультировано по онлайн-связи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повышена доступность консультирований специалистами пациентов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1.2.4.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семинаров для работников кабинетов и отделений медицинской профилактики медицинских организаций по вопросам организации и проведения профилактических мероприятий, в том числе в условиях новой коронавирусной инфекции, в том числе с использованием выездных форм работы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30 процентов сотрудников участвуют в семинарах от общего количества медицинских работников МО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количество медицинских работников участвующих в мероприятиях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30 процентов сотрудников участвуют в семинарах от общего количества медицинских работников МО</w:t>
            </w:r>
          </w:p>
        </w:tc>
        <w:tc>
          <w:tcPr>
            <w:tcW w:w="1198" w:type="dxa"/>
          </w:tcPr>
          <w:p w:rsidR="00DF0184" w:rsidRPr="007E51A0" w:rsidRDefault="00DF0184" w:rsidP="00AF4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сотрудников, участвую</w:t>
            </w:r>
            <w:r w:rsidR="00AF4A3D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в оказании медицинской помощи по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1.2.5.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Осуществление контроля за качеством организации и осуществления профилактической медицинской помощи населению путем проведения проверок на рабочих местах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Минздрав Республики Тыва, 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13 выездов с проверками.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проведено 13 выездов с проверками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выявления и лечения СД и АГ, нарушений ритма сердца (ФП)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выявленных новых случаях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выявление новых случаев больных с СД и АГ, ФП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выявленных новых случаях больных с БСК выслушивается на еженедельном ВКС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выявление новых случаев больных с СД и АГ, ФП и ра</w:t>
            </w:r>
            <w:r w:rsidR="00AF4A3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нее начало соответствующей терапии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Приоритетная работа с лицами, родственники которых имели БСК, особенно случаи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ОИМ, НМК, внезапной смерти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проведенной работе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ведение работы с лицами с наслед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ственной предрасположенностью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проведенной работе с родственни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ками пациентов предоставляется в РСЦ ежемесячно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предупреждение развития повторных инсультов 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инфарктов путем активной работы с лицами с наследственной предрасположенностью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Ограничение времени и локаций продажи алкоголя и табака, с указанием способов межведомственного взаимодействия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Тыва, администрации муниципальных районов Республики Тыва (по согласованию)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издание местных приказов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издание местных приказов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имеется приказ МЗ РТ о продаже алкоголя только в определенные часы в будние дни и только в специализированных магазинах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предупреждение злоупотребления алкоголем части населения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Информирование о принципах правильного питания с указанием конкретных способов и местах подачи информации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проведенном информировании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информирования населения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проведенном информировании населения предоставляется ежемесячно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информированности населения, своевременное поступление в МО больных с признаками ОНМК и ОКС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Ограничение продажи продуктов и напитков, содержащих повышенное количество трансжиров, насыщенных жиров и сахара с указанием способов межведомственного взаимодействия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Тыва, администрации муниципальных районов Республики Тыва (по согласованию), Роспотребнадзор по Республике Тыва (по согласованию)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издание местных приказов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издание местных приказов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подобные приказы не изданы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предупреждение гиперхолестеринемии, как фактора риска развития инсульта и инфаркта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Пропаганда культа здоровья, как фундаментальной ценности жизни современного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человека с привлечением различных общественных и волонтерских организаций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распространение среди населения ЗОЖ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отчет о проводимых мероприятиях по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пропаганде ЗОЖ предоставляется ежемесячно</w:t>
            </w:r>
          </w:p>
        </w:tc>
        <w:tc>
          <w:tcPr>
            <w:tcW w:w="1198" w:type="dxa"/>
          </w:tcPr>
          <w:p w:rsidR="00DF0184" w:rsidRPr="007E51A0" w:rsidRDefault="00C028A5" w:rsidP="00C02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увеличение количества лиц, приверженных 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ЗОЖ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Формирование спроса общества на позитивный новостной фон в СМИ в тесном сотрудничестве с региональными информационными компаниями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Тыва, телевидение, радио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 рекомендует СМИ информацию населению преподносить в позитивном фоне</w:t>
            </w:r>
          </w:p>
        </w:tc>
        <w:tc>
          <w:tcPr>
            <w:tcW w:w="1198" w:type="dxa"/>
          </w:tcPr>
          <w:p w:rsidR="00DF0184" w:rsidRPr="007E51A0" w:rsidRDefault="00DF0184" w:rsidP="00C02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лиц, имеющих позитивный </w:t>
            </w:r>
            <w:r w:rsidR="00C028A5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настрой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к жизни 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Анализ эффективности реализованных мер по снижению распространенности ФР и заключение о целесообразности продолжения реализации запланированных мероприятий или необходимости их пересмотра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протокол о проведении анализа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анализа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 проводится анализ проведенных мероприятий с заключением об эффективности реализации тех или иных мер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анализ о проведенных мерах с заключением об эффективности реализации тех или иных мер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Комплекс мер, направленный на совершенствование оказания первичной медико-санитарной помощи при сердечно-сосудистых заболеваниях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программы мероприятий по профилактике ССЗ на территории Республики Тыва с ориентиром на выявление и коррекцию основных ФР развития ССЗ с использованием имеющихся и расширением возможностей Центров здоровья и отделений медицинской профилактики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мероприятий по профилактике ССЗ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программы мероприятий по профилактике ССЗ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 течение 2021 года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разработана программы мероприятий по профилактике ССЗ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мероприятий по профилактике ССЗ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ССЗ в группах повышенного риска: лица с наследственной предрасположенностью к ССЗ (с использованием клинико-генеалогического и синдромологического методов), лица, перенесшие сильный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эмоциональный стресс с последующей длительной депрессией, лица, злоупотребляющие табаком, лица с избыточной массой тела, с сахарным диабетом, с повышенным уровнем холестерина, с ФП, а также лица старше 50 лет. Выделять группы риска через анкетирование при проведении медосмотров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проведение анкетирования с выявлением лиц с наследственной предрасположенностью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анкет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 течение 2022 года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 группах риска при проведении диспансеризации проводится анкетирование с выявлением лиц с наслед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ственной предрасположенностью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анкетирования с выявлением лиц с наследственной предрасположенностью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Размещение объявлений в медицинских учреждениях о возможности пройти диспансеризацию и другие виды профосмотров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размещение объявлений в медицинских учреждениях о возможности пройти диспансеризацию и другие виды профосмотров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размещение объявлений в медицинских учреждениях о возможности пройти диспансеризацию и другие виды профосмотров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размещены объявления в медицинских учреждениях о возможности пройти диспансеризацию и другие виды профосмотров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размещение объявлений в медицинских учреждениях о возможности пройти диспансеризацию и другие виды профосмотров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Просветительская и воспитательная работа среди населения при активном использовании СМИ в пропаганде ЗОЖ: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создание, тиражирование и распространение информационных материалов, буклетов, листовок, брошюр по профилактике и раннему выявлению ССЗ;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размещение плакатов о ФР ССЗ;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выступление на радио, местном телевидении;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лекторских про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 мероприятий в целевых аудиториях и проектов по пропаганде ЗОЖ и первичной профилактике ССЗ в целях образования и обучения не только медработников, но и специалистов социальной сферы, педагогов, работников культуры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 мероприятий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знающих ФР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ежегодно, согласно плану, проводятся мероприятия среди населения при активном использовании СМИ в пропаганде ЗОЖ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знающих ФР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BF5DFB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F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DFB">
              <w:rPr>
                <w:rFonts w:ascii="Times New Roman" w:hAnsi="Times New Roman" w:cs="Times New Roman"/>
                <w:sz w:val="16"/>
                <w:szCs w:val="16"/>
              </w:rPr>
              <w:t>Информирование по СМИ и пропаганда прохождения диспансеризации среди населения</w:t>
            </w:r>
          </w:p>
        </w:tc>
        <w:tc>
          <w:tcPr>
            <w:tcW w:w="851" w:type="dxa"/>
          </w:tcPr>
          <w:p w:rsidR="00DF0184" w:rsidRPr="00BF5DFB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FB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BF5DFB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FB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DFB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DFB">
              <w:rPr>
                <w:rFonts w:ascii="Times New Roman" w:hAnsi="Times New Roman" w:cs="Times New Roman"/>
                <w:sz w:val="16"/>
                <w:szCs w:val="16"/>
              </w:rPr>
              <w:t>отчет о проведении информирования</w:t>
            </w:r>
          </w:p>
        </w:tc>
        <w:tc>
          <w:tcPr>
            <w:tcW w:w="992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DFB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прошедших диспансеризацию</w:t>
            </w:r>
          </w:p>
        </w:tc>
        <w:tc>
          <w:tcPr>
            <w:tcW w:w="709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DFB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BF5DFB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5DFB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прошедших диспансеризацию и распределение их по группам здоровья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DF0184" w:rsidRPr="007E51A0" w:rsidRDefault="00DF0184" w:rsidP="00BF5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Регулярное проведение тематических акций, направленных как на пропаганду здорового образа жизни, так и на раннее выявление факторов риска развития ССЗ; например, акции, приуроченные к междуна</w:t>
            </w:r>
            <w:r w:rsidR="00BF5DFB">
              <w:rPr>
                <w:rFonts w:ascii="Times New Roman" w:hAnsi="Times New Roman" w:cs="Times New Roman"/>
                <w:sz w:val="16"/>
                <w:szCs w:val="16"/>
              </w:rPr>
              <w:t>родному дню отказа от курения (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третий четверг ноября), всемирный день борьбы с курением (31 мая), всемирный день сердца (29 сентября), всемирный день борьбы с инсультом (29 октября) и т.п.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 мероприятий, с определением охвата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знающих ФР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 год проводится не менее 5 акций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нацеленных на ведение ЗОЖ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Продолжение внедрения программ по борьбе с табакокурением и злоупотреблением алкоголем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проведении мероприятия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лиц, бросивших курить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лиц, бросивших курить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медицинских специалистов РТ в области первичной профилактики ССЗ.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Внедрение блока первичной профилактики ССЗ в программу обучения студентов медколледжа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отчет о проведении просветительской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работы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грамотности специалистов, участвующих в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первичной профилактике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проводятся курсы повышения квалификации меди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цинских специалистов РТ в области первичной профилактики ССЗ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грамотности специалистов, участвующих в первичной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профилактике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межведомственному взаимодействию с органами социальной защиты, пенсионного обеспечения, религиозными организациями, волонтерским движением по вопросам сотрудничества по формированию ЗОЖ среди населения, ответственного отношения к своему здоровью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Тыва, Минтруд Республики Тыва, религиозные общества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проведении мероприятия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ведущих ЗОЖ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 проводятся мероприятия по межведомственному взаимодействию с органами социальной защиты, пенсионного обеспечения, религиозными организациями, волонтерским движением по вопросам сотрудничества по формированию ЗОЖ среди населения, ответственного отношения к своему здоровью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ведущих ЗОЖ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программ обучения в школах здоровья по профилактике ССЗ для общей лечебной сети параллельно со школами диабета, ГБ и т.д. Регулярное ведение школ здоровья, для чего необходимо организационно-методическое, кадровое и техническое обеспечение кабинетов, отделений и цен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тров медицинской профилактики, расширение их сети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разработке и внедрении программ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осведомленных о ФР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проводятся школы здоровья в различных коллективах и медицинских организациях.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осведомленных о ФР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профилактических мероприятий и диспансеризация населения через регулярный анализ результатов, контроль работы отделений профилактики, непрерывное образование медицинских работников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количестве обученных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участвующих в диспансеризации населения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проводится </w:t>
            </w:r>
            <w:r w:rsidR="00BF5DFB">
              <w:rPr>
                <w:rFonts w:ascii="Times New Roman" w:hAnsi="Times New Roman" w:cs="Times New Roman"/>
                <w:sz w:val="16"/>
                <w:szCs w:val="16"/>
              </w:rPr>
              <w:t xml:space="preserve">анализ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результатов диспансеризации и медицинских осмотров населения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участвующих в диспансеризации населения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Регулярный анализ сведений учетно-отчетной формы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Паспорта врачебного участка терапевтического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с целью инвентаризации структуры населения и выделения категорий граждан, планирования профилактических и лечебно-диагностических мероприятий. Формирование в электронной форме медицинской документации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ведения работы с прикрепленным участком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 проводится анализ сведений учетно-отчетной формы специалистов поликлиники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ведения работы с прикрепленным населением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1" w:type="dxa"/>
          </w:tcPr>
          <w:p w:rsidR="00DF0184" w:rsidRPr="007E51A0" w:rsidRDefault="00DF0184" w:rsidP="00BF5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 утверждение перечня показателей результативности работы медицинской организации в части выявления и наблюдения граждан </w:t>
            </w:r>
            <w:r w:rsidR="00BF5DFB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ФР ССЗ. Применение индикаторных показателей при планировании оказания медицинской помощи в амбулаторных условиях, оценки и анализа результатов деятельности, реализации механизма стимулирования на качественное добросовестное исполнение федерально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проекта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BF5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отчет о разработке и утверждении перечня показателей результативности работы медицинской организации в части выявления и наблюдения граждан </w:t>
            </w:r>
            <w:r w:rsidR="00BF5DFB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ФР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ССЗ</w:t>
            </w:r>
          </w:p>
        </w:tc>
        <w:tc>
          <w:tcPr>
            <w:tcW w:w="992" w:type="dxa"/>
          </w:tcPr>
          <w:p w:rsidR="00DF0184" w:rsidRPr="007E51A0" w:rsidRDefault="00DF0184" w:rsidP="00BF5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результативности МО в части выявления и наблюдения граждан </w:t>
            </w:r>
            <w:r w:rsidR="00BF5DFB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ФР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запланированы разработка и утверждение перечня показателей результативности работы медицинской организации в 2024 году</w:t>
            </w:r>
          </w:p>
        </w:tc>
        <w:tc>
          <w:tcPr>
            <w:tcW w:w="1198" w:type="dxa"/>
          </w:tcPr>
          <w:p w:rsidR="00DF0184" w:rsidRPr="007E51A0" w:rsidRDefault="00DF0184" w:rsidP="00BF5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результативности МО в части выявления и наблюдения граждан </w:t>
            </w:r>
            <w:r w:rsidR="00BF5DFB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ФР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Расширение в поликлиниках ММЦ и города Кызыла и КДЦ практики оценки предтестовой вероятности в диагностике ИБС, а также применения визуализирующих нагрузочных проб (стресс-эхокардиография, нагрузочная сцинтиграфия миокарда) в первичной диагностике ИБС и у пациентов с ССЗ для оценки тяжести заболевания, коррекции лечения и своевременного направления на хирургические вмешательства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количество выявленных лиц с ИБС по результата</w:t>
            </w:r>
            <w:r w:rsidR="00BF5DF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визуализирующих нагрузочных проб м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выявление и своевременное направление на хирургические вмешательства больных с ИБС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запланировано на 2023 - 2024 гг.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выявление и своевременное направление на хирургические вмешательства больных с ИБС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Мероприятия по вторичной профилактике ССЗ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Разбор сложных случаев ССЗ на экспертном совете Министерства здравоохранения Республики Тыва с формированием заключения и с последующей трансляцией результатов в общую лечебную сеть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протокол разборов на РЭК особо запущенных случаев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запущенных случаев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 2021 году - разбора не было. В 2022 году - до 5 апреля - 1 разбор на РЭК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запущенных случаев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Усиление контроля за диспансерным наблюдением пациентов с ССЗ, особенно после ОИМ и/или ОНМК для достижения рекомендуемых МЗ РФ целевых значений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об уровне диспансерного наблюдения в ЦКБ (ММЦ) или поликлинике города Кызыла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повторных ОНМК и ОКС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повторных ОНМК и ОКС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компетенции врачей-специалистов РТ, задействованных в реализации Программы, улучшение материально-технического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оснащения с учетом приоритетного использования средств нормированного страхового запаса для повышения квалификации специалистов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количестве обученных специалистов за счет НСЗ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задействованных в реализации Про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граммы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проводятся обучающие мероприятия для специалистов в виде конферен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ций, семинаров, </w:t>
            </w:r>
            <w:r w:rsidR="00BF5DF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круглых столов</w:t>
            </w:r>
            <w:r w:rsidR="00BF5DF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грамотности специалистов, задействованных в реализации Программы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Для повышения эффективности использования современных и высокотехнологичных методов диагностики и лечения, используемых при вторичной профилактике продолжить обучение медперсонала, участвующего в применении данных методов профилактики, на базе НМИЦ и ВУЗов, других региональных центров, имеющих позитивный и стабильный опыт работы по необходимому направлению (в первую очередь - нейрохирургов, рентгенэндоваскулярных хирургов, врачей функциональной и ультразвуковой диагностики) при непрерывном совершенствовании образовательных программ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количестве обученных специалистов за счет НСЗ (в первую очередь - нейрохирургов, рентгенэндоваскулярных хирургов, врачей функциональной и ультразвуковой диагностики)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задействованных в реализации Программы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запланировано, начиная со второй половины 2022 года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задействованных в реализации Программы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Регулярное проведение образовательных Региональных семинаров для участковых врачей, кардиологов и неврологов поликлиник, в том числе при проведении выездной работы по методам ранней диагностики и современным возможностям проведения вторичной профилактики, включающим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высокотехнологичную специализированную помощь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количестве обученных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задействованных в реализации программы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проводится ежегодно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задействованных в реализации программы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своевременное взятие на диспансерный учет пациентов с БСК, в том числе перенесших ОИМ, ОНМК и снижение риска развития осложнений (осуществление диспансерного наблюдения)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главные врачи медицинских организаций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100 процентов охват, взятых на диспансерный учет на 3 день после выписки с РСЦ. Количество лиц, своевременное взятых на диспансерный учет ИБС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первичными и повторными острыми нарушениями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BF5DFB" w:rsidP="00BF5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D936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охват взятых на диспансерный учет на 3 день после выписки с РСЦ</w:t>
            </w:r>
          </w:p>
        </w:tc>
        <w:tc>
          <w:tcPr>
            <w:tcW w:w="1198" w:type="dxa"/>
          </w:tcPr>
          <w:p w:rsidR="00DF0184" w:rsidRPr="007E51A0" w:rsidRDefault="00DF0184" w:rsidP="00BF5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снижение доли лиц с первичными и повторными острыми нарушениями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5.1.1.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Актуализация списков пациентов, состоящих на учете по поводу БСК, с созданием базы данных больных с ССЗ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главные врачи медицинских организаций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95 процентов охват состоящих на диспансерном учете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первичными и повторными острыми нарушениями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BF5DFB" w:rsidP="00BF5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95-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r w:rsidR="00D936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охват состоящих на диспансерном учете</w:t>
            </w:r>
          </w:p>
        </w:tc>
        <w:tc>
          <w:tcPr>
            <w:tcW w:w="1198" w:type="dxa"/>
          </w:tcPr>
          <w:p w:rsidR="00DF0184" w:rsidRPr="007E51A0" w:rsidRDefault="00DF0184" w:rsidP="00D936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снижение доли лиц с первичными и повторными острыми нарушениями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</w:tcPr>
          <w:p w:rsidR="00D27AE2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мероприятий по диспансерному наблюдению лиц, состоящих на 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учете, в соответствии с </w:t>
            </w:r>
            <w:hyperlink r:id="rId19" w:tooltip="Приказ Минздрава России от 29.03.2019 N 173н &quot;Об утверждении порядка проведения диспансерного наблюдения за взрослыми&quot; (Зарегистрировано в Минюсте России 25.04.2019 N 54513) ------------ Утратил силу или отменен {КонсультантПлюс}">
              <w:r w:rsidRPr="00D27AE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приказом</w:t>
              </w:r>
            </w:hyperlink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МЗ РФ от </w:t>
            </w:r>
          </w:p>
          <w:p w:rsidR="00D27AE2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29 марта 2019 г. </w:t>
            </w:r>
          </w:p>
          <w:p w:rsidR="00DF0184" w:rsidRPr="007E51A0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173н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главные врачи медицинских организаций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95 процентов охват состоящих на диспансерном учете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первичными острыми нарушениями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936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95процент</w:t>
            </w:r>
            <w:r w:rsidR="00D93662">
              <w:rPr>
                <w:rFonts w:ascii="Times New Roman" w:hAnsi="Times New Roman" w:cs="Times New Roman"/>
                <w:sz w:val="16"/>
                <w:szCs w:val="16"/>
              </w:rPr>
              <w:t>-ный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охват состоящих на диспансерном учете</w:t>
            </w:r>
          </w:p>
        </w:tc>
        <w:tc>
          <w:tcPr>
            <w:tcW w:w="1198" w:type="dxa"/>
          </w:tcPr>
          <w:p w:rsidR="00DF0184" w:rsidRPr="007E51A0" w:rsidRDefault="00DF0184" w:rsidP="00D936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снижение доли лиц с первичными острыми нарушениями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Информирование больных, перенесших острый инфаркт миокарда и оперативное лечение по поводу сердечно-сосудистых заболеваний, об обеспечении льготными лекарственными средствами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Республиканская больница N 1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ГБУЗ РТ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100 процентов информированных.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100 процентов получивших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100 процентов информированных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повторных ОНМК и ОК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1701" w:type="dxa"/>
            <w:vMerge w:val="restart"/>
          </w:tcPr>
          <w:p w:rsidR="00DF0184" w:rsidRPr="00D27AE2" w:rsidRDefault="00DF0184" w:rsidP="00D27A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Организовать обеспечение лекарственными препаратами больных, 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перенесших ОИМ, ОНМК, после стентирования коронарных артерий, аортокоронарного шунтирования и после радиочастотной абляции по </w:t>
            </w:r>
            <w:hyperlink r:id="rId20" w:tooltip="Приказ Минздрава России от 24.09.2021 N 936н &quot;Об утверждении перечня лекарственных препаратов для медицинского применения для обеспечения в амбулаторных условиях лиц, которые перенесли острое нарушение мозгового кровообращения, инфаркт миокарда, а также которы">
              <w:r w:rsidRPr="00D27AE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приказу</w:t>
              </w:r>
            </w:hyperlink>
            <w:r w:rsid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936н МЗ РФ от 24 сентября 2021 г.</w:t>
            </w:r>
          </w:p>
        </w:tc>
        <w:tc>
          <w:tcPr>
            <w:tcW w:w="851" w:type="dxa"/>
            <w:vMerge w:val="restart"/>
          </w:tcPr>
          <w:p w:rsidR="00DF0184" w:rsidRPr="00D27AE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02.2021</w:t>
            </w:r>
          </w:p>
        </w:tc>
        <w:tc>
          <w:tcPr>
            <w:tcW w:w="875" w:type="dxa"/>
            <w:vMerge w:val="restart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100 процентов обеспече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льготными лекарственными средствами</w:t>
            </w:r>
          </w:p>
        </w:tc>
        <w:tc>
          <w:tcPr>
            <w:tcW w:w="992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снижение доли лиц, с повторными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острыми нарушениями</w:t>
            </w:r>
          </w:p>
        </w:tc>
        <w:tc>
          <w:tcPr>
            <w:tcW w:w="709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ежемесячно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5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105 503,43</w:t>
            </w:r>
          </w:p>
        </w:tc>
        <w:tc>
          <w:tcPr>
            <w:tcW w:w="817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19 398,79</w:t>
            </w:r>
          </w:p>
        </w:tc>
        <w:tc>
          <w:tcPr>
            <w:tcW w:w="709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18593,7</w:t>
            </w:r>
          </w:p>
        </w:tc>
        <w:tc>
          <w:tcPr>
            <w:tcW w:w="851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22 503,64</w:t>
            </w:r>
          </w:p>
        </w:tc>
        <w:tc>
          <w:tcPr>
            <w:tcW w:w="708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22 503,64</w:t>
            </w:r>
          </w:p>
        </w:tc>
        <w:tc>
          <w:tcPr>
            <w:tcW w:w="709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22 503,64</w:t>
            </w:r>
          </w:p>
        </w:tc>
        <w:tc>
          <w:tcPr>
            <w:tcW w:w="992" w:type="dxa"/>
            <w:vMerge w:val="restart"/>
          </w:tcPr>
          <w:p w:rsidR="00DF0184" w:rsidRPr="007E51A0" w:rsidRDefault="00D93662" w:rsidP="00D936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100-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льготными лекарственными средствами</w:t>
            </w:r>
          </w:p>
        </w:tc>
        <w:tc>
          <w:tcPr>
            <w:tcW w:w="1198" w:type="dxa"/>
            <w:vMerge w:val="restart"/>
          </w:tcPr>
          <w:p w:rsidR="00DF0184" w:rsidRPr="007E51A0" w:rsidRDefault="00DF0184" w:rsidP="00D936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снижение доли лиц с повторными острыми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нарушениями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0184" w:rsidRPr="00D27AE2" w:rsidRDefault="00DF0184" w:rsidP="00D27A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0184" w:rsidRPr="00D27AE2" w:rsidRDefault="00DF0184" w:rsidP="00D27A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феде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ральный бюджет</w:t>
            </w:r>
          </w:p>
        </w:tc>
        <w:tc>
          <w:tcPr>
            <w:tcW w:w="835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104 448,40</w:t>
            </w:r>
          </w:p>
        </w:tc>
        <w:tc>
          <w:tcPr>
            <w:tcW w:w="817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19204,8</w:t>
            </w:r>
          </w:p>
        </w:tc>
        <w:tc>
          <w:tcPr>
            <w:tcW w:w="709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18407,8</w:t>
            </w:r>
          </w:p>
        </w:tc>
        <w:tc>
          <w:tcPr>
            <w:tcW w:w="851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22 278,60</w:t>
            </w:r>
          </w:p>
        </w:tc>
        <w:tc>
          <w:tcPr>
            <w:tcW w:w="708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  <w:r w:rsidRPr="00D936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278,60</w:t>
            </w:r>
          </w:p>
        </w:tc>
        <w:tc>
          <w:tcPr>
            <w:tcW w:w="709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22 </w:t>
            </w:r>
            <w:r w:rsidRPr="00D936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278,60</w:t>
            </w:r>
          </w:p>
        </w:tc>
        <w:tc>
          <w:tcPr>
            <w:tcW w:w="992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0184" w:rsidRPr="00D27AE2" w:rsidRDefault="00DF0184" w:rsidP="00D27A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0184" w:rsidRPr="00D27AE2" w:rsidRDefault="00DF0184" w:rsidP="00D27A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35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1 055,03</w:t>
            </w:r>
          </w:p>
        </w:tc>
        <w:tc>
          <w:tcPr>
            <w:tcW w:w="817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193,99</w:t>
            </w:r>
          </w:p>
        </w:tc>
        <w:tc>
          <w:tcPr>
            <w:tcW w:w="709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851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225,04</w:t>
            </w:r>
          </w:p>
        </w:tc>
        <w:tc>
          <w:tcPr>
            <w:tcW w:w="708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225,04</w:t>
            </w:r>
          </w:p>
        </w:tc>
        <w:tc>
          <w:tcPr>
            <w:tcW w:w="709" w:type="dxa"/>
          </w:tcPr>
          <w:p w:rsidR="00DF0184" w:rsidRPr="00D9366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62">
              <w:rPr>
                <w:rFonts w:ascii="Times New Roman" w:hAnsi="Times New Roman" w:cs="Times New Roman"/>
                <w:sz w:val="16"/>
                <w:szCs w:val="16"/>
              </w:rPr>
              <w:t>225,04</w:t>
            </w:r>
          </w:p>
        </w:tc>
        <w:tc>
          <w:tcPr>
            <w:tcW w:w="992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1701" w:type="dxa"/>
          </w:tcPr>
          <w:p w:rsidR="00D27AE2" w:rsidRDefault="00DF0184" w:rsidP="00D27A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Принять меры по проведению мониторинга выписки лекарственных препаратов больным в соответствии с </w:t>
            </w:r>
            <w:hyperlink r:id="rId21" w:tooltip="Приказ Минздрава России от 09.01.2020 N 1н &quot;Об утверждении перечня лекарственных препаратов для медицинского применения для обеспечения в течение одного года в амбулаторных условиях лиц, которые перенесли острое нарушение мозгового кровообращения, инфаркт миок">
              <w:r w:rsidRPr="00D27AE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приказом</w:t>
              </w:r>
            </w:hyperlink>
            <w:r w:rsid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МЗ РФ №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1н от 9 января </w:t>
            </w:r>
          </w:p>
          <w:p w:rsidR="00DF0184" w:rsidRPr="00D27AE2" w:rsidRDefault="00DF0184" w:rsidP="00D27A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 г.</w:t>
            </w:r>
          </w:p>
        </w:tc>
        <w:tc>
          <w:tcPr>
            <w:tcW w:w="851" w:type="dxa"/>
          </w:tcPr>
          <w:p w:rsidR="00DF0184" w:rsidRPr="00D27AE2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ГБУЗ Республики Тыва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100 процентов обеспечение льготными лекарственными средствами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повторными острыми нарушениями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936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D936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r w:rsidR="00D93662">
              <w:rPr>
                <w:rFonts w:ascii="Times New Roman" w:hAnsi="Times New Roman" w:cs="Times New Roman"/>
                <w:sz w:val="16"/>
                <w:szCs w:val="16"/>
              </w:rPr>
              <w:t>ное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льготными лекарственными средствами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повторными острыми нарушениями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Комплекс мер, направленный на совершенствование организации диспансерного наблюдения больных ССЗ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Разработать меры по повышению качества диспансерного наблюдения и увеличения охвата пациентов ключевых групп ССЗ, в том числе с использованием телемедицинских технологий, определяющие основной вклад в заболеваемость и смертность от ССЗ с выделением лиц, перенесших COVID-19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об охвате пациентов по диспансерному наблюдению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охвата пациентов ключевых групп ССЗ по диспансерному наблюдению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охвата пациентов ключевых групп ССЗ по диспансерному наблюдению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Разработать и внедрить меры по постановке на диспансерное наблюдение пациентов, перенесших высокотехнологичные операции по поводу ССЗ)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количестве поставленных на ДУ лиц, перенесших высокотехнологичные операции по поводу ССЗ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качества диспансерного наблюдения пациентов, перенесших высокотехнологичные операции по поводу ССЗ)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создан регистр пациентов, перенесших высокотехнологичные операции по поводу ССЗ)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качества диспансерного наблюдения пациентов, перенесших высокотехнологичные операции по поводу ССЗ)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программ льготного лекарственного обеспечения пациентов с ССЗ, перенесших острые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состояния, плановые вмешательства и относящихся к группам высокого риска повторных событий и неблагоприятного исхода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лекарственном обеспечении паци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ентов с ССЗ, перенесших острые состояния, плановые вмешательства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уменьшение количества повторных ОНМК и ОКС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лекарственное обеспечение пациентам проводится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согласно действующим приказам МЗ РФ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уменьшение количества повторных ОНМК и ОКС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Создание специализированных программ ведения больных хронической сердечно-сосудистой патологией высокого риска (программы для больных ХСН, наличие специализированных структурных подразделений медицинских организаций, осуществляющих мониторинг пациентов)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программ для бальных ХСН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жизни и предупреждение развития острых форм ИБС у больных с ХСН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до 1 апреля 2022 года специализированные программы не созданы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жизни и предупреждение развития острых форм ИБС у больных с ХСН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Комплекс мер, направленный на совершенствование оказания скорой медицинской помощи при болезнях системы кровообращения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Проанализировать и внести изменения в маршрутизацию пациентов с ССЗ в МО РТ с учетом доступности и оснащенности РСЦ (ПСО) и отделений с целью достижения показателя проекта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издание приказов (дополнений к приказу) о маршрутизации при ОКС и ОНМК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специализированной медицинской помощи больным с ОНМК и ОКС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 2022 году дополнен приказ о маршрутизации пациентов с ОКС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специализированной медицинской помощи больным с ОНМК и ОКС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Усовершенствовать организацию службы скорой медицинской помощи на территории Р</w:t>
            </w:r>
            <w:r w:rsidR="00D93662">
              <w:rPr>
                <w:rFonts w:ascii="Times New Roman" w:hAnsi="Times New Roman" w:cs="Times New Roman"/>
                <w:sz w:val="16"/>
                <w:szCs w:val="16"/>
              </w:rPr>
              <w:t xml:space="preserve">еспублики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D93662">
              <w:rPr>
                <w:rFonts w:ascii="Times New Roman" w:hAnsi="Times New Roman" w:cs="Times New Roman"/>
                <w:sz w:val="16"/>
                <w:szCs w:val="16"/>
              </w:rPr>
              <w:t>ыва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, предусмотрев создание единой центральной диспетчерской в Р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 xml:space="preserve">еспублике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>ыва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с целью с целью обеспечения централизованного приема вызовов скорой медицинской помощи, сокращения сроков медицинской эвакуации и обеспечения медицинской эвакуации, в т.ч. воздушными судами, пациентов с БСК в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профильные медицинские организации, минуя промежуточную госпитализацию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издание приказов (дополнений к приказу) о маршрутизации при ОКС и ОНМК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специализированной медицинской помощи больным с ОНМК и ОКС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единая центральная диспетчерская в Р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 xml:space="preserve">еспублике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>ыва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не создана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специализированной медицинской помощи больным с ОНМК и ОКС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укомплектованность всех бригад СМП медицинским 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персоналом в соответствии с </w:t>
            </w:r>
            <w:hyperlink r:id="rId22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      <w:r w:rsidRPr="00D27AE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приказом</w:t>
              </w:r>
            </w:hyperlink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Министерства здравоохранения Российской Фе</w:t>
            </w:r>
            <w:r w:rsid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дерации от 20 июня 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2013 </w:t>
            </w:r>
            <w:r w:rsid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           №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388н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оказания скорой, в том числе скорой специализированной, медицинской помощи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об укомплектованности всех бригад СМП медицинским персоналом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ОКС и ОНМК на догоспитальном этапе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укомплектованность всех бригад СМП медицинским персоналом осуществляется по мере возможности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ОКС и ОНМК на догоспитальном этапе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При отсутствии возможности квалифицированной расшифровки электрокардиограммы (ЭКГ) сотрудниками бригад СМП обеспечить возможность дистанционной расшифровки ЭКГ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работе кабинета дистанционного ЭКГ-консультирования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своевременно распознание признаков ОКС у больных с последующим быстрым оказанием квалифицированной медицинской помощи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дистанционная ЭКГ работает с 2015 года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своевременно распознание признаков ОКС у больных с последующим быстрым оказанием квалифицированной медицинской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Разработать и внедрить план мероприятий по обеспечению достижения указанных в клинических рекомендациях показателей на догоспитальном этапе: интервал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 момента начала приема вызова скорой медицинской помощи - прибытие выездной бригады скорой медицинской помощи на место вызова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20 минут; интервал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первый медицинский контакт бригады скорой медицинской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- регистрация ЭКГ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10 минут; интервал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постановка диагноза ОКС с подъемом сегмента ST (OKCnST) (регистрация и расшифровка ЭКГ) - тромболитическая терапия (ТЛТ)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10 мин; доля ТЛТ на догоспитальном этапе при невозможности провести ЧКВ в течение 120 минут после постановки диагноза не менее 90 процентов (фармако-инвазивная тактика)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достижении указанных показателей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ОКС и ОНМК на догоспитальном и госпитальном этапах, что ведет к снижению смертности от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работа по достижении указанных показателей ведется постоянно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ОКС и ОНМК на догоспитальном и госпитальном этапах, что ведет к снижению смертности от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Обеспечить приоритетный выезд бригады СМП при ОНМК,</w:t>
            </w:r>
          </w:p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Первоочередную медицинскую эвакуацию с предварительным информированием принимающего стационара; обеспечить обучение фельдшеров и медицинских сестер по приему вызовов СМП и передаче их выездным бригадам СМП и медицинских работников выездных бригад скорой медицинской помощи методикам диагностики острого нарушения мозгового кровообращения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проведенных предварительных оповещениях, а также о проведенных обучающих семинарах для сотрудников СМП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ОНМК на догоспитальном этапе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работа с сотрудниками СМП ведется постоянно (обучающие мероприятия, зачеты на определение уровня знаний)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ОНМК на догоспитальном этапе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Обеспечить приоритетный выезд бригады СМП при ОКС, первоочередную медицинскую эвакуацию с предварительным информированием; обеспечить обучение фельдшеров и меди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цинских сестер по приему вызовов СМП и передаче их выездным бригадам СМП и медицинских работников выездных бригад скорой медицинской помощи методикам диагностики инфаркта миокарда (острого коронарного синдрома)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проведенных предварительных оповещениях, а также о проведенных обу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чающих семинарах для сотрудников СМП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качества оказания медицинской помощи больным с ОКС на догоспитальном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этапе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работа с сотрудниками СМП ведется постоянно (обучающие мероприятия, зачеты на опреде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ление уровня знаний)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оказания медицинской помощи больным с ОКС на догоспитальном этапе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структуры специализированной, в том числе высокотехнологичной медицинской помощи</w:t>
            </w:r>
          </w:p>
        </w:tc>
        <w:tc>
          <w:tcPr>
            <w:tcW w:w="615" w:type="dxa"/>
            <w:vMerge w:val="restart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Организовать и обеспечить реализацию мероприятий по переоснащению/ дооснащению медицинским оборудованием РСЦ и ПСО из перечня медицинских организаций, оснащаемых в рамках федерального проекта, включая мероприятия по подготовке в медицинских организациях, предусматриваемых к оснащению медицинским оборудованием, помещений для установки необходимого медицинского оборудования с учетом требований безопасности в соответствии с законодательством Российской Федерации</w:t>
            </w:r>
          </w:p>
        </w:tc>
        <w:tc>
          <w:tcPr>
            <w:tcW w:w="851" w:type="dxa"/>
            <w:vMerge w:val="restart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  <w:vMerge w:val="restart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проведенном переоснащению/до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оснащению медицинским оборудованием РСЦ и ПСО</w:t>
            </w:r>
          </w:p>
        </w:tc>
        <w:tc>
          <w:tcPr>
            <w:tcW w:w="992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и ОНМК на госпитальном этапе</w:t>
            </w:r>
          </w:p>
        </w:tc>
        <w:tc>
          <w:tcPr>
            <w:tcW w:w="709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EA0F13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5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126 109,13</w:t>
            </w:r>
          </w:p>
        </w:tc>
        <w:tc>
          <w:tcPr>
            <w:tcW w:w="817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20169,3</w:t>
            </w:r>
          </w:p>
        </w:tc>
        <w:tc>
          <w:tcPr>
            <w:tcW w:w="709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47046,6</w:t>
            </w:r>
          </w:p>
        </w:tc>
        <w:tc>
          <w:tcPr>
            <w:tcW w:w="851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23 449,80</w:t>
            </w:r>
          </w:p>
        </w:tc>
        <w:tc>
          <w:tcPr>
            <w:tcW w:w="708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35 443,43</w:t>
            </w:r>
          </w:p>
        </w:tc>
        <w:tc>
          <w:tcPr>
            <w:tcW w:w="709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оснащение и переоснащение ПСО и РСЦ проводится по мере финансирования</w:t>
            </w:r>
          </w:p>
        </w:tc>
        <w:tc>
          <w:tcPr>
            <w:tcW w:w="1198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и ОНМК на госпитальном этапе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EA0F13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5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125 754,70</w:t>
            </w:r>
          </w:p>
        </w:tc>
        <w:tc>
          <w:tcPr>
            <w:tcW w:w="817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20169,3</w:t>
            </w:r>
          </w:p>
        </w:tc>
        <w:tc>
          <w:tcPr>
            <w:tcW w:w="709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47046,6</w:t>
            </w:r>
          </w:p>
        </w:tc>
        <w:tc>
          <w:tcPr>
            <w:tcW w:w="851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23 449,80</w:t>
            </w:r>
          </w:p>
        </w:tc>
        <w:tc>
          <w:tcPr>
            <w:tcW w:w="708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35 089,00</w:t>
            </w:r>
          </w:p>
        </w:tc>
        <w:tc>
          <w:tcPr>
            <w:tcW w:w="709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EA0F13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35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354,43</w:t>
            </w:r>
          </w:p>
        </w:tc>
        <w:tc>
          <w:tcPr>
            <w:tcW w:w="817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354,43</w:t>
            </w:r>
          </w:p>
        </w:tc>
        <w:tc>
          <w:tcPr>
            <w:tcW w:w="709" w:type="dxa"/>
          </w:tcPr>
          <w:p w:rsidR="00DF0184" w:rsidRPr="00EA0F13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F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Составить и реализовать план мероприятий по увеличению количества проведенных рентгенэндоваскулярных лечебных процедур пациентам с острым коронарным синдромом и острым нарушением кровообращения необходимых для достижения целевых показателей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проведенных рентгенэндоваскулярных лечебных процедур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качества оказываемой медицинской помощи больным с ОКС и ОНМК на госпитальном этапе, что ведет к снижению смертности от ОКС 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ОНМК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рентгенэндоваскулярные лечебные процедуры проводятся согласно плану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и ОНМК на госпитальном этапе, что ведет к снижению смертности от ОКС и ОНМК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доли профильной госпитализации в кардиологических отделениях с ПРИТ больных с острой СН, декомпенсацией ХСН, заболеваниями миокарда, эндокарда и перикарда, тромбоэмболией легочной артерии, легочной гипертонией только в кардиологических отделениях с ПРИТ не менее 95 процентов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доле профильных госпитализаций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на госпитальном этапе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осуществляется постоянный контроль за обеспечением профильности госпитализаций в ПСО и РСЦ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на госпитальном этапе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доли профильной госпитализации в кардиологических отделениях с ПРИТ или в отделениях хирургического лечения сложных нарушений ритма сердца и электрокардиостимуляции больных со сложными нарушениями сердечного ритма не менее 95 процентов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доле профильных госпитализаций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на госпитальном этапе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осуществляется постоянный контроль за обеспечением профильности госпитализаций в кардиологические отделения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на госпитальном этапе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Разработать маршрутизацию пациентов на получение высокотехнологичной медицинской помощи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издание приказа о маршрутизации пациентов на получение высокотехнологичной медицинской помощи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на госпитальном этапе, что ведет к снижению смертности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маршрутизация разработана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на госпитальном этапе, что ведет к снижению смертности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Медицинская реабилитация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идеологии и программ реабилитации больных с перенесенным ОНМК и ОКС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составление программы реабилитации больных с перене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сенным ОНМК и ОКС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качества жизни и предупреждение повторных сосудистых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событий у больных, перенесших ОНМК и ОКС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2024 года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программа реабилитации больных с перенесенным ОНМК и ОКС со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ставляется ежегодно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качества жизни и предупреждение повторных сосудистых событий у больных,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перенесших ОНМК и ОКС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Выделение помещений для организации высокотехнологичного реабилитационного отделения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Правительство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выделенных помещениях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до 2022 года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до апреля 2022 года выделены помещения в корпусе по адресу: Кызыл, ул. Титова, 88. В главном корпусе Ресбольницы из-за отсутствия площадей дополнительные помещения не выделены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Увеличение финансирования для приобретения необходимого оборудования, обучения персонала и оплату труда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Правительство Республики Тыва, Минфин Республики Тыва</w:t>
            </w:r>
          </w:p>
        </w:tc>
        <w:tc>
          <w:tcPr>
            <w:tcW w:w="851" w:type="dxa"/>
          </w:tcPr>
          <w:p w:rsidR="00DF0184" w:rsidRPr="007E51A0" w:rsidRDefault="00DF0184" w:rsidP="00EA0F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финансировании, приобретени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оборудования, обучени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персонала и оплате труда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до 2022 года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финансирование осуществляется для приобретения необходимого обору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>дования, обучения персонала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Приобретение необходимого реабилитационного оборудования (в т.н. физиотерапевтического, для ЛФК, массажа)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Правительство Республики Тыва, Минфин Республики Тыва</w:t>
            </w:r>
          </w:p>
        </w:tc>
        <w:tc>
          <w:tcPr>
            <w:tcW w:w="851" w:type="dxa"/>
          </w:tcPr>
          <w:p w:rsidR="00DF0184" w:rsidRPr="007E51A0" w:rsidRDefault="00EA0F13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тчет о выделенном финансировании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до 2023 года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реабилитационное оборудование приобретается согласно плану медицинских учреждений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реабилитацию не менее 70 процентов больных, перенесших ОКС, операции на сердце и магистральных сосудах, лечение по поводу декомпенсации ХСН 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90 процентов больных, перенесших ОНМК, 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рганизовать мероприятия по реабилитации больных, перенесших ОКС и/или ОНМК, в амбулаторно-поликлинических, санаторно-курортных учреждениях, реабилитационных центрах и в отделениях реабилитации с соблюдением этапности реабилитации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количестве больных, прошедших реабилитационное лечение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EA0F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больные, перенесши</w:t>
            </w:r>
            <w:r w:rsidR="00EA0F1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ОКС, операции на сердце и магистральных сосудах, лечение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поводу декомпенсации ХСН и не менее 90 процентов больных, перенесших ОНМК, направляются на 2 и 3 этапы реабилитации в РТ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оказания реабилитационного лечения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Использование ресурсов федеральных медицинских организаций и НМИЦ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консультациях с федеральными медицинскими организациями и НМИЦ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проводится консультирование с НМИЦ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Обеспечить выполнение требований Порядков оказания медицинской помощи больным с сердечно-сосудистыми заболеваниями, больным с острым нарушением мозгового кровообращения, а также Порядка организации медицинской реабилитации взрослых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требования порядков оказания медицинской помощи больным с сердечно-сосудистыми заболеваниями, больным с острым нарушением мозгового кровообращения, а также Порядка организации медицинской реабилитации взрослых, выполняются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реабилитационного лечения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Организовать и обеспечить реализацию мероприятий по оснащению и дооснащению оборудованием по медицинской реабилитации РСЦ и ПСО, отделений медицинской реабилитации в соответствии с региональным перечнем медицинских организаций, включенных в приказ по маршрутизации в процессе медицинской реабилитации субъекта, включая мероприятия по обучению специалистов, с учетом требований по безопасности и выполнению САНПИНов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об оснащении и дооснащении оборудованием по медицинской реабилитации РСЦ и ПСО, отделений медицинской реабилитации в соответствии с региональным перечнем медицинских организаций, включенных в приказ по маршрутизации в процессе медицинской реабилитации субъекта, включая мероприятия по обучению специалистов, с учетом требований по безопасности и выполнению САНПИНов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РСЦ и ПСО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проводится оснащение и дооснащение ПСО и РСЦ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РСЦ и ПСО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и обеспечить выполнение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по профессиональной переподготовке специалистов мультидисциплинарных команд в соответствии с требованиями нормативных документов по медицинской реабилитации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Минздрав Республики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об обучен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специалистах из числа МДБ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качества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оказываемой медицинской помощи больным с РСЦ и ПСО, повышение грамотности специалистов мультидисциплинарных команд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проводится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профессиональная переподготовка специалистов мультидисциплинарных команд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зываемой медицинской помощи больным с РСЦ и ПСО, повышение грамотности специалистов мультидисциплинарных команд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Обеспечить направление и проведение мероприятий по медицинской реабилитации в соответствии с уровнем функционирования пациентов по ШРМ в специализированных медицинских организациях в объеме не менее 70 процентов, пациентов, перенесших ОКС, кардиохирургические вмешательства, лечение по поводу декомпенсации ХСН, выписанных из РСЦ и ПСО и находящихся на диспансерном учете, в том числе инвалидов и не менее 60 процентов пациентов, перенесших ОНМК соответственно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проведении мероприятий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и ОНМК в РСЦ и ПСО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EA0F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мероприятия по медицинской реабилитации в соответствии с уровнем функционирования пациентов по ШРМ проводится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и ОНМК в РСЦ и ПСО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Обеспечить своевременное направление пациентов для оказания паллиативной медицинской помощи, помощи по гериатрии и для проведения санаторно-курортного лечения в соответствии с действующим законодательством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отчет о количестве лиц, направленных на санаторно-курортное лечение и получение паллиативной и гериатрической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</w:t>
            </w:r>
          </w:p>
          <w:p w:rsidR="00EA0F13" w:rsidRPr="007E51A0" w:rsidRDefault="00EA0F13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жизни пациентов, перенесших ОКС и ОНМК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паллиативное лечение больных, перенесших тяжелые формы БСК, не проводится. Помощь по гериатрии и санаторно-курортному лечению проводится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жизни пациентов, перенесших ОКС и ОНМК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Кадровое обеспечение системы оказания медицинской помощи больным ССЗ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 определять реальную потребность республики в медицинских кадрах в разрезе каждой медицинской организации и каждой медицинской специальности с учетом специфики региона с формированием контрольных цифр приема на целевое обучение для подготовки специалистов с учетом реальной потребности субъекта в медицинских кадрах, участвующих в оказании медицинской помощи больным с ССЗ субъекта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потребности республики в квалифицированных специалистах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полное удовлетворение потребности республики в медицинских кадрах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потребность республики в медицинских кадрах определяется ежегодно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полное удовлетворение потребности республики в медицинских кадрах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Совместно с профильными национальными медицинскими исследовательскими центрами разработать и реализовать план проведения образовательных мероприятий (стажировки на рабочем месте, показательные операции, повышения квалификации, семинары с использованием дистанционных технологий и др.) с участием профильных медицинских организаций субъекта Российской Федерации (и/или их структурных подразделений), направленных на повышение профессиональной квалификации медицинских работников, участвующих в оказании медицинской помощи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больным с ССЗ, в том числе в рамках системы непрерывного медицинского образования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количестве обученных на образовательных мероприятиях совместно с профильными национальными медицинскими исследовательскими центрами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профессиональной квалификации медицинских работников, участвующих в оказании медицинской помощи больным с ССЗ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план проведения образовательных мероприятий реализуется ежегодно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профессиональной квалификации медицинских работников, участвующих в оказании медицинской помощи больным с ССЗ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Разработать и реализовать план мероприятий для реализации мер социальной поддержки медицинских работников, участвующих в оказании медицинской помощи больным с ССЗ в РТ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выполнении плана мероприятий для реализации мер социальной поддержки медицинских работников, участвующих в оказании медицинской помощи больным с ССЗ в РТ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профессиональной квалификации медицинских работников, участвующих в оказании медицинской помощи больным с ССЗ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план мероприятий для реализации мер социальной поддержки медицинских работников, участвующих в оказании медицинской помощи больным с ССЗ в РТ не разработан и не принят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профессиональной квалификации медицинских работников, участвующих в оказании медицинской помощи больным с ССЗ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Расширение штатного расписания и подготовка (обучение) кадров с учетом масштабов и направлений реабилитации (врач физической и реабилитационной медицины, врач ЛФК, врач ФЗТ, врач рефлексотерапевт, диетолог, фониатр, медицинский психолог, медицинский логопед, специалист по физической реабилитации, специалист по эргореабилитации, инструктор-методист ЛФК, медицинская сестра по медицинской реабилитации, медицинская сестра по массажу, инструктор ЛФК), кардиолог, сердечно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сосудистый хирург, анестезиолог-реаниматолог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расширении штатного расписания и подготовке (обучение) кадров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профессиональной квалификации медицинских работников, участвующих в оказании медицинской помощи больным с ССЗ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обучение кадров с учетом масштабов и направлений реабилитации проводится согласно плану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профессиональной квалификации медицинских работников, участвующих в оказании медицинской помощи больным с ССЗ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27AE2" w:rsidRDefault="00DF0184" w:rsidP="00D27A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укомплектованность профильными специалистами ПСО, РСЦ, в том числе анестезиологами-реаниматологами ПРИТ и БИТР; сердечно-сосудистыми хирургами; врачами по 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рентгенэндоваскулярной диагностике и лечению отделений рентгенхирургических методов лечения в соответствии с </w:t>
            </w:r>
            <w:hyperlink r:id="rId23" w:tooltip="Приказ Минздрава России от 15.11.2012 N 918н (ред. от 21.02.2020) &quot;Об утверждении порядка оказания медицинской помощи больным с сердечно-сосудистыми заболеваниями&quot; (Зарегистрировано в Минюсте России 29.12.2012 N 26483) {КонсультантПлюс}">
              <w:r w:rsidRPr="00D27AE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приказом</w:t>
              </w:r>
            </w:hyperlink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Министерства Здравоохранения Рос</w:t>
            </w:r>
            <w:r w:rsid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сийской Федерации от 15 ноября 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2012 </w:t>
            </w:r>
            <w:r w:rsid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</w:t>
            </w:r>
          </w:p>
          <w:p w:rsid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="00DF0184"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918н 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="00DF0184"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 утверждении Порядка оказания медицинской помощи больным с сердечно-сосудистыми заболеваниями</w:t>
            </w:r>
            <w:r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  <w:r w:rsidR="00DF0184"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</w:t>
            </w:r>
            <w:hyperlink r:id="rId24" w:tooltip="Приказ Минздрава России от 15.11.2012 N 928н (ред. от 21.02.2020) &quot;Об утверждении Порядка оказания медицинской помощи больным с острыми нарушениями мозгового кровообращения&quot; (Зарегистрировано в Минюсте России 27.02.2013 N 27353) {КонсультантПлюс}">
              <w:r w:rsidR="00DF0184" w:rsidRPr="00D27AE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приказом</w:t>
              </w:r>
            </w:hyperlink>
            <w:r w:rsidR="00DF0184" w:rsidRPr="00D2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Министерства Здравоохранения Российской Федерации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от 15 нояб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ря </w:t>
            </w:r>
          </w:p>
          <w:p w:rsidR="00DF0184" w:rsidRPr="007E51A0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 г. №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928н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оказания медицинской помощи больным с острым нарушением мозгового кровообращения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об укомплектованности РСЦ и ПСО профильными специалистами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профессиональной квалификации медицинских работников, участвующих в оказании медицинской помощи больным с ССЗ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ПСО не доукомплектован необходимыми согласно порядкам оказания медицинской помощи при ОНМК и ОКС специалистами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профессиональной квалификации медицинских работников, участвующих в оказании медицинской помощи больным с ССЗ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внедрение непрерывного медицинского образования врачей специалистов, в том числе врачей по рентгенэндоваскулярной диагностике и лечению отделений рентгенхирургических методов лечения, специалистов с немедицинским 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средним медицинским образованием, участвующих в оказании помощи пациентам с ССЗ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количестве обученных специалистов по НМО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профессиональной квалификации медицинских работников, участвующих в оказании медицинской помощи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больным с ССЗ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НМО врачей, участвующих в оказании помощи пациентам с ССЗ, проводится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профессиональной квалификации медицинских работников, участвующих в оказании медицинской помощи больным с ССЗ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Организационно-методическое обеспечение качества оказания медицинской помощи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7E51A0" w:rsidRDefault="00EA0F13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рганизация внедрения вертикально-интегрированной медицинской информационной системы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ССЗ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отчет о внедрении вертикально-интегрированной медицинской информационной системы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ССЗ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преемственности между МО, участвующими в лечении больных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до конца 2024 года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ВИМИС внедряется в 2022 году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преемственности между МО, участвующими в лечении больных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EA0F13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рганизация и обеспечение функционирования телемедицинского центра консультаций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центра телемедицинских консультаций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170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в настоящее время работает КДЦ в Ресбольнице </w:t>
            </w:r>
            <w:r w:rsidR="001704A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1. Телемедицинский центр консультаций не работает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EA0F13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овместно с профильными национальными медицинскими исследовательскими центрами разработать и реализовать план проведения консультаций/консилиумов пациентов с ССЗ, в том числе с применением телемедицинских технологий: составить план заявок на проведение консультаций/ консилиумов с последующей его реализацией, оформить результаты в виде совместных протоколов и внести в соответствующие медицинские карты пациентов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проведенных телемедицинских консультаций/консилиумов пациентов с ССЗ, в том числе с применением телемедицинских технологий. Количество протоколов телеконсультаций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план проведения консультаций/консилиумов пациентов с ССЗ, в том числе с применением телемедицинских технологий</w:t>
            </w:r>
            <w:r w:rsidR="001704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разработан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Обеспечение взаи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модействия с профильными национальными медицинскими исследовательскими цен</w:t>
            </w:r>
            <w:r w:rsidR="001704AE">
              <w:rPr>
                <w:rFonts w:ascii="Times New Roman" w:hAnsi="Times New Roman" w:cs="Times New Roman"/>
                <w:sz w:val="16"/>
                <w:szCs w:val="16"/>
              </w:rPr>
              <w:t>трами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701" w:type="dxa"/>
          </w:tcPr>
          <w:p w:rsidR="00DF0184" w:rsidRPr="007E51A0" w:rsidRDefault="00EA0F13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овместно с профильными национальными 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медицинскими исследовательскими центрами разработать и реализовать план проведения научно-практических мероприятий (разборы клинических случаев, показательные операции, конференции и др.) с участием профильных медицинских организаций республики (и/или их структурных подразделений) по вопросам повышения качества медицинской помощи пациентам с ССЗ, актуализации клинических рекомендаций за счет новых методов диагностики, лечения и реабилитации ССЗ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Минздрав Республики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проведен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совместно с профильными национальными медицинскими исследовательскими центрами научно-практических мероприятий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качества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план будет разработан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конца 2022 года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ри организационно-методической поддержке профильных национальных медицинских исследовательских центров разработать и осуществить мероприятия по внедрению системы контроля качества медицинской помощи пациентам с ССЗ на основе критериев качества медицинской помощи и клинических рекомендаций, включающих, в том числе инновационные медицинские технологии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отчет о проведенных совместно с профильными национальными медицинскими исследовательскими центрами научно-практических мероприятий по внедрению системы контроля качества медицинской помощи пациентам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ССЗ на основе критериев качества медицинской помощи и клинических рекомендаций, включающих, в том числе инновационные медицинские технологии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план мероприятий будет разработан до конца 2023 года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беспечить внедрение новых методов профилактики, диагностики, лечения и реабилитации, которые будут включены в клинические рекомендации и/или стандарты медицинской помощи больным с ССЗ по результатам клинической апробации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внедренных методах профилактики, диагностики, лечения и реабилитации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новые методы профилактики, диагностики, лечения и реабилитации которые будут включены в клинические рекомендации и/или стандарты медицинской помощи больным с ССЗ по результатам клинической апробации, вне</w:t>
            </w:r>
            <w:r w:rsidR="001704AE">
              <w:rPr>
                <w:rFonts w:ascii="Times New Roman" w:hAnsi="Times New Roman" w:cs="Times New Roman"/>
                <w:sz w:val="16"/>
                <w:szCs w:val="16"/>
              </w:rPr>
              <w:t>дряются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квалифицированной медицинской помощи больным с БСК.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 w:val="restart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развитие цифрового контура для обеспечения медицинской помощи пациентам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ССЗ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701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рименять системы электронной очереди для амбулаторных и стационарных пациентов посредством региональной медицинской системы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отчет о внедрении системы электронной очереди для амбулаторных и стационарных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пациентов посредством региональной медицинской системы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доступности и качества оказываемой квалифицированной медицинской помощи больным с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БСК</w:t>
            </w:r>
          </w:p>
        </w:tc>
        <w:tc>
          <w:tcPr>
            <w:tcW w:w="709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системы электронной очереди для амбулаторных и стационарных пациентов посредством региональной меди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цинской системы, применяются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доступности и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беспечить оперативное получение и анализ данных по маршрутизации первичных пациентов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об анализе эффективности маршрутизации при ОКС и ОНМК</w:t>
            </w:r>
          </w:p>
        </w:tc>
        <w:tc>
          <w:tcPr>
            <w:tcW w:w="992" w:type="dxa"/>
          </w:tcPr>
          <w:p w:rsidR="00DF0184" w:rsidRPr="00B43F6B" w:rsidRDefault="00DF0184" w:rsidP="00D27AE2">
            <w:pPr>
              <w:pStyle w:val="ConsPlusNormal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улучшение доступности и качества 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анализ данных по маршрутизации первичных пациентов проводится постоянно на ВКС РСЦ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рганизовать мониторинг, планирование и управление потоками пациентов при оказании медицинской помощи пациентам с ССЗ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об анализе эффективности маршрутизации при ОКС и ОНМК.</w:t>
            </w:r>
          </w:p>
        </w:tc>
        <w:tc>
          <w:tcPr>
            <w:tcW w:w="992" w:type="dxa"/>
          </w:tcPr>
          <w:p w:rsidR="00DF0184" w:rsidRPr="00B43F6B" w:rsidRDefault="00DF0184" w:rsidP="00D27AE2">
            <w:pPr>
              <w:pStyle w:val="ConsPlusNormal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улучшение доступности и качества 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маршрутизация пациентов с ОКС и ОНМК, проводится согласно приказам МЗ РТ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Регулярно проводить анализ качества оказания медицинской помощи пациентам с ССЗ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об анализе качества оказания медицинской помощи пациентам с ССЗ</w:t>
            </w:r>
          </w:p>
        </w:tc>
        <w:tc>
          <w:tcPr>
            <w:tcW w:w="992" w:type="dxa"/>
          </w:tcPr>
          <w:p w:rsidR="00DF0184" w:rsidRPr="00B43F6B" w:rsidRDefault="00DF0184" w:rsidP="00D27AE2">
            <w:pPr>
              <w:pStyle w:val="ConsPlusNormal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улучшение доступности и качества 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анализ качества оказания медицинской помощи пациентам с ССЗ проводится регулярно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формировать механизм мультидисциплинарного контроля для анализа предоставляемых данных медицинскими организациями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об анализе качества оказания медицинской помощи пациентам с ССЗ</w:t>
            </w:r>
          </w:p>
        </w:tc>
        <w:tc>
          <w:tcPr>
            <w:tcW w:w="992" w:type="dxa"/>
          </w:tcPr>
          <w:p w:rsidR="00DF0184" w:rsidRPr="00B43F6B" w:rsidRDefault="00DF0184" w:rsidP="00D27AE2">
            <w:pPr>
              <w:pStyle w:val="ConsPlusNormal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улучшение доступности и качества оказываемой квалифицированной медицинской помощи больным с БСК</w:t>
            </w:r>
          </w:p>
          <w:p w:rsidR="001704AE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анализ качества оказания медицинской помощи пациентам с ССЗ проводится регулярно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использовать локаль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 и региональный архивы медицинских изображений (РАСS-архив) как основы для телемедицинских консультаций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Минздрав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протокол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телемедицинских консультаций</w:t>
            </w:r>
          </w:p>
        </w:tc>
        <w:tc>
          <w:tcPr>
            <w:tcW w:w="992" w:type="dxa"/>
          </w:tcPr>
          <w:p w:rsidR="00DF0184" w:rsidRPr="00B43F6B" w:rsidRDefault="00DF0184" w:rsidP="00D27AE2">
            <w:pPr>
              <w:pStyle w:val="ConsPlusNormal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lastRenderedPageBreak/>
              <w:t xml:space="preserve">улучшение </w:t>
            </w: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lastRenderedPageBreak/>
              <w:t>доступности и качества 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телемедицинских консультаций исполь</w:t>
            </w:r>
            <w:r w:rsidR="001704AE">
              <w:rPr>
                <w:rFonts w:ascii="Times New Roman" w:hAnsi="Times New Roman" w:cs="Times New Roman"/>
                <w:sz w:val="16"/>
                <w:szCs w:val="16"/>
              </w:rPr>
              <w:t>зуется, е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сть архивы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доступности и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беспечить МО широкополосным доступом в сеть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Интернет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, создания возможностей безопасной передачи данных, обеспечение рабочих мест врачей и среднего медицинского персонала компьютерной техникой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отчет о внедрении в МО сети 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Интернет</w:t>
            </w:r>
            <w:r w:rsidR="00D27A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квалифицированной медицинской помощи больным с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1704AE" w:rsidP="00170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нтернет широко используется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образованиях республики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квалифицированной медицинской помощи больным с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роводить эпидемиологический мониторинг заболеваемости, смертности, распространенности и инвалидизации от БСК, включая ОНМК, планирование объемов оказания медицинской помощи на основании действующих Порядков оказания медицинской помощи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отчет о заболеваемости, смертности, распространенности и инвалидизации от БСК, включая ОНМК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определение состояния эпидемиологических показателей БСК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проводится эпидемиологический мониторинг заболеваемости, смертности, распространенности и инвалидизации от БСК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определение состояния эпидемиологических показателей БСК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DF0184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DF0184" w:rsidRPr="007E51A0">
              <w:rPr>
                <w:rFonts w:ascii="Times New Roman" w:hAnsi="Times New Roman" w:cs="Times New Roman"/>
                <w:sz w:val="16"/>
                <w:szCs w:val="16"/>
              </w:rPr>
              <w:t>недрить механизмы обратной связи и информирование об их наличии пациентов посредством сайта учреждения, инфоматов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B43F6B" w:rsidRDefault="00DF0184" w:rsidP="00D27AE2">
            <w:pPr>
              <w:pStyle w:val="ConsPlusNormal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отчет о внедрении механизмов обратной связи и информирование об их наличии пациентов посредством сайта учреждения</w:t>
            </w:r>
          </w:p>
          <w:p w:rsidR="001704AE" w:rsidRPr="007E51A0" w:rsidRDefault="001704AE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преемственности между стационаром и поликлиникой; между врачом и пациентом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преемственности между стационаром и поликлиникой; между врачом и пациентом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  <w:vMerge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DF0184" w:rsidRPr="00B43F6B" w:rsidRDefault="001704AE" w:rsidP="00D27AE2">
            <w:pPr>
              <w:pStyle w:val="ConsPlusNormal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О</w:t>
            </w:r>
            <w:r w:rsidR="00DF0184"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беспечить ведение региональных регистров групп пациентов высокого риска повторных </w:t>
            </w:r>
            <w:r w:rsidR="00DF0184"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lastRenderedPageBreak/>
              <w:t>событий и неблагоприятного исхода, преемственности амбулаторного и стационарного этапов, в том числе медицинской реабилитации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отчет о ведении региональных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регистров групп пациентов высокого риска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преемственности между стациона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ром и поликлиникой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регистров пациентов высокого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риска будет завершено до конца 2024 года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преемственности между стационаром и </w:t>
            </w: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поликлиникой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взаимодействия с профильными общероссийскими профессиональными организациями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F0184" w:rsidRPr="00B43F6B" w:rsidRDefault="00DF0184" w:rsidP="00D27AE2">
            <w:pPr>
              <w:pStyle w:val="ConsPlusNormal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Совместно с профильными профессиональными общероссийскими организациями, главными внештатными специалистами, профильными национальными медицинскими исследовательскими центрами разработать и реализовать план проведения научно-практических мероприятий с участием профильных медицинских организаций республики по вопросам повышения качества медицинской помощи пациентам с ССЗ РТ, актуализации клинических рекомендаций, стандартов медицинской помощи, протоколов оказания медицинской помощи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медицинские организации Республики Тыва</w:t>
            </w: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плана проведения научно-практических мероприятий с участием профильных медицинских организаций республики</w:t>
            </w: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специалистов, участвующих в оказании медицинской помощи больным с ОКС и ОНМК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разрабатывается ежегодно план проведения научно-практических мероприятий</w:t>
            </w: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специалистов, участвующих в оказании медицинской помощи больным с ОКС и ОНМК</w:t>
            </w:r>
          </w:p>
        </w:tc>
      </w:tr>
      <w:tr w:rsidR="00D27AE2" w:rsidRPr="007E51A0" w:rsidTr="00CD142A">
        <w:trPr>
          <w:jc w:val="center"/>
        </w:trPr>
        <w:tc>
          <w:tcPr>
            <w:tcW w:w="945" w:type="dxa"/>
          </w:tcPr>
          <w:p w:rsidR="00DF0184" w:rsidRPr="00B43F6B" w:rsidRDefault="00DF0184" w:rsidP="00D27AE2">
            <w:pPr>
              <w:pStyle w:val="ConsPlusNormal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Реализация мероприятий по переоснащению (дооснащению) медицинским оборудованием региональных сосудистых центров и первичных сосудистых отделений Республики Тыва, включая мероприятия по подготовке в медицин</w:t>
            </w:r>
            <w:r w:rsidR="00D27AE2" w:rsidRPr="00B43F6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DF0184" w:rsidRPr="007E51A0" w:rsidRDefault="00DF0184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:rsidR="00DF0184" w:rsidRPr="007E51A0" w:rsidRDefault="00DF0184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7AE2" w:rsidRDefault="00D27AE2"/>
    <w:tbl>
      <w:tblPr>
        <w:tblStyle w:val="1a"/>
        <w:tblW w:w="1600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425"/>
        <w:gridCol w:w="1701"/>
        <w:gridCol w:w="851"/>
        <w:gridCol w:w="875"/>
        <w:gridCol w:w="1109"/>
        <w:gridCol w:w="851"/>
        <w:gridCol w:w="992"/>
        <w:gridCol w:w="709"/>
        <w:gridCol w:w="709"/>
        <w:gridCol w:w="835"/>
        <w:gridCol w:w="817"/>
        <w:gridCol w:w="709"/>
        <w:gridCol w:w="851"/>
        <w:gridCol w:w="708"/>
        <w:gridCol w:w="709"/>
        <w:gridCol w:w="749"/>
        <w:gridCol w:w="992"/>
        <w:gridCol w:w="275"/>
      </w:tblGrid>
      <w:tr w:rsidR="00D27AE2" w:rsidRPr="00D27AE2" w:rsidTr="00D27AE2">
        <w:trPr>
          <w:jc w:val="center"/>
        </w:trPr>
        <w:tc>
          <w:tcPr>
            <w:tcW w:w="1135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5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9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5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7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9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right w:val="single" w:sz="4" w:space="0" w:color="0D0D0D" w:themeColor="text1" w:themeTint="F2"/>
            </w:tcBorders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AE2" w:rsidRPr="00D27AE2" w:rsidTr="00D27AE2">
        <w:trPr>
          <w:jc w:val="center"/>
        </w:trPr>
        <w:tc>
          <w:tcPr>
            <w:tcW w:w="1135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ских организациях, предусматриваемых к оснащению медицинским оборудованием, помещений для установки необходимого медицинского оборудования с учетом требований безопасности в соответствии с законодательством Российской Федерации</w:t>
            </w:r>
          </w:p>
        </w:tc>
        <w:tc>
          <w:tcPr>
            <w:tcW w:w="425" w:type="dxa"/>
          </w:tcPr>
          <w:p w:rsidR="00D27AE2" w:rsidRPr="00D27AE2" w:rsidRDefault="00D27AE2" w:rsidP="00D27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D0D0D" w:themeColor="text1" w:themeTint="F2"/>
            </w:tcBorders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vAlign w:val="bottom"/>
          </w:tcPr>
          <w:p w:rsidR="00D27AE2" w:rsidRPr="00D27AE2" w:rsidRDefault="00D27AE2" w:rsidP="00D27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27AE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</w:tr>
    </w:tbl>
    <w:p w:rsidR="009C0735" w:rsidRPr="00472405" w:rsidRDefault="009C0735" w:rsidP="00F13659">
      <w:pPr>
        <w:pStyle w:val="ConsPlusNormal"/>
        <w:rPr>
          <w:sz w:val="28"/>
          <w:szCs w:val="28"/>
        </w:rPr>
      </w:pPr>
    </w:p>
    <w:p w:rsidR="009C0735" w:rsidRPr="00472405" w:rsidRDefault="009C0735" w:rsidP="00F13659">
      <w:pPr>
        <w:pStyle w:val="ConsPlusNormal"/>
        <w:rPr>
          <w:sz w:val="28"/>
          <w:szCs w:val="28"/>
        </w:rPr>
        <w:sectPr w:rsidR="009C0735" w:rsidRPr="00472405" w:rsidSect="007E51A0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9C0735" w:rsidRPr="00472405" w:rsidRDefault="009C0735" w:rsidP="00D27AE2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472405">
        <w:rPr>
          <w:sz w:val="28"/>
          <w:szCs w:val="28"/>
        </w:rPr>
        <w:lastRenderedPageBreak/>
        <w:t>2. Размест</w:t>
      </w:r>
      <w:r w:rsidR="005026DA" w:rsidRPr="00472405">
        <w:rPr>
          <w:sz w:val="28"/>
          <w:szCs w:val="28"/>
        </w:rPr>
        <w:t xml:space="preserve">ить настоящее постановление на </w:t>
      </w:r>
      <w:r w:rsidR="00D27AE2">
        <w:rPr>
          <w:sz w:val="28"/>
          <w:szCs w:val="28"/>
        </w:rPr>
        <w:t>«</w:t>
      </w:r>
      <w:r w:rsidR="005026DA" w:rsidRPr="00472405">
        <w:rPr>
          <w:sz w:val="28"/>
          <w:szCs w:val="28"/>
        </w:rPr>
        <w:t>О</w:t>
      </w:r>
      <w:r w:rsidRPr="00472405">
        <w:rPr>
          <w:sz w:val="28"/>
          <w:szCs w:val="28"/>
        </w:rPr>
        <w:t>фициальном интернет-портале правовой информации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27AE2">
        <w:rPr>
          <w:sz w:val="28"/>
          <w:szCs w:val="28"/>
        </w:rPr>
        <w:t>«</w:t>
      </w:r>
      <w:r w:rsidRPr="00472405">
        <w:rPr>
          <w:sz w:val="28"/>
          <w:szCs w:val="28"/>
        </w:rPr>
        <w:t>Интернет</w:t>
      </w:r>
      <w:r w:rsidR="00D27AE2">
        <w:rPr>
          <w:sz w:val="28"/>
          <w:szCs w:val="28"/>
        </w:rPr>
        <w:t>»</w:t>
      </w:r>
      <w:r w:rsidRPr="00472405">
        <w:rPr>
          <w:sz w:val="28"/>
          <w:szCs w:val="28"/>
        </w:rPr>
        <w:t>.</w:t>
      </w:r>
    </w:p>
    <w:p w:rsidR="009C0735" w:rsidRDefault="009C0735" w:rsidP="009C0735">
      <w:pPr>
        <w:pStyle w:val="ConsPlusNormal"/>
        <w:jc w:val="both"/>
        <w:rPr>
          <w:sz w:val="28"/>
          <w:szCs w:val="28"/>
        </w:rPr>
      </w:pPr>
    </w:p>
    <w:p w:rsidR="00D27AE2" w:rsidRPr="00472405" w:rsidRDefault="00D27AE2" w:rsidP="009C0735">
      <w:pPr>
        <w:pStyle w:val="ConsPlusNormal"/>
        <w:jc w:val="both"/>
        <w:rPr>
          <w:sz w:val="28"/>
          <w:szCs w:val="28"/>
        </w:rPr>
      </w:pPr>
    </w:p>
    <w:p w:rsidR="009C0735" w:rsidRPr="00472405" w:rsidRDefault="009C0735" w:rsidP="009C0735">
      <w:pPr>
        <w:pStyle w:val="ConsPlusNormal"/>
        <w:jc w:val="both"/>
        <w:rPr>
          <w:sz w:val="28"/>
          <w:szCs w:val="28"/>
        </w:rPr>
      </w:pPr>
    </w:p>
    <w:p w:rsidR="009C0735" w:rsidRDefault="009C0735" w:rsidP="00D27AE2">
      <w:pPr>
        <w:pStyle w:val="ConsPlusNormal"/>
        <w:jc w:val="both"/>
        <w:rPr>
          <w:sz w:val="28"/>
          <w:szCs w:val="28"/>
        </w:rPr>
      </w:pPr>
      <w:r w:rsidRPr="00472405">
        <w:rPr>
          <w:sz w:val="28"/>
          <w:szCs w:val="28"/>
        </w:rPr>
        <w:t xml:space="preserve">Глава Республики Тыва      </w:t>
      </w:r>
      <w:r w:rsidR="00D27AE2">
        <w:rPr>
          <w:sz w:val="28"/>
          <w:szCs w:val="28"/>
        </w:rPr>
        <w:t xml:space="preserve">        </w:t>
      </w:r>
      <w:r w:rsidRPr="00472405">
        <w:rPr>
          <w:sz w:val="28"/>
          <w:szCs w:val="28"/>
        </w:rPr>
        <w:t xml:space="preserve">                                                                       В. Ховалыг</w:t>
      </w:r>
    </w:p>
    <w:sectPr w:rsidR="009C0735" w:rsidSect="00D27A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58" w:rsidRPr="00B67DFA" w:rsidRDefault="00494358" w:rsidP="00B67DFA">
      <w:pPr>
        <w:pStyle w:val="ConsPlusNormal"/>
        <w:rPr>
          <w:rFonts w:eastAsiaTheme="minorHAnsi"/>
          <w:szCs w:val="24"/>
          <w:lang w:eastAsia="en-US"/>
        </w:rPr>
      </w:pPr>
      <w:r>
        <w:separator/>
      </w:r>
    </w:p>
  </w:endnote>
  <w:endnote w:type="continuationSeparator" w:id="0">
    <w:p w:rsidR="00494358" w:rsidRPr="00B67DFA" w:rsidRDefault="00494358" w:rsidP="00B67DFA">
      <w:pPr>
        <w:pStyle w:val="ConsPlusNormal"/>
        <w:rPr>
          <w:rFonts w:eastAsiaTheme="minorHAnsi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Pro-Bold-Identity-H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ex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, Segoe UI, Helvetica Neu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0C" w:rsidRDefault="00BB660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0C" w:rsidRDefault="00BB660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0C" w:rsidRDefault="00BB660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58" w:rsidRPr="00B67DFA" w:rsidRDefault="00494358" w:rsidP="00B67DFA">
      <w:pPr>
        <w:pStyle w:val="ConsPlusNormal"/>
        <w:rPr>
          <w:rFonts w:eastAsiaTheme="minorHAnsi"/>
          <w:szCs w:val="24"/>
          <w:lang w:eastAsia="en-US"/>
        </w:rPr>
      </w:pPr>
      <w:r>
        <w:separator/>
      </w:r>
    </w:p>
  </w:footnote>
  <w:footnote w:type="continuationSeparator" w:id="0">
    <w:p w:rsidR="00494358" w:rsidRPr="00B67DFA" w:rsidRDefault="00494358" w:rsidP="00B67DFA">
      <w:pPr>
        <w:pStyle w:val="ConsPlusNormal"/>
        <w:rPr>
          <w:rFonts w:eastAsiaTheme="minorHAnsi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0C" w:rsidRDefault="00BB660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258"/>
    </w:sdtPr>
    <w:sdtEndPr/>
    <w:sdtContent>
      <w:p w:rsidR="0053539F" w:rsidRDefault="0053539F">
        <w:pPr>
          <w:pStyle w:val="af"/>
          <w:jc w:val="right"/>
        </w:pPr>
        <w:r w:rsidRPr="00BB660C">
          <w:fldChar w:fldCharType="begin"/>
        </w:r>
        <w:r w:rsidRPr="00BB660C">
          <w:instrText xml:space="preserve"> PAGE   \* MERGEFORMAT </w:instrText>
        </w:r>
        <w:r w:rsidRPr="00BB660C">
          <w:fldChar w:fldCharType="separate"/>
        </w:r>
        <w:r w:rsidR="00B43F6B">
          <w:rPr>
            <w:noProof/>
          </w:rPr>
          <w:t>2</w:t>
        </w:r>
        <w:r w:rsidRPr="00BB660C"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0C" w:rsidRDefault="00BB660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7D4399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226CD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1026A"/>
    <w:multiLevelType w:val="hybridMultilevel"/>
    <w:tmpl w:val="4BB6DF78"/>
    <w:lvl w:ilvl="0" w:tplc="B21C7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E06EF"/>
    <w:multiLevelType w:val="multilevel"/>
    <w:tmpl w:val="7E5C1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5B36689"/>
    <w:multiLevelType w:val="hybridMultilevel"/>
    <w:tmpl w:val="A8DA649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05D20A4F"/>
    <w:multiLevelType w:val="hybridMultilevel"/>
    <w:tmpl w:val="FFBC9558"/>
    <w:lvl w:ilvl="0" w:tplc="65C22D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94434C"/>
    <w:multiLevelType w:val="hybridMultilevel"/>
    <w:tmpl w:val="8332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4F63"/>
    <w:multiLevelType w:val="multilevel"/>
    <w:tmpl w:val="B4720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1657B28"/>
    <w:multiLevelType w:val="hybridMultilevel"/>
    <w:tmpl w:val="BE96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32B31"/>
    <w:multiLevelType w:val="hybridMultilevel"/>
    <w:tmpl w:val="EE66666C"/>
    <w:lvl w:ilvl="0" w:tplc="15E8C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A87B87"/>
    <w:multiLevelType w:val="hybridMultilevel"/>
    <w:tmpl w:val="75AA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44426"/>
    <w:multiLevelType w:val="multilevel"/>
    <w:tmpl w:val="70CA6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7E979AF"/>
    <w:multiLevelType w:val="multilevel"/>
    <w:tmpl w:val="E79E2690"/>
    <w:styleLink w:val="WWNum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1D3662E1"/>
    <w:multiLevelType w:val="multilevel"/>
    <w:tmpl w:val="B6182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51D0313"/>
    <w:multiLevelType w:val="hybridMultilevel"/>
    <w:tmpl w:val="28D86D9C"/>
    <w:lvl w:ilvl="0" w:tplc="53984F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B0631"/>
    <w:multiLevelType w:val="hybridMultilevel"/>
    <w:tmpl w:val="128CD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AC679C">
      <w:numFmt w:val="bullet"/>
      <w:lvlText w:val="•"/>
      <w:lvlJc w:val="left"/>
      <w:pPr>
        <w:ind w:left="1800" w:hanging="108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653D75"/>
    <w:multiLevelType w:val="hybridMultilevel"/>
    <w:tmpl w:val="3104D472"/>
    <w:lvl w:ilvl="0" w:tplc="1868918C">
      <w:start w:val="1"/>
      <w:numFmt w:val="decimal"/>
      <w:lvlText w:val="%1)"/>
      <w:lvlJc w:val="left"/>
      <w:pPr>
        <w:ind w:left="64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D892914"/>
    <w:multiLevelType w:val="hybridMultilevel"/>
    <w:tmpl w:val="E9F29C82"/>
    <w:lvl w:ilvl="0" w:tplc="8E8E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C1192"/>
    <w:multiLevelType w:val="multilevel"/>
    <w:tmpl w:val="CFBA889C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3" w:hanging="2160"/>
      </w:pPr>
      <w:rPr>
        <w:rFonts w:hint="default"/>
      </w:rPr>
    </w:lvl>
  </w:abstractNum>
  <w:abstractNum w:abstractNumId="19">
    <w:nsid w:val="2EC86856"/>
    <w:multiLevelType w:val="hybridMultilevel"/>
    <w:tmpl w:val="5742D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866C8"/>
    <w:multiLevelType w:val="hybridMultilevel"/>
    <w:tmpl w:val="DE76E172"/>
    <w:lvl w:ilvl="0" w:tplc="F1E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37969"/>
    <w:multiLevelType w:val="hybridMultilevel"/>
    <w:tmpl w:val="E104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B2D1C"/>
    <w:multiLevelType w:val="hybridMultilevel"/>
    <w:tmpl w:val="956E0E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A272204"/>
    <w:multiLevelType w:val="hybridMultilevel"/>
    <w:tmpl w:val="E49025D6"/>
    <w:lvl w:ilvl="0" w:tplc="098EF424">
      <w:start w:val="1"/>
      <w:numFmt w:val="decimal"/>
      <w:pStyle w:val="1"/>
      <w:lvlText w:val="%1."/>
      <w:lvlJc w:val="left"/>
      <w:pPr>
        <w:ind w:left="136" w:hanging="360"/>
      </w:pPr>
      <w:rPr>
        <w:rFonts w:hint="default"/>
      </w:rPr>
    </w:lvl>
    <w:lvl w:ilvl="1" w:tplc="12F8F536">
      <w:start w:val="1"/>
      <w:numFmt w:val="decimal"/>
      <w:lvlText w:val="1.%2."/>
      <w:lvlJc w:val="left"/>
      <w:pPr>
        <w:ind w:left="1353" w:hanging="360"/>
      </w:pPr>
      <w:rPr>
        <w:rFonts w:hint="default"/>
        <w:b/>
        <w:i w:val="0"/>
      </w:rPr>
    </w:lvl>
    <w:lvl w:ilvl="2" w:tplc="A4B8BBB8">
      <w:start w:val="1"/>
      <w:numFmt w:val="decimal"/>
      <w:lvlText w:val="1.1.%3."/>
      <w:lvlJc w:val="right"/>
      <w:pPr>
        <w:ind w:left="1756" w:hanging="360"/>
      </w:pPr>
      <w:rPr>
        <w:rFonts w:hint="default"/>
        <w:i w:val="0"/>
      </w:rPr>
    </w:lvl>
    <w:lvl w:ilvl="3" w:tplc="152228F8">
      <w:start w:val="1"/>
      <w:numFmt w:val="decimal"/>
      <w:lvlText w:val="1.4.%4."/>
      <w:lvlJc w:val="right"/>
      <w:pPr>
        <w:ind w:left="1756" w:hanging="360"/>
      </w:pPr>
      <w:rPr>
        <w:rFonts w:hint="default"/>
        <w:i w:val="0"/>
      </w:rPr>
    </w:lvl>
    <w:lvl w:ilvl="4" w:tplc="04190019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4">
    <w:nsid w:val="3B5E4167"/>
    <w:multiLevelType w:val="singleLevel"/>
    <w:tmpl w:val="52DC17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5">
    <w:nsid w:val="3F350B54"/>
    <w:multiLevelType w:val="hybridMultilevel"/>
    <w:tmpl w:val="7FC295FA"/>
    <w:lvl w:ilvl="0" w:tplc="14267BB0">
      <w:start w:val="1"/>
      <w:numFmt w:val="upperRoman"/>
      <w:lvlText w:val="%1."/>
      <w:lvlJc w:val="left"/>
      <w:pPr>
        <w:ind w:left="16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6">
    <w:nsid w:val="3FE15FFC"/>
    <w:multiLevelType w:val="multilevel"/>
    <w:tmpl w:val="230E2358"/>
    <w:styleLink w:val="WWNum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>
    <w:nsid w:val="44676083"/>
    <w:multiLevelType w:val="hybridMultilevel"/>
    <w:tmpl w:val="1E02AF80"/>
    <w:lvl w:ilvl="0" w:tplc="540E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464C0CCD"/>
    <w:multiLevelType w:val="hybridMultilevel"/>
    <w:tmpl w:val="28C2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237D4"/>
    <w:multiLevelType w:val="hybridMultilevel"/>
    <w:tmpl w:val="1AC8A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2AB"/>
    <w:multiLevelType w:val="multilevel"/>
    <w:tmpl w:val="CFBA889C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3" w:hanging="2160"/>
      </w:pPr>
      <w:rPr>
        <w:rFonts w:hint="default"/>
      </w:rPr>
    </w:lvl>
  </w:abstractNum>
  <w:abstractNum w:abstractNumId="32">
    <w:nsid w:val="50BA2718"/>
    <w:multiLevelType w:val="multilevel"/>
    <w:tmpl w:val="05028B76"/>
    <w:styleLink w:val="WWNum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3">
    <w:nsid w:val="54A16195"/>
    <w:multiLevelType w:val="multilevel"/>
    <w:tmpl w:val="D3D42B2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568C0890"/>
    <w:multiLevelType w:val="hybridMultilevel"/>
    <w:tmpl w:val="83CA74AE"/>
    <w:lvl w:ilvl="0" w:tplc="D8EA2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B0E28"/>
    <w:multiLevelType w:val="hybridMultilevel"/>
    <w:tmpl w:val="A42A6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0344E8"/>
    <w:multiLevelType w:val="hybridMultilevel"/>
    <w:tmpl w:val="343AE764"/>
    <w:lvl w:ilvl="0" w:tplc="8A2409AE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8D9411A"/>
    <w:multiLevelType w:val="hybridMultilevel"/>
    <w:tmpl w:val="0A327684"/>
    <w:lvl w:ilvl="0" w:tplc="1E668894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E4959"/>
    <w:multiLevelType w:val="multilevel"/>
    <w:tmpl w:val="30F6BA9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1E31A1B"/>
    <w:multiLevelType w:val="hybridMultilevel"/>
    <w:tmpl w:val="0D76CBC4"/>
    <w:lvl w:ilvl="0" w:tplc="3724E912">
      <w:start w:val="1"/>
      <w:numFmt w:val="decimal"/>
      <w:lvlText w:val="%1)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E1993"/>
    <w:multiLevelType w:val="hybridMultilevel"/>
    <w:tmpl w:val="70BA1AAE"/>
    <w:lvl w:ilvl="0" w:tplc="14625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8FA72D2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A9F2884"/>
    <w:multiLevelType w:val="multilevel"/>
    <w:tmpl w:val="47BE9F9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2D1115B"/>
    <w:multiLevelType w:val="hybridMultilevel"/>
    <w:tmpl w:val="077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C0609"/>
    <w:multiLevelType w:val="multilevel"/>
    <w:tmpl w:val="80EE8FEE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0B0460"/>
    <w:multiLevelType w:val="hybridMultilevel"/>
    <w:tmpl w:val="8034ACA8"/>
    <w:lvl w:ilvl="0" w:tplc="01AEE1F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5">
    <w:nsid w:val="7DFF764A"/>
    <w:multiLevelType w:val="hybridMultilevel"/>
    <w:tmpl w:val="75469A9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5"/>
  </w:num>
  <w:num w:numId="6">
    <w:abstractNumId w:val="43"/>
  </w:num>
  <w:num w:numId="7">
    <w:abstractNumId w:val="28"/>
  </w:num>
  <w:num w:numId="8">
    <w:abstractNumId w:val="5"/>
  </w:num>
  <w:num w:numId="9">
    <w:abstractNumId w:val="19"/>
  </w:num>
  <w:num w:numId="10">
    <w:abstractNumId w:val="37"/>
  </w:num>
  <w:num w:numId="11">
    <w:abstractNumId w:val="1"/>
  </w:num>
  <w:num w:numId="12">
    <w:abstractNumId w:val="0"/>
  </w:num>
  <w:num w:numId="13">
    <w:abstractNumId w:val="26"/>
  </w:num>
  <w:num w:numId="14">
    <w:abstractNumId w:val="12"/>
  </w:num>
  <w:num w:numId="15">
    <w:abstractNumId w:val="32"/>
  </w:num>
  <w:num w:numId="16">
    <w:abstractNumId w:val="40"/>
  </w:num>
  <w:num w:numId="17">
    <w:abstractNumId w:val="17"/>
  </w:num>
  <w:num w:numId="18">
    <w:abstractNumId w:val="14"/>
  </w:num>
  <w:num w:numId="19">
    <w:abstractNumId w:val="3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7"/>
  </w:num>
  <w:num w:numId="26">
    <w:abstractNumId w:val="41"/>
  </w:num>
  <w:num w:numId="27">
    <w:abstractNumId w:val="13"/>
  </w:num>
  <w:num w:numId="28">
    <w:abstractNumId w:val="38"/>
  </w:num>
  <w:num w:numId="29">
    <w:abstractNumId w:val="24"/>
    <w:lvlOverride w:ilvl="0">
      <w:startOverride w:val="1"/>
    </w:lvlOverride>
  </w:num>
  <w:num w:numId="30">
    <w:abstractNumId w:val="9"/>
  </w:num>
  <w:num w:numId="31">
    <w:abstractNumId w:val="10"/>
  </w:num>
  <w:num w:numId="32">
    <w:abstractNumId w:val="30"/>
  </w:num>
  <w:num w:numId="33">
    <w:abstractNumId w:val="3"/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16"/>
  </w:num>
  <w:num w:numId="37">
    <w:abstractNumId w:val="31"/>
  </w:num>
  <w:num w:numId="38">
    <w:abstractNumId w:val="25"/>
  </w:num>
  <w:num w:numId="39">
    <w:abstractNumId w:val="20"/>
  </w:num>
  <w:num w:numId="40">
    <w:abstractNumId w:val="18"/>
  </w:num>
  <w:num w:numId="41">
    <w:abstractNumId w:val="21"/>
  </w:num>
  <w:num w:numId="42">
    <w:abstractNumId w:val="34"/>
  </w:num>
  <w:num w:numId="43">
    <w:abstractNumId w:val="4"/>
  </w:num>
  <w:num w:numId="44">
    <w:abstractNumId w:val="22"/>
  </w:num>
  <w:num w:numId="45">
    <w:abstractNumId w:val="45"/>
  </w:num>
  <w:num w:numId="46">
    <w:abstractNumId w:val="2"/>
  </w:num>
  <w:num w:numId="47">
    <w:abstractNumId w:val="29"/>
  </w:num>
  <w:num w:numId="48">
    <w:abstractNumId w:val="42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5fb9fde-33bd-453c-8a6b-de130a032b26"/>
  </w:docVars>
  <w:rsids>
    <w:rsidRoot w:val="0019106D"/>
    <w:rsid w:val="000047FF"/>
    <w:rsid w:val="00010C96"/>
    <w:rsid w:val="000214E5"/>
    <w:rsid w:val="00031AF2"/>
    <w:rsid w:val="00047FA7"/>
    <w:rsid w:val="00051954"/>
    <w:rsid w:val="0005371A"/>
    <w:rsid w:val="00054571"/>
    <w:rsid w:val="0005487A"/>
    <w:rsid w:val="00061656"/>
    <w:rsid w:val="000662CD"/>
    <w:rsid w:val="00066B3D"/>
    <w:rsid w:val="0007334C"/>
    <w:rsid w:val="000926C6"/>
    <w:rsid w:val="000A3866"/>
    <w:rsid w:val="000B07B6"/>
    <w:rsid w:val="000B6A13"/>
    <w:rsid w:val="000C15CC"/>
    <w:rsid w:val="000C7B1F"/>
    <w:rsid w:val="000D08CE"/>
    <w:rsid w:val="000D3DCE"/>
    <w:rsid w:val="000E5BC6"/>
    <w:rsid w:val="000F0C10"/>
    <w:rsid w:val="00104467"/>
    <w:rsid w:val="001104E8"/>
    <w:rsid w:val="00110AF9"/>
    <w:rsid w:val="0012619B"/>
    <w:rsid w:val="001402BE"/>
    <w:rsid w:val="0014432F"/>
    <w:rsid w:val="00154E01"/>
    <w:rsid w:val="00156C98"/>
    <w:rsid w:val="00156DF5"/>
    <w:rsid w:val="001627BD"/>
    <w:rsid w:val="00163BFB"/>
    <w:rsid w:val="001704AE"/>
    <w:rsid w:val="0018044E"/>
    <w:rsid w:val="001816CF"/>
    <w:rsid w:val="00182306"/>
    <w:rsid w:val="00190BDE"/>
    <w:rsid w:val="0019106D"/>
    <w:rsid w:val="001953A4"/>
    <w:rsid w:val="001A1029"/>
    <w:rsid w:val="001A66C4"/>
    <w:rsid w:val="001A6A47"/>
    <w:rsid w:val="001C431C"/>
    <w:rsid w:val="001C5691"/>
    <w:rsid w:val="001D1883"/>
    <w:rsid w:val="001D1E00"/>
    <w:rsid w:val="001D5E59"/>
    <w:rsid w:val="001E0612"/>
    <w:rsid w:val="001F0621"/>
    <w:rsid w:val="001F5864"/>
    <w:rsid w:val="002315D0"/>
    <w:rsid w:val="0024106E"/>
    <w:rsid w:val="0028630B"/>
    <w:rsid w:val="00291111"/>
    <w:rsid w:val="002935BD"/>
    <w:rsid w:val="00295C24"/>
    <w:rsid w:val="002A5707"/>
    <w:rsid w:val="002B310C"/>
    <w:rsid w:val="002B744A"/>
    <w:rsid w:val="002F41B7"/>
    <w:rsid w:val="002F765B"/>
    <w:rsid w:val="00302557"/>
    <w:rsid w:val="003042A3"/>
    <w:rsid w:val="00326151"/>
    <w:rsid w:val="00326532"/>
    <w:rsid w:val="003460ED"/>
    <w:rsid w:val="00351A8C"/>
    <w:rsid w:val="00352889"/>
    <w:rsid w:val="00354C87"/>
    <w:rsid w:val="00355E61"/>
    <w:rsid w:val="00355FB0"/>
    <w:rsid w:val="00363B2C"/>
    <w:rsid w:val="00365934"/>
    <w:rsid w:val="003707EA"/>
    <w:rsid w:val="00372B37"/>
    <w:rsid w:val="003733A2"/>
    <w:rsid w:val="00374FBC"/>
    <w:rsid w:val="00376A01"/>
    <w:rsid w:val="003921C5"/>
    <w:rsid w:val="003A02F5"/>
    <w:rsid w:val="003A1C7F"/>
    <w:rsid w:val="003A3B2B"/>
    <w:rsid w:val="003B7827"/>
    <w:rsid w:val="003C2C1C"/>
    <w:rsid w:val="003C4216"/>
    <w:rsid w:val="003C6A48"/>
    <w:rsid w:val="003E1F38"/>
    <w:rsid w:val="003E2F0B"/>
    <w:rsid w:val="003E2F26"/>
    <w:rsid w:val="003E5BFE"/>
    <w:rsid w:val="003F029F"/>
    <w:rsid w:val="00410524"/>
    <w:rsid w:val="0041259F"/>
    <w:rsid w:val="00412ACB"/>
    <w:rsid w:val="004233F1"/>
    <w:rsid w:val="00424413"/>
    <w:rsid w:val="00425E61"/>
    <w:rsid w:val="00436CD8"/>
    <w:rsid w:val="00436D87"/>
    <w:rsid w:val="00467607"/>
    <w:rsid w:val="00472405"/>
    <w:rsid w:val="00486C12"/>
    <w:rsid w:val="00494358"/>
    <w:rsid w:val="004A36A6"/>
    <w:rsid w:val="004C6B8E"/>
    <w:rsid w:val="004D0E1F"/>
    <w:rsid w:val="004E4B58"/>
    <w:rsid w:val="005026DA"/>
    <w:rsid w:val="00504ED8"/>
    <w:rsid w:val="00505579"/>
    <w:rsid w:val="00506D82"/>
    <w:rsid w:val="0051006B"/>
    <w:rsid w:val="005210F8"/>
    <w:rsid w:val="0053539F"/>
    <w:rsid w:val="0054421C"/>
    <w:rsid w:val="00550919"/>
    <w:rsid w:val="005541B8"/>
    <w:rsid w:val="00575A76"/>
    <w:rsid w:val="00586086"/>
    <w:rsid w:val="00591437"/>
    <w:rsid w:val="0059308B"/>
    <w:rsid w:val="005A3E94"/>
    <w:rsid w:val="005A71C5"/>
    <w:rsid w:val="005B521B"/>
    <w:rsid w:val="005D3388"/>
    <w:rsid w:val="005E35F9"/>
    <w:rsid w:val="005E5030"/>
    <w:rsid w:val="005E6C8F"/>
    <w:rsid w:val="005F458E"/>
    <w:rsid w:val="005F6174"/>
    <w:rsid w:val="005F6416"/>
    <w:rsid w:val="00610E09"/>
    <w:rsid w:val="006116CB"/>
    <w:rsid w:val="00614795"/>
    <w:rsid w:val="006331AB"/>
    <w:rsid w:val="00634944"/>
    <w:rsid w:val="006419EC"/>
    <w:rsid w:val="00645147"/>
    <w:rsid w:val="0064732B"/>
    <w:rsid w:val="0065092A"/>
    <w:rsid w:val="00654ADC"/>
    <w:rsid w:val="00666DAD"/>
    <w:rsid w:val="00673FA9"/>
    <w:rsid w:val="006861E5"/>
    <w:rsid w:val="00686831"/>
    <w:rsid w:val="00693109"/>
    <w:rsid w:val="00694D2D"/>
    <w:rsid w:val="006B59B5"/>
    <w:rsid w:val="006C7FF5"/>
    <w:rsid w:val="006D5D1B"/>
    <w:rsid w:val="006E21E1"/>
    <w:rsid w:val="006E4399"/>
    <w:rsid w:val="006F0477"/>
    <w:rsid w:val="006F1D1F"/>
    <w:rsid w:val="00705987"/>
    <w:rsid w:val="00717279"/>
    <w:rsid w:val="00731A7E"/>
    <w:rsid w:val="00732BF0"/>
    <w:rsid w:val="00740520"/>
    <w:rsid w:val="0074279E"/>
    <w:rsid w:val="00747D08"/>
    <w:rsid w:val="007615AD"/>
    <w:rsid w:val="007615C8"/>
    <w:rsid w:val="00763267"/>
    <w:rsid w:val="00771C84"/>
    <w:rsid w:val="00772221"/>
    <w:rsid w:val="007744C7"/>
    <w:rsid w:val="00776299"/>
    <w:rsid w:val="007919C1"/>
    <w:rsid w:val="007A066E"/>
    <w:rsid w:val="007A2851"/>
    <w:rsid w:val="007A4ED8"/>
    <w:rsid w:val="007B04B1"/>
    <w:rsid w:val="007B14C6"/>
    <w:rsid w:val="007B79DA"/>
    <w:rsid w:val="007C2AE4"/>
    <w:rsid w:val="007C3E70"/>
    <w:rsid w:val="007C523E"/>
    <w:rsid w:val="007C6A21"/>
    <w:rsid w:val="007D316B"/>
    <w:rsid w:val="007E33E4"/>
    <w:rsid w:val="007E51A0"/>
    <w:rsid w:val="00801782"/>
    <w:rsid w:val="00806B36"/>
    <w:rsid w:val="00810E41"/>
    <w:rsid w:val="008123F2"/>
    <w:rsid w:val="00820545"/>
    <w:rsid w:val="008239E7"/>
    <w:rsid w:val="00823F84"/>
    <w:rsid w:val="008240CC"/>
    <w:rsid w:val="0083082D"/>
    <w:rsid w:val="00832C84"/>
    <w:rsid w:val="00832E6F"/>
    <w:rsid w:val="008373AA"/>
    <w:rsid w:val="00837CE4"/>
    <w:rsid w:val="00841939"/>
    <w:rsid w:val="008429EB"/>
    <w:rsid w:val="00845845"/>
    <w:rsid w:val="0086030B"/>
    <w:rsid w:val="00877BA3"/>
    <w:rsid w:val="00880559"/>
    <w:rsid w:val="00884FCE"/>
    <w:rsid w:val="00894D96"/>
    <w:rsid w:val="008970C4"/>
    <w:rsid w:val="008A5143"/>
    <w:rsid w:val="008C26BA"/>
    <w:rsid w:val="008C6D5B"/>
    <w:rsid w:val="008D08E1"/>
    <w:rsid w:val="008D0E40"/>
    <w:rsid w:val="008D4C42"/>
    <w:rsid w:val="008E15C5"/>
    <w:rsid w:val="008E2CF1"/>
    <w:rsid w:val="008E42D3"/>
    <w:rsid w:val="0090428F"/>
    <w:rsid w:val="009158C5"/>
    <w:rsid w:val="00915E11"/>
    <w:rsid w:val="009272D1"/>
    <w:rsid w:val="00931A29"/>
    <w:rsid w:val="00936304"/>
    <w:rsid w:val="00946B65"/>
    <w:rsid w:val="00952E89"/>
    <w:rsid w:val="009539B1"/>
    <w:rsid w:val="00962545"/>
    <w:rsid w:val="00963499"/>
    <w:rsid w:val="0096497E"/>
    <w:rsid w:val="00980DD1"/>
    <w:rsid w:val="009A0894"/>
    <w:rsid w:val="009A2560"/>
    <w:rsid w:val="009A5F03"/>
    <w:rsid w:val="009C0025"/>
    <w:rsid w:val="009C0735"/>
    <w:rsid w:val="009C4BA2"/>
    <w:rsid w:val="009D2F8D"/>
    <w:rsid w:val="009D6468"/>
    <w:rsid w:val="009E076B"/>
    <w:rsid w:val="009E0AA0"/>
    <w:rsid w:val="009E3DFD"/>
    <w:rsid w:val="009E790D"/>
    <w:rsid w:val="009E79A8"/>
    <w:rsid w:val="009F238A"/>
    <w:rsid w:val="00A00B8D"/>
    <w:rsid w:val="00A00E35"/>
    <w:rsid w:val="00A014A2"/>
    <w:rsid w:val="00A11B76"/>
    <w:rsid w:val="00A33ED0"/>
    <w:rsid w:val="00A35245"/>
    <w:rsid w:val="00A36970"/>
    <w:rsid w:val="00A468F4"/>
    <w:rsid w:val="00A469F3"/>
    <w:rsid w:val="00A602D1"/>
    <w:rsid w:val="00A67A12"/>
    <w:rsid w:val="00A7077A"/>
    <w:rsid w:val="00A943EC"/>
    <w:rsid w:val="00A948E7"/>
    <w:rsid w:val="00AA09A0"/>
    <w:rsid w:val="00AA4A98"/>
    <w:rsid w:val="00AB0EC5"/>
    <w:rsid w:val="00AB1C1C"/>
    <w:rsid w:val="00AB1DB3"/>
    <w:rsid w:val="00AB640C"/>
    <w:rsid w:val="00AC1519"/>
    <w:rsid w:val="00AE10B8"/>
    <w:rsid w:val="00AF0F10"/>
    <w:rsid w:val="00AF4A3D"/>
    <w:rsid w:val="00B31BCC"/>
    <w:rsid w:val="00B337D3"/>
    <w:rsid w:val="00B43F6B"/>
    <w:rsid w:val="00B552C6"/>
    <w:rsid w:val="00B656E4"/>
    <w:rsid w:val="00B67DFA"/>
    <w:rsid w:val="00B70423"/>
    <w:rsid w:val="00B75FC1"/>
    <w:rsid w:val="00B769FD"/>
    <w:rsid w:val="00B85D17"/>
    <w:rsid w:val="00B947AB"/>
    <w:rsid w:val="00BA2F25"/>
    <w:rsid w:val="00BB45B6"/>
    <w:rsid w:val="00BB660C"/>
    <w:rsid w:val="00BC7954"/>
    <w:rsid w:val="00BE221D"/>
    <w:rsid w:val="00BE2C9A"/>
    <w:rsid w:val="00BE3B04"/>
    <w:rsid w:val="00BE5891"/>
    <w:rsid w:val="00BE7A59"/>
    <w:rsid w:val="00BF24A1"/>
    <w:rsid w:val="00BF57C0"/>
    <w:rsid w:val="00BF5DFB"/>
    <w:rsid w:val="00C028A5"/>
    <w:rsid w:val="00C12AAC"/>
    <w:rsid w:val="00C138E5"/>
    <w:rsid w:val="00C276E1"/>
    <w:rsid w:val="00C32E6C"/>
    <w:rsid w:val="00C4530D"/>
    <w:rsid w:val="00C54889"/>
    <w:rsid w:val="00C55DD2"/>
    <w:rsid w:val="00C614ED"/>
    <w:rsid w:val="00C65DFD"/>
    <w:rsid w:val="00C80C60"/>
    <w:rsid w:val="00C8703B"/>
    <w:rsid w:val="00C956E2"/>
    <w:rsid w:val="00CA7A09"/>
    <w:rsid w:val="00CA7DF2"/>
    <w:rsid w:val="00CB5D39"/>
    <w:rsid w:val="00CC2A82"/>
    <w:rsid w:val="00CD142A"/>
    <w:rsid w:val="00CD1F6C"/>
    <w:rsid w:val="00CF32B7"/>
    <w:rsid w:val="00CF337D"/>
    <w:rsid w:val="00CF4168"/>
    <w:rsid w:val="00D11ED3"/>
    <w:rsid w:val="00D2190C"/>
    <w:rsid w:val="00D264E5"/>
    <w:rsid w:val="00D27AE2"/>
    <w:rsid w:val="00D344C4"/>
    <w:rsid w:val="00D44019"/>
    <w:rsid w:val="00D50EA3"/>
    <w:rsid w:val="00D51F57"/>
    <w:rsid w:val="00D6487A"/>
    <w:rsid w:val="00D93662"/>
    <w:rsid w:val="00D96F74"/>
    <w:rsid w:val="00DB0E69"/>
    <w:rsid w:val="00DB5853"/>
    <w:rsid w:val="00DC1FAD"/>
    <w:rsid w:val="00DC229E"/>
    <w:rsid w:val="00DC4032"/>
    <w:rsid w:val="00DD03D4"/>
    <w:rsid w:val="00DE4164"/>
    <w:rsid w:val="00DE52DC"/>
    <w:rsid w:val="00DE6CDD"/>
    <w:rsid w:val="00DF0184"/>
    <w:rsid w:val="00E0352A"/>
    <w:rsid w:val="00E11875"/>
    <w:rsid w:val="00E1383F"/>
    <w:rsid w:val="00E21118"/>
    <w:rsid w:val="00E26C10"/>
    <w:rsid w:val="00E30B5D"/>
    <w:rsid w:val="00E31FE9"/>
    <w:rsid w:val="00E33B29"/>
    <w:rsid w:val="00E40C83"/>
    <w:rsid w:val="00E5462B"/>
    <w:rsid w:val="00E651D0"/>
    <w:rsid w:val="00E65B37"/>
    <w:rsid w:val="00E74372"/>
    <w:rsid w:val="00E74E28"/>
    <w:rsid w:val="00E93B3A"/>
    <w:rsid w:val="00EA0F13"/>
    <w:rsid w:val="00EA57F4"/>
    <w:rsid w:val="00EA7663"/>
    <w:rsid w:val="00EC3E6C"/>
    <w:rsid w:val="00ED6A2D"/>
    <w:rsid w:val="00ED7E83"/>
    <w:rsid w:val="00F05DE9"/>
    <w:rsid w:val="00F1271F"/>
    <w:rsid w:val="00F13659"/>
    <w:rsid w:val="00F158BF"/>
    <w:rsid w:val="00F1642C"/>
    <w:rsid w:val="00F24800"/>
    <w:rsid w:val="00F27D09"/>
    <w:rsid w:val="00F3194A"/>
    <w:rsid w:val="00F3332C"/>
    <w:rsid w:val="00F407E4"/>
    <w:rsid w:val="00F40CB2"/>
    <w:rsid w:val="00F43D8A"/>
    <w:rsid w:val="00F4601C"/>
    <w:rsid w:val="00F5088D"/>
    <w:rsid w:val="00F52004"/>
    <w:rsid w:val="00F52BB3"/>
    <w:rsid w:val="00F53DF3"/>
    <w:rsid w:val="00F63192"/>
    <w:rsid w:val="00F74706"/>
    <w:rsid w:val="00F804E4"/>
    <w:rsid w:val="00F8541C"/>
    <w:rsid w:val="00F8640E"/>
    <w:rsid w:val="00F96803"/>
    <w:rsid w:val="00FA1324"/>
    <w:rsid w:val="00FA3ABB"/>
    <w:rsid w:val="00FA4C45"/>
    <w:rsid w:val="00FB1E92"/>
    <w:rsid w:val="00FB1F52"/>
    <w:rsid w:val="00FB2358"/>
    <w:rsid w:val="00FB360B"/>
    <w:rsid w:val="00FD3D65"/>
    <w:rsid w:val="00FD4A87"/>
    <w:rsid w:val="00FD7AAD"/>
    <w:rsid w:val="00FE017B"/>
    <w:rsid w:val="00FE355F"/>
    <w:rsid w:val="00FE62E8"/>
    <w:rsid w:val="00FE72FE"/>
    <w:rsid w:val="00FF1094"/>
    <w:rsid w:val="00FF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6DA-FDAB-47F7-A617-245C4EF0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7827"/>
  </w:style>
  <w:style w:type="paragraph" w:styleId="10">
    <w:name w:val="heading 1"/>
    <w:basedOn w:val="a0"/>
    <w:next w:val="a0"/>
    <w:link w:val="11"/>
    <w:qFormat/>
    <w:rsid w:val="007615C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0">
    <w:name w:val="heading 2"/>
    <w:basedOn w:val="a0"/>
    <w:next w:val="a0"/>
    <w:link w:val="21"/>
    <w:qFormat/>
    <w:rsid w:val="00295C2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30">
    <w:name w:val="heading 3"/>
    <w:basedOn w:val="a0"/>
    <w:next w:val="a0"/>
    <w:link w:val="31"/>
    <w:qFormat/>
    <w:rsid w:val="007615C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7615C8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eastAsia="ru-RU"/>
    </w:rPr>
  </w:style>
  <w:style w:type="paragraph" w:styleId="5">
    <w:name w:val="heading 5"/>
    <w:basedOn w:val="a0"/>
    <w:next w:val="a0"/>
    <w:link w:val="50"/>
    <w:qFormat/>
    <w:rsid w:val="007615C8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0"/>
    <w:next w:val="a0"/>
    <w:link w:val="60"/>
    <w:qFormat/>
    <w:rsid w:val="007615C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rsid w:val="007615C8"/>
    <w:pPr>
      <w:keepNext/>
      <w:suppressAutoHyphens/>
      <w:autoSpaceDE w:val="0"/>
      <w:autoSpaceDN w:val="0"/>
      <w:adjustRightInd w:val="0"/>
      <w:spacing w:after="0" w:line="240" w:lineRule="auto"/>
      <w:outlineLvl w:val="6"/>
    </w:pPr>
    <w:rPr>
      <w:rFonts w:eastAsia="Times New Roman"/>
      <w:b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7615C8"/>
    <w:pPr>
      <w:keepNext/>
      <w:spacing w:after="0" w:line="240" w:lineRule="auto"/>
      <w:ind w:left="360"/>
      <w:jc w:val="center"/>
      <w:outlineLvl w:val="7"/>
    </w:pPr>
    <w:rPr>
      <w:rFonts w:eastAsia="Times New Roman"/>
      <w:b/>
      <w:bCs/>
      <w:sz w:val="32"/>
      <w:lang w:eastAsia="ru-RU"/>
    </w:rPr>
  </w:style>
  <w:style w:type="paragraph" w:styleId="9">
    <w:name w:val="heading 9"/>
    <w:basedOn w:val="a0"/>
    <w:next w:val="a0"/>
    <w:link w:val="90"/>
    <w:qFormat/>
    <w:rsid w:val="007615C8"/>
    <w:pPr>
      <w:keepNext/>
      <w:spacing w:after="0" w:line="240" w:lineRule="auto"/>
      <w:ind w:left="360"/>
      <w:outlineLvl w:val="8"/>
    </w:pPr>
    <w:rPr>
      <w:rFonts w:eastAsia="Times New Roman"/>
      <w:b/>
      <w:bCs/>
      <w:sz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9106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19106D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1910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4">
    <w:name w:val="No Spacing"/>
    <w:uiPriority w:val="1"/>
    <w:qFormat/>
    <w:rsid w:val="006419EC"/>
    <w:pPr>
      <w:spacing w:after="0" w:line="240" w:lineRule="auto"/>
    </w:pPr>
  </w:style>
  <w:style w:type="character" w:customStyle="1" w:styleId="21">
    <w:name w:val="Заголовок 2 Знак"/>
    <w:basedOn w:val="a1"/>
    <w:link w:val="20"/>
    <w:rsid w:val="00295C24"/>
    <w:rPr>
      <w:rFonts w:ascii="Arial" w:eastAsia="Arial" w:hAnsi="Arial" w:cs="Arial"/>
      <w:sz w:val="32"/>
      <w:szCs w:val="32"/>
      <w:lang w:eastAsia="ru-RU"/>
    </w:rPr>
  </w:style>
  <w:style w:type="table" w:styleId="a5">
    <w:name w:val="Table Grid"/>
    <w:basedOn w:val="a2"/>
    <w:uiPriority w:val="39"/>
    <w:rsid w:val="002F765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1"/>
    <w:link w:val="a6"/>
    <w:uiPriority w:val="99"/>
    <w:locked/>
    <w:rsid w:val="002F765B"/>
    <w:rPr>
      <w:shd w:val="clear" w:color="auto" w:fill="FFFFFF"/>
    </w:rPr>
  </w:style>
  <w:style w:type="paragraph" w:styleId="a6">
    <w:name w:val="Body Text"/>
    <w:basedOn w:val="a0"/>
    <w:link w:val="12"/>
    <w:uiPriority w:val="99"/>
    <w:rsid w:val="002F765B"/>
    <w:pPr>
      <w:widowControl w:val="0"/>
      <w:shd w:val="clear" w:color="auto" w:fill="FFFFFF"/>
      <w:spacing w:after="0" w:line="328" w:lineRule="exact"/>
      <w:jc w:val="center"/>
    </w:pPr>
  </w:style>
  <w:style w:type="character" w:customStyle="1" w:styleId="a7">
    <w:name w:val="Основной текст Знак"/>
    <w:basedOn w:val="a1"/>
    <w:uiPriority w:val="99"/>
    <w:rsid w:val="002F765B"/>
  </w:style>
  <w:style w:type="paragraph" w:styleId="a8">
    <w:name w:val="Subtitle"/>
    <w:basedOn w:val="a0"/>
    <w:next w:val="a0"/>
    <w:link w:val="a9"/>
    <w:uiPriority w:val="99"/>
    <w:qFormat/>
    <w:rsid w:val="00C276E1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9">
    <w:name w:val="Подзаголовок Знак"/>
    <w:basedOn w:val="a1"/>
    <w:link w:val="a8"/>
    <w:uiPriority w:val="99"/>
    <w:rsid w:val="00C276E1"/>
    <w:rPr>
      <w:rFonts w:ascii="Arial" w:eastAsia="Arial" w:hAnsi="Arial" w:cs="Arial"/>
      <w:color w:val="666666"/>
      <w:sz w:val="30"/>
      <w:szCs w:val="30"/>
      <w:lang w:eastAsia="ru-RU"/>
    </w:rPr>
  </w:style>
  <w:style w:type="paragraph" w:customStyle="1" w:styleId="13">
    <w:name w:val="1.Текст"/>
    <w:uiPriority w:val="99"/>
    <w:rsid w:val="00C276E1"/>
    <w:pPr>
      <w:spacing w:before="120" w:after="0" w:line="240" w:lineRule="auto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41">
    <w:name w:val="4.Заголовок таблицы"/>
    <w:basedOn w:val="a0"/>
    <w:next w:val="13"/>
    <w:uiPriority w:val="99"/>
    <w:rsid w:val="00C276E1"/>
    <w:pPr>
      <w:keepLines/>
      <w:suppressAutoHyphens/>
      <w:spacing w:before="60" w:after="0" w:line="240" w:lineRule="auto"/>
    </w:pPr>
    <w:rPr>
      <w:rFonts w:eastAsia="Times New Roman"/>
      <w:b/>
      <w:bCs/>
      <w:lang w:eastAsia="ru-RU"/>
    </w:rPr>
  </w:style>
  <w:style w:type="paragraph" w:customStyle="1" w:styleId="1-1422011">
    <w:name w:val="1-142_2011_Название таблицы"/>
    <w:basedOn w:val="20"/>
    <w:next w:val="a0"/>
    <w:link w:val="1-14220110"/>
    <w:qFormat/>
    <w:rsid w:val="0054421C"/>
    <w:pPr>
      <w:keepLines w:val="0"/>
      <w:spacing w:before="0" w:after="0" w:line="240" w:lineRule="auto"/>
      <w:jc w:val="center"/>
    </w:pPr>
    <w:rPr>
      <w:rFonts w:eastAsia="Times New Roman"/>
      <w:b/>
      <w:color w:val="C00000"/>
    </w:rPr>
  </w:style>
  <w:style w:type="character" w:customStyle="1" w:styleId="1-14220110">
    <w:name w:val="1-142_2011_Название таблицы Знак"/>
    <w:basedOn w:val="21"/>
    <w:link w:val="1-1422011"/>
    <w:rsid w:val="0054421C"/>
    <w:rPr>
      <w:rFonts w:ascii="Arial" w:eastAsia="Times New Roman" w:hAnsi="Arial" w:cs="Arial"/>
      <w:b/>
      <w:color w:val="C00000"/>
      <w:sz w:val="32"/>
      <w:szCs w:val="32"/>
      <w:lang w:eastAsia="ru-RU"/>
    </w:rPr>
  </w:style>
  <w:style w:type="character" w:customStyle="1" w:styleId="11">
    <w:name w:val="Заголовок 1 Знак"/>
    <w:basedOn w:val="a1"/>
    <w:link w:val="10"/>
    <w:rsid w:val="007615C8"/>
    <w:rPr>
      <w:rFonts w:ascii="Arial" w:eastAsia="Arial" w:hAnsi="Arial" w:cs="Arial"/>
      <w:sz w:val="40"/>
      <w:szCs w:val="40"/>
      <w:lang w:eastAsia="ru-RU"/>
    </w:rPr>
  </w:style>
  <w:style w:type="character" w:customStyle="1" w:styleId="31">
    <w:name w:val="Заголовок 3 Знак"/>
    <w:basedOn w:val="a1"/>
    <w:link w:val="30"/>
    <w:rsid w:val="007615C8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15C8"/>
    <w:rPr>
      <w:rFonts w:ascii="Arial" w:eastAsia="Arial" w:hAnsi="Arial" w:cs="Arial"/>
      <w:color w:val="666666"/>
      <w:lang w:eastAsia="ru-RU"/>
    </w:rPr>
  </w:style>
  <w:style w:type="character" w:customStyle="1" w:styleId="50">
    <w:name w:val="Заголовок 5 Знак"/>
    <w:basedOn w:val="a1"/>
    <w:link w:val="5"/>
    <w:rsid w:val="007615C8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rsid w:val="007615C8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rsid w:val="007615C8"/>
    <w:rPr>
      <w:rFonts w:eastAsia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7615C8"/>
    <w:rPr>
      <w:rFonts w:eastAsia="Times New Roman"/>
      <w:b/>
      <w:bCs/>
      <w:sz w:val="32"/>
      <w:lang w:eastAsia="ru-RU"/>
    </w:rPr>
  </w:style>
  <w:style w:type="character" w:customStyle="1" w:styleId="90">
    <w:name w:val="Заголовок 9 Знак"/>
    <w:basedOn w:val="a1"/>
    <w:link w:val="9"/>
    <w:rsid w:val="007615C8"/>
    <w:rPr>
      <w:rFonts w:eastAsia="Times New Roman"/>
      <w:b/>
      <w:bCs/>
      <w:sz w:val="32"/>
      <w:lang w:eastAsia="ru-RU"/>
    </w:rPr>
  </w:style>
  <w:style w:type="paragraph" w:styleId="aa">
    <w:name w:val="List Paragraph"/>
    <w:basedOn w:val="a0"/>
    <w:link w:val="ab"/>
    <w:uiPriority w:val="34"/>
    <w:qFormat/>
    <w:rsid w:val="007615C8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c">
    <w:name w:val="Balloon Text"/>
    <w:basedOn w:val="a0"/>
    <w:link w:val="ad"/>
    <w:uiPriority w:val="99"/>
    <w:unhideWhenUsed/>
    <w:rsid w:val="007615C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1"/>
    <w:link w:val="ac"/>
    <w:uiPriority w:val="99"/>
    <w:rsid w:val="007615C8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1"/>
    <w:uiPriority w:val="99"/>
    <w:unhideWhenUsed/>
    <w:rsid w:val="007615C8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7615C8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">
    <w:name w:val="header"/>
    <w:basedOn w:val="a0"/>
    <w:link w:val="af0"/>
    <w:uiPriority w:val="99"/>
    <w:unhideWhenUsed/>
    <w:rsid w:val="007615C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7615C8"/>
    <w:rPr>
      <w:rFonts w:eastAsia="Times New Roman"/>
      <w:lang w:eastAsia="ru-RU"/>
    </w:rPr>
  </w:style>
  <w:style w:type="paragraph" w:styleId="af1">
    <w:name w:val="footer"/>
    <w:basedOn w:val="a0"/>
    <w:link w:val="af2"/>
    <w:uiPriority w:val="99"/>
    <w:unhideWhenUsed/>
    <w:rsid w:val="007615C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7615C8"/>
    <w:rPr>
      <w:rFonts w:eastAsia="Times New Roman"/>
      <w:lang w:eastAsia="ru-RU"/>
    </w:rPr>
  </w:style>
  <w:style w:type="paragraph" w:styleId="af3">
    <w:name w:val="Normal (Web)"/>
    <w:basedOn w:val="a0"/>
    <w:uiPriority w:val="99"/>
    <w:unhideWhenUsed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TableNormal">
    <w:name w:val="Table Normal"/>
    <w:qFormat/>
    <w:rsid w:val="007615C8"/>
    <w:pPr>
      <w:spacing w:after="0" w:line="276" w:lineRule="auto"/>
    </w:pPr>
    <w:rPr>
      <w:rFonts w:ascii="Arial" w:eastAsia="Arial" w:hAnsi="Arial" w:cs="Arial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0"/>
    <w:next w:val="a0"/>
    <w:link w:val="af5"/>
    <w:qFormat/>
    <w:rsid w:val="007615C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f5">
    <w:name w:val="Название Знак"/>
    <w:basedOn w:val="a1"/>
    <w:link w:val="af4"/>
    <w:rsid w:val="007615C8"/>
    <w:rPr>
      <w:rFonts w:ascii="Arial" w:eastAsia="Arial" w:hAnsi="Arial" w:cs="Arial"/>
      <w:sz w:val="52"/>
      <w:szCs w:val="52"/>
      <w:lang w:eastAsia="ru-RU"/>
    </w:rPr>
  </w:style>
  <w:style w:type="paragraph" w:styleId="af6">
    <w:name w:val="footnote text"/>
    <w:basedOn w:val="a0"/>
    <w:link w:val="af7"/>
    <w:uiPriority w:val="99"/>
    <w:unhideWhenUsed/>
    <w:rsid w:val="007615C8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rsid w:val="007615C8"/>
    <w:rPr>
      <w:rFonts w:ascii="Arial" w:eastAsia="Arial" w:hAnsi="Arial" w:cs="Arial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7615C8"/>
    <w:rPr>
      <w:vertAlign w:val="superscript"/>
    </w:rPr>
  </w:style>
  <w:style w:type="paragraph" w:styleId="af9">
    <w:name w:val="TOC Heading"/>
    <w:basedOn w:val="10"/>
    <w:next w:val="a0"/>
    <w:uiPriority w:val="39"/>
    <w:unhideWhenUsed/>
    <w:qFormat/>
    <w:rsid w:val="007615C8"/>
    <w:pPr>
      <w:spacing w:before="480" w:after="0"/>
      <w:outlineLvl w:val="9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7615C8"/>
    <w:pPr>
      <w:spacing w:before="240" w:after="120" w:line="276" w:lineRule="auto"/>
    </w:pPr>
    <w:rPr>
      <w:rFonts w:ascii="Calibri" w:eastAsia="Arial" w:hAnsi="Calibri" w:cs="Calibri"/>
      <w:b/>
      <w:bCs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7615C8"/>
    <w:pPr>
      <w:tabs>
        <w:tab w:val="right" w:leader="dot" w:pos="9679"/>
      </w:tabs>
      <w:spacing w:before="120" w:after="0" w:line="276" w:lineRule="auto"/>
      <w:ind w:left="220"/>
    </w:pPr>
    <w:rPr>
      <w:rFonts w:eastAsia="Arial"/>
      <w:noProof/>
      <w:sz w:val="28"/>
      <w:szCs w:val="28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7615C8"/>
    <w:pPr>
      <w:spacing w:after="0" w:line="276" w:lineRule="auto"/>
      <w:ind w:left="440"/>
    </w:pPr>
    <w:rPr>
      <w:rFonts w:ascii="Calibri" w:eastAsia="Arial" w:hAnsi="Calibri" w:cs="Calibri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7615C8"/>
    <w:pPr>
      <w:spacing w:after="0" w:line="276" w:lineRule="auto"/>
      <w:ind w:left="660"/>
    </w:pPr>
    <w:rPr>
      <w:rFonts w:ascii="Calibri" w:eastAsia="Arial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880"/>
    </w:pPr>
    <w:rPr>
      <w:rFonts w:ascii="Calibri" w:eastAsia="Arial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100"/>
    </w:pPr>
    <w:rPr>
      <w:rFonts w:ascii="Calibri" w:eastAsia="Arial" w:hAnsi="Calibri" w:cs="Calibri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320"/>
    </w:pPr>
    <w:rPr>
      <w:rFonts w:ascii="Calibri" w:eastAsia="Arial" w:hAnsi="Calibri" w:cs="Calibri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540"/>
    </w:pPr>
    <w:rPr>
      <w:rFonts w:ascii="Calibri" w:eastAsia="Arial" w:hAnsi="Calibri" w:cs="Calibri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760"/>
    </w:pPr>
    <w:rPr>
      <w:rFonts w:ascii="Calibri" w:eastAsia="Arial" w:hAnsi="Calibri" w:cs="Calibri"/>
      <w:sz w:val="20"/>
      <w:szCs w:val="20"/>
      <w:lang w:eastAsia="ru-RU"/>
    </w:rPr>
  </w:style>
  <w:style w:type="character" w:styleId="afa">
    <w:name w:val="page number"/>
    <w:basedOn w:val="a1"/>
    <w:uiPriority w:val="99"/>
    <w:unhideWhenUsed/>
    <w:rsid w:val="007615C8"/>
  </w:style>
  <w:style w:type="paragraph" w:styleId="afb">
    <w:name w:val="Revision"/>
    <w:hidden/>
    <w:uiPriority w:val="99"/>
    <w:semiHidden/>
    <w:rsid w:val="007615C8"/>
    <w:pPr>
      <w:spacing w:after="0" w:line="240" w:lineRule="auto"/>
    </w:pPr>
    <w:rPr>
      <w:rFonts w:ascii="Arial" w:eastAsia="Arial" w:hAnsi="Arial" w:cs="Arial"/>
      <w:sz w:val="22"/>
      <w:szCs w:val="22"/>
      <w:lang w:eastAsia="ru-RU"/>
    </w:rPr>
  </w:style>
  <w:style w:type="character" w:styleId="afc">
    <w:name w:val="annotation reference"/>
    <w:uiPriority w:val="99"/>
    <w:semiHidden/>
    <w:unhideWhenUsed/>
    <w:rsid w:val="007615C8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7615C8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7615C8"/>
    <w:rPr>
      <w:rFonts w:ascii="Arial" w:eastAsia="Arial" w:hAnsi="Arial" w:cs="Arial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615C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615C8"/>
    <w:rPr>
      <w:rFonts w:ascii="Arial" w:eastAsia="Arial" w:hAnsi="Arial" w:cs="Arial"/>
      <w:b/>
      <w:bCs/>
      <w:sz w:val="20"/>
      <w:szCs w:val="20"/>
      <w:lang w:eastAsia="ru-RU"/>
    </w:rPr>
  </w:style>
  <w:style w:type="character" w:styleId="aff1">
    <w:name w:val="FollowedHyperlink"/>
    <w:uiPriority w:val="99"/>
    <w:unhideWhenUsed/>
    <w:rsid w:val="007615C8"/>
    <w:rPr>
      <w:color w:val="954F72"/>
      <w:u w:val="single"/>
    </w:rPr>
  </w:style>
  <w:style w:type="paragraph" w:customStyle="1" w:styleId="1">
    <w:name w:val="Заголовок 1 уровня"/>
    <w:basedOn w:val="10"/>
    <w:next w:val="a0"/>
    <w:qFormat/>
    <w:rsid w:val="007615C8"/>
    <w:pPr>
      <w:numPr>
        <w:numId w:val="2"/>
      </w:numPr>
      <w:spacing w:after="160" w:line="256" w:lineRule="auto"/>
      <w:ind w:left="0" w:right="4" w:firstLine="916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Заголовок 2 уровня"/>
    <w:basedOn w:val="20"/>
    <w:next w:val="a0"/>
    <w:qFormat/>
    <w:rsid w:val="007615C8"/>
    <w:pPr>
      <w:ind w:firstLine="709"/>
      <w:jc w:val="both"/>
    </w:pPr>
    <w:rPr>
      <w:rFonts w:ascii="Times New Roman" w:hAnsi="Times New Roman"/>
      <w:b/>
      <w:sz w:val="28"/>
      <w:szCs w:val="28"/>
    </w:rPr>
  </w:style>
  <w:style w:type="paragraph" w:customStyle="1" w:styleId="33">
    <w:name w:val="Заголовок 3 уровня"/>
    <w:basedOn w:val="30"/>
    <w:qFormat/>
    <w:rsid w:val="007615C8"/>
    <w:pPr>
      <w:ind w:firstLine="709"/>
      <w:jc w:val="both"/>
      <w:outlineLvl w:val="1"/>
    </w:pPr>
    <w:rPr>
      <w:rFonts w:ascii="Times New Roman" w:hAnsi="Times New Roman" w:cs="Times New Roman"/>
      <w:b/>
      <w:bCs/>
      <w:i/>
      <w:color w:val="auto"/>
    </w:rPr>
  </w:style>
  <w:style w:type="character" w:customStyle="1" w:styleId="aff2">
    <w:name w:val="Основной текст_"/>
    <w:basedOn w:val="a1"/>
    <w:link w:val="16"/>
    <w:rsid w:val="007615C8"/>
    <w:rPr>
      <w:rFonts w:eastAsia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f2"/>
    <w:rsid w:val="007615C8"/>
    <w:pPr>
      <w:widowControl w:val="0"/>
      <w:shd w:val="clear" w:color="auto" w:fill="FFFFFF"/>
      <w:spacing w:after="0" w:line="288" w:lineRule="auto"/>
      <w:ind w:firstLine="400"/>
    </w:pPr>
    <w:rPr>
      <w:rFonts w:eastAsia="Times New Roman"/>
      <w:sz w:val="26"/>
      <w:szCs w:val="26"/>
    </w:rPr>
  </w:style>
  <w:style w:type="character" w:customStyle="1" w:styleId="17">
    <w:name w:val="Заголовок №1_"/>
    <w:basedOn w:val="a1"/>
    <w:link w:val="18"/>
    <w:rsid w:val="007615C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0"/>
    <w:link w:val="17"/>
    <w:rsid w:val="007615C8"/>
    <w:pPr>
      <w:widowControl w:val="0"/>
      <w:shd w:val="clear" w:color="auto" w:fill="FFFFFF"/>
      <w:spacing w:after="120" w:line="286" w:lineRule="auto"/>
      <w:ind w:firstLine="720"/>
      <w:outlineLvl w:val="0"/>
    </w:pPr>
    <w:rPr>
      <w:rFonts w:eastAsia="Times New Roman"/>
      <w:b/>
      <w:bCs/>
      <w:sz w:val="26"/>
      <w:szCs w:val="26"/>
    </w:rPr>
  </w:style>
  <w:style w:type="paragraph" w:customStyle="1" w:styleId="ConsPlusNonformat">
    <w:name w:val="ConsPlusNonformat"/>
    <w:rsid w:val="0076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615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15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0">
    <w:name w:val="Основной текст14"/>
    <w:uiPriority w:val="99"/>
    <w:rsid w:val="007615C8"/>
    <w:rPr>
      <w:rFonts w:ascii="Times New Roman" w:hAnsi="Times New Roman"/>
      <w:spacing w:val="0"/>
      <w:sz w:val="27"/>
    </w:rPr>
  </w:style>
  <w:style w:type="paragraph" w:customStyle="1" w:styleId="formattext">
    <w:name w:val="formattext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--">
    <w:name w:val="1-ПМЗ-ТЕКСТ"/>
    <w:basedOn w:val="af3"/>
    <w:rsid w:val="007615C8"/>
    <w:pPr>
      <w:numPr>
        <w:ilvl w:val="1"/>
        <w:numId w:val="7"/>
      </w:numPr>
      <w:tabs>
        <w:tab w:val="clear" w:pos="851"/>
      </w:tabs>
      <w:spacing w:before="0" w:beforeAutospacing="0" w:after="0" w:afterAutospacing="0"/>
      <w:ind w:left="0" w:firstLine="709"/>
      <w:jc w:val="both"/>
    </w:pPr>
    <w:rPr>
      <w:sz w:val="28"/>
      <w:szCs w:val="28"/>
    </w:rPr>
  </w:style>
  <w:style w:type="paragraph" w:customStyle="1" w:styleId="1---2">
    <w:name w:val="1-ПМЗ-ЗАГОЛОВОК-2"/>
    <w:basedOn w:val="af3"/>
    <w:uiPriority w:val="99"/>
    <w:rsid w:val="007615C8"/>
    <w:pPr>
      <w:numPr>
        <w:ilvl w:val="2"/>
        <w:numId w:val="7"/>
      </w:numPr>
      <w:tabs>
        <w:tab w:val="clear" w:pos="1080"/>
        <w:tab w:val="left" w:pos="720"/>
        <w:tab w:val="num" w:pos="851"/>
      </w:tabs>
      <w:spacing w:before="240" w:beforeAutospacing="0" w:after="120" w:afterAutospacing="0"/>
      <w:ind w:left="851" w:hanging="284"/>
      <w:jc w:val="center"/>
    </w:pPr>
    <w:rPr>
      <w:rFonts w:cs="Arial"/>
      <w:b/>
      <w:sz w:val="28"/>
      <w:szCs w:val="28"/>
    </w:rPr>
  </w:style>
  <w:style w:type="numbering" w:customStyle="1" w:styleId="19">
    <w:name w:val="Нет списка1"/>
    <w:next w:val="a3"/>
    <w:uiPriority w:val="99"/>
    <w:semiHidden/>
    <w:unhideWhenUsed/>
    <w:rsid w:val="007615C8"/>
  </w:style>
  <w:style w:type="paragraph" w:customStyle="1" w:styleId="xl65">
    <w:name w:val="xl65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6">
    <w:name w:val="xl66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7">
    <w:name w:val="xl67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2">
    <w:name w:val="xl72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3">
    <w:name w:val="xl73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16"/>
      <w:szCs w:val="16"/>
      <w:lang w:eastAsia="ru-RU"/>
    </w:rPr>
  </w:style>
  <w:style w:type="paragraph" w:customStyle="1" w:styleId="xl74">
    <w:name w:val="xl74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5">
    <w:name w:val="xl75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6">
    <w:name w:val="xl76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7">
    <w:name w:val="xl77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615C8"/>
  </w:style>
  <w:style w:type="table" w:customStyle="1" w:styleId="1a">
    <w:name w:val="Сетка таблицы1"/>
    <w:basedOn w:val="a2"/>
    <w:next w:val="a5"/>
    <w:uiPriority w:val="3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615C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Абзац списка1"/>
    <w:basedOn w:val="a0"/>
    <w:qFormat/>
    <w:rsid w:val="007615C8"/>
    <w:pPr>
      <w:spacing w:after="200" w:line="240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25">
    <w:name w:val="Основной текст (2)_"/>
    <w:link w:val="26"/>
    <w:locked/>
    <w:rsid w:val="007615C8"/>
    <w:rPr>
      <w:rFonts w:eastAsia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615C8"/>
    <w:pPr>
      <w:widowControl w:val="0"/>
      <w:shd w:val="clear" w:color="auto" w:fill="FFFFFF"/>
      <w:spacing w:before="360" w:after="0" w:line="324" w:lineRule="exact"/>
      <w:ind w:hanging="8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7615C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ab">
    <w:name w:val="Абзац списка Знак"/>
    <w:link w:val="aa"/>
    <w:uiPriority w:val="34"/>
    <w:locked/>
    <w:rsid w:val="007615C8"/>
    <w:rPr>
      <w:rFonts w:eastAsia="Times New Roman"/>
      <w:lang w:eastAsia="ru-RU"/>
    </w:rPr>
  </w:style>
  <w:style w:type="character" w:customStyle="1" w:styleId="26pt">
    <w:name w:val="Основной текст (2) + 6 pt"/>
    <w:rsid w:val="0076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ff3">
    <w:name w:val="Strong"/>
    <w:basedOn w:val="a1"/>
    <w:uiPriority w:val="22"/>
    <w:qFormat/>
    <w:rsid w:val="007615C8"/>
    <w:rPr>
      <w:b/>
      <w:bCs/>
    </w:rPr>
  </w:style>
  <w:style w:type="character" w:customStyle="1" w:styleId="misspellerror">
    <w:name w:val="misspell__error"/>
    <w:basedOn w:val="a1"/>
    <w:rsid w:val="007615C8"/>
  </w:style>
  <w:style w:type="character" w:customStyle="1" w:styleId="button2text">
    <w:name w:val="button2__text"/>
    <w:basedOn w:val="a1"/>
    <w:rsid w:val="007615C8"/>
  </w:style>
  <w:style w:type="character" w:customStyle="1" w:styleId="apple-converted-space">
    <w:name w:val="apple-converted-space"/>
    <w:basedOn w:val="a1"/>
    <w:rsid w:val="007615C8"/>
  </w:style>
  <w:style w:type="character" w:styleId="aff4">
    <w:name w:val="Emphasis"/>
    <w:basedOn w:val="a1"/>
    <w:uiPriority w:val="20"/>
    <w:qFormat/>
    <w:rsid w:val="007615C8"/>
    <w:rPr>
      <w:i/>
      <w:iCs/>
    </w:rPr>
  </w:style>
  <w:style w:type="paragraph" w:customStyle="1" w:styleId="aff5">
    <w:name w:val="Текстовый блок"/>
    <w:qFormat/>
    <w:rsid w:val="007615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paragraph" w:customStyle="1" w:styleId="Standard">
    <w:name w:val="Standard"/>
    <w:qFormat/>
    <w:rsid w:val="007615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FontStyle137">
    <w:name w:val="Font Style137"/>
    <w:rsid w:val="007615C8"/>
    <w:rPr>
      <w:rFonts w:ascii="Times New Roman" w:hAnsi="Times New Roman" w:cs="Times New Roman"/>
      <w:b/>
      <w:bCs/>
      <w:sz w:val="20"/>
      <w:szCs w:val="20"/>
    </w:rPr>
  </w:style>
  <w:style w:type="character" w:customStyle="1" w:styleId="wmi-callto">
    <w:name w:val="wmi-callto"/>
    <w:basedOn w:val="a1"/>
    <w:rsid w:val="007615C8"/>
  </w:style>
  <w:style w:type="character" w:customStyle="1" w:styleId="highlighted">
    <w:name w:val="highlighted"/>
    <w:basedOn w:val="a1"/>
    <w:rsid w:val="007615C8"/>
  </w:style>
  <w:style w:type="paragraph" w:customStyle="1" w:styleId="unformattext">
    <w:name w:val="unformattext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bsatz-Standardschriftart">
    <w:name w:val="Absatz-Standardschriftart"/>
    <w:rsid w:val="007615C8"/>
  </w:style>
  <w:style w:type="character" w:customStyle="1" w:styleId="WW-Absatz-Standardschriftart">
    <w:name w:val="WW-Absatz-Standardschriftart"/>
    <w:rsid w:val="007615C8"/>
  </w:style>
  <w:style w:type="character" w:customStyle="1" w:styleId="WW-Absatz-Standardschriftart1">
    <w:name w:val="WW-Absatz-Standardschriftart1"/>
    <w:rsid w:val="007615C8"/>
  </w:style>
  <w:style w:type="character" w:customStyle="1" w:styleId="WW-Absatz-Standardschriftart11">
    <w:name w:val="WW-Absatz-Standardschriftart11"/>
    <w:rsid w:val="007615C8"/>
  </w:style>
  <w:style w:type="character" w:customStyle="1" w:styleId="WW-Absatz-Standardschriftart111">
    <w:name w:val="WW-Absatz-Standardschriftart111"/>
    <w:rsid w:val="007615C8"/>
  </w:style>
  <w:style w:type="character" w:customStyle="1" w:styleId="WW-Absatz-Standardschriftart1111">
    <w:name w:val="WW-Absatz-Standardschriftart1111"/>
    <w:rsid w:val="007615C8"/>
  </w:style>
  <w:style w:type="character" w:customStyle="1" w:styleId="WW8Num4z0">
    <w:name w:val="WW8Num4z0"/>
    <w:rsid w:val="007615C8"/>
    <w:rPr>
      <w:b/>
    </w:rPr>
  </w:style>
  <w:style w:type="character" w:customStyle="1" w:styleId="1c">
    <w:name w:val="Основной шрифт абзаца1"/>
    <w:rsid w:val="007615C8"/>
  </w:style>
  <w:style w:type="paragraph" w:customStyle="1" w:styleId="1d">
    <w:name w:val="Заголовок1"/>
    <w:basedOn w:val="a0"/>
    <w:next w:val="a6"/>
    <w:rsid w:val="007615C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6">
    <w:name w:val="List"/>
    <w:basedOn w:val="a6"/>
    <w:rsid w:val="007615C8"/>
    <w:pPr>
      <w:widowControl/>
      <w:shd w:val="clear" w:color="auto" w:fill="auto"/>
      <w:suppressAutoHyphens/>
      <w:spacing w:line="240" w:lineRule="auto"/>
      <w:jc w:val="both"/>
    </w:pPr>
    <w:rPr>
      <w:rFonts w:eastAsia="Times New Roman" w:cs="Tahoma"/>
      <w:sz w:val="22"/>
      <w:szCs w:val="22"/>
      <w:lang w:eastAsia="ar-SA"/>
    </w:rPr>
  </w:style>
  <w:style w:type="paragraph" w:customStyle="1" w:styleId="1e">
    <w:name w:val="Название1"/>
    <w:basedOn w:val="a0"/>
    <w:rsid w:val="007615C8"/>
    <w:pPr>
      <w:suppressLineNumbers/>
      <w:suppressAutoHyphens/>
      <w:spacing w:before="120" w:after="120" w:line="240" w:lineRule="auto"/>
    </w:pPr>
    <w:rPr>
      <w:rFonts w:ascii="Tahoma" w:eastAsia="Tahoma" w:hAnsi="Tahoma" w:cs="Tahoma"/>
      <w:i/>
      <w:iCs/>
      <w:lang w:eastAsia="ar-SA"/>
    </w:rPr>
  </w:style>
  <w:style w:type="paragraph" w:customStyle="1" w:styleId="1f">
    <w:name w:val="Указатель1"/>
    <w:basedOn w:val="a0"/>
    <w:rsid w:val="007615C8"/>
    <w:pPr>
      <w:suppressLineNumbers/>
      <w:suppressAutoHyphens/>
      <w:spacing w:after="0" w:line="240" w:lineRule="auto"/>
    </w:pPr>
    <w:rPr>
      <w:rFonts w:ascii="Tahoma" w:eastAsia="Tahoma" w:hAnsi="Tahoma" w:cs="Tahoma"/>
      <w:lang w:eastAsia="ar-SA"/>
    </w:rPr>
  </w:style>
  <w:style w:type="paragraph" w:customStyle="1" w:styleId="1f0">
    <w:name w:val="Текст1"/>
    <w:basedOn w:val="a0"/>
    <w:rsid w:val="007615C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7615C8"/>
    <w:pPr>
      <w:suppressAutoHyphens/>
      <w:spacing w:after="120" w:line="480" w:lineRule="auto"/>
      <w:ind w:left="283"/>
    </w:pPr>
    <w:rPr>
      <w:rFonts w:ascii="Tahoma" w:eastAsia="Tahoma" w:hAnsi="Tahoma" w:cs="Tahoma"/>
      <w:lang w:eastAsia="ar-SA"/>
    </w:rPr>
  </w:style>
  <w:style w:type="paragraph" w:customStyle="1" w:styleId="aff7">
    <w:name w:val="Содержимое таблицы"/>
    <w:basedOn w:val="a0"/>
    <w:rsid w:val="007615C8"/>
    <w:pPr>
      <w:suppressLineNumbers/>
      <w:suppressAutoHyphens/>
      <w:spacing w:after="0" w:line="240" w:lineRule="auto"/>
    </w:pPr>
    <w:rPr>
      <w:rFonts w:ascii="Tahoma" w:eastAsia="Tahoma" w:hAnsi="Tahoma" w:cs="Tahoma"/>
      <w:lang w:eastAsia="ar-SA"/>
    </w:rPr>
  </w:style>
  <w:style w:type="paragraph" w:customStyle="1" w:styleId="aff8">
    <w:name w:val="Заголовок таблицы"/>
    <w:basedOn w:val="aff7"/>
    <w:rsid w:val="007615C8"/>
  </w:style>
  <w:style w:type="paragraph" w:customStyle="1" w:styleId="aff9">
    <w:name w:val="Содержимое врезки"/>
    <w:basedOn w:val="a6"/>
    <w:rsid w:val="007615C8"/>
    <w:pPr>
      <w:widowControl/>
      <w:shd w:val="clear" w:color="auto" w:fill="auto"/>
      <w:suppressAutoHyphens/>
      <w:spacing w:line="240" w:lineRule="auto"/>
      <w:jc w:val="both"/>
    </w:pPr>
    <w:rPr>
      <w:rFonts w:eastAsia="Times New Roman"/>
      <w:sz w:val="22"/>
      <w:szCs w:val="22"/>
      <w:lang w:eastAsia="ar-SA"/>
    </w:rPr>
  </w:style>
  <w:style w:type="table" w:styleId="1f1">
    <w:name w:val="Table Grid 1"/>
    <w:basedOn w:val="a2"/>
    <w:rsid w:val="007615C8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2">
    <w:name w:val="Знак1"/>
    <w:basedOn w:val="a0"/>
    <w:rsid w:val="007615C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a">
    <w:name w:val="Plain Text"/>
    <w:basedOn w:val="a0"/>
    <w:link w:val="affb"/>
    <w:rsid w:val="007615C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7615C8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0">
    <w:name w:val="Знак12"/>
    <w:basedOn w:val="a0"/>
    <w:rsid w:val="007615C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13">
    <w:name w:val="A1+3"/>
    <w:rsid w:val="007615C8"/>
    <w:rPr>
      <w:rFonts w:cs="Helvetica"/>
      <w:color w:val="000000"/>
      <w:sz w:val="16"/>
      <w:szCs w:val="16"/>
    </w:rPr>
  </w:style>
  <w:style w:type="character" w:customStyle="1" w:styleId="highlight">
    <w:name w:val="highlight"/>
    <w:basedOn w:val="a1"/>
    <w:rsid w:val="007615C8"/>
  </w:style>
  <w:style w:type="paragraph" w:styleId="affc">
    <w:name w:val="Body Text Indent"/>
    <w:basedOn w:val="a0"/>
    <w:link w:val="affd"/>
    <w:rsid w:val="007615C8"/>
    <w:pPr>
      <w:suppressAutoHyphens/>
      <w:spacing w:after="120" w:line="240" w:lineRule="auto"/>
      <w:ind w:left="283"/>
    </w:pPr>
    <w:rPr>
      <w:rFonts w:ascii="Tahoma" w:eastAsia="Tahoma" w:hAnsi="Tahoma" w:cs="Tahoma"/>
      <w:lang w:eastAsia="ar-SA"/>
    </w:rPr>
  </w:style>
  <w:style w:type="character" w:customStyle="1" w:styleId="affd">
    <w:name w:val="Основной текст с отступом Знак"/>
    <w:basedOn w:val="a1"/>
    <w:link w:val="affc"/>
    <w:rsid w:val="007615C8"/>
    <w:rPr>
      <w:rFonts w:ascii="Tahoma" w:eastAsia="Tahoma" w:hAnsi="Tahoma" w:cs="Tahoma"/>
      <w:lang w:eastAsia="ar-SA"/>
    </w:rPr>
  </w:style>
  <w:style w:type="paragraph" w:customStyle="1" w:styleId="affe">
    <w:name w:val="Знак Знак Знак"/>
    <w:basedOn w:val="a0"/>
    <w:rsid w:val="007615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">
    <w:name w:val="Стандартный HTML Знак"/>
    <w:basedOn w:val="a1"/>
    <w:link w:val="HTML0"/>
    <w:locked/>
    <w:rsid w:val="007615C8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76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semiHidden/>
    <w:rsid w:val="007615C8"/>
    <w:rPr>
      <w:rFonts w:ascii="Consolas" w:hAnsi="Consolas"/>
      <w:sz w:val="20"/>
      <w:szCs w:val="20"/>
    </w:rPr>
  </w:style>
  <w:style w:type="character" w:customStyle="1" w:styleId="afff">
    <w:name w:val="Знак Знак"/>
    <w:basedOn w:val="a1"/>
    <w:rsid w:val="007615C8"/>
    <w:rPr>
      <w:rFonts w:ascii="Courier New" w:hAnsi="Courier New" w:cs="Courier New"/>
      <w:lang w:val="ru-RU" w:eastAsia="ru-RU" w:bidi="ar-SA"/>
    </w:rPr>
  </w:style>
  <w:style w:type="paragraph" w:customStyle="1" w:styleId="rmcnmifk">
    <w:name w:val="rmcnmifk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0">
    <w:name w:val="По умолчанию"/>
    <w:rsid w:val="007615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ru-RU"/>
    </w:rPr>
  </w:style>
  <w:style w:type="paragraph" w:customStyle="1" w:styleId="110">
    <w:name w:val="Знак11"/>
    <w:basedOn w:val="a0"/>
    <w:rsid w:val="007615C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7">
    <w:name w:val="Сетка таблицы2"/>
    <w:basedOn w:val="a2"/>
    <w:next w:val="a5"/>
    <w:uiPriority w:val="3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sea-highlight">
    <w:name w:val="sisea-highlight"/>
    <w:basedOn w:val="a1"/>
    <w:rsid w:val="007615C8"/>
  </w:style>
  <w:style w:type="paragraph" w:customStyle="1" w:styleId="211">
    <w:name w:val="Основной текст 21"/>
    <w:basedOn w:val="a0"/>
    <w:rsid w:val="007615C8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customStyle="1" w:styleId="-">
    <w:name w:val="Интернет-ссылка"/>
    <w:basedOn w:val="a1"/>
    <w:uiPriority w:val="99"/>
    <w:semiHidden/>
    <w:unhideWhenUsed/>
    <w:rsid w:val="007615C8"/>
    <w:rPr>
      <w:color w:val="0000FF"/>
      <w:u w:val="single"/>
    </w:rPr>
  </w:style>
  <w:style w:type="paragraph" w:customStyle="1" w:styleId="1f3">
    <w:name w:val="Обычный1"/>
    <w:basedOn w:val="a0"/>
    <w:rsid w:val="007615C8"/>
    <w:pPr>
      <w:spacing w:after="0" w:line="240" w:lineRule="auto"/>
      <w:ind w:firstLine="709"/>
      <w:jc w:val="both"/>
    </w:pPr>
    <w:rPr>
      <w:rFonts w:eastAsia="Times New Roman"/>
      <w:w w:val="89"/>
      <w:szCs w:val="20"/>
      <w:lang w:eastAsia="ru-RU"/>
    </w:rPr>
  </w:style>
  <w:style w:type="table" w:customStyle="1" w:styleId="111">
    <w:name w:val="Средняя заливка 1 — акцент 11"/>
    <w:basedOn w:val="a2"/>
    <w:uiPriority w:val="63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4">
    <w:name w:val="Сетка таблицы3"/>
    <w:basedOn w:val="a2"/>
    <w:next w:val="a5"/>
    <w:uiPriority w:val="3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редняя заливка 1 — акцент 111"/>
    <w:basedOn w:val="a2"/>
    <w:uiPriority w:val="63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de8e6ede8e9eaeeebeeedf2e8f2f3eb">
    <w:name w:val="Нcdиe8жe6нedиe8йe9 кeaоeeлebоeeнedтf2иe8тf2уf3лeb"/>
    <w:basedOn w:val="a0"/>
    <w:uiPriority w:val="99"/>
    <w:rsid w:val="007615C8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lang w:eastAsia="ru-RU"/>
    </w:r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7615C8"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lang w:eastAsia="ru-RU" w:bidi="hi-IN"/>
    </w:rPr>
  </w:style>
  <w:style w:type="character" w:customStyle="1" w:styleId="fontstyle21">
    <w:name w:val="fontstyle21"/>
    <w:rsid w:val="007615C8"/>
    <w:rPr>
      <w:rFonts w:ascii="MinionPro-Bold-Identity-H" w:hAnsi="MinionPro-Bold-Identity-H" w:cs="MinionPro-Bold-Identity-H" w:hint="default"/>
      <w:b/>
      <w:bCs/>
      <w:i w:val="0"/>
      <w:iCs w:val="0"/>
      <w:color w:val="000000"/>
      <w:sz w:val="16"/>
      <w:szCs w:val="16"/>
    </w:rPr>
  </w:style>
  <w:style w:type="character" w:customStyle="1" w:styleId="s2">
    <w:name w:val="s2"/>
    <w:basedOn w:val="a1"/>
    <w:rsid w:val="007615C8"/>
  </w:style>
  <w:style w:type="paragraph" w:customStyle="1" w:styleId="p1">
    <w:name w:val="p1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7615C8"/>
  </w:style>
  <w:style w:type="character" w:customStyle="1" w:styleId="WW8Num1z1">
    <w:name w:val="WW8Num1z1"/>
    <w:rsid w:val="007615C8"/>
  </w:style>
  <w:style w:type="character" w:customStyle="1" w:styleId="WW8Num1z2">
    <w:name w:val="WW8Num1z2"/>
    <w:rsid w:val="007615C8"/>
  </w:style>
  <w:style w:type="character" w:customStyle="1" w:styleId="WW8Num1z3">
    <w:name w:val="WW8Num1z3"/>
    <w:rsid w:val="007615C8"/>
  </w:style>
  <w:style w:type="character" w:customStyle="1" w:styleId="WW8Num1z4">
    <w:name w:val="WW8Num1z4"/>
    <w:rsid w:val="007615C8"/>
  </w:style>
  <w:style w:type="character" w:customStyle="1" w:styleId="WW8Num1z5">
    <w:name w:val="WW8Num1z5"/>
    <w:rsid w:val="007615C8"/>
  </w:style>
  <w:style w:type="character" w:customStyle="1" w:styleId="WW8Num1z6">
    <w:name w:val="WW8Num1z6"/>
    <w:rsid w:val="007615C8"/>
  </w:style>
  <w:style w:type="character" w:customStyle="1" w:styleId="WW8Num1z7">
    <w:name w:val="WW8Num1z7"/>
    <w:rsid w:val="007615C8"/>
  </w:style>
  <w:style w:type="character" w:customStyle="1" w:styleId="WW8Num1z8">
    <w:name w:val="WW8Num1z8"/>
    <w:rsid w:val="007615C8"/>
  </w:style>
  <w:style w:type="character" w:customStyle="1" w:styleId="WW8Num2z0">
    <w:name w:val="WW8Num2z0"/>
    <w:rsid w:val="007615C8"/>
  </w:style>
  <w:style w:type="character" w:customStyle="1" w:styleId="WW8Num2z1">
    <w:name w:val="WW8Num2z1"/>
    <w:rsid w:val="007615C8"/>
  </w:style>
  <w:style w:type="character" w:customStyle="1" w:styleId="WW8Num2z2">
    <w:name w:val="WW8Num2z2"/>
    <w:rsid w:val="007615C8"/>
  </w:style>
  <w:style w:type="character" w:customStyle="1" w:styleId="WW8Num2z3">
    <w:name w:val="WW8Num2z3"/>
    <w:rsid w:val="007615C8"/>
  </w:style>
  <w:style w:type="character" w:customStyle="1" w:styleId="WW8Num2z4">
    <w:name w:val="WW8Num2z4"/>
    <w:rsid w:val="007615C8"/>
  </w:style>
  <w:style w:type="character" w:customStyle="1" w:styleId="WW8Num2z5">
    <w:name w:val="WW8Num2z5"/>
    <w:rsid w:val="007615C8"/>
  </w:style>
  <w:style w:type="character" w:customStyle="1" w:styleId="WW8Num2z6">
    <w:name w:val="WW8Num2z6"/>
    <w:rsid w:val="007615C8"/>
  </w:style>
  <w:style w:type="character" w:customStyle="1" w:styleId="WW8Num2z7">
    <w:name w:val="WW8Num2z7"/>
    <w:rsid w:val="007615C8"/>
  </w:style>
  <w:style w:type="character" w:customStyle="1" w:styleId="WW8Num2z8">
    <w:name w:val="WW8Num2z8"/>
    <w:rsid w:val="007615C8"/>
  </w:style>
  <w:style w:type="character" w:customStyle="1" w:styleId="WW8Num3z0">
    <w:name w:val="WW8Num3z0"/>
    <w:rsid w:val="007615C8"/>
  </w:style>
  <w:style w:type="character" w:customStyle="1" w:styleId="WW8Num3z1">
    <w:name w:val="WW8Num3z1"/>
    <w:rsid w:val="007615C8"/>
  </w:style>
  <w:style w:type="character" w:customStyle="1" w:styleId="WW8Num3z2">
    <w:name w:val="WW8Num3z2"/>
    <w:rsid w:val="007615C8"/>
  </w:style>
  <w:style w:type="character" w:customStyle="1" w:styleId="WW8Num3z3">
    <w:name w:val="WW8Num3z3"/>
    <w:rsid w:val="007615C8"/>
  </w:style>
  <w:style w:type="character" w:customStyle="1" w:styleId="WW8Num3z4">
    <w:name w:val="WW8Num3z4"/>
    <w:rsid w:val="007615C8"/>
  </w:style>
  <w:style w:type="character" w:customStyle="1" w:styleId="WW8Num3z5">
    <w:name w:val="WW8Num3z5"/>
    <w:rsid w:val="007615C8"/>
  </w:style>
  <w:style w:type="character" w:customStyle="1" w:styleId="WW8Num3z6">
    <w:name w:val="WW8Num3z6"/>
    <w:rsid w:val="007615C8"/>
  </w:style>
  <w:style w:type="character" w:customStyle="1" w:styleId="WW8Num3z7">
    <w:name w:val="WW8Num3z7"/>
    <w:rsid w:val="007615C8"/>
  </w:style>
  <w:style w:type="character" w:customStyle="1" w:styleId="WW8Num3z8">
    <w:name w:val="WW8Num3z8"/>
    <w:rsid w:val="007615C8"/>
  </w:style>
  <w:style w:type="character" w:customStyle="1" w:styleId="FontStyle11">
    <w:name w:val="Font Style11"/>
    <w:rsid w:val="00761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615C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7615C8"/>
    <w:rPr>
      <w:rFonts w:ascii="Times New Roman" w:hAnsi="Times New Roman" w:cs="Times New Roman"/>
      <w:sz w:val="20"/>
      <w:szCs w:val="20"/>
    </w:rPr>
  </w:style>
  <w:style w:type="paragraph" w:customStyle="1" w:styleId="28">
    <w:name w:val="Заголовок2"/>
    <w:basedOn w:val="a0"/>
    <w:next w:val="a6"/>
    <w:rsid w:val="007615C8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caption"/>
    <w:basedOn w:val="a0"/>
    <w:qFormat/>
    <w:rsid w:val="007615C8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zh-CN"/>
    </w:rPr>
  </w:style>
  <w:style w:type="character" w:customStyle="1" w:styleId="1f4">
    <w:name w:val="Текст выноски Знак1"/>
    <w:basedOn w:val="a1"/>
    <w:uiPriority w:val="99"/>
    <w:rsid w:val="007615C8"/>
    <w:rPr>
      <w:rFonts w:ascii="Tahoma" w:hAnsi="Tahoma" w:cs="Tahoma"/>
      <w:sz w:val="16"/>
      <w:szCs w:val="16"/>
      <w:lang w:eastAsia="zh-CN"/>
    </w:rPr>
  </w:style>
  <w:style w:type="paragraph" w:customStyle="1" w:styleId="Style2">
    <w:name w:val="Style2"/>
    <w:basedOn w:val="a0"/>
    <w:rsid w:val="007615C8"/>
    <w:pPr>
      <w:widowControl w:val="0"/>
      <w:suppressAutoHyphens/>
      <w:autoSpaceDE w:val="0"/>
      <w:spacing w:after="0" w:line="275" w:lineRule="exact"/>
      <w:ind w:firstLine="706"/>
      <w:jc w:val="both"/>
    </w:pPr>
    <w:rPr>
      <w:rFonts w:eastAsia="Times New Roman"/>
      <w:lang w:eastAsia="zh-CN"/>
    </w:rPr>
  </w:style>
  <w:style w:type="paragraph" w:customStyle="1" w:styleId="TableParagraph">
    <w:name w:val="Table Paragraph"/>
    <w:basedOn w:val="a0"/>
    <w:uiPriority w:val="1"/>
    <w:qFormat/>
    <w:rsid w:val="007615C8"/>
    <w:pPr>
      <w:widowControl w:val="0"/>
      <w:autoSpaceDE w:val="0"/>
      <w:autoSpaceDN w:val="0"/>
      <w:spacing w:after="0" w:line="296" w:lineRule="exact"/>
      <w:ind w:left="115"/>
    </w:pPr>
    <w:rPr>
      <w:rFonts w:ascii="Arial" w:eastAsia="Arial" w:hAnsi="Arial" w:cs="Arial"/>
      <w:sz w:val="22"/>
      <w:szCs w:val="22"/>
      <w:lang w:eastAsia="ru-RU" w:bidi="ru-RU"/>
    </w:rPr>
  </w:style>
  <w:style w:type="paragraph" w:customStyle="1" w:styleId="font5">
    <w:name w:val="font5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FF0000"/>
      <w:sz w:val="22"/>
      <w:szCs w:val="22"/>
      <w:lang w:eastAsia="ru-RU"/>
    </w:rPr>
  </w:style>
  <w:style w:type="paragraph" w:customStyle="1" w:styleId="xl78">
    <w:name w:val="xl78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79">
    <w:name w:val="xl79"/>
    <w:basedOn w:val="a0"/>
    <w:rsid w:val="007615C8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lang w:eastAsia="ru-RU"/>
    </w:rPr>
  </w:style>
  <w:style w:type="paragraph" w:customStyle="1" w:styleId="xl80">
    <w:name w:val="xl80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00000"/>
      <w:lang w:eastAsia="ru-RU"/>
    </w:rPr>
  </w:style>
  <w:style w:type="table" w:customStyle="1" w:styleId="43">
    <w:name w:val="Сетка таблицы4"/>
    <w:basedOn w:val="a2"/>
    <w:next w:val="a5"/>
    <w:uiPriority w:val="5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7615C8"/>
    <w:pPr>
      <w:spacing w:after="140" w:line="288" w:lineRule="auto"/>
    </w:pPr>
  </w:style>
  <w:style w:type="paragraph" w:customStyle="1" w:styleId="msonormalmailrucssattributepostfix">
    <w:name w:val="msonormal_mailru_css_attribute_postfix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29">
    <w:name w:val="Абзац списка2"/>
    <w:basedOn w:val="a0"/>
    <w:rsid w:val="007615C8"/>
    <w:pPr>
      <w:ind w:left="720"/>
    </w:pPr>
    <w:rPr>
      <w:rFonts w:ascii="Cambria" w:eastAsia="Times New Roman" w:hAnsi="Cambria"/>
      <w:sz w:val="22"/>
      <w:szCs w:val="22"/>
    </w:rPr>
  </w:style>
  <w:style w:type="character" w:customStyle="1" w:styleId="symbols">
    <w:name w:val="symbols"/>
    <w:basedOn w:val="a1"/>
    <w:rsid w:val="007615C8"/>
  </w:style>
  <w:style w:type="character" w:customStyle="1" w:styleId="nobrs">
    <w:name w:val="nobrs"/>
    <w:basedOn w:val="a1"/>
    <w:rsid w:val="007615C8"/>
  </w:style>
  <w:style w:type="paragraph" w:styleId="2a">
    <w:name w:val="Body Text Indent 2"/>
    <w:basedOn w:val="a0"/>
    <w:link w:val="2b"/>
    <w:unhideWhenUsed/>
    <w:rsid w:val="007615C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b">
    <w:name w:val="Основной текст с отступом 2 Знак"/>
    <w:basedOn w:val="a1"/>
    <w:link w:val="2a"/>
    <w:rsid w:val="007615C8"/>
    <w:rPr>
      <w:rFonts w:eastAsia="Times New Roman"/>
      <w:lang w:eastAsia="ru-RU"/>
    </w:rPr>
  </w:style>
  <w:style w:type="paragraph" w:styleId="35">
    <w:name w:val="Body Text 3"/>
    <w:basedOn w:val="a0"/>
    <w:link w:val="36"/>
    <w:rsid w:val="007615C8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1"/>
    <w:link w:val="35"/>
    <w:rsid w:val="007615C8"/>
    <w:rPr>
      <w:rFonts w:eastAsia="Times New Roman"/>
      <w:sz w:val="28"/>
      <w:szCs w:val="20"/>
      <w:lang w:eastAsia="ru-RU"/>
    </w:rPr>
  </w:style>
  <w:style w:type="paragraph" w:styleId="2c">
    <w:name w:val="Body Text 2"/>
    <w:basedOn w:val="a0"/>
    <w:link w:val="212"/>
    <w:rsid w:val="007615C8"/>
    <w:pPr>
      <w:spacing w:after="0" w:line="240" w:lineRule="auto"/>
      <w:jc w:val="both"/>
    </w:pPr>
    <w:rPr>
      <w:rFonts w:eastAsia="Times New Roman"/>
      <w:sz w:val="30"/>
      <w:szCs w:val="20"/>
      <w:lang w:eastAsia="ru-RU"/>
    </w:rPr>
  </w:style>
  <w:style w:type="character" w:customStyle="1" w:styleId="2d">
    <w:name w:val="Основной текст 2 Знак"/>
    <w:basedOn w:val="a1"/>
    <w:rsid w:val="007615C8"/>
  </w:style>
  <w:style w:type="character" w:customStyle="1" w:styleId="212">
    <w:name w:val="Основной текст 2 Знак1"/>
    <w:link w:val="2c"/>
    <w:locked/>
    <w:rsid w:val="007615C8"/>
    <w:rPr>
      <w:rFonts w:eastAsia="Times New Roman"/>
      <w:sz w:val="30"/>
      <w:szCs w:val="20"/>
      <w:lang w:eastAsia="ru-RU"/>
    </w:rPr>
  </w:style>
  <w:style w:type="paragraph" w:styleId="37">
    <w:name w:val="Body Text Indent 3"/>
    <w:basedOn w:val="a0"/>
    <w:link w:val="38"/>
    <w:rsid w:val="007615C8"/>
    <w:pPr>
      <w:spacing w:after="0" w:line="240" w:lineRule="auto"/>
      <w:ind w:left="360"/>
    </w:pPr>
    <w:rPr>
      <w:rFonts w:eastAsia="Times New Roman"/>
      <w:sz w:val="28"/>
      <w:lang w:eastAsia="ru-RU"/>
    </w:rPr>
  </w:style>
  <w:style w:type="character" w:customStyle="1" w:styleId="38">
    <w:name w:val="Основной текст с отступом 3 Знак"/>
    <w:basedOn w:val="a1"/>
    <w:link w:val="37"/>
    <w:rsid w:val="007615C8"/>
    <w:rPr>
      <w:rFonts w:eastAsia="Times New Roman"/>
      <w:sz w:val="28"/>
      <w:lang w:eastAsia="ru-RU"/>
    </w:rPr>
  </w:style>
  <w:style w:type="paragraph" w:customStyle="1" w:styleId="Iauiue">
    <w:name w:val="Iau?iue"/>
    <w:rsid w:val="007615C8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7615C8"/>
    <w:pPr>
      <w:keepNext/>
    </w:pPr>
    <w:rPr>
      <w:rFonts w:ascii="Times New Roman CYR" w:hAnsi="Times New Roman CYR"/>
      <w:b/>
      <w:sz w:val="24"/>
      <w:lang w:val="ru-RU"/>
    </w:rPr>
  </w:style>
  <w:style w:type="paragraph" w:customStyle="1" w:styleId="1f5">
    <w:name w:val="заголовок 1"/>
    <w:basedOn w:val="a0"/>
    <w:next w:val="a0"/>
    <w:rsid w:val="007615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customStyle="1" w:styleId="2e">
    <w:name w:val="Обычный2"/>
    <w:link w:val="Normal"/>
    <w:rsid w:val="007615C8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2e"/>
    <w:rsid w:val="007615C8"/>
    <w:pPr>
      <w:spacing w:line="360" w:lineRule="auto"/>
      <w:ind w:firstLine="720"/>
      <w:jc w:val="both"/>
    </w:pPr>
    <w:rPr>
      <w:sz w:val="28"/>
    </w:rPr>
  </w:style>
  <w:style w:type="paragraph" w:customStyle="1" w:styleId="220">
    <w:name w:val="Основной текст с отступом 22"/>
    <w:basedOn w:val="a0"/>
    <w:rsid w:val="007615C8"/>
    <w:pPr>
      <w:widowControl w:val="0"/>
      <w:spacing w:after="0" w:line="240" w:lineRule="auto"/>
      <w:ind w:right="17" w:firstLine="283"/>
      <w:jc w:val="both"/>
    </w:pPr>
    <w:rPr>
      <w:rFonts w:eastAsia="Times New Roman"/>
      <w:szCs w:val="20"/>
      <w:lang w:eastAsia="ru-RU"/>
    </w:rPr>
  </w:style>
  <w:style w:type="paragraph" w:styleId="2f">
    <w:name w:val="List 2"/>
    <w:basedOn w:val="a0"/>
    <w:rsid w:val="007615C8"/>
    <w:pPr>
      <w:spacing w:after="0" w:line="240" w:lineRule="auto"/>
      <w:ind w:left="566" w:hanging="283"/>
    </w:pPr>
    <w:rPr>
      <w:rFonts w:eastAsia="Times New Roman"/>
      <w:sz w:val="20"/>
      <w:szCs w:val="20"/>
      <w:lang w:eastAsia="ru-RU"/>
    </w:rPr>
  </w:style>
  <w:style w:type="paragraph" w:styleId="2">
    <w:name w:val="List Number 2"/>
    <w:basedOn w:val="a0"/>
    <w:rsid w:val="007615C8"/>
    <w:pPr>
      <w:numPr>
        <w:numId w:val="10"/>
      </w:numPr>
      <w:spacing w:after="120" w:line="340" w:lineRule="exact"/>
      <w:jc w:val="both"/>
    </w:pPr>
    <w:rPr>
      <w:rFonts w:ascii="Bookman Old Style" w:eastAsia="Times New Roman" w:hAnsi="Bookman Old Style"/>
      <w:sz w:val="20"/>
      <w:szCs w:val="20"/>
      <w:lang w:eastAsia="ru-RU"/>
    </w:rPr>
  </w:style>
  <w:style w:type="paragraph" w:customStyle="1" w:styleId="39">
    <w:name w:val="заголовок 3"/>
    <w:basedOn w:val="a0"/>
    <w:next w:val="a0"/>
    <w:rsid w:val="007615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ru-RU"/>
    </w:rPr>
  </w:style>
  <w:style w:type="paragraph" w:styleId="afff2">
    <w:name w:val="Block Text"/>
    <w:basedOn w:val="a0"/>
    <w:rsid w:val="007615C8"/>
    <w:pPr>
      <w:spacing w:before="240" w:after="120" w:line="360" w:lineRule="auto"/>
      <w:ind w:left="1134" w:right="1134"/>
      <w:jc w:val="both"/>
    </w:pPr>
    <w:rPr>
      <w:rFonts w:eastAsia="Times New Roman"/>
      <w:szCs w:val="20"/>
      <w:lang w:eastAsia="ru-RU"/>
    </w:rPr>
  </w:style>
  <w:style w:type="paragraph" w:styleId="2f0">
    <w:name w:val="List Bullet 2"/>
    <w:basedOn w:val="a0"/>
    <w:autoRedefine/>
    <w:rsid w:val="007615C8"/>
    <w:pPr>
      <w:spacing w:after="0" w:line="240" w:lineRule="auto"/>
      <w:ind w:left="566" w:hanging="283"/>
    </w:pPr>
    <w:rPr>
      <w:rFonts w:eastAsia="Times New Roman"/>
      <w:sz w:val="20"/>
      <w:szCs w:val="20"/>
      <w:lang w:eastAsia="ru-RU"/>
    </w:rPr>
  </w:style>
  <w:style w:type="paragraph" w:customStyle="1" w:styleId="afff3">
    <w:name w:val="Машинка"/>
    <w:basedOn w:val="a0"/>
    <w:rsid w:val="007615C8"/>
    <w:pPr>
      <w:widowControl w:val="0"/>
      <w:spacing w:after="0" w:line="240" w:lineRule="atLeast"/>
      <w:ind w:left="403" w:right="478"/>
      <w:jc w:val="center"/>
    </w:pPr>
    <w:rPr>
      <w:rFonts w:ascii="LexCourier" w:eastAsia="Times New Roman" w:hAnsi="LexCourier"/>
      <w:b/>
      <w:sz w:val="26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7615C8"/>
    <w:pPr>
      <w:keepNext/>
      <w:jc w:val="center"/>
    </w:pPr>
    <w:rPr>
      <w:rFonts w:ascii="Times New Roman CYR" w:hAnsi="Times New Roman CYR"/>
      <w:sz w:val="24"/>
      <w:lang w:val="ru-RU"/>
    </w:rPr>
  </w:style>
  <w:style w:type="paragraph" w:customStyle="1" w:styleId="Ieieeeieiioeooe">
    <w:name w:val="Ie?iee eieiioeooe"/>
    <w:basedOn w:val="Iauiue"/>
    <w:rsid w:val="007615C8"/>
    <w:pPr>
      <w:tabs>
        <w:tab w:val="center" w:pos="4153"/>
        <w:tab w:val="right" w:pos="8306"/>
      </w:tabs>
    </w:pPr>
    <w:rPr>
      <w:rFonts w:ascii="Times New Roman CYR" w:hAnsi="Times New Roman CYR"/>
      <w:lang w:val="ru-RU"/>
    </w:rPr>
  </w:style>
  <w:style w:type="character" w:customStyle="1" w:styleId="iiianoaieou">
    <w:name w:val="iiia? no?aieou"/>
    <w:basedOn w:val="a1"/>
    <w:rsid w:val="007615C8"/>
  </w:style>
  <w:style w:type="paragraph" w:customStyle="1" w:styleId="1f6">
    <w:name w:val="Стиль1"/>
    <w:basedOn w:val="30"/>
    <w:next w:val="a8"/>
    <w:rsid w:val="007615C8"/>
    <w:pPr>
      <w:keepLines w:val="0"/>
      <w:spacing w:before="240" w:after="60" w:line="360" w:lineRule="auto"/>
      <w:jc w:val="center"/>
    </w:pPr>
    <w:rPr>
      <w:rFonts w:ascii="Times New Roman" w:eastAsia="Times New Roman" w:hAnsi="Times New Roman"/>
      <w:i/>
      <w:iCs/>
      <w:color w:val="000000"/>
      <w:szCs w:val="26"/>
    </w:rPr>
  </w:style>
  <w:style w:type="paragraph" w:customStyle="1" w:styleId="2f1">
    <w:name w:val="Стиль2"/>
    <w:basedOn w:val="30"/>
    <w:next w:val="a8"/>
    <w:rsid w:val="007615C8"/>
    <w:pPr>
      <w:keepLines w:val="0"/>
      <w:spacing w:before="240" w:after="60" w:line="360" w:lineRule="auto"/>
      <w:jc w:val="center"/>
    </w:pPr>
    <w:rPr>
      <w:rFonts w:ascii="Times New Roman" w:eastAsia="Times New Roman" w:hAnsi="Times New Roman"/>
      <w:bCs/>
      <w:i/>
      <w:iCs/>
      <w:color w:val="000000"/>
      <w:szCs w:val="26"/>
    </w:rPr>
  </w:style>
  <w:style w:type="table" w:styleId="afff4">
    <w:name w:val="Table Professional"/>
    <w:basedOn w:val="a2"/>
    <w:rsid w:val="007615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nsNonformat">
    <w:name w:val="ConsNonformat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l">
    <w:name w:val="hl"/>
    <w:basedOn w:val="a1"/>
    <w:rsid w:val="007615C8"/>
  </w:style>
  <w:style w:type="paragraph" w:customStyle="1" w:styleId="ConsNormal">
    <w:name w:val="ConsNormal"/>
    <w:rsid w:val="00761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2e"/>
    <w:rsid w:val="007615C8"/>
    <w:rPr>
      <w:rFonts w:eastAsia="Times New Roman"/>
      <w:snapToGrid w:val="0"/>
      <w:sz w:val="20"/>
      <w:szCs w:val="20"/>
      <w:lang w:eastAsia="ru-RU"/>
    </w:rPr>
  </w:style>
  <w:style w:type="paragraph" w:customStyle="1" w:styleId="afff5">
    <w:name w:val="Îáû÷íûé"/>
    <w:rsid w:val="007615C8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styleId="afff6">
    <w:name w:val="Document Map"/>
    <w:basedOn w:val="a0"/>
    <w:link w:val="afff7"/>
    <w:semiHidden/>
    <w:rsid w:val="00761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Схема документа Знак"/>
    <w:basedOn w:val="a1"/>
    <w:link w:val="afff6"/>
    <w:semiHidden/>
    <w:rsid w:val="007615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Знак Знак4"/>
    <w:locked/>
    <w:rsid w:val="007615C8"/>
    <w:rPr>
      <w:rFonts w:ascii="Courier New" w:hAnsi="Courier New" w:cs="Courier New"/>
      <w:lang w:val="ru-RU" w:eastAsia="ru-RU" w:bidi="ar-SA"/>
    </w:rPr>
  </w:style>
  <w:style w:type="paragraph" w:customStyle="1" w:styleId="Normal2">
    <w:name w:val="Normal2"/>
    <w:rsid w:val="007615C8"/>
    <w:pPr>
      <w:spacing w:after="0" w:line="240" w:lineRule="auto"/>
    </w:pPr>
    <w:rPr>
      <w:rFonts w:eastAsia="Times New Roman"/>
      <w:lang w:eastAsia="ru-RU"/>
    </w:rPr>
  </w:style>
  <w:style w:type="paragraph" w:customStyle="1" w:styleId="xl24">
    <w:name w:val="xl24"/>
    <w:basedOn w:val="a0"/>
    <w:rsid w:val="0076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5">
    <w:name w:val="xl25"/>
    <w:basedOn w:val="a0"/>
    <w:rsid w:val="007615C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6">
    <w:name w:val="xl26"/>
    <w:basedOn w:val="a0"/>
    <w:rsid w:val="007615C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character" w:customStyle="1" w:styleId="pubmed">
    <w:name w:val="pubmed"/>
    <w:basedOn w:val="a1"/>
    <w:rsid w:val="007615C8"/>
  </w:style>
  <w:style w:type="character" w:customStyle="1" w:styleId="112">
    <w:name w:val="Знак Знак11"/>
    <w:locked/>
    <w:rsid w:val="007615C8"/>
    <w:rPr>
      <w:sz w:val="28"/>
      <w:lang w:val="ru-RU" w:eastAsia="ru-RU" w:bidi="ar-SA"/>
    </w:rPr>
  </w:style>
  <w:style w:type="character" w:customStyle="1" w:styleId="100">
    <w:name w:val="Знак Знак10"/>
    <w:locked/>
    <w:rsid w:val="007615C8"/>
    <w:rPr>
      <w:sz w:val="30"/>
      <w:lang w:val="ru-RU" w:eastAsia="ru-RU" w:bidi="ar-SA"/>
    </w:rPr>
  </w:style>
  <w:style w:type="character" w:customStyle="1" w:styleId="92">
    <w:name w:val="Знак Знак9"/>
    <w:locked/>
    <w:rsid w:val="007615C8"/>
    <w:rPr>
      <w:b/>
      <w:sz w:val="36"/>
      <w:lang w:val="ru-RU" w:eastAsia="ru-RU" w:bidi="ar-SA"/>
    </w:rPr>
  </w:style>
  <w:style w:type="character" w:customStyle="1" w:styleId="1f7">
    <w:name w:val="Знак Знак1"/>
    <w:locked/>
    <w:rsid w:val="007615C8"/>
    <w:rPr>
      <w:sz w:val="28"/>
      <w:lang w:val="ru-RU" w:eastAsia="ru-RU" w:bidi="ar-SA"/>
    </w:rPr>
  </w:style>
  <w:style w:type="character" w:customStyle="1" w:styleId="3a">
    <w:name w:val="Знак Знак3"/>
    <w:locked/>
    <w:rsid w:val="007615C8"/>
    <w:rPr>
      <w:sz w:val="28"/>
      <w:lang w:val="ru-RU" w:eastAsia="ru-RU" w:bidi="ar-SA"/>
    </w:rPr>
  </w:style>
  <w:style w:type="paragraph" w:customStyle="1" w:styleId="1f8">
    <w:name w:val="Цитата1"/>
    <w:basedOn w:val="a0"/>
    <w:rsid w:val="007615C8"/>
    <w:pPr>
      <w:suppressAutoHyphens/>
      <w:spacing w:after="0" w:line="360" w:lineRule="auto"/>
      <w:ind w:left="142" w:right="282" w:firstLine="284"/>
    </w:pPr>
    <w:rPr>
      <w:rFonts w:eastAsia="Times New Roman"/>
      <w:sz w:val="28"/>
      <w:szCs w:val="20"/>
      <w:lang w:eastAsia="ar-SA"/>
    </w:rPr>
  </w:style>
  <w:style w:type="paragraph" w:styleId="3b">
    <w:name w:val="List 3"/>
    <w:basedOn w:val="a0"/>
    <w:rsid w:val="007615C8"/>
    <w:pPr>
      <w:spacing w:after="0" w:line="240" w:lineRule="auto"/>
      <w:ind w:left="849" w:hanging="283"/>
    </w:pPr>
    <w:rPr>
      <w:rFonts w:eastAsia="Times New Roman"/>
      <w:sz w:val="28"/>
      <w:szCs w:val="20"/>
      <w:lang w:eastAsia="ru-RU"/>
    </w:rPr>
  </w:style>
  <w:style w:type="paragraph" w:styleId="45">
    <w:name w:val="List 4"/>
    <w:basedOn w:val="a0"/>
    <w:rsid w:val="007615C8"/>
    <w:pPr>
      <w:spacing w:after="0" w:line="240" w:lineRule="auto"/>
      <w:ind w:left="1132" w:hanging="283"/>
    </w:pPr>
    <w:rPr>
      <w:rFonts w:eastAsia="Times New Roman"/>
      <w:sz w:val="28"/>
      <w:szCs w:val="20"/>
      <w:lang w:eastAsia="ru-RU"/>
    </w:rPr>
  </w:style>
  <w:style w:type="paragraph" w:styleId="a">
    <w:name w:val="List Bullet"/>
    <w:basedOn w:val="a0"/>
    <w:rsid w:val="007615C8"/>
    <w:pPr>
      <w:numPr>
        <w:numId w:val="11"/>
      </w:num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3">
    <w:name w:val="List Bullet 3"/>
    <w:basedOn w:val="a0"/>
    <w:rsid w:val="007615C8"/>
    <w:pPr>
      <w:numPr>
        <w:numId w:val="12"/>
      </w:num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afff8">
    <w:name w:val="Body Text First Indent"/>
    <w:basedOn w:val="a6"/>
    <w:link w:val="afff9"/>
    <w:rsid w:val="007615C8"/>
    <w:pPr>
      <w:widowControl/>
      <w:shd w:val="clear" w:color="auto" w:fill="auto"/>
      <w:spacing w:after="120" w:line="240" w:lineRule="auto"/>
      <w:ind w:firstLine="210"/>
      <w:jc w:val="left"/>
    </w:pPr>
    <w:rPr>
      <w:rFonts w:eastAsia="Times New Roman"/>
      <w:sz w:val="28"/>
      <w:szCs w:val="22"/>
    </w:rPr>
  </w:style>
  <w:style w:type="character" w:customStyle="1" w:styleId="afff9">
    <w:name w:val="Красная строка Знак"/>
    <w:basedOn w:val="12"/>
    <w:link w:val="afff8"/>
    <w:rsid w:val="007615C8"/>
    <w:rPr>
      <w:rFonts w:eastAsia="Times New Roman"/>
      <w:sz w:val="28"/>
      <w:szCs w:val="22"/>
      <w:shd w:val="clear" w:color="auto" w:fill="FFFFFF"/>
    </w:rPr>
  </w:style>
  <w:style w:type="paragraph" w:styleId="2f2">
    <w:name w:val="Body Text First Indent 2"/>
    <w:basedOn w:val="affc"/>
    <w:link w:val="2f3"/>
    <w:rsid w:val="007615C8"/>
    <w:pPr>
      <w:suppressAutoHyphens w:val="0"/>
      <w:ind w:firstLine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3">
    <w:name w:val="Красная строка 2 Знак"/>
    <w:basedOn w:val="affd"/>
    <w:link w:val="2f2"/>
    <w:rsid w:val="007615C8"/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Style3">
    <w:name w:val="Style3"/>
    <w:basedOn w:val="a0"/>
    <w:rsid w:val="007615C8"/>
    <w:pPr>
      <w:widowControl w:val="0"/>
      <w:autoSpaceDE w:val="0"/>
      <w:autoSpaceDN w:val="0"/>
      <w:adjustRightInd w:val="0"/>
      <w:spacing w:after="0" w:line="360" w:lineRule="exact"/>
      <w:ind w:firstLine="919"/>
      <w:jc w:val="both"/>
    </w:pPr>
    <w:rPr>
      <w:rFonts w:eastAsia="Times New Roman"/>
      <w:lang w:eastAsia="ru-RU"/>
    </w:rPr>
  </w:style>
  <w:style w:type="paragraph" w:customStyle="1" w:styleId="311">
    <w:name w:val="Основной текст 31"/>
    <w:basedOn w:val="a0"/>
    <w:rsid w:val="007615C8"/>
    <w:pPr>
      <w:suppressAutoHyphens/>
      <w:spacing w:after="0" w:line="240" w:lineRule="auto"/>
      <w:jc w:val="both"/>
    </w:pPr>
    <w:rPr>
      <w:rFonts w:eastAsia="Times New Roman"/>
      <w:sz w:val="28"/>
      <w:szCs w:val="20"/>
      <w:lang w:eastAsia="ar-SA"/>
    </w:rPr>
  </w:style>
  <w:style w:type="paragraph" w:customStyle="1" w:styleId="FR1">
    <w:name w:val="FR1"/>
    <w:rsid w:val="007615C8"/>
    <w:pPr>
      <w:widowControl w:val="0"/>
      <w:spacing w:before="340" w:after="0" w:line="240" w:lineRule="auto"/>
      <w:ind w:left="80"/>
      <w:jc w:val="center"/>
    </w:pPr>
    <w:rPr>
      <w:rFonts w:ascii="Arial" w:eastAsia="Times New Roman" w:hAnsi="Arial"/>
      <w:b/>
      <w:snapToGrid w:val="0"/>
      <w:sz w:val="28"/>
      <w:szCs w:val="20"/>
      <w:lang w:val="en-US" w:eastAsia="ru-RU"/>
    </w:rPr>
  </w:style>
  <w:style w:type="character" w:customStyle="1" w:styleId="121">
    <w:name w:val="Стиль 12 пт"/>
    <w:rsid w:val="007615C8"/>
    <w:rPr>
      <w:sz w:val="24"/>
    </w:rPr>
  </w:style>
  <w:style w:type="paragraph" w:customStyle="1" w:styleId="p">
    <w:name w:val="p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30">
    <w:name w:val="Знак Знак13"/>
    <w:locked/>
    <w:rsid w:val="007615C8"/>
    <w:rPr>
      <w:sz w:val="28"/>
      <w:lang w:val="ru-RU" w:eastAsia="ru-RU" w:bidi="ar-SA"/>
    </w:rPr>
  </w:style>
  <w:style w:type="character" w:customStyle="1" w:styleId="122">
    <w:name w:val="Знак Знак12"/>
    <w:locked/>
    <w:rsid w:val="007615C8"/>
    <w:rPr>
      <w:sz w:val="28"/>
      <w:lang w:val="ru-RU" w:eastAsia="ru-RU" w:bidi="ar-SA"/>
    </w:rPr>
  </w:style>
  <w:style w:type="paragraph" w:customStyle="1" w:styleId="headertexttopleveltextcentertext">
    <w:name w:val="headertext topleveltext centertext"/>
    <w:basedOn w:val="a0"/>
    <w:rsid w:val="007615C8"/>
    <w:pPr>
      <w:spacing w:before="144" w:after="144" w:line="240" w:lineRule="atLeast"/>
    </w:pPr>
    <w:rPr>
      <w:rFonts w:eastAsia="Times New Roman"/>
      <w:lang w:eastAsia="ru-RU"/>
    </w:rPr>
  </w:style>
  <w:style w:type="paragraph" w:customStyle="1" w:styleId="afffa">
    <w:name w:val="."/>
    <w:uiPriority w:val="99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FORMATTEXT0">
    <w:name w:val=".FORMATTEXT"/>
    <w:uiPriority w:val="99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HEADERTEXT0">
    <w:name w:val=".HEADERTEXT"/>
    <w:uiPriority w:val="99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2B4279"/>
      <w:lang w:eastAsia="ru-RU"/>
    </w:rPr>
  </w:style>
  <w:style w:type="character" w:customStyle="1" w:styleId="js-phone-number">
    <w:name w:val="js-phone-number"/>
    <w:rsid w:val="007615C8"/>
  </w:style>
  <w:style w:type="paragraph" w:customStyle="1" w:styleId="s7">
    <w:name w:val="s7"/>
    <w:basedOn w:val="a0"/>
    <w:rsid w:val="007615C8"/>
    <w:pPr>
      <w:spacing w:before="100" w:beforeAutospacing="1" w:after="100" w:afterAutospacing="1" w:line="240" w:lineRule="auto"/>
    </w:pPr>
    <w:rPr>
      <w:rFonts w:ascii="Calibri" w:hAnsi="Calibri"/>
      <w:sz w:val="22"/>
      <w:szCs w:val="22"/>
    </w:rPr>
  </w:style>
  <w:style w:type="character" w:customStyle="1" w:styleId="s6">
    <w:name w:val="s6"/>
    <w:basedOn w:val="a1"/>
    <w:rsid w:val="007615C8"/>
  </w:style>
  <w:style w:type="numbering" w:customStyle="1" w:styleId="3c">
    <w:name w:val="Нет списка3"/>
    <w:next w:val="a3"/>
    <w:uiPriority w:val="99"/>
    <w:semiHidden/>
    <w:unhideWhenUsed/>
    <w:rsid w:val="007615C8"/>
  </w:style>
  <w:style w:type="paragraph" w:customStyle="1" w:styleId="230">
    <w:name w:val="Основной текст 23"/>
    <w:basedOn w:val="a0"/>
    <w:rsid w:val="007615C8"/>
    <w:pPr>
      <w:widowControl w:val="0"/>
      <w:suppressAutoHyphens/>
      <w:spacing w:after="120" w:line="480" w:lineRule="auto"/>
    </w:pPr>
    <w:rPr>
      <w:rFonts w:eastAsia="SimSun" w:cs="Mangal"/>
      <w:kern w:val="2"/>
      <w:lang w:eastAsia="hi-IN" w:bidi="hi-IN"/>
    </w:rPr>
  </w:style>
  <w:style w:type="character" w:customStyle="1" w:styleId="hl-obj">
    <w:name w:val="hl-obj"/>
    <w:basedOn w:val="a1"/>
    <w:rsid w:val="007615C8"/>
  </w:style>
  <w:style w:type="paragraph" w:customStyle="1" w:styleId="db9fe9049761426654245bb2dd862eecmsonormal">
    <w:name w:val="db9fe9049761426654245bb2dd862eecmsonormal"/>
    <w:basedOn w:val="a0"/>
    <w:rsid w:val="007615C8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  <w:style w:type="paragraph" w:customStyle="1" w:styleId="c0e08d780e522959bb858bdf4d5aafcemsolistparagraph">
    <w:name w:val="c0e08d780e522959bb858bdf4d5aafcemsolistparagraph"/>
    <w:basedOn w:val="a0"/>
    <w:rsid w:val="007615C8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  <w:style w:type="character" w:customStyle="1" w:styleId="js-extracted-address">
    <w:name w:val="js-extracted-address"/>
    <w:basedOn w:val="a1"/>
    <w:rsid w:val="007615C8"/>
  </w:style>
  <w:style w:type="character" w:customStyle="1" w:styleId="mail-message-map-nobreak">
    <w:name w:val="mail-message-map-nobreak"/>
    <w:basedOn w:val="a1"/>
    <w:rsid w:val="007615C8"/>
  </w:style>
  <w:style w:type="paragraph" w:customStyle="1" w:styleId="gbu">
    <w:name w:val="gbu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smp">
    <w:name w:val="ssmp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ntents">
    <w:name w:val="Table Contents"/>
    <w:basedOn w:val="Standard"/>
    <w:rsid w:val="007615C8"/>
    <w:pPr>
      <w:widowControl w:val="0"/>
      <w:suppressLineNumbers/>
    </w:pPr>
    <w:rPr>
      <w:rFonts w:ascii="Times New Roman" w:eastAsia="Times New Roman" w:hAnsi="Times New Roman" w:cs="Times New Roman"/>
      <w:lang w:eastAsia="ru-RU" w:bidi="ar-SA"/>
    </w:rPr>
  </w:style>
  <w:style w:type="numbering" w:customStyle="1" w:styleId="WWNum7">
    <w:name w:val="WWNum7"/>
    <w:basedOn w:val="a3"/>
    <w:rsid w:val="007615C8"/>
    <w:pPr>
      <w:numPr>
        <w:numId w:val="13"/>
      </w:numPr>
    </w:pPr>
  </w:style>
  <w:style w:type="numbering" w:customStyle="1" w:styleId="WWNum8">
    <w:name w:val="WWNum8"/>
    <w:basedOn w:val="a3"/>
    <w:rsid w:val="007615C8"/>
    <w:pPr>
      <w:numPr>
        <w:numId w:val="14"/>
      </w:numPr>
    </w:pPr>
  </w:style>
  <w:style w:type="numbering" w:customStyle="1" w:styleId="WWNum3">
    <w:name w:val="WWNum3"/>
    <w:basedOn w:val="a3"/>
    <w:rsid w:val="007615C8"/>
    <w:pPr>
      <w:numPr>
        <w:numId w:val="15"/>
      </w:numPr>
    </w:pPr>
  </w:style>
  <w:style w:type="character" w:customStyle="1" w:styleId="1f9">
    <w:name w:val="Текст примечания Знак1"/>
    <w:basedOn w:val="a1"/>
    <w:uiPriority w:val="99"/>
    <w:semiHidden/>
    <w:rsid w:val="007615C8"/>
    <w:rPr>
      <w:sz w:val="20"/>
      <w:szCs w:val="20"/>
    </w:rPr>
  </w:style>
  <w:style w:type="character" w:customStyle="1" w:styleId="1fa">
    <w:name w:val="Тема примечания Знак1"/>
    <w:basedOn w:val="1f9"/>
    <w:uiPriority w:val="99"/>
    <w:semiHidden/>
    <w:rsid w:val="007615C8"/>
    <w:rPr>
      <w:b/>
      <w:bCs/>
      <w:sz w:val="20"/>
      <w:szCs w:val="20"/>
    </w:rPr>
  </w:style>
  <w:style w:type="character" w:customStyle="1" w:styleId="afffb">
    <w:name w:val="Гипертекстовая ссылка"/>
    <w:basedOn w:val="a1"/>
    <w:uiPriority w:val="99"/>
    <w:rsid w:val="007615C8"/>
    <w:rPr>
      <w:color w:val="106BBE"/>
    </w:rPr>
  </w:style>
  <w:style w:type="character" w:customStyle="1" w:styleId="2f4">
    <w:name w:val="Неразрешенное упоминание2"/>
    <w:basedOn w:val="a1"/>
    <w:uiPriority w:val="99"/>
    <w:semiHidden/>
    <w:unhideWhenUsed/>
    <w:rsid w:val="007615C8"/>
    <w:rPr>
      <w:color w:val="605E5C"/>
      <w:shd w:val="clear" w:color="auto" w:fill="E1DFDD"/>
    </w:rPr>
  </w:style>
  <w:style w:type="paragraph" w:customStyle="1" w:styleId="EmptyLayoutCell">
    <w:name w:val="EmptyLayoutCell"/>
    <w:basedOn w:val="a0"/>
    <w:rsid w:val="007615C8"/>
    <w:pPr>
      <w:spacing w:after="0" w:line="240" w:lineRule="auto"/>
    </w:pPr>
    <w:rPr>
      <w:rFonts w:eastAsia="Times New Roman"/>
      <w:sz w:val="2"/>
      <w:szCs w:val="20"/>
      <w:lang w:val="en-US"/>
    </w:rPr>
  </w:style>
  <w:style w:type="numbering" w:customStyle="1" w:styleId="WWNum71">
    <w:name w:val="WWNum71"/>
    <w:basedOn w:val="a3"/>
    <w:rsid w:val="007615C8"/>
  </w:style>
  <w:style w:type="numbering" w:customStyle="1" w:styleId="WWNum81">
    <w:name w:val="WWNum81"/>
    <w:basedOn w:val="a3"/>
    <w:rsid w:val="007615C8"/>
  </w:style>
  <w:style w:type="numbering" w:customStyle="1" w:styleId="WWNum31">
    <w:name w:val="WWNum31"/>
    <w:basedOn w:val="a3"/>
    <w:rsid w:val="007615C8"/>
  </w:style>
  <w:style w:type="table" w:customStyle="1" w:styleId="213">
    <w:name w:val="Таблица простая 21"/>
    <w:basedOn w:val="a2"/>
    <w:uiPriority w:val="42"/>
    <w:rsid w:val="00CB5D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33C0B8A3D0AC010F0C15597C6D9DB6250310D8D6A38B8CFEF086466E5BF78CAF1878C9343D71E1B6CD035B78251960FE697C30B78E3939CAD956DmCC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104FC44E00A3ACD932142D91BA09EB51C03A7432B2FBEF728828187887BEB62C5C77D47ECD7583E48BFD34BB8y9t4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04FC44E00A3ACD932142D91BA09EB51C00A64A202ABEF728828187887BEB62C5C77D47ECD7583E48BFD34BB8y9t4K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8104FC44E00A3ACD932142D91BA09EB51C0DAD42222DBEF728828187887BEB62C5C77D47ECD7583E48BFD34BB8y9t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F33C0B8A3D0AC010F0C15597C6D9DB6250310D8D653BBFCDEF086466E5BF78CAF1878C9343D71E1C6BD536B78251960FE697C30B78E3939CAD956DmCC" TargetMode="External"/><Relationship Id="rId24" Type="http://schemas.openxmlformats.org/officeDocument/2006/relationships/hyperlink" Target="consultantplus://offline/ref=8104FC44E00A3ACD932142D91BA09EB51C01AD452B2ABEF728828187887BEB62C5C77D47ECD7583E48BFD34BB8y9t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8104FC44E00A3ACD932142D91BA09EB51C01AD44232FBEF728828187887BEB62C5C77D47ECD7583E48BFD34BB8y9t4K" TargetMode="External"/><Relationship Id="rId10" Type="http://schemas.openxmlformats.org/officeDocument/2006/relationships/hyperlink" Target="consultantplus://offline/ref=BCF33C0B8A3D0AC010F0C15597C6D9DB6250310D8D653BBFCDEF086466E5BF78CAF1878C9343D71E1B6DD130B78251960FE697C30B78E3939CAD956DmCC" TargetMode="External"/><Relationship Id="rId19" Type="http://schemas.openxmlformats.org/officeDocument/2006/relationships/hyperlink" Target="consultantplus://offline/ref=8104FC44E00A3ACD932142D91BA09EB51C06A646212DBEF728828187887BEB62C5C77D47ECD7583E48BFD34BB8y9t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F33C0B8A3D0AC010F0C15597C6D9DB6250310D8D653BBFCDEF086466E5BF78CAF1878C9343D71E1B6DD131B78251960FE697C30B78E3939CAD956DmCC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8104FC44E00A3ACD932142D91BA09EB51C01AD44212BBEF728828187887BEB62C5C77D47ECD7583E48BFD34BB8y9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5A18-A270-4C7B-9C07-03B48BB4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26041</Words>
  <Characters>148440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Тас-оол Оксана Всеволодовна</cp:lastModifiedBy>
  <cp:revision>2</cp:revision>
  <cp:lastPrinted>2023-07-05T02:47:00Z</cp:lastPrinted>
  <dcterms:created xsi:type="dcterms:W3CDTF">2023-07-05T02:47:00Z</dcterms:created>
  <dcterms:modified xsi:type="dcterms:W3CDTF">2023-07-05T02:47:00Z</dcterms:modified>
</cp:coreProperties>
</file>