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7ED" w:rsidRDefault="003717ED" w:rsidP="003717ED">
      <w:pPr>
        <w:suppressAutoHyphens/>
        <w:spacing w:after="200" w:line="276" w:lineRule="auto"/>
        <w:jc w:val="center"/>
        <w:rPr>
          <w:rFonts w:ascii="Calibri" w:eastAsia="SimSun" w:hAnsi="Calibri" w:cs="Calibri"/>
          <w:noProof/>
          <w:lang w:eastAsia="ru-RU"/>
        </w:rPr>
      </w:pPr>
    </w:p>
    <w:p w:rsidR="00DE3301" w:rsidRDefault="00DE3301" w:rsidP="003717ED">
      <w:pPr>
        <w:suppressAutoHyphens/>
        <w:spacing w:after="200" w:line="276" w:lineRule="auto"/>
        <w:jc w:val="center"/>
        <w:rPr>
          <w:rFonts w:ascii="Calibri" w:eastAsia="SimSun" w:hAnsi="Calibri" w:cs="Calibri"/>
          <w:noProof/>
          <w:lang w:eastAsia="ru-RU"/>
        </w:rPr>
      </w:pPr>
    </w:p>
    <w:p w:rsidR="00DE3301" w:rsidRPr="003717ED" w:rsidRDefault="00DE3301" w:rsidP="003717ED">
      <w:pPr>
        <w:suppressAutoHyphens/>
        <w:spacing w:after="200" w:line="276" w:lineRule="auto"/>
        <w:jc w:val="center"/>
        <w:rPr>
          <w:rFonts w:ascii="Times New Roman" w:eastAsia="SimSun" w:hAnsi="Times New Roman" w:cs="Times New Roman"/>
          <w:sz w:val="32"/>
          <w:szCs w:val="32"/>
          <w:lang w:eastAsia="ar-SA"/>
        </w:rPr>
      </w:pPr>
      <w:bookmarkStart w:id="0" w:name="_GoBack"/>
      <w:bookmarkEnd w:id="0"/>
    </w:p>
    <w:p w:rsidR="003717ED" w:rsidRPr="003717ED" w:rsidRDefault="003717ED" w:rsidP="003717ED">
      <w:pPr>
        <w:suppressAutoHyphens/>
        <w:spacing w:after="200" w:line="276" w:lineRule="auto"/>
        <w:jc w:val="center"/>
        <w:rPr>
          <w:rFonts w:ascii="Times New Roman" w:eastAsia="SimSun" w:hAnsi="Times New Roman" w:cs="Times New Roman"/>
          <w:sz w:val="32"/>
          <w:szCs w:val="32"/>
          <w:lang w:eastAsia="ar-SA"/>
        </w:rPr>
      </w:pPr>
      <w:r w:rsidRPr="003717ED">
        <w:rPr>
          <w:rFonts w:ascii="Times New Roman" w:eastAsia="SimSun" w:hAnsi="Times New Roman" w:cs="Times New Roman"/>
          <w:sz w:val="32"/>
          <w:szCs w:val="32"/>
          <w:lang w:eastAsia="ar-SA"/>
        </w:rPr>
        <w:t>ТЫВА РЕСПУБЛИКАНЫӉ ЧАЗАА</w:t>
      </w:r>
      <w:r w:rsidRPr="003717ED">
        <w:rPr>
          <w:rFonts w:ascii="Times New Roman" w:eastAsia="SimSun" w:hAnsi="Times New Roman" w:cs="Times New Roman"/>
          <w:sz w:val="36"/>
          <w:szCs w:val="36"/>
          <w:lang w:eastAsia="ar-SA"/>
        </w:rPr>
        <w:br/>
      </w:r>
      <w:r w:rsidRPr="003717ED">
        <w:rPr>
          <w:rFonts w:ascii="Times New Roman" w:eastAsia="SimSun" w:hAnsi="Times New Roman" w:cs="Times New Roman"/>
          <w:b/>
          <w:sz w:val="36"/>
          <w:szCs w:val="36"/>
          <w:lang w:eastAsia="ar-SA"/>
        </w:rPr>
        <w:t>ДОКТААЛ</w:t>
      </w:r>
    </w:p>
    <w:p w:rsidR="003717ED" w:rsidRPr="003717ED" w:rsidRDefault="003717ED" w:rsidP="003717ED">
      <w:pPr>
        <w:suppressAutoHyphens/>
        <w:spacing w:after="200" w:line="276" w:lineRule="auto"/>
        <w:jc w:val="center"/>
        <w:rPr>
          <w:rFonts w:ascii="Times New Roman" w:eastAsia="SimSun" w:hAnsi="Times New Roman" w:cs="Times New Roman"/>
          <w:sz w:val="36"/>
          <w:szCs w:val="36"/>
          <w:lang w:eastAsia="ar-SA"/>
        </w:rPr>
      </w:pPr>
      <w:r w:rsidRPr="003717ED">
        <w:rPr>
          <w:rFonts w:ascii="Times New Roman" w:eastAsia="SimSun" w:hAnsi="Times New Roman" w:cs="Times New Roman"/>
          <w:sz w:val="32"/>
          <w:szCs w:val="32"/>
          <w:lang w:eastAsia="ar-SA"/>
        </w:rPr>
        <w:t>ПРАВИТЕЛЬСТВО РЕСПУБЛИКИ ТЫВА</w:t>
      </w:r>
      <w:r w:rsidRPr="003717ED">
        <w:rPr>
          <w:rFonts w:ascii="Times New Roman" w:eastAsia="SimSun" w:hAnsi="Times New Roman" w:cs="Times New Roman"/>
          <w:sz w:val="36"/>
          <w:szCs w:val="36"/>
          <w:lang w:eastAsia="ar-SA"/>
        </w:rPr>
        <w:br/>
      </w:r>
      <w:r w:rsidRPr="003717ED">
        <w:rPr>
          <w:rFonts w:ascii="Times New Roman" w:eastAsia="SimSun" w:hAnsi="Times New Roman" w:cs="Times New Roman"/>
          <w:b/>
          <w:sz w:val="36"/>
          <w:szCs w:val="36"/>
          <w:lang w:eastAsia="ar-SA"/>
        </w:rPr>
        <w:t>ПОСТАНОВЛЕНИЕ</w:t>
      </w:r>
    </w:p>
    <w:p w:rsidR="00DA2496" w:rsidRPr="00FE4B8F" w:rsidRDefault="00DA2496" w:rsidP="0088793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8793A" w:rsidRPr="00FE4B8F" w:rsidRDefault="0088793A" w:rsidP="008879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93A" w:rsidRPr="00544192" w:rsidRDefault="00544192" w:rsidP="0054419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4192">
        <w:rPr>
          <w:rFonts w:ascii="Times New Roman" w:hAnsi="Times New Roman" w:cs="Times New Roman"/>
          <w:sz w:val="28"/>
          <w:szCs w:val="28"/>
        </w:rPr>
        <w:t>от 2</w:t>
      </w:r>
      <w:r w:rsidR="00DC3837">
        <w:rPr>
          <w:rFonts w:ascii="Times New Roman" w:hAnsi="Times New Roman" w:cs="Times New Roman"/>
          <w:sz w:val="28"/>
          <w:szCs w:val="28"/>
        </w:rPr>
        <w:t>6</w:t>
      </w:r>
      <w:r w:rsidRPr="00544192">
        <w:rPr>
          <w:rFonts w:ascii="Times New Roman" w:hAnsi="Times New Roman" w:cs="Times New Roman"/>
          <w:sz w:val="28"/>
          <w:szCs w:val="28"/>
        </w:rPr>
        <w:t xml:space="preserve"> августа 2020 г. № 397</w:t>
      </w:r>
    </w:p>
    <w:p w:rsidR="00544192" w:rsidRPr="00544192" w:rsidRDefault="00544192" w:rsidP="0054419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4192">
        <w:rPr>
          <w:rFonts w:ascii="Times New Roman" w:hAnsi="Times New Roman" w:cs="Times New Roman"/>
          <w:sz w:val="28"/>
          <w:szCs w:val="28"/>
        </w:rPr>
        <w:t>г. Кызыл</w:t>
      </w:r>
    </w:p>
    <w:p w:rsidR="0088793A" w:rsidRPr="00FE4B8F" w:rsidRDefault="0088793A" w:rsidP="008879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93A" w:rsidRPr="00FE4B8F" w:rsidRDefault="0088793A" w:rsidP="008879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B8F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Положение </w:t>
      </w:r>
    </w:p>
    <w:p w:rsidR="0088793A" w:rsidRPr="00FE4B8F" w:rsidRDefault="0088793A" w:rsidP="008879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B8F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1B5D73">
        <w:rPr>
          <w:rFonts w:ascii="Times New Roman" w:hAnsi="Times New Roman" w:cs="Times New Roman"/>
          <w:b/>
          <w:sz w:val="28"/>
          <w:szCs w:val="28"/>
        </w:rPr>
        <w:t>П</w:t>
      </w:r>
      <w:r w:rsidRPr="00FE4B8F">
        <w:rPr>
          <w:rFonts w:ascii="Times New Roman" w:hAnsi="Times New Roman" w:cs="Times New Roman"/>
          <w:b/>
          <w:sz w:val="28"/>
          <w:szCs w:val="28"/>
        </w:rPr>
        <w:t>риродном парке «Тыва»</w:t>
      </w:r>
    </w:p>
    <w:p w:rsidR="0088793A" w:rsidRDefault="0088793A" w:rsidP="0088793A">
      <w:pPr>
        <w:pStyle w:val="ConsPlusNormal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FE4B8F" w:rsidRPr="00FE4B8F" w:rsidRDefault="00FE4B8F" w:rsidP="0088793A">
      <w:pPr>
        <w:pStyle w:val="ConsPlusNormal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88793A" w:rsidRPr="00FE4B8F" w:rsidRDefault="0088793A" w:rsidP="0088793A">
      <w:pPr>
        <w:pStyle w:val="a9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color w:val="000000"/>
          <w:sz w:val="28"/>
          <w:szCs w:val="28"/>
        </w:rPr>
      </w:pPr>
      <w:r w:rsidRPr="00FE4B8F">
        <w:rPr>
          <w:color w:val="000000"/>
          <w:sz w:val="28"/>
          <w:szCs w:val="28"/>
        </w:rPr>
        <w:t>В соответ</w:t>
      </w:r>
      <w:r w:rsidR="00FE4B8F">
        <w:rPr>
          <w:color w:val="000000"/>
          <w:sz w:val="28"/>
          <w:szCs w:val="28"/>
        </w:rPr>
        <w:t xml:space="preserve">ствии с Федеральным законом от </w:t>
      </w:r>
      <w:r w:rsidRPr="00FE4B8F">
        <w:rPr>
          <w:color w:val="000000"/>
          <w:sz w:val="28"/>
          <w:szCs w:val="28"/>
        </w:rPr>
        <w:t>3 августа 2018</w:t>
      </w:r>
      <w:r w:rsidR="00FE4B8F">
        <w:rPr>
          <w:color w:val="000000"/>
          <w:sz w:val="28"/>
          <w:szCs w:val="28"/>
        </w:rPr>
        <w:t xml:space="preserve"> </w:t>
      </w:r>
      <w:r w:rsidRPr="00FE4B8F">
        <w:rPr>
          <w:color w:val="000000"/>
          <w:sz w:val="28"/>
          <w:szCs w:val="28"/>
        </w:rPr>
        <w:t>г. № 342-ФЗ «О вн</w:t>
      </w:r>
      <w:r w:rsidRPr="00FE4B8F">
        <w:rPr>
          <w:color w:val="000000"/>
          <w:sz w:val="28"/>
          <w:szCs w:val="28"/>
        </w:rPr>
        <w:t>е</w:t>
      </w:r>
      <w:r w:rsidRPr="00FE4B8F">
        <w:rPr>
          <w:color w:val="000000"/>
          <w:sz w:val="28"/>
          <w:szCs w:val="28"/>
        </w:rPr>
        <w:t xml:space="preserve">сении изменений в Градостроительный кодекс Российской Федерации и отдельные законодательные акты Российской Федерации» Правительство Республики Тыва </w:t>
      </w:r>
      <w:r w:rsidR="001B5D73">
        <w:rPr>
          <w:color w:val="000000"/>
          <w:sz w:val="28"/>
          <w:szCs w:val="28"/>
        </w:rPr>
        <w:t>ПОСТАНОВЛЯЕТ</w:t>
      </w:r>
      <w:r w:rsidRPr="00FE4B8F">
        <w:rPr>
          <w:color w:val="000000"/>
          <w:sz w:val="28"/>
          <w:szCs w:val="28"/>
        </w:rPr>
        <w:t>:</w:t>
      </w:r>
    </w:p>
    <w:p w:rsidR="0088793A" w:rsidRPr="00FE4B8F" w:rsidRDefault="0088793A" w:rsidP="0088793A">
      <w:pPr>
        <w:pStyle w:val="a9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color w:val="000000"/>
          <w:sz w:val="28"/>
          <w:szCs w:val="28"/>
        </w:rPr>
      </w:pPr>
    </w:p>
    <w:p w:rsidR="00EF16B7" w:rsidRDefault="00690629" w:rsidP="00EF16B7">
      <w:pPr>
        <w:pStyle w:val="ConsPlusNormal"/>
        <w:widowControl/>
        <w:adjustRightInd w:val="0"/>
        <w:spacing w:line="360" w:lineRule="atLeast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8793A" w:rsidRPr="00FE4B8F">
        <w:rPr>
          <w:rFonts w:ascii="Times New Roman" w:hAnsi="Times New Roman" w:cs="Times New Roman"/>
          <w:sz w:val="28"/>
          <w:szCs w:val="28"/>
        </w:rPr>
        <w:t>Внести в Положение о Природном парке «Тыва», утвержденное постано</w:t>
      </w:r>
      <w:r w:rsidR="0088793A" w:rsidRPr="00FE4B8F">
        <w:rPr>
          <w:rFonts w:ascii="Times New Roman" w:hAnsi="Times New Roman" w:cs="Times New Roman"/>
          <w:sz w:val="28"/>
          <w:szCs w:val="28"/>
        </w:rPr>
        <w:t>в</w:t>
      </w:r>
      <w:r w:rsidR="0088793A" w:rsidRPr="00FE4B8F">
        <w:rPr>
          <w:rFonts w:ascii="Times New Roman" w:hAnsi="Times New Roman" w:cs="Times New Roman"/>
          <w:sz w:val="28"/>
          <w:szCs w:val="28"/>
        </w:rPr>
        <w:t>лением Правительства Республики Тыва от 10 апреля 2014 г</w:t>
      </w:r>
      <w:r w:rsidR="00EF16B7">
        <w:rPr>
          <w:rFonts w:ascii="Times New Roman" w:hAnsi="Times New Roman" w:cs="Times New Roman"/>
          <w:sz w:val="28"/>
          <w:szCs w:val="28"/>
        </w:rPr>
        <w:t>.</w:t>
      </w:r>
      <w:r w:rsidR="0088793A" w:rsidRPr="00FE4B8F">
        <w:rPr>
          <w:rFonts w:ascii="Times New Roman" w:hAnsi="Times New Roman" w:cs="Times New Roman"/>
          <w:sz w:val="28"/>
          <w:szCs w:val="28"/>
        </w:rPr>
        <w:t xml:space="preserve"> №</w:t>
      </w:r>
      <w:r w:rsidR="00EF16B7">
        <w:rPr>
          <w:rFonts w:ascii="Times New Roman" w:hAnsi="Times New Roman" w:cs="Times New Roman"/>
          <w:sz w:val="28"/>
          <w:szCs w:val="28"/>
        </w:rPr>
        <w:t xml:space="preserve"> </w:t>
      </w:r>
      <w:r w:rsidR="0088793A" w:rsidRPr="00FE4B8F">
        <w:rPr>
          <w:rFonts w:ascii="Times New Roman" w:hAnsi="Times New Roman" w:cs="Times New Roman"/>
          <w:sz w:val="28"/>
          <w:szCs w:val="28"/>
        </w:rPr>
        <w:t>149 «О переимен</w:t>
      </w:r>
      <w:r w:rsidR="0088793A" w:rsidRPr="00FE4B8F">
        <w:rPr>
          <w:rFonts w:ascii="Times New Roman" w:hAnsi="Times New Roman" w:cs="Times New Roman"/>
          <w:sz w:val="28"/>
          <w:szCs w:val="28"/>
        </w:rPr>
        <w:t>о</w:t>
      </w:r>
      <w:r w:rsidR="0088793A" w:rsidRPr="00FE4B8F">
        <w:rPr>
          <w:rFonts w:ascii="Times New Roman" w:hAnsi="Times New Roman" w:cs="Times New Roman"/>
          <w:sz w:val="28"/>
          <w:szCs w:val="28"/>
        </w:rPr>
        <w:t>вании республиканского бюджетного учреждения «Природный парк «Шуйский» и внесении изменений в некоторые постановления Правительства Республики Тыва»</w:t>
      </w:r>
      <w:r w:rsidR="00EF16B7">
        <w:rPr>
          <w:rFonts w:ascii="Times New Roman" w:hAnsi="Times New Roman" w:cs="Times New Roman"/>
          <w:sz w:val="28"/>
          <w:szCs w:val="28"/>
        </w:rPr>
        <w:t>,</w:t>
      </w:r>
      <w:r w:rsidR="0088793A" w:rsidRPr="00FE4B8F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88793A" w:rsidRPr="00FE4B8F" w:rsidRDefault="00EF16B7" w:rsidP="00EF16B7">
      <w:pPr>
        <w:pStyle w:val="ConsPlusNormal"/>
        <w:widowControl/>
        <w:adjustRightInd w:val="0"/>
        <w:spacing w:line="360" w:lineRule="atLeast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г</w:t>
      </w:r>
      <w:r w:rsidR="0088793A" w:rsidRPr="00FE4B8F">
        <w:rPr>
          <w:rFonts w:ascii="Times New Roman" w:hAnsi="Times New Roman" w:cs="Times New Roman"/>
          <w:sz w:val="28"/>
          <w:szCs w:val="28"/>
        </w:rPr>
        <w:t>лаву 1 «Общие положения» дополнить пунктом 1.7 следующего содерж</w:t>
      </w:r>
      <w:r w:rsidR="0088793A" w:rsidRPr="00FE4B8F">
        <w:rPr>
          <w:rFonts w:ascii="Times New Roman" w:hAnsi="Times New Roman" w:cs="Times New Roman"/>
          <w:sz w:val="28"/>
          <w:szCs w:val="28"/>
        </w:rPr>
        <w:t>а</w:t>
      </w:r>
      <w:r w:rsidR="0088793A" w:rsidRPr="00FE4B8F">
        <w:rPr>
          <w:rFonts w:ascii="Times New Roman" w:hAnsi="Times New Roman" w:cs="Times New Roman"/>
          <w:sz w:val="28"/>
          <w:szCs w:val="28"/>
        </w:rPr>
        <w:t>ния:</w:t>
      </w:r>
    </w:p>
    <w:p w:rsidR="0088793A" w:rsidRPr="00FE4B8F" w:rsidRDefault="0088793A" w:rsidP="0088793A">
      <w:pPr>
        <w:pStyle w:val="ConsPlusNormal"/>
        <w:spacing w:line="360" w:lineRule="atLeast"/>
        <w:ind w:firstLine="709"/>
        <w:jc w:val="both"/>
        <w:textAlignment w:val="baseline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FE4B8F">
        <w:rPr>
          <w:rFonts w:ascii="Times New Roman" w:hAnsi="Times New Roman" w:cs="Times New Roman"/>
          <w:sz w:val="28"/>
          <w:szCs w:val="28"/>
        </w:rPr>
        <w:t>«</w:t>
      </w:r>
      <w:r w:rsidR="001B5D73">
        <w:rPr>
          <w:rFonts w:ascii="Times New Roman" w:hAnsi="Times New Roman" w:cs="Times New Roman"/>
          <w:sz w:val="28"/>
          <w:szCs w:val="28"/>
        </w:rPr>
        <w:t xml:space="preserve">1.7. </w:t>
      </w:r>
      <w:r w:rsidRPr="00FE4B8F">
        <w:rPr>
          <w:rFonts w:ascii="Times New Roman" w:hAnsi="Times New Roman" w:cs="Times New Roman"/>
          <w:sz w:val="28"/>
          <w:szCs w:val="28"/>
        </w:rPr>
        <w:t xml:space="preserve">Установить, что виды разрешенного использования земельных участков, расположенных в границах особо охраняемой природной территории Природный парк «Тыва», определяются в соответствии с </w:t>
      </w:r>
      <w:hyperlink r:id="rId8" w:history="1">
        <w:r w:rsidRPr="00FE4B8F">
          <w:rPr>
            <w:rFonts w:ascii="Times New Roman" w:hAnsi="Times New Roman" w:cs="Times New Roman"/>
            <w:sz w:val="28"/>
            <w:szCs w:val="28"/>
          </w:rPr>
          <w:t>Классификатором видов разрешенного использования земельных участков</w:t>
        </w:r>
      </w:hyperlink>
      <w:r w:rsidRPr="00FE4B8F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hyperlink r:id="rId9" w:history="1">
        <w:r w:rsidRPr="00FE4B8F">
          <w:rPr>
            <w:rFonts w:ascii="Times New Roman" w:hAnsi="Times New Roman" w:cs="Times New Roman"/>
            <w:sz w:val="28"/>
            <w:szCs w:val="28"/>
          </w:rPr>
          <w:t>приказ</w:t>
        </w:r>
        <w:r w:rsidR="00EF16B7">
          <w:rPr>
            <w:rFonts w:ascii="Times New Roman" w:hAnsi="Times New Roman" w:cs="Times New Roman"/>
            <w:sz w:val="28"/>
            <w:szCs w:val="28"/>
          </w:rPr>
          <w:t xml:space="preserve">ом Минэкономразвития России от </w:t>
        </w:r>
        <w:r w:rsidRPr="00FE4B8F">
          <w:rPr>
            <w:rFonts w:ascii="Times New Roman" w:hAnsi="Times New Roman" w:cs="Times New Roman"/>
            <w:sz w:val="28"/>
            <w:szCs w:val="28"/>
          </w:rPr>
          <w:t>1 сентября 2014 г. №</w:t>
        </w:r>
        <w:r w:rsidR="001B5D73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FE4B8F">
          <w:rPr>
            <w:rFonts w:ascii="Times New Roman" w:hAnsi="Times New Roman" w:cs="Times New Roman"/>
            <w:sz w:val="28"/>
            <w:szCs w:val="28"/>
          </w:rPr>
          <w:t>540</w:t>
        </w:r>
      </w:hyperlink>
      <w:r w:rsidRPr="00FE4B8F">
        <w:rPr>
          <w:rFonts w:ascii="Times New Roman" w:hAnsi="Times New Roman" w:cs="Times New Roman"/>
          <w:sz w:val="28"/>
          <w:szCs w:val="28"/>
        </w:rPr>
        <w:t>», с кодами (числовым обозначением) видов ра</w:t>
      </w:r>
      <w:r w:rsidRPr="00FE4B8F">
        <w:rPr>
          <w:rFonts w:ascii="Times New Roman" w:hAnsi="Times New Roman" w:cs="Times New Roman"/>
          <w:sz w:val="28"/>
          <w:szCs w:val="28"/>
        </w:rPr>
        <w:t>з</w:t>
      </w:r>
      <w:r w:rsidRPr="00FE4B8F">
        <w:rPr>
          <w:rFonts w:ascii="Times New Roman" w:hAnsi="Times New Roman" w:cs="Times New Roman"/>
          <w:sz w:val="28"/>
          <w:szCs w:val="28"/>
        </w:rPr>
        <w:t>решенного использования земельных участков</w:t>
      </w:r>
      <w:r w:rsidRPr="00FE4B8F">
        <w:rPr>
          <w:rFonts w:ascii="Times New Roman" w:hAnsi="Times New Roman" w:cs="Times New Roman"/>
          <w:color w:val="020C22"/>
          <w:sz w:val="28"/>
          <w:szCs w:val="28"/>
        </w:rPr>
        <w:t xml:space="preserve"> применительно к каждой </w:t>
      </w:r>
      <w:r w:rsidRPr="00FE4B8F">
        <w:rPr>
          <w:rFonts w:ascii="Times New Roman" w:hAnsi="Times New Roman" w:cs="Times New Roman"/>
          <w:color w:val="000000"/>
          <w:sz w:val="28"/>
          <w:szCs w:val="28"/>
        </w:rPr>
        <w:t>функци</w:t>
      </w:r>
      <w:r w:rsidRPr="00FE4B8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E4B8F">
        <w:rPr>
          <w:rFonts w:ascii="Times New Roman" w:hAnsi="Times New Roman" w:cs="Times New Roman"/>
          <w:color w:val="000000"/>
          <w:sz w:val="28"/>
          <w:szCs w:val="28"/>
        </w:rPr>
        <w:t xml:space="preserve">нальной зоне: </w:t>
      </w:r>
    </w:p>
    <w:p w:rsidR="0088793A" w:rsidRPr="00FE4B8F" w:rsidRDefault="0088793A" w:rsidP="0088793A">
      <w:pPr>
        <w:spacing w:after="0" w:line="360" w:lineRule="atLeast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E4B8F">
        <w:rPr>
          <w:rFonts w:ascii="Times New Roman" w:hAnsi="Times New Roman" w:cs="Times New Roman"/>
          <w:color w:val="000000"/>
          <w:sz w:val="28"/>
          <w:szCs w:val="28"/>
        </w:rPr>
        <w:t xml:space="preserve">- особо охраняемая зона – 7.4, 8.2, 9.0, 9.1; </w:t>
      </w:r>
    </w:p>
    <w:p w:rsidR="0088793A" w:rsidRPr="00FE4B8F" w:rsidRDefault="0088793A" w:rsidP="0088793A">
      <w:pPr>
        <w:spacing w:after="0" w:line="360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E4B8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бальнеологическая зона </w:t>
      </w:r>
      <w:r w:rsidR="001B5D73" w:rsidRPr="00FE4B8F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FE4B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E4B8F">
        <w:rPr>
          <w:rFonts w:ascii="Times New Roman" w:hAnsi="Times New Roman" w:cs="Times New Roman"/>
          <w:sz w:val="28"/>
          <w:szCs w:val="28"/>
        </w:rPr>
        <w:t>5.2, 5.2.1, 5.4, 7.4, 9.0, 9.1, 9.2, 9.2.1, 12.0.2;</w:t>
      </w:r>
    </w:p>
    <w:p w:rsidR="0088793A" w:rsidRPr="00FE4B8F" w:rsidRDefault="0088793A" w:rsidP="0088793A">
      <w:pPr>
        <w:spacing w:after="0" w:line="360" w:lineRule="atLeast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E4B8F">
        <w:rPr>
          <w:rFonts w:ascii="Times New Roman" w:hAnsi="Times New Roman" w:cs="Times New Roman"/>
          <w:sz w:val="28"/>
          <w:szCs w:val="28"/>
        </w:rPr>
        <w:t>- рекреационная зона</w:t>
      </w:r>
      <w:r w:rsidR="001B5D73">
        <w:rPr>
          <w:rFonts w:ascii="Times New Roman" w:hAnsi="Times New Roman" w:cs="Times New Roman"/>
          <w:sz w:val="28"/>
          <w:szCs w:val="28"/>
        </w:rPr>
        <w:t xml:space="preserve"> </w:t>
      </w:r>
      <w:r w:rsidR="001B5D73" w:rsidRPr="00FE4B8F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FE4B8F">
        <w:rPr>
          <w:rFonts w:ascii="Times New Roman" w:hAnsi="Times New Roman" w:cs="Times New Roman"/>
          <w:sz w:val="28"/>
          <w:szCs w:val="28"/>
        </w:rPr>
        <w:t xml:space="preserve"> 1.19, 1.20, 5.2, 5.2.1, 5.4, 6.8, 7.4, 8.2, 9.0, 9.1, 12.0.2;</w:t>
      </w:r>
    </w:p>
    <w:p w:rsidR="0088793A" w:rsidRPr="00FE4B8F" w:rsidRDefault="0088793A" w:rsidP="0088793A">
      <w:pPr>
        <w:spacing w:after="0" w:line="360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E4B8F">
        <w:rPr>
          <w:rFonts w:ascii="Times New Roman" w:hAnsi="Times New Roman" w:cs="Times New Roman"/>
          <w:sz w:val="28"/>
          <w:szCs w:val="28"/>
        </w:rPr>
        <w:t>- зона хозяйственного назначения</w:t>
      </w:r>
      <w:r w:rsidR="001B5D73">
        <w:rPr>
          <w:rFonts w:ascii="Times New Roman" w:hAnsi="Times New Roman" w:cs="Times New Roman"/>
          <w:sz w:val="28"/>
          <w:szCs w:val="28"/>
        </w:rPr>
        <w:t xml:space="preserve"> </w:t>
      </w:r>
      <w:r w:rsidR="001B5D73" w:rsidRPr="00FE4B8F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1B5D73">
        <w:rPr>
          <w:rFonts w:ascii="Times New Roman" w:hAnsi="Times New Roman" w:cs="Times New Roman"/>
          <w:sz w:val="28"/>
          <w:szCs w:val="28"/>
        </w:rPr>
        <w:t xml:space="preserve"> </w:t>
      </w:r>
      <w:r w:rsidRPr="00FE4B8F">
        <w:rPr>
          <w:rFonts w:ascii="Times New Roman" w:hAnsi="Times New Roman" w:cs="Times New Roman"/>
          <w:sz w:val="28"/>
          <w:szCs w:val="28"/>
        </w:rPr>
        <w:t xml:space="preserve">5.1.7, 5.2, 5.2.1, </w:t>
      </w:r>
      <w:r w:rsidR="001B5D73">
        <w:rPr>
          <w:rFonts w:ascii="Times New Roman" w:hAnsi="Times New Roman" w:cs="Times New Roman"/>
          <w:sz w:val="28"/>
          <w:szCs w:val="28"/>
        </w:rPr>
        <w:t>5.4, 6.8, 7.4, 9.0, 9.1, 12.0.2</w:t>
      </w:r>
      <w:r w:rsidR="001B5D73" w:rsidRPr="00FE4B8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8793A" w:rsidRPr="00FE4B8F" w:rsidRDefault="0088793A" w:rsidP="0088793A">
      <w:pPr>
        <w:spacing w:after="0" w:line="360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E4B8F">
        <w:rPr>
          <w:rFonts w:ascii="Times New Roman" w:hAnsi="Times New Roman" w:cs="Times New Roman"/>
          <w:sz w:val="28"/>
          <w:szCs w:val="28"/>
        </w:rPr>
        <w:t>- зона традиционного природопользования – 1.8, 1.19, 1.20, 5.2, 5.2.1, 5.4, 6</w:t>
      </w:r>
      <w:r w:rsidR="00EF16B7">
        <w:rPr>
          <w:rFonts w:ascii="Times New Roman" w:hAnsi="Times New Roman" w:cs="Times New Roman"/>
          <w:sz w:val="28"/>
          <w:szCs w:val="28"/>
        </w:rPr>
        <w:t>.8, 7.4, 8.2, 9.0, 9.1, 12.0.2.»;</w:t>
      </w:r>
    </w:p>
    <w:p w:rsidR="0088793A" w:rsidRPr="00FE4B8F" w:rsidRDefault="0088793A" w:rsidP="0088793A">
      <w:pPr>
        <w:pStyle w:val="a9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sz w:val="28"/>
          <w:szCs w:val="28"/>
        </w:rPr>
      </w:pPr>
      <w:r w:rsidRPr="00FE4B8F">
        <w:rPr>
          <w:sz w:val="28"/>
          <w:szCs w:val="28"/>
        </w:rPr>
        <w:t xml:space="preserve">2) </w:t>
      </w:r>
      <w:r w:rsidR="00EF16B7">
        <w:rPr>
          <w:sz w:val="28"/>
          <w:szCs w:val="28"/>
        </w:rPr>
        <w:t>в</w:t>
      </w:r>
      <w:r w:rsidRPr="00FE4B8F">
        <w:rPr>
          <w:sz w:val="28"/>
          <w:szCs w:val="28"/>
        </w:rPr>
        <w:t xml:space="preserve"> главе 5 «Режим особой охраны и природопользования»:</w:t>
      </w:r>
    </w:p>
    <w:p w:rsidR="0088793A" w:rsidRPr="00FE4B8F" w:rsidRDefault="0088793A" w:rsidP="0088793A">
      <w:pPr>
        <w:pStyle w:val="a9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sz w:val="28"/>
          <w:szCs w:val="28"/>
        </w:rPr>
      </w:pPr>
      <w:r w:rsidRPr="00FE4B8F">
        <w:rPr>
          <w:sz w:val="28"/>
          <w:szCs w:val="28"/>
        </w:rPr>
        <w:t xml:space="preserve">а) пункт 5.2 изложить в следующей редакции: </w:t>
      </w:r>
    </w:p>
    <w:p w:rsidR="0088793A" w:rsidRPr="00FE4B8F" w:rsidRDefault="0088793A" w:rsidP="0088793A">
      <w:pPr>
        <w:pStyle w:val="a9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sz w:val="28"/>
          <w:szCs w:val="28"/>
        </w:rPr>
      </w:pPr>
      <w:r w:rsidRPr="00FE4B8F">
        <w:rPr>
          <w:sz w:val="28"/>
          <w:szCs w:val="28"/>
        </w:rPr>
        <w:t xml:space="preserve">«5.2. На территории </w:t>
      </w:r>
      <w:r w:rsidR="00EF16B7">
        <w:rPr>
          <w:sz w:val="28"/>
          <w:szCs w:val="28"/>
        </w:rPr>
        <w:t>п</w:t>
      </w:r>
      <w:r w:rsidRPr="00FE4B8F">
        <w:rPr>
          <w:sz w:val="28"/>
          <w:szCs w:val="28"/>
        </w:rPr>
        <w:t>риродного парка установлен дифференцированный р</w:t>
      </w:r>
      <w:r w:rsidRPr="00FE4B8F">
        <w:rPr>
          <w:sz w:val="28"/>
          <w:szCs w:val="28"/>
        </w:rPr>
        <w:t>е</w:t>
      </w:r>
      <w:r w:rsidRPr="00FE4B8F">
        <w:rPr>
          <w:sz w:val="28"/>
          <w:szCs w:val="28"/>
        </w:rPr>
        <w:t>жим особой охраны и природопользования с учетом местных природных, историко-культурных и иных особенностей, согласно которому выделены следующие фун</w:t>
      </w:r>
      <w:r w:rsidRPr="00FE4B8F">
        <w:rPr>
          <w:sz w:val="28"/>
          <w:szCs w:val="28"/>
        </w:rPr>
        <w:t>к</w:t>
      </w:r>
      <w:r w:rsidRPr="00FE4B8F">
        <w:rPr>
          <w:sz w:val="28"/>
          <w:szCs w:val="28"/>
        </w:rPr>
        <w:t>циональные зоны: особо охраняемая, бальнеологическая, рекреационная, хозя</w:t>
      </w:r>
      <w:r w:rsidRPr="00FE4B8F">
        <w:rPr>
          <w:sz w:val="28"/>
          <w:szCs w:val="28"/>
        </w:rPr>
        <w:t>й</w:t>
      </w:r>
      <w:r w:rsidRPr="00FE4B8F">
        <w:rPr>
          <w:sz w:val="28"/>
          <w:szCs w:val="28"/>
        </w:rPr>
        <w:t>ственного назначения и традиционного природопользования.»;</w:t>
      </w:r>
    </w:p>
    <w:p w:rsidR="0088793A" w:rsidRPr="00FE4B8F" w:rsidRDefault="0088793A" w:rsidP="0088793A">
      <w:pPr>
        <w:pStyle w:val="a9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sz w:val="28"/>
          <w:szCs w:val="28"/>
        </w:rPr>
      </w:pPr>
      <w:r w:rsidRPr="00FE4B8F">
        <w:rPr>
          <w:sz w:val="28"/>
          <w:szCs w:val="28"/>
        </w:rPr>
        <w:t>б) пункт 5.2.2 дополнить абзацем четвертым следующего содержания:</w:t>
      </w:r>
    </w:p>
    <w:p w:rsidR="0088793A" w:rsidRPr="00FE4B8F" w:rsidRDefault="0088793A" w:rsidP="0088793A">
      <w:pPr>
        <w:spacing w:after="0" w:line="360" w:lineRule="atLeast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E4B8F">
        <w:rPr>
          <w:rFonts w:ascii="Times New Roman" w:hAnsi="Times New Roman" w:cs="Times New Roman"/>
          <w:color w:val="020C22"/>
          <w:sz w:val="28"/>
          <w:szCs w:val="28"/>
        </w:rPr>
        <w:t>«</w:t>
      </w:r>
      <w:r w:rsidRPr="00FE4B8F">
        <w:rPr>
          <w:rFonts w:ascii="Times New Roman" w:hAnsi="Times New Roman" w:cs="Times New Roman"/>
          <w:color w:val="000000"/>
          <w:sz w:val="28"/>
          <w:szCs w:val="28"/>
        </w:rPr>
        <w:t>Установить предельные параметры разрешенного строительства администр</w:t>
      </w:r>
      <w:r w:rsidRPr="00FE4B8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E4B8F">
        <w:rPr>
          <w:rFonts w:ascii="Times New Roman" w:hAnsi="Times New Roman" w:cs="Times New Roman"/>
          <w:color w:val="000000"/>
          <w:sz w:val="28"/>
          <w:szCs w:val="28"/>
        </w:rPr>
        <w:t>тивно-хозяйственных объектов, объектов туризма и рекреации (без размещения и реконструкции объектов капитального строительства, за исключением гидротехн</w:t>
      </w:r>
      <w:r w:rsidRPr="00FE4B8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E4B8F">
        <w:rPr>
          <w:rFonts w:ascii="Times New Roman" w:hAnsi="Times New Roman" w:cs="Times New Roman"/>
          <w:color w:val="000000"/>
          <w:sz w:val="28"/>
          <w:szCs w:val="28"/>
        </w:rPr>
        <w:t>ческих сооружений, линий связи, линий электропередачи, подземных трубопров</w:t>
      </w:r>
      <w:r w:rsidRPr="00FE4B8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E4B8F">
        <w:rPr>
          <w:rFonts w:ascii="Times New Roman" w:hAnsi="Times New Roman" w:cs="Times New Roman"/>
          <w:color w:val="000000"/>
          <w:sz w:val="28"/>
          <w:szCs w:val="28"/>
        </w:rPr>
        <w:t xml:space="preserve">дов) в границах особо охраняемой природной территории в следующих значениях: </w:t>
      </w:r>
    </w:p>
    <w:p w:rsidR="0088793A" w:rsidRPr="00FE4B8F" w:rsidRDefault="0088793A" w:rsidP="0088793A">
      <w:pPr>
        <w:spacing w:after="0" w:line="360" w:lineRule="atLeast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E4B8F">
        <w:rPr>
          <w:rFonts w:ascii="Times New Roman" w:hAnsi="Times New Roman" w:cs="Times New Roman"/>
          <w:color w:val="000000"/>
          <w:sz w:val="28"/>
          <w:szCs w:val="28"/>
        </w:rPr>
        <w:t>-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</w:r>
      <w:r w:rsidR="001B5D73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Pr="00FE4B8F">
        <w:rPr>
          <w:rFonts w:ascii="Times New Roman" w:hAnsi="Times New Roman" w:cs="Times New Roman"/>
          <w:color w:val="000000"/>
          <w:sz w:val="28"/>
          <w:szCs w:val="28"/>
        </w:rPr>
        <w:t xml:space="preserve"> 6</w:t>
      </w:r>
      <w:r w:rsidR="001B5D73" w:rsidRPr="001B5D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B5D73" w:rsidRPr="00FE4B8F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FE4B8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8793A" w:rsidRPr="00FE4B8F" w:rsidRDefault="0088793A" w:rsidP="0088793A">
      <w:pPr>
        <w:spacing w:after="0" w:line="360" w:lineRule="atLeast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E4B8F">
        <w:rPr>
          <w:rFonts w:ascii="Times New Roman" w:hAnsi="Times New Roman" w:cs="Times New Roman"/>
          <w:color w:val="000000"/>
          <w:sz w:val="28"/>
          <w:szCs w:val="28"/>
        </w:rPr>
        <w:t>- предельное количество этажей</w:t>
      </w:r>
      <w:r w:rsidR="001B5D73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Pr="00FE4B8F">
        <w:rPr>
          <w:rFonts w:ascii="Times New Roman" w:hAnsi="Times New Roman" w:cs="Times New Roman"/>
          <w:color w:val="000000"/>
          <w:sz w:val="28"/>
          <w:szCs w:val="28"/>
        </w:rPr>
        <w:t xml:space="preserve"> 1</w:t>
      </w:r>
      <w:r w:rsidR="001B5D73" w:rsidRPr="001B5D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B5D73" w:rsidRPr="00FE4B8F">
        <w:rPr>
          <w:rFonts w:ascii="Times New Roman" w:hAnsi="Times New Roman" w:cs="Times New Roman"/>
          <w:color w:val="000000"/>
          <w:sz w:val="28"/>
          <w:szCs w:val="28"/>
        </w:rPr>
        <w:t>шт.</w:t>
      </w:r>
      <w:r w:rsidRPr="00FE4B8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8793A" w:rsidRPr="00FE4B8F" w:rsidRDefault="0088793A" w:rsidP="0088793A">
      <w:pPr>
        <w:spacing w:after="0" w:line="360" w:lineRule="atLeast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E4B8F">
        <w:rPr>
          <w:rFonts w:ascii="Times New Roman" w:hAnsi="Times New Roman" w:cs="Times New Roman"/>
          <w:color w:val="000000"/>
          <w:sz w:val="28"/>
          <w:szCs w:val="28"/>
        </w:rPr>
        <w:t>- предельная высо</w:t>
      </w:r>
      <w:r w:rsidR="001B5D73">
        <w:rPr>
          <w:rFonts w:ascii="Times New Roman" w:hAnsi="Times New Roman" w:cs="Times New Roman"/>
          <w:color w:val="000000"/>
          <w:sz w:val="28"/>
          <w:szCs w:val="28"/>
        </w:rPr>
        <w:t>та зданий, строений, сооружений</w:t>
      </w:r>
      <w:r w:rsidRPr="00FE4B8F">
        <w:rPr>
          <w:rFonts w:ascii="Times New Roman" w:hAnsi="Times New Roman" w:cs="Times New Roman"/>
          <w:color w:val="000000"/>
          <w:sz w:val="28"/>
          <w:szCs w:val="28"/>
        </w:rPr>
        <w:t xml:space="preserve"> – 4</w:t>
      </w:r>
      <w:r w:rsidR="001B5D73" w:rsidRPr="001B5D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B5D73" w:rsidRPr="00FE4B8F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FE4B8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8793A" w:rsidRPr="00FE4B8F" w:rsidRDefault="0088793A" w:rsidP="0088793A">
      <w:pPr>
        <w:pStyle w:val="a9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color w:val="020C22"/>
          <w:sz w:val="28"/>
          <w:szCs w:val="28"/>
        </w:rPr>
      </w:pPr>
      <w:r w:rsidRPr="00FE4B8F">
        <w:rPr>
          <w:color w:val="000000"/>
          <w:sz w:val="28"/>
          <w:szCs w:val="28"/>
        </w:rPr>
        <w:t>- максимальный процент застройки в границах земельного участка, определ</w:t>
      </w:r>
      <w:r w:rsidRPr="00FE4B8F">
        <w:rPr>
          <w:color w:val="000000"/>
          <w:sz w:val="28"/>
          <w:szCs w:val="28"/>
        </w:rPr>
        <w:t>я</w:t>
      </w:r>
      <w:r w:rsidRPr="00FE4B8F">
        <w:rPr>
          <w:color w:val="000000"/>
          <w:sz w:val="28"/>
          <w:szCs w:val="28"/>
        </w:rPr>
        <w:t xml:space="preserve">емый как отношение суммарной площади земельного участка, который может быть застроен, ко всей площади земельного участка </w:t>
      </w:r>
      <w:r w:rsidR="001B5D73">
        <w:rPr>
          <w:color w:val="000000"/>
          <w:sz w:val="28"/>
          <w:szCs w:val="28"/>
        </w:rPr>
        <w:t xml:space="preserve">– </w:t>
      </w:r>
      <w:r w:rsidRPr="00FE4B8F">
        <w:rPr>
          <w:color w:val="000000"/>
          <w:sz w:val="28"/>
          <w:szCs w:val="28"/>
        </w:rPr>
        <w:t>30</w:t>
      </w:r>
      <w:r w:rsidR="001B5D73">
        <w:rPr>
          <w:color w:val="000000"/>
          <w:sz w:val="28"/>
          <w:szCs w:val="28"/>
        </w:rPr>
        <w:t xml:space="preserve"> процентов</w:t>
      </w:r>
      <w:r w:rsidRPr="00FE4B8F">
        <w:rPr>
          <w:color w:val="000000"/>
          <w:sz w:val="28"/>
          <w:szCs w:val="28"/>
        </w:rPr>
        <w:t>, при общей площади объекта строительства (за исключением линейных объектов) не более 500 кв. м</w:t>
      </w:r>
      <w:r w:rsidR="001B5D73">
        <w:rPr>
          <w:color w:val="000000"/>
          <w:sz w:val="28"/>
          <w:szCs w:val="28"/>
        </w:rPr>
        <w:t>.</w:t>
      </w:r>
      <w:r w:rsidRPr="00FE4B8F">
        <w:rPr>
          <w:color w:val="000000"/>
          <w:sz w:val="28"/>
          <w:szCs w:val="28"/>
        </w:rPr>
        <w:t>»;</w:t>
      </w:r>
    </w:p>
    <w:p w:rsidR="0088793A" w:rsidRPr="00FE4B8F" w:rsidRDefault="0088793A" w:rsidP="0088793A">
      <w:pPr>
        <w:pStyle w:val="a9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sz w:val="28"/>
          <w:szCs w:val="28"/>
        </w:rPr>
      </w:pPr>
      <w:r w:rsidRPr="00FE4B8F">
        <w:rPr>
          <w:sz w:val="28"/>
          <w:szCs w:val="28"/>
        </w:rPr>
        <w:t>в) пункт 5.2.3 дополнить абзацем пятым следующего содержания:</w:t>
      </w:r>
    </w:p>
    <w:p w:rsidR="0088793A" w:rsidRPr="00FE4B8F" w:rsidRDefault="0088793A" w:rsidP="0088793A">
      <w:pPr>
        <w:spacing w:after="0" w:line="360" w:lineRule="atLeast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E4B8F">
        <w:rPr>
          <w:rFonts w:ascii="Times New Roman" w:hAnsi="Times New Roman" w:cs="Times New Roman"/>
          <w:color w:val="020C22"/>
          <w:sz w:val="28"/>
          <w:szCs w:val="28"/>
        </w:rPr>
        <w:t>«</w:t>
      </w:r>
      <w:r w:rsidRPr="00FE4B8F">
        <w:rPr>
          <w:rFonts w:ascii="Times New Roman" w:hAnsi="Times New Roman" w:cs="Times New Roman"/>
          <w:color w:val="000000"/>
          <w:sz w:val="28"/>
          <w:szCs w:val="28"/>
        </w:rPr>
        <w:t>Установить предельные параметры разрешенного строительства администр</w:t>
      </w:r>
      <w:r w:rsidRPr="00FE4B8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E4B8F">
        <w:rPr>
          <w:rFonts w:ascii="Times New Roman" w:hAnsi="Times New Roman" w:cs="Times New Roman"/>
          <w:color w:val="000000"/>
          <w:sz w:val="28"/>
          <w:szCs w:val="28"/>
        </w:rPr>
        <w:t>тивно-хозяйственных объектов, объектов туризма и рекреации (без размещения и реконструкции объектов капитального строительства, за исключением гидротехн</w:t>
      </w:r>
      <w:r w:rsidRPr="00FE4B8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E4B8F">
        <w:rPr>
          <w:rFonts w:ascii="Times New Roman" w:hAnsi="Times New Roman" w:cs="Times New Roman"/>
          <w:color w:val="000000"/>
          <w:sz w:val="28"/>
          <w:szCs w:val="28"/>
        </w:rPr>
        <w:t>ческих сооружений, линий связи, линий электропередачи, подземных трубопров</w:t>
      </w:r>
      <w:r w:rsidRPr="00FE4B8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E4B8F">
        <w:rPr>
          <w:rFonts w:ascii="Times New Roman" w:hAnsi="Times New Roman" w:cs="Times New Roman"/>
          <w:color w:val="000000"/>
          <w:sz w:val="28"/>
          <w:szCs w:val="28"/>
        </w:rPr>
        <w:t xml:space="preserve">дов) в границах особо охраняемой природной территории в следующих значениях: </w:t>
      </w:r>
    </w:p>
    <w:p w:rsidR="0088793A" w:rsidRPr="00FE4B8F" w:rsidRDefault="0088793A" w:rsidP="0088793A">
      <w:pPr>
        <w:spacing w:after="0" w:line="360" w:lineRule="atLeast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E4B8F">
        <w:rPr>
          <w:rFonts w:ascii="Times New Roman" w:hAnsi="Times New Roman" w:cs="Times New Roman"/>
          <w:color w:val="000000"/>
          <w:sz w:val="28"/>
          <w:szCs w:val="28"/>
        </w:rPr>
        <w:t>-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</w:t>
      </w:r>
      <w:r w:rsidR="001B5D73">
        <w:rPr>
          <w:rFonts w:ascii="Times New Roman" w:hAnsi="Times New Roman" w:cs="Times New Roman"/>
          <w:color w:val="000000"/>
          <w:sz w:val="28"/>
          <w:szCs w:val="28"/>
        </w:rPr>
        <w:t xml:space="preserve">о зданий, строений, сооружений </w:t>
      </w:r>
      <w:r w:rsidRPr="00FE4B8F">
        <w:rPr>
          <w:rFonts w:ascii="Times New Roman" w:hAnsi="Times New Roman" w:cs="Times New Roman"/>
          <w:color w:val="000000"/>
          <w:sz w:val="28"/>
          <w:szCs w:val="28"/>
        </w:rPr>
        <w:t>– 6</w:t>
      </w:r>
      <w:r w:rsidR="001B5D73" w:rsidRPr="001B5D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B5D73" w:rsidRPr="00FE4B8F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FE4B8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8793A" w:rsidRPr="00FE4B8F" w:rsidRDefault="001B5D73" w:rsidP="0088793A">
      <w:pPr>
        <w:spacing w:after="0" w:line="360" w:lineRule="atLeast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предельное количество этажей</w:t>
      </w:r>
      <w:r w:rsidR="0088793A" w:rsidRPr="00FE4B8F">
        <w:rPr>
          <w:rFonts w:ascii="Times New Roman" w:hAnsi="Times New Roman" w:cs="Times New Roman"/>
          <w:color w:val="000000"/>
          <w:sz w:val="28"/>
          <w:szCs w:val="28"/>
        </w:rPr>
        <w:t xml:space="preserve"> – 1</w:t>
      </w:r>
      <w:r w:rsidRPr="001B5D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E4B8F">
        <w:rPr>
          <w:rFonts w:ascii="Times New Roman" w:hAnsi="Times New Roman" w:cs="Times New Roman"/>
          <w:color w:val="000000"/>
          <w:sz w:val="28"/>
          <w:szCs w:val="28"/>
        </w:rPr>
        <w:t>шт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8793A" w:rsidRPr="00FE4B8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8793A" w:rsidRDefault="0088793A" w:rsidP="0088793A">
      <w:pPr>
        <w:spacing w:after="0" w:line="360" w:lineRule="atLeast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E4B8F">
        <w:rPr>
          <w:rFonts w:ascii="Times New Roman" w:hAnsi="Times New Roman" w:cs="Times New Roman"/>
          <w:color w:val="000000"/>
          <w:sz w:val="28"/>
          <w:szCs w:val="28"/>
        </w:rPr>
        <w:t>- предельная высо</w:t>
      </w:r>
      <w:r w:rsidR="001B5D73">
        <w:rPr>
          <w:rFonts w:ascii="Times New Roman" w:hAnsi="Times New Roman" w:cs="Times New Roman"/>
          <w:color w:val="000000"/>
          <w:sz w:val="28"/>
          <w:szCs w:val="28"/>
        </w:rPr>
        <w:t>та зданий, строений, сооружений</w:t>
      </w:r>
      <w:r w:rsidRPr="00FE4B8F">
        <w:rPr>
          <w:rFonts w:ascii="Times New Roman" w:hAnsi="Times New Roman" w:cs="Times New Roman"/>
          <w:color w:val="000000"/>
          <w:sz w:val="28"/>
          <w:szCs w:val="28"/>
        </w:rPr>
        <w:t xml:space="preserve"> – 4</w:t>
      </w:r>
      <w:r w:rsidR="001B5D73" w:rsidRPr="001B5D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B5D73" w:rsidRPr="00FE4B8F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FE4B8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E3301" w:rsidRPr="00FE4B8F" w:rsidRDefault="00DE3301" w:rsidP="0088793A">
      <w:pPr>
        <w:spacing w:after="0" w:line="360" w:lineRule="atLeast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DE3301" w:rsidRDefault="0088793A" w:rsidP="0088793A">
      <w:pPr>
        <w:spacing w:after="0" w:line="360" w:lineRule="atLeast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E4B8F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максимальный процент застройки в границах земельного участка, определ</w:t>
      </w:r>
      <w:r w:rsidRPr="00FE4B8F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FE4B8F">
        <w:rPr>
          <w:rFonts w:ascii="Times New Roman" w:hAnsi="Times New Roman" w:cs="Times New Roman"/>
          <w:color w:val="000000"/>
          <w:sz w:val="28"/>
          <w:szCs w:val="28"/>
        </w:rPr>
        <w:t xml:space="preserve">емый как отношение суммарной площади земельного участка, который может быть </w:t>
      </w:r>
    </w:p>
    <w:p w:rsidR="0088793A" w:rsidRPr="00DE3301" w:rsidRDefault="0088793A" w:rsidP="00DE3301">
      <w:pPr>
        <w:spacing w:after="0" w:line="36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E4B8F">
        <w:rPr>
          <w:rFonts w:ascii="Times New Roman" w:hAnsi="Times New Roman" w:cs="Times New Roman"/>
          <w:color w:val="000000"/>
          <w:sz w:val="28"/>
          <w:szCs w:val="28"/>
        </w:rPr>
        <w:t>застроен, ко все</w:t>
      </w:r>
      <w:r w:rsidR="001B5D73">
        <w:rPr>
          <w:rFonts w:ascii="Times New Roman" w:hAnsi="Times New Roman" w:cs="Times New Roman"/>
          <w:color w:val="000000"/>
          <w:sz w:val="28"/>
          <w:szCs w:val="28"/>
        </w:rPr>
        <w:t>й площади земельного участка, –</w:t>
      </w:r>
      <w:r w:rsidRPr="00FE4B8F">
        <w:rPr>
          <w:rFonts w:ascii="Times New Roman" w:hAnsi="Times New Roman" w:cs="Times New Roman"/>
          <w:color w:val="000000"/>
          <w:sz w:val="28"/>
          <w:szCs w:val="28"/>
        </w:rPr>
        <w:t xml:space="preserve"> 10</w:t>
      </w:r>
      <w:r w:rsidR="001B5D73">
        <w:rPr>
          <w:rFonts w:ascii="Times New Roman" w:hAnsi="Times New Roman" w:cs="Times New Roman"/>
          <w:color w:val="000000"/>
          <w:sz w:val="28"/>
          <w:szCs w:val="28"/>
        </w:rPr>
        <w:t xml:space="preserve"> процентов</w:t>
      </w:r>
      <w:r w:rsidRPr="00FE4B8F">
        <w:rPr>
          <w:rFonts w:ascii="Times New Roman" w:hAnsi="Times New Roman" w:cs="Times New Roman"/>
          <w:color w:val="000000"/>
          <w:sz w:val="28"/>
          <w:szCs w:val="28"/>
        </w:rPr>
        <w:t>, при общей площади объекта строительства (за исключением линейных объектов) не более 500 кв. м</w:t>
      </w:r>
      <w:r w:rsidR="001B5D7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E4B8F">
        <w:rPr>
          <w:rFonts w:ascii="Times New Roman" w:hAnsi="Times New Roman" w:cs="Times New Roman"/>
          <w:color w:val="2D2D2D"/>
          <w:sz w:val="28"/>
          <w:szCs w:val="28"/>
        </w:rPr>
        <w:t>»;</w:t>
      </w:r>
    </w:p>
    <w:p w:rsidR="0088793A" w:rsidRPr="00FE4B8F" w:rsidRDefault="0088793A" w:rsidP="0088793A">
      <w:pPr>
        <w:pStyle w:val="a9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color w:val="020C22"/>
          <w:sz w:val="28"/>
          <w:szCs w:val="28"/>
        </w:rPr>
      </w:pPr>
      <w:r w:rsidRPr="00FE4B8F">
        <w:rPr>
          <w:color w:val="020C22"/>
          <w:sz w:val="28"/>
          <w:szCs w:val="28"/>
        </w:rPr>
        <w:t>г) пункт 5</w:t>
      </w:r>
      <w:r w:rsidR="00EF16B7">
        <w:rPr>
          <w:color w:val="020C22"/>
          <w:sz w:val="28"/>
          <w:szCs w:val="28"/>
        </w:rPr>
        <w:t>.2.4</w:t>
      </w:r>
      <w:r w:rsidRPr="00FE4B8F">
        <w:rPr>
          <w:color w:val="020C22"/>
          <w:sz w:val="28"/>
          <w:szCs w:val="28"/>
        </w:rPr>
        <w:t xml:space="preserve"> дополнить абзацем четвертым следующего содержания:</w:t>
      </w:r>
    </w:p>
    <w:p w:rsidR="0088793A" w:rsidRPr="00FE4B8F" w:rsidRDefault="0088793A" w:rsidP="0088793A">
      <w:pPr>
        <w:spacing w:after="0" w:line="360" w:lineRule="atLeast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E4B8F">
        <w:rPr>
          <w:rFonts w:ascii="Times New Roman" w:hAnsi="Times New Roman" w:cs="Times New Roman"/>
          <w:color w:val="020C22"/>
          <w:sz w:val="28"/>
          <w:szCs w:val="28"/>
        </w:rPr>
        <w:t>«</w:t>
      </w:r>
      <w:r w:rsidRPr="00FE4B8F">
        <w:rPr>
          <w:rFonts w:ascii="Times New Roman" w:hAnsi="Times New Roman" w:cs="Times New Roman"/>
          <w:color w:val="000000"/>
          <w:sz w:val="28"/>
          <w:szCs w:val="28"/>
        </w:rPr>
        <w:t>Установить предельные параметры разрешенного строительства администр</w:t>
      </w:r>
      <w:r w:rsidRPr="00FE4B8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E4B8F">
        <w:rPr>
          <w:rFonts w:ascii="Times New Roman" w:hAnsi="Times New Roman" w:cs="Times New Roman"/>
          <w:color w:val="000000"/>
          <w:sz w:val="28"/>
          <w:szCs w:val="28"/>
        </w:rPr>
        <w:t>тивно-хозяйственных объектов, объектов туризма и рекреации (без размещения и реконструкции объектов капитального строительства, за исключением гидротехн</w:t>
      </w:r>
      <w:r w:rsidRPr="00FE4B8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E4B8F">
        <w:rPr>
          <w:rFonts w:ascii="Times New Roman" w:hAnsi="Times New Roman" w:cs="Times New Roman"/>
          <w:color w:val="000000"/>
          <w:sz w:val="28"/>
          <w:szCs w:val="28"/>
        </w:rPr>
        <w:t>ческих сооружений, линий связи, линий электропередачи, подземных трубопров</w:t>
      </w:r>
      <w:r w:rsidRPr="00FE4B8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E4B8F">
        <w:rPr>
          <w:rFonts w:ascii="Times New Roman" w:hAnsi="Times New Roman" w:cs="Times New Roman"/>
          <w:color w:val="000000"/>
          <w:sz w:val="28"/>
          <w:szCs w:val="28"/>
        </w:rPr>
        <w:t xml:space="preserve">дов) в границах особо охраняемой природной территории в следующих значениях: </w:t>
      </w:r>
    </w:p>
    <w:p w:rsidR="0088793A" w:rsidRPr="00FE4B8F" w:rsidRDefault="0088793A" w:rsidP="0088793A">
      <w:pPr>
        <w:spacing w:after="0" w:line="360" w:lineRule="atLeast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E4B8F">
        <w:rPr>
          <w:rFonts w:ascii="Times New Roman" w:hAnsi="Times New Roman" w:cs="Times New Roman"/>
          <w:color w:val="000000"/>
          <w:sz w:val="28"/>
          <w:szCs w:val="28"/>
        </w:rPr>
        <w:t>-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</w:t>
      </w:r>
      <w:r w:rsidR="001B5D73">
        <w:rPr>
          <w:rFonts w:ascii="Times New Roman" w:hAnsi="Times New Roman" w:cs="Times New Roman"/>
          <w:color w:val="000000"/>
          <w:sz w:val="28"/>
          <w:szCs w:val="28"/>
        </w:rPr>
        <w:t xml:space="preserve">о зданий, строений, сооружений </w:t>
      </w:r>
      <w:r w:rsidRPr="00FE4B8F">
        <w:rPr>
          <w:rFonts w:ascii="Times New Roman" w:hAnsi="Times New Roman" w:cs="Times New Roman"/>
          <w:color w:val="000000"/>
          <w:sz w:val="28"/>
          <w:szCs w:val="28"/>
        </w:rPr>
        <w:t>– 15</w:t>
      </w:r>
      <w:r w:rsidR="001B5D73" w:rsidRPr="001B5D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B5D73" w:rsidRPr="00FE4B8F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FE4B8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8793A" w:rsidRPr="00FE4B8F" w:rsidRDefault="0088793A" w:rsidP="0088793A">
      <w:pPr>
        <w:spacing w:after="0" w:line="360" w:lineRule="atLeast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E4B8F">
        <w:rPr>
          <w:rFonts w:ascii="Times New Roman" w:hAnsi="Times New Roman" w:cs="Times New Roman"/>
          <w:color w:val="000000"/>
          <w:sz w:val="28"/>
          <w:szCs w:val="28"/>
        </w:rPr>
        <w:t>- предельное количество этажей</w:t>
      </w:r>
      <w:r w:rsidR="001B5D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E4B8F">
        <w:rPr>
          <w:rFonts w:ascii="Times New Roman" w:hAnsi="Times New Roman" w:cs="Times New Roman"/>
          <w:color w:val="000000"/>
          <w:sz w:val="28"/>
          <w:szCs w:val="28"/>
        </w:rPr>
        <w:t>– 3</w:t>
      </w:r>
      <w:r w:rsidR="001B5D73" w:rsidRPr="001B5D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B5D73" w:rsidRPr="00FE4B8F">
        <w:rPr>
          <w:rFonts w:ascii="Times New Roman" w:hAnsi="Times New Roman" w:cs="Times New Roman"/>
          <w:color w:val="000000"/>
          <w:sz w:val="28"/>
          <w:szCs w:val="28"/>
        </w:rPr>
        <w:t>шт.</w:t>
      </w:r>
      <w:r w:rsidRPr="00FE4B8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8793A" w:rsidRPr="00FE4B8F" w:rsidRDefault="0088793A" w:rsidP="0088793A">
      <w:pPr>
        <w:spacing w:after="0" w:line="360" w:lineRule="atLeast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E4B8F">
        <w:rPr>
          <w:rFonts w:ascii="Times New Roman" w:hAnsi="Times New Roman" w:cs="Times New Roman"/>
          <w:color w:val="000000"/>
          <w:sz w:val="28"/>
          <w:szCs w:val="28"/>
        </w:rPr>
        <w:t>- предельная высота зданий, строений, сооружений – 10</w:t>
      </w:r>
      <w:r w:rsidR="001B5D73" w:rsidRPr="001B5D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B5D73" w:rsidRPr="00FE4B8F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FE4B8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8793A" w:rsidRPr="00FE4B8F" w:rsidRDefault="0088793A" w:rsidP="0088793A">
      <w:pPr>
        <w:spacing w:after="0" w:line="360" w:lineRule="atLeast"/>
        <w:ind w:firstLine="709"/>
        <w:jc w:val="both"/>
        <w:textAlignment w:val="baseline"/>
        <w:rPr>
          <w:rFonts w:ascii="Times New Roman" w:hAnsi="Times New Roman" w:cs="Times New Roman"/>
          <w:color w:val="2D2D2D"/>
          <w:sz w:val="28"/>
          <w:szCs w:val="28"/>
        </w:rPr>
      </w:pPr>
      <w:r w:rsidRPr="00FE4B8F">
        <w:rPr>
          <w:rFonts w:ascii="Times New Roman" w:hAnsi="Times New Roman" w:cs="Times New Roman"/>
          <w:color w:val="000000"/>
          <w:sz w:val="28"/>
          <w:szCs w:val="28"/>
        </w:rPr>
        <w:t>- максимальный процент застройки в границах земельного участка, определ</w:t>
      </w:r>
      <w:r w:rsidRPr="00FE4B8F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FE4B8F">
        <w:rPr>
          <w:rFonts w:ascii="Times New Roman" w:hAnsi="Times New Roman" w:cs="Times New Roman"/>
          <w:color w:val="000000"/>
          <w:sz w:val="28"/>
          <w:szCs w:val="28"/>
        </w:rPr>
        <w:t xml:space="preserve">емый как отношение суммарной площади земельного участка, который может быть застроен, ко всей площади земельного участка, </w:t>
      </w:r>
      <w:r w:rsidR="001B5D73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FE4B8F">
        <w:rPr>
          <w:rFonts w:ascii="Times New Roman" w:hAnsi="Times New Roman" w:cs="Times New Roman"/>
          <w:color w:val="000000"/>
          <w:sz w:val="28"/>
          <w:szCs w:val="28"/>
        </w:rPr>
        <w:t xml:space="preserve"> 30</w:t>
      </w:r>
      <w:r w:rsidR="001B5D73">
        <w:rPr>
          <w:rFonts w:ascii="Times New Roman" w:hAnsi="Times New Roman" w:cs="Times New Roman"/>
          <w:color w:val="000000"/>
          <w:sz w:val="28"/>
          <w:szCs w:val="28"/>
        </w:rPr>
        <w:t xml:space="preserve"> процентов</w:t>
      </w:r>
      <w:r w:rsidRPr="00FE4B8F">
        <w:rPr>
          <w:rFonts w:ascii="Times New Roman" w:hAnsi="Times New Roman" w:cs="Times New Roman"/>
          <w:color w:val="000000"/>
          <w:sz w:val="28"/>
          <w:szCs w:val="28"/>
        </w:rPr>
        <w:t>, при общей площади объекта строительства (за исключением линейных объектов) не более 1500 кв. м</w:t>
      </w:r>
      <w:r w:rsidR="001B5D7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E4B8F">
        <w:rPr>
          <w:rFonts w:ascii="Times New Roman" w:hAnsi="Times New Roman" w:cs="Times New Roman"/>
          <w:color w:val="2D2D2D"/>
          <w:sz w:val="28"/>
          <w:szCs w:val="28"/>
        </w:rPr>
        <w:t>»;</w:t>
      </w:r>
    </w:p>
    <w:p w:rsidR="0088793A" w:rsidRPr="00FE4B8F" w:rsidRDefault="0088793A" w:rsidP="0088793A">
      <w:pPr>
        <w:pStyle w:val="a9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sz w:val="28"/>
          <w:szCs w:val="28"/>
        </w:rPr>
      </w:pPr>
      <w:r w:rsidRPr="00FE4B8F">
        <w:rPr>
          <w:sz w:val="28"/>
          <w:szCs w:val="28"/>
        </w:rPr>
        <w:t>д) пункт 5.2.5 дополнить абзацем пятым следующего содержания:</w:t>
      </w:r>
    </w:p>
    <w:p w:rsidR="0088793A" w:rsidRPr="00FE4B8F" w:rsidRDefault="0088793A" w:rsidP="0088793A">
      <w:pPr>
        <w:spacing w:after="0" w:line="360" w:lineRule="atLeast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E4B8F">
        <w:rPr>
          <w:rFonts w:ascii="Times New Roman" w:hAnsi="Times New Roman" w:cs="Times New Roman"/>
          <w:color w:val="020C22"/>
          <w:sz w:val="28"/>
          <w:szCs w:val="28"/>
        </w:rPr>
        <w:t>«</w:t>
      </w:r>
      <w:r w:rsidRPr="00FE4B8F">
        <w:rPr>
          <w:rFonts w:ascii="Times New Roman" w:hAnsi="Times New Roman" w:cs="Times New Roman"/>
          <w:color w:val="000000"/>
          <w:sz w:val="28"/>
          <w:szCs w:val="28"/>
        </w:rPr>
        <w:t>Установить предельные параметры разрешенного строительства администр</w:t>
      </w:r>
      <w:r w:rsidRPr="00FE4B8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E4B8F">
        <w:rPr>
          <w:rFonts w:ascii="Times New Roman" w:hAnsi="Times New Roman" w:cs="Times New Roman"/>
          <w:color w:val="000000"/>
          <w:sz w:val="28"/>
          <w:szCs w:val="28"/>
        </w:rPr>
        <w:t>тивно-хозяйственных объектов, объектов туризма и рекреации (без размещения и реконструкции объектов капитального строительства, за исключением гидротехн</w:t>
      </w:r>
      <w:r w:rsidRPr="00FE4B8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E4B8F">
        <w:rPr>
          <w:rFonts w:ascii="Times New Roman" w:hAnsi="Times New Roman" w:cs="Times New Roman"/>
          <w:color w:val="000000"/>
          <w:sz w:val="28"/>
          <w:szCs w:val="28"/>
        </w:rPr>
        <w:t>ческих сооружений, линий связи, линий электропередачи, подземных трубопров</w:t>
      </w:r>
      <w:r w:rsidRPr="00FE4B8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E4B8F">
        <w:rPr>
          <w:rFonts w:ascii="Times New Roman" w:hAnsi="Times New Roman" w:cs="Times New Roman"/>
          <w:color w:val="000000"/>
          <w:sz w:val="28"/>
          <w:szCs w:val="28"/>
        </w:rPr>
        <w:t xml:space="preserve">дов) в границах особо охраняемой природной территории в следующих значениях: </w:t>
      </w:r>
    </w:p>
    <w:p w:rsidR="0088793A" w:rsidRPr="00FE4B8F" w:rsidRDefault="0088793A" w:rsidP="0088793A">
      <w:pPr>
        <w:spacing w:after="0" w:line="360" w:lineRule="atLeast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E4B8F">
        <w:rPr>
          <w:rFonts w:ascii="Times New Roman" w:hAnsi="Times New Roman" w:cs="Times New Roman"/>
          <w:color w:val="000000"/>
          <w:sz w:val="28"/>
          <w:szCs w:val="28"/>
        </w:rPr>
        <w:t>-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</w:t>
      </w:r>
      <w:r w:rsidR="001B5D73">
        <w:rPr>
          <w:rFonts w:ascii="Times New Roman" w:hAnsi="Times New Roman" w:cs="Times New Roman"/>
          <w:color w:val="000000"/>
          <w:sz w:val="28"/>
          <w:szCs w:val="28"/>
        </w:rPr>
        <w:t>во зданий, строений, сооружений</w:t>
      </w:r>
      <w:r w:rsidRPr="00FE4B8F">
        <w:rPr>
          <w:rFonts w:ascii="Times New Roman" w:hAnsi="Times New Roman" w:cs="Times New Roman"/>
          <w:color w:val="000000"/>
          <w:sz w:val="28"/>
          <w:szCs w:val="28"/>
        </w:rPr>
        <w:t xml:space="preserve"> – 6</w:t>
      </w:r>
      <w:r w:rsidR="001B5D73" w:rsidRPr="001B5D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B5D73" w:rsidRPr="00FE4B8F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FE4B8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8793A" w:rsidRPr="00FE4B8F" w:rsidRDefault="0088793A" w:rsidP="0088793A">
      <w:pPr>
        <w:spacing w:after="0" w:line="360" w:lineRule="atLeast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E4B8F">
        <w:rPr>
          <w:rFonts w:ascii="Times New Roman" w:hAnsi="Times New Roman" w:cs="Times New Roman"/>
          <w:color w:val="000000"/>
          <w:sz w:val="28"/>
          <w:szCs w:val="28"/>
        </w:rPr>
        <w:t>- предельное количество этажей</w:t>
      </w:r>
      <w:r w:rsidR="001B5D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E4B8F">
        <w:rPr>
          <w:rFonts w:ascii="Times New Roman" w:hAnsi="Times New Roman" w:cs="Times New Roman"/>
          <w:color w:val="000000"/>
          <w:sz w:val="28"/>
          <w:szCs w:val="28"/>
        </w:rPr>
        <w:t>– 1</w:t>
      </w:r>
      <w:r w:rsidR="001B5D73" w:rsidRPr="001B5D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B5D73" w:rsidRPr="00FE4B8F">
        <w:rPr>
          <w:rFonts w:ascii="Times New Roman" w:hAnsi="Times New Roman" w:cs="Times New Roman"/>
          <w:color w:val="000000"/>
          <w:sz w:val="28"/>
          <w:szCs w:val="28"/>
        </w:rPr>
        <w:t>шт.</w:t>
      </w:r>
      <w:r w:rsidRPr="00FE4B8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8793A" w:rsidRPr="00FE4B8F" w:rsidRDefault="0088793A" w:rsidP="0088793A">
      <w:pPr>
        <w:spacing w:after="0" w:line="360" w:lineRule="atLeast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E4B8F">
        <w:rPr>
          <w:rFonts w:ascii="Times New Roman" w:hAnsi="Times New Roman" w:cs="Times New Roman"/>
          <w:color w:val="000000"/>
          <w:sz w:val="28"/>
          <w:szCs w:val="28"/>
        </w:rPr>
        <w:t>- предельная высота зданий, строений, сооружений – 4</w:t>
      </w:r>
      <w:r w:rsidR="001B5D73" w:rsidRPr="001B5D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B5D73" w:rsidRPr="00FE4B8F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FE4B8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8793A" w:rsidRPr="00FE4B8F" w:rsidRDefault="0088793A" w:rsidP="0088793A">
      <w:pPr>
        <w:spacing w:after="0" w:line="360" w:lineRule="atLeast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E4B8F">
        <w:rPr>
          <w:rFonts w:ascii="Times New Roman" w:hAnsi="Times New Roman" w:cs="Times New Roman"/>
          <w:color w:val="000000"/>
          <w:sz w:val="28"/>
          <w:szCs w:val="28"/>
        </w:rPr>
        <w:t>- максимальный процент застройки в границах земельного участка, определ</w:t>
      </w:r>
      <w:r w:rsidRPr="00FE4B8F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FE4B8F">
        <w:rPr>
          <w:rFonts w:ascii="Times New Roman" w:hAnsi="Times New Roman" w:cs="Times New Roman"/>
          <w:color w:val="000000"/>
          <w:sz w:val="28"/>
          <w:szCs w:val="28"/>
        </w:rPr>
        <w:t>емый как отношение суммарной площади земельного участка, который может быть застроен, ко в</w:t>
      </w:r>
      <w:r w:rsidR="001B5D73">
        <w:rPr>
          <w:rFonts w:ascii="Times New Roman" w:hAnsi="Times New Roman" w:cs="Times New Roman"/>
          <w:color w:val="000000"/>
          <w:sz w:val="28"/>
          <w:szCs w:val="28"/>
        </w:rPr>
        <w:t>сей площади земельного участка,</w:t>
      </w:r>
      <w:r w:rsidRPr="00FE4B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B5D73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FE4B8F">
        <w:rPr>
          <w:rFonts w:ascii="Times New Roman" w:hAnsi="Times New Roman" w:cs="Times New Roman"/>
          <w:color w:val="000000"/>
          <w:sz w:val="28"/>
          <w:szCs w:val="28"/>
        </w:rPr>
        <w:t xml:space="preserve"> 10</w:t>
      </w:r>
      <w:r w:rsidR="001B5D73">
        <w:rPr>
          <w:rFonts w:ascii="Times New Roman" w:hAnsi="Times New Roman" w:cs="Times New Roman"/>
          <w:color w:val="000000"/>
          <w:sz w:val="28"/>
          <w:szCs w:val="28"/>
        </w:rPr>
        <w:t xml:space="preserve"> процентов</w:t>
      </w:r>
      <w:r w:rsidRPr="00FE4B8F">
        <w:rPr>
          <w:rFonts w:ascii="Times New Roman" w:hAnsi="Times New Roman" w:cs="Times New Roman"/>
          <w:color w:val="000000"/>
          <w:sz w:val="28"/>
          <w:szCs w:val="28"/>
        </w:rPr>
        <w:t>, при общей площади объекта строительства (за исключением линейных объектов) не более 500 кв. м</w:t>
      </w:r>
      <w:r w:rsidR="001B5D7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E4B8F">
        <w:rPr>
          <w:rFonts w:ascii="Times New Roman" w:hAnsi="Times New Roman" w:cs="Times New Roman"/>
          <w:color w:val="2D2D2D"/>
          <w:sz w:val="28"/>
          <w:szCs w:val="28"/>
        </w:rPr>
        <w:t>».</w:t>
      </w:r>
    </w:p>
    <w:p w:rsidR="001B5D73" w:rsidRDefault="001B5D73" w:rsidP="0088793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5D73" w:rsidRDefault="001B5D73" w:rsidP="0088793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301" w:rsidRDefault="00DE3301" w:rsidP="0088793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301" w:rsidRDefault="00DE3301" w:rsidP="0088793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301" w:rsidRDefault="00DE3301" w:rsidP="0088793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301" w:rsidRDefault="00DE3301" w:rsidP="0088793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793A" w:rsidRPr="00FE4B8F" w:rsidRDefault="0088793A" w:rsidP="0088793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B8F">
        <w:rPr>
          <w:rFonts w:ascii="Times New Roman" w:hAnsi="Times New Roman" w:cs="Times New Roman"/>
          <w:sz w:val="28"/>
          <w:szCs w:val="28"/>
        </w:rPr>
        <w:lastRenderedPageBreak/>
        <w:t xml:space="preserve">2. Разместить настоящее постановление на </w:t>
      </w:r>
      <w:r w:rsidR="00EF16B7">
        <w:rPr>
          <w:rFonts w:ascii="Times New Roman" w:hAnsi="Times New Roman" w:cs="Times New Roman"/>
          <w:sz w:val="28"/>
          <w:szCs w:val="28"/>
        </w:rPr>
        <w:t>«О</w:t>
      </w:r>
      <w:r w:rsidRPr="00FE4B8F">
        <w:rPr>
          <w:rFonts w:ascii="Times New Roman" w:hAnsi="Times New Roman" w:cs="Times New Roman"/>
          <w:sz w:val="28"/>
          <w:szCs w:val="28"/>
        </w:rPr>
        <w:t>фициальном интернет-портале правовой информации</w:t>
      </w:r>
      <w:r w:rsidR="00EF16B7">
        <w:rPr>
          <w:rFonts w:ascii="Times New Roman" w:hAnsi="Times New Roman" w:cs="Times New Roman"/>
          <w:sz w:val="28"/>
          <w:szCs w:val="28"/>
        </w:rPr>
        <w:t>»</w:t>
      </w:r>
      <w:r w:rsidRPr="00FE4B8F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«Интернет».</w:t>
      </w:r>
    </w:p>
    <w:p w:rsidR="0088793A" w:rsidRPr="00FE4B8F" w:rsidRDefault="0088793A" w:rsidP="00887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793A" w:rsidRPr="00FE4B8F" w:rsidRDefault="0088793A" w:rsidP="00887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793A" w:rsidRPr="00FE4B8F" w:rsidRDefault="0088793A" w:rsidP="00887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2FA7" w:rsidRDefault="009171FC" w:rsidP="009171F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Первый заместитель Председателя</w:t>
      </w:r>
    </w:p>
    <w:p w:rsidR="009171FC" w:rsidRPr="00FE4B8F" w:rsidRDefault="009171FC" w:rsidP="009171F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Правительства Республики Тыва                                                                      Ш. Хопуя</w:t>
      </w:r>
    </w:p>
    <w:sectPr w:rsidR="009171FC" w:rsidRPr="00FE4B8F" w:rsidSect="00DA249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C76" w:rsidRDefault="00FE0C76" w:rsidP="00DA2496">
      <w:pPr>
        <w:spacing w:after="0" w:line="240" w:lineRule="auto"/>
      </w:pPr>
      <w:r>
        <w:separator/>
      </w:r>
    </w:p>
  </w:endnote>
  <w:endnote w:type="continuationSeparator" w:id="0">
    <w:p w:rsidR="00FE0C76" w:rsidRDefault="00FE0C76" w:rsidP="00DA2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2F7" w:rsidRDefault="00EA32F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2F7" w:rsidRDefault="00EA32F7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2F7" w:rsidRDefault="00EA32F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C76" w:rsidRDefault="00FE0C76" w:rsidP="00DA2496">
      <w:pPr>
        <w:spacing w:after="0" w:line="240" w:lineRule="auto"/>
      </w:pPr>
      <w:r>
        <w:separator/>
      </w:r>
    </w:p>
  </w:footnote>
  <w:footnote w:type="continuationSeparator" w:id="0">
    <w:p w:rsidR="00FE0C76" w:rsidRDefault="00FE0C76" w:rsidP="00DA2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2F7" w:rsidRDefault="00EA32F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8486"/>
    </w:sdtPr>
    <w:sdtEndPr/>
    <w:sdtContent>
      <w:p w:rsidR="00DA2496" w:rsidRDefault="009F0852">
        <w:pPr>
          <w:pStyle w:val="a5"/>
          <w:jc w:val="right"/>
        </w:pPr>
        <w:r w:rsidRPr="00DA249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A2496" w:rsidRPr="00DA249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A249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E3301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DA249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A2496" w:rsidRDefault="00DA249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2F7" w:rsidRDefault="00EA32F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D422A"/>
    <w:multiLevelType w:val="hybridMultilevel"/>
    <w:tmpl w:val="09F0B1C6"/>
    <w:lvl w:ilvl="0" w:tplc="CA268B06">
      <w:start w:val="1"/>
      <w:numFmt w:val="decimal"/>
      <w:lvlText w:val="%1)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0930523"/>
    <w:multiLevelType w:val="multilevel"/>
    <w:tmpl w:val="D862DAF4"/>
    <w:lvl w:ilvl="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de12360e-2a5f-4966-ab30-f2550546aad0"/>
  </w:docVars>
  <w:rsids>
    <w:rsidRoot w:val="00AF5850"/>
    <w:rsid w:val="0010171E"/>
    <w:rsid w:val="001A55AC"/>
    <w:rsid w:val="001B5D73"/>
    <w:rsid w:val="001F7EC7"/>
    <w:rsid w:val="003717ED"/>
    <w:rsid w:val="00393755"/>
    <w:rsid w:val="004750C7"/>
    <w:rsid w:val="00480E7B"/>
    <w:rsid w:val="00504CD3"/>
    <w:rsid w:val="00544192"/>
    <w:rsid w:val="005C314B"/>
    <w:rsid w:val="005E42B2"/>
    <w:rsid w:val="00674439"/>
    <w:rsid w:val="00690629"/>
    <w:rsid w:val="0071588F"/>
    <w:rsid w:val="007269CB"/>
    <w:rsid w:val="00751247"/>
    <w:rsid w:val="008367F9"/>
    <w:rsid w:val="00847089"/>
    <w:rsid w:val="00853BAD"/>
    <w:rsid w:val="00885785"/>
    <w:rsid w:val="0088793A"/>
    <w:rsid w:val="009171FC"/>
    <w:rsid w:val="00986CED"/>
    <w:rsid w:val="009F0852"/>
    <w:rsid w:val="00AF5428"/>
    <w:rsid w:val="00AF5850"/>
    <w:rsid w:val="00B61449"/>
    <w:rsid w:val="00BD2C95"/>
    <w:rsid w:val="00C026A0"/>
    <w:rsid w:val="00C76786"/>
    <w:rsid w:val="00D70AF8"/>
    <w:rsid w:val="00DA2496"/>
    <w:rsid w:val="00DB3B0E"/>
    <w:rsid w:val="00DC3837"/>
    <w:rsid w:val="00DC7846"/>
    <w:rsid w:val="00DE3301"/>
    <w:rsid w:val="00EA32F7"/>
    <w:rsid w:val="00EC4F08"/>
    <w:rsid w:val="00EF16B7"/>
    <w:rsid w:val="00FE0C76"/>
    <w:rsid w:val="00FE4B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58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F58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F58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0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0E7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A24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2496"/>
  </w:style>
  <w:style w:type="paragraph" w:styleId="a7">
    <w:name w:val="footer"/>
    <w:basedOn w:val="a"/>
    <w:link w:val="a8"/>
    <w:uiPriority w:val="99"/>
    <w:semiHidden/>
    <w:unhideWhenUsed/>
    <w:rsid w:val="00DA24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A2496"/>
  </w:style>
  <w:style w:type="paragraph" w:styleId="a9">
    <w:name w:val="Normal (Web)"/>
    <w:basedOn w:val="a"/>
    <w:rsid w:val="00887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6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219456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20219456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1017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Цховребова Н.С.</cp:lastModifiedBy>
  <cp:revision>4</cp:revision>
  <cp:lastPrinted>2020-08-27T09:06:00Z</cp:lastPrinted>
  <dcterms:created xsi:type="dcterms:W3CDTF">2020-08-26T07:36:00Z</dcterms:created>
  <dcterms:modified xsi:type="dcterms:W3CDTF">2020-08-27T09:06:00Z</dcterms:modified>
</cp:coreProperties>
</file>