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46" w:rsidRDefault="00192646" w:rsidP="0019264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C4F64" w:rsidRDefault="00AC4F64" w:rsidP="0019264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C4F64" w:rsidRDefault="00AC4F64" w:rsidP="0019264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92646" w:rsidRPr="0025472A" w:rsidRDefault="00192646" w:rsidP="0019264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92646" w:rsidRPr="004C14FF" w:rsidRDefault="00192646" w:rsidP="0019264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A708A" w:rsidRDefault="00CA708A" w:rsidP="00CA708A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</w:p>
    <w:p w:rsidR="00CA708A" w:rsidRDefault="007D4B44" w:rsidP="007D4B44">
      <w:pPr>
        <w:pStyle w:val="ConsPlusTitle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от 30 июля 2021 г. № 393</w:t>
      </w:r>
    </w:p>
    <w:p w:rsidR="007D4B44" w:rsidRDefault="007D4B44" w:rsidP="007D4B44">
      <w:pPr>
        <w:pStyle w:val="ConsPlusTitle"/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г. Кызыл</w:t>
      </w:r>
    </w:p>
    <w:p w:rsidR="00CA708A" w:rsidRDefault="00CA708A" w:rsidP="00CA708A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</w:p>
    <w:p w:rsidR="00CA708A" w:rsidRPr="00CA708A" w:rsidRDefault="00CA708A" w:rsidP="00CA708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A708A">
        <w:rPr>
          <w:color w:val="000000" w:themeColor="text1"/>
          <w:sz w:val="28"/>
          <w:szCs w:val="28"/>
        </w:rPr>
        <w:t>О признании утратившим силу постановлени</w:t>
      </w:r>
      <w:r w:rsidR="00E65274">
        <w:rPr>
          <w:color w:val="000000" w:themeColor="text1"/>
          <w:sz w:val="28"/>
          <w:szCs w:val="28"/>
        </w:rPr>
        <w:t>я</w:t>
      </w:r>
      <w:r w:rsidRPr="00CA708A">
        <w:rPr>
          <w:color w:val="000000" w:themeColor="text1"/>
          <w:sz w:val="28"/>
          <w:szCs w:val="28"/>
        </w:rPr>
        <w:t xml:space="preserve"> </w:t>
      </w:r>
    </w:p>
    <w:p w:rsidR="00CA708A" w:rsidRPr="00CA708A" w:rsidRDefault="00CA708A" w:rsidP="00CA708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A708A">
        <w:rPr>
          <w:color w:val="000000" w:themeColor="text1"/>
          <w:sz w:val="28"/>
          <w:szCs w:val="28"/>
        </w:rPr>
        <w:t xml:space="preserve">Правительства Республики Тыва </w:t>
      </w:r>
    </w:p>
    <w:p w:rsidR="009C3F2B" w:rsidRPr="00CA708A" w:rsidRDefault="00CA708A" w:rsidP="00CA708A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A708A">
        <w:rPr>
          <w:color w:val="000000" w:themeColor="text1"/>
          <w:sz w:val="28"/>
          <w:szCs w:val="28"/>
        </w:rPr>
        <w:t>от 16 марта 2015 г. № 113</w:t>
      </w:r>
    </w:p>
    <w:p w:rsidR="00112235" w:rsidRDefault="00112235" w:rsidP="00CA708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CA708A" w:rsidRPr="00CA708A" w:rsidRDefault="00CA708A" w:rsidP="00CA708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12235" w:rsidRDefault="00112235" w:rsidP="00CA70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708A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="00F75230" w:rsidRPr="00CA70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75230" w:rsidRPr="00CA708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="00F75230" w:rsidRPr="00CA70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7" w:history="1">
        <w:r w:rsidR="00F75230" w:rsidRPr="00CA708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2 статьи 3</w:t>
        </w:r>
      </w:hyperlink>
      <w:r w:rsidR="00F75230" w:rsidRPr="00CA70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="00F75230" w:rsidRPr="00CA708A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</w:t>
        </w:r>
      </w:hyperlink>
      <w:r w:rsidR="00F75230" w:rsidRPr="00CA70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 Республики Тыва от 20 января 2020 г</w:t>
      </w:r>
      <w:r w:rsidR="00CA70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="00F75230" w:rsidRPr="00CA70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A70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№ 561-ЗРТ </w:t>
      </w:r>
      <w:r w:rsidR="00CA708A" w:rsidRPr="00CA708A">
        <w:rPr>
          <w:rFonts w:ascii="A Times New" w:eastAsia="Calibri" w:hAnsi="A Times New"/>
          <w:sz w:val="28"/>
          <w:szCs w:val="28"/>
        </w:rPr>
        <w:t>«</w:t>
      </w:r>
      <w:r w:rsidR="00F75230" w:rsidRPr="00CA70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представителях общественности в Квалификационной коллегии судей Республики Тыва</w:t>
      </w:r>
      <w:r w:rsidR="00CA708A" w:rsidRPr="00CA708A">
        <w:rPr>
          <w:rFonts w:ascii="A Times New" w:eastAsia="Calibri" w:hAnsi="A Times New"/>
          <w:sz w:val="28"/>
          <w:szCs w:val="28"/>
        </w:rPr>
        <w:t>»</w:t>
      </w:r>
      <w:r w:rsidR="00F75230" w:rsidRPr="00CA708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</w:t>
      </w:r>
      <w:r w:rsidRPr="00CA70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CA708A">
          <w:rPr>
            <w:rFonts w:ascii="Times New Roman" w:hAnsi="Times New Roman"/>
            <w:color w:val="000000" w:themeColor="text1"/>
            <w:sz w:val="28"/>
            <w:szCs w:val="28"/>
          </w:rPr>
          <w:t>статьей 15</w:t>
        </w:r>
      </w:hyperlink>
      <w:r w:rsidRPr="00CA708A">
        <w:rPr>
          <w:rFonts w:ascii="Times New Roman" w:hAnsi="Times New Roman"/>
          <w:color w:val="000000" w:themeColor="text1"/>
          <w:sz w:val="28"/>
          <w:szCs w:val="28"/>
        </w:rPr>
        <w:t xml:space="preserve"> Конституционного закона Республики Тыва от 31 декабря 2003 г. </w:t>
      </w:r>
      <w:r w:rsidR="00CA708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CA708A">
        <w:rPr>
          <w:rFonts w:ascii="Times New Roman" w:hAnsi="Times New Roman"/>
          <w:color w:val="000000" w:themeColor="text1"/>
          <w:sz w:val="28"/>
          <w:szCs w:val="28"/>
        </w:rPr>
        <w:t xml:space="preserve"> 95 ВХ-</w:t>
      </w:r>
      <w:r w:rsidR="00CA708A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CA70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708A" w:rsidRPr="00CA708A">
        <w:rPr>
          <w:rFonts w:ascii="A Times New" w:eastAsia="Calibri" w:hAnsi="A Times New"/>
          <w:sz w:val="28"/>
          <w:szCs w:val="28"/>
        </w:rPr>
        <w:t>«</w:t>
      </w:r>
      <w:r w:rsidRPr="00CA708A">
        <w:rPr>
          <w:rFonts w:ascii="Times New Roman" w:hAnsi="Times New Roman"/>
          <w:color w:val="000000" w:themeColor="text1"/>
          <w:sz w:val="28"/>
          <w:szCs w:val="28"/>
        </w:rPr>
        <w:t>О Правительстве Республики Тыва</w:t>
      </w:r>
      <w:r w:rsidR="00CA708A" w:rsidRPr="00CA708A">
        <w:rPr>
          <w:rFonts w:ascii="A Times New" w:eastAsia="Calibri" w:hAnsi="A Times New"/>
          <w:sz w:val="28"/>
          <w:szCs w:val="28"/>
        </w:rPr>
        <w:t>»</w:t>
      </w:r>
      <w:r w:rsidRPr="00CA708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Правительство Республики Тыва </w:t>
      </w:r>
      <w:r w:rsidR="00CA708A">
        <w:rPr>
          <w:rFonts w:ascii="Times New Roman" w:hAnsi="Times New Roman"/>
          <w:color w:val="000000" w:themeColor="text1"/>
          <w:sz w:val="28"/>
          <w:szCs w:val="28"/>
        </w:rPr>
        <w:t>ПОСТАНОВЛЯЕТ</w:t>
      </w:r>
      <w:r w:rsidRPr="00CA708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A708A" w:rsidRPr="00CA708A" w:rsidRDefault="00CA708A" w:rsidP="00CA70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53F9" w:rsidRPr="00CA708A" w:rsidRDefault="00112235" w:rsidP="00CA708A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A708A">
        <w:rPr>
          <w:color w:val="000000" w:themeColor="text1"/>
          <w:sz w:val="28"/>
          <w:szCs w:val="28"/>
        </w:rPr>
        <w:t xml:space="preserve">1. </w:t>
      </w:r>
      <w:r w:rsidR="00C753F9" w:rsidRPr="00CA708A">
        <w:rPr>
          <w:color w:val="000000" w:themeColor="text1"/>
          <w:sz w:val="28"/>
          <w:szCs w:val="28"/>
        </w:rPr>
        <w:t xml:space="preserve">Признать утратившим силу </w:t>
      </w:r>
      <w:hyperlink r:id="rId10" w:history="1">
        <w:r w:rsidR="00C753F9" w:rsidRPr="00CA708A">
          <w:rPr>
            <w:color w:val="000000" w:themeColor="text1"/>
            <w:sz w:val="28"/>
            <w:szCs w:val="28"/>
          </w:rPr>
          <w:t>постановлени</w:t>
        </w:r>
        <w:r w:rsidR="005032CE">
          <w:rPr>
            <w:color w:val="000000" w:themeColor="text1"/>
            <w:sz w:val="28"/>
            <w:szCs w:val="28"/>
          </w:rPr>
          <w:t>е</w:t>
        </w:r>
      </w:hyperlink>
      <w:r w:rsidR="00C753F9" w:rsidRPr="00CA708A">
        <w:rPr>
          <w:color w:val="000000" w:themeColor="text1"/>
          <w:sz w:val="28"/>
          <w:szCs w:val="28"/>
        </w:rPr>
        <w:t xml:space="preserve"> Правительства Республики Тыва от </w:t>
      </w:r>
      <w:r w:rsidR="00C753F9" w:rsidRPr="00CA708A">
        <w:rPr>
          <w:bCs/>
          <w:color w:val="000000" w:themeColor="text1"/>
          <w:sz w:val="28"/>
          <w:szCs w:val="28"/>
        </w:rPr>
        <w:t xml:space="preserve">16 марта 2015 г. </w:t>
      </w:r>
      <w:r w:rsidR="00CA708A">
        <w:rPr>
          <w:bCs/>
          <w:color w:val="000000" w:themeColor="text1"/>
          <w:sz w:val="28"/>
          <w:szCs w:val="28"/>
        </w:rPr>
        <w:t>№</w:t>
      </w:r>
      <w:r w:rsidR="00C753F9" w:rsidRPr="00CA708A">
        <w:rPr>
          <w:bCs/>
          <w:color w:val="000000" w:themeColor="text1"/>
          <w:sz w:val="28"/>
          <w:szCs w:val="28"/>
        </w:rPr>
        <w:t xml:space="preserve"> 113</w:t>
      </w:r>
      <w:r w:rsidR="00C753F9" w:rsidRPr="00CA708A">
        <w:rPr>
          <w:color w:val="000000" w:themeColor="text1"/>
          <w:sz w:val="28"/>
          <w:szCs w:val="28"/>
        </w:rPr>
        <w:t xml:space="preserve"> </w:t>
      </w:r>
      <w:r w:rsidR="00CA708A" w:rsidRPr="00CA708A">
        <w:rPr>
          <w:rFonts w:ascii="A Times New" w:eastAsia="Calibri" w:hAnsi="A Times New"/>
          <w:sz w:val="28"/>
          <w:szCs w:val="28"/>
        </w:rPr>
        <w:t>«</w:t>
      </w:r>
      <w:r w:rsidR="00C753F9" w:rsidRPr="00CA708A">
        <w:rPr>
          <w:color w:val="000000" w:themeColor="text1"/>
          <w:sz w:val="28"/>
          <w:szCs w:val="28"/>
        </w:rPr>
        <w:t>О членах Конкурсной комиссии по предварительному рассмотрению кандидатур представителей общественности в квалификационной коллегии судей Республики Тыва</w:t>
      </w:r>
      <w:r w:rsidR="00CA708A" w:rsidRPr="00CA708A">
        <w:rPr>
          <w:rFonts w:ascii="A Times New" w:eastAsia="Calibri" w:hAnsi="A Times New"/>
          <w:sz w:val="28"/>
          <w:szCs w:val="28"/>
        </w:rPr>
        <w:t>»</w:t>
      </w:r>
      <w:r w:rsidR="00C753F9" w:rsidRPr="00CA708A">
        <w:rPr>
          <w:color w:val="000000" w:themeColor="text1"/>
          <w:sz w:val="28"/>
          <w:szCs w:val="28"/>
        </w:rPr>
        <w:t>.</w:t>
      </w:r>
    </w:p>
    <w:p w:rsidR="00112235" w:rsidRPr="00CA708A" w:rsidRDefault="00112235" w:rsidP="00CA708A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A708A">
        <w:rPr>
          <w:color w:val="000000" w:themeColor="text1"/>
          <w:sz w:val="28"/>
          <w:szCs w:val="28"/>
        </w:rPr>
        <w:t xml:space="preserve">2. Разместить настоящее постановление на </w:t>
      </w:r>
      <w:r w:rsidR="00CA708A" w:rsidRPr="00CA708A">
        <w:rPr>
          <w:rFonts w:ascii="A Times New" w:eastAsia="Calibri" w:hAnsi="A Times New"/>
          <w:sz w:val="28"/>
          <w:szCs w:val="28"/>
        </w:rPr>
        <w:t>«</w:t>
      </w:r>
      <w:r w:rsidR="00CA708A">
        <w:rPr>
          <w:color w:val="000000" w:themeColor="text1"/>
          <w:sz w:val="28"/>
          <w:szCs w:val="28"/>
        </w:rPr>
        <w:t>О</w:t>
      </w:r>
      <w:r w:rsidRPr="00CA708A">
        <w:rPr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CA708A" w:rsidRPr="00CA708A">
        <w:rPr>
          <w:rFonts w:ascii="A Times New" w:eastAsia="Calibri" w:hAnsi="A Times New"/>
          <w:sz w:val="28"/>
          <w:szCs w:val="28"/>
        </w:rPr>
        <w:t>»</w:t>
      </w:r>
      <w:r w:rsidRPr="00CA708A">
        <w:rPr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A708A" w:rsidRPr="00CA708A">
        <w:rPr>
          <w:rFonts w:ascii="A Times New" w:eastAsia="Calibri" w:hAnsi="A Times New"/>
          <w:sz w:val="28"/>
          <w:szCs w:val="28"/>
        </w:rPr>
        <w:t>«</w:t>
      </w:r>
      <w:r w:rsidRPr="00CA708A">
        <w:rPr>
          <w:color w:val="000000" w:themeColor="text1"/>
          <w:sz w:val="28"/>
          <w:szCs w:val="28"/>
        </w:rPr>
        <w:t>Интернет</w:t>
      </w:r>
      <w:r w:rsidR="00CA708A" w:rsidRPr="00CA708A">
        <w:rPr>
          <w:rFonts w:ascii="A Times New" w:eastAsia="Calibri" w:hAnsi="A Times New"/>
          <w:sz w:val="28"/>
          <w:szCs w:val="28"/>
        </w:rPr>
        <w:t>»</w:t>
      </w:r>
      <w:r w:rsidRPr="00CA708A">
        <w:rPr>
          <w:color w:val="000000" w:themeColor="text1"/>
          <w:sz w:val="28"/>
          <w:szCs w:val="28"/>
        </w:rPr>
        <w:t>.</w:t>
      </w:r>
    </w:p>
    <w:p w:rsidR="00112235" w:rsidRPr="00CA708A" w:rsidRDefault="00112235" w:rsidP="00CA708A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A708A">
        <w:rPr>
          <w:color w:val="000000" w:themeColor="text1"/>
          <w:sz w:val="28"/>
          <w:szCs w:val="28"/>
        </w:rPr>
        <w:t>3. Настоящее постановление вступает в силу со дня его подписания.</w:t>
      </w:r>
    </w:p>
    <w:p w:rsidR="00112235" w:rsidRDefault="00112235" w:rsidP="00CA708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CA708A" w:rsidRDefault="00CA708A" w:rsidP="00CA708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CA708A" w:rsidRPr="00CA708A" w:rsidRDefault="00CA708A" w:rsidP="00CA708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12235" w:rsidRPr="00CA708A" w:rsidRDefault="00112235" w:rsidP="00CA708A">
      <w:pPr>
        <w:pStyle w:val="ConsPlusNormal"/>
        <w:rPr>
          <w:color w:val="000000" w:themeColor="text1"/>
          <w:sz w:val="28"/>
          <w:szCs w:val="28"/>
        </w:rPr>
      </w:pPr>
      <w:r w:rsidRPr="00CA708A">
        <w:rPr>
          <w:color w:val="000000" w:themeColor="text1"/>
          <w:sz w:val="28"/>
          <w:szCs w:val="28"/>
        </w:rPr>
        <w:t>Временно исполняющий обязанности</w:t>
      </w:r>
    </w:p>
    <w:p w:rsidR="0059649F" w:rsidRPr="00CA708A" w:rsidRDefault="00CA708A" w:rsidP="00192646">
      <w:pPr>
        <w:pStyle w:val="ConsPlus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12235" w:rsidRPr="00CA708A">
        <w:rPr>
          <w:color w:val="000000" w:themeColor="text1"/>
          <w:sz w:val="28"/>
          <w:szCs w:val="28"/>
        </w:rPr>
        <w:t>Главы Республики Тыва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В. </w:t>
      </w:r>
      <w:proofErr w:type="spellStart"/>
      <w:r>
        <w:rPr>
          <w:color w:val="000000" w:themeColor="text1"/>
          <w:sz w:val="28"/>
          <w:szCs w:val="28"/>
        </w:rPr>
        <w:t>Ховалыг</w:t>
      </w:r>
      <w:proofErr w:type="spellEnd"/>
    </w:p>
    <w:sectPr w:rsidR="0059649F" w:rsidRPr="00CA708A" w:rsidSect="00CA70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79" w:rsidRDefault="007A3E79" w:rsidP="00F5140B">
      <w:pPr>
        <w:spacing w:after="0" w:line="240" w:lineRule="auto"/>
      </w:pPr>
      <w:r>
        <w:separator/>
      </w:r>
    </w:p>
  </w:endnote>
  <w:endnote w:type="continuationSeparator" w:id="0">
    <w:p w:rsidR="007A3E79" w:rsidRDefault="007A3E79" w:rsidP="00F5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E" w:rsidRDefault="005032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E" w:rsidRDefault="005032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E" w:rsidRDefault="005032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79" w:rsidRDefault="007A3E79" w:rsidP="00F5140B">
      <w:pPr>
        <w:spacing w:after="0" w:line="240" w:lineRule="auto"/>
      </w:pPr>
      <w:r>
        <w:separator/>
      </w:r>
    </w:p>
  </w:footnote>
  <w:footnote w:type="continuationSeparator" w:id="0">
    <w:p w:rsidR="007A3E79" w:rsidRDefault="007A3E79" w:rsidP="00F5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E" w:rsidRDefault="005032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0B" w:rsidRDefault="00F514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CE" w:rsidRDefault="005032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17bf413-fe8a-4134-8b37-9ed707e18851"/>
  </w:docVars>
  <w:rsids>
    <w:rsidRoot w:val="00112235"/>
    <w:rsid w:val="00112235"/>
    <w:rsid w:val="00192646"/>
    <w:rsid w:val="005032CE"/>
    <w:rsid w:val="0059583F"/>
    <w:rsid w:val="0059649F"/>
    <w:rsid w:val="00775EBA"/>
    <w:rsid w:val="007A3E79"/>
    <w:rsid w:val="007C68B1"/>
    <w:rsid w:val="007D4B44"/>
    <w:rsid w:val="00817069"/>
    <w:rsid w:val="009B25C3"/>
    <w:rsid w:val="009C3F2B"/>
    <w:rsid w:val="00A43220"/>
    <w:rsid w:val="00A6138B"/>
    <w:rsid w:val="00AC4F64"/>
    <w:rsid w:val="00C7083C"/>
    <w:rsid w:val="00C753F9"/>
    <w:rsid w:val="00CA708A"/>
    <w:rsid w:val="00E3163D"/>
    <w:rsid w:val="00E65274"/>
    <w:rsid w:val="00F5140B"/>
    <w:rsid w:val="00F7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2CAE8-F00E-4933-91E7-29024843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30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235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12235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1223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5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140B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5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140B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42C618C03288B05D55D53C95E29ED9A85C75F776BCD958BDE8FDC559DF5337235AFBCB8224859CD25A7AAB23EE17DB85056F5E4F3E68C83CCCEj2y1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77E5DC332EBDAF8350082D9A53CA0A563495E7FCCD013B40CAE0F50B475C32C6F66CC5F24371CBC1E17D1624ACD713369DF0881F48807ED8F62Bp805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7E5DC332EBDAF8350082D9A53CA0A563495E7FCCD013B40CAE0F50B475C32C6F66CC5F24371CBC1E17D1924ACD713369DF0881F48807ED8F62Bp805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693B252D0240A7B4B28F49D8931867AA268DC4EA46779E121E6D8B5B27BA5F02067215D25E415628ABCBD26F0p4BA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1FC810A3CF92417CFFEA7A9A250456DA949F1CF584F285E78115D7436FAA52A60C61128150D6A6D90E6A28AFD93299C091A0F42522FA584E1F87b4I6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4</cp:revision>
  <cp:lastPrinted>2021-07-30T04:04:00Z</cp:lastPrinted>
  <dcterms:created xsi:type="dcterms:W3CDTF">2021-07-30T04:04:00Z</dcterms:created>
  <dcterms:modified xsi:type="dcterms:W3CDTF">2021-07-30T04:06:00Z</dcterms:modified>
</cp:coreProperties>
</file>