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D" w:rsidRDefault="0040526D" w:rsidP="0040526D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40526D" w:rsidRDefault="0040526D" w:rsidP="0040526D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40526D" w:rsidRPr="0040526D" w:rsidRDefault="0040526D" w:rsidP="0040526D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40526D" w:rsidRPr="0040526D" w:rsidRDefault="0040526D" w:rsidP="0040526D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40526D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40526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0526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40526D" w:rsidRPr="0040526D" w:rsidRDefault="0040526D" w:rsidP="0040526D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40526D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40526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0526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4F1174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72D" w:rsidRPr="004D072D" w:rsidRDefault="004D072D" w:rsidP="004D072D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сентября 2018 г. № 381-р</w:t>
      </w:r>
    </w:p>
    <w:p w:rsidR="004F1174" w:rsidRDefault="004D072D" w:rsidP="004D0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72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F1174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174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4F1174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gramStart"/>
      <w:r w:rsidRPr="00AF574A">
        <w:rPr>
          <w:rFonts w:ascii="Times New Roman" w:hAnsi="Times New Roman" w:cs="Times New Roman"/>
          <w:sz w:val="28"/>
          <w:szCs w:val="28"/>
        </w:rPr>
        <w:t>неэффективных</w:t>
      </w:r>
      <w:proofErr w:type="gramEnd"/>
      <w:r w:rsidRPr="00AF574A">
        <w:rPr>
          <w:rFonts w:ascii="Times New Roman" w:hAnsi="Times New Roman" w:cs="Times New Roman"/>
          <w:sz w:val="28"/>
          <w:szCs w:val="28"/>
        </w:rPr>
        <w:t xml:space="preserve"> налоговых </w:t>
      </w:r>
    </w:p>
    <w:p w:rsidR="004F1174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 xml:space="preserve">льгот (пониженных ставок по налогам), </w:t>
      </w:r>
    </w:p>
    <w:p w:rsidR="004F1174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574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F574A">
        <w:rPr>
          <w:rFonts w:ascii="Times New Roman" w:hAnsi="Times New Roman" w:cs="Times New Roman"/>
          <w:sz w:val="28"/>
          <w:szCs w:val="28"/>
        </w:rPr>
        <w:t xml:space="preserve"> законами Республики Тыва</w:t>
      </w:r>
    </w:p>
    <w:p w:rsidR="004F1174" w:rsidRPr="00AF574A" w:rsidRDefault="004F1174" w:rsidP="004F1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174" w:rsidRPr="00AF574A" w:rsidRDefault="004F1174" w:rsidP="004F11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174" w:rsidRDefault="004F1174" w:rsidP="004F11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proofErr w:type="gramStart"/>
        <w:r w:rsidRPr="0081246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124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12462">
        <w:rPr>
          <w:rFonts w:ascii="Times New Roman" w:hAnsi="Times New Roman" w:cs="Times New Roman"/>
          <w:sz w:val="28"/>
          <w:szCs w:val="28"/>
        </w:rPr>
        <w:t xml:space="preserve">27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462">
        <w:rPr>
          <w:rFonts w:ascii="Times New Roman" w:hAnsi="Times New Roman" w:cs="Times New Roman"/>
          <w:sz w:val="28"/>
          <w:szCs w:val="28"/>
        </w:rPr>
        <w:t xml:space="preserve"> 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1246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2462">
        <w:rPr>
          <w:rFonts w:ascii="Times New Roman" w:hAnsi="Times New Roman" w:cs="Times New Roman"/>
          <w:sz w:val="28"/>
          <w:szCs w:val="28"/>
        </w:rPr>
        <w:t xml:space="preserve">.1.1 Соглашения между Министерством финансов Российской Федерации и Правительством Республики Тыва от </w:t>
      </w:r>
      <w:r>
        <w:rPr>
          <w:rFonts w:ascii="Times New Roman" w:hAnsi="Times New Roman" w:cs="Times New Roman"/>
          <w:sz w:val="28"/>
          <w:szCs w:val="28"/>
        </w:rPr>
        <w:t>14 февраля 2018</w:t>
      </w:r>
      <w:r w:rsidRPr="008124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462">
        <w:rPr>
          <w:rFonts w:ascii="Times New Roman" w:hAnsi="Times New Roman" w:cs="Times New Roman"/>
          <w:sz w:val="28"/>
          <w:szCs w:val="28"/>
        </w:rPr>
        <w:t xml:space="preserve"> № 01-01-06/06-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812462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Республики Тыва</w:t>
      </w:r>
      <w:r w:rsidRPr="00812462">
        <w:rPr>
          <w:rFonts w:ascii="Times New Roman" w:hAnsi="Times New Roman" w:cs="Times New Roman"/>
          <w:sz w:val="28"/>
          <w:szCs w:val="28"/>
        </w:rPr>
        <w:t>»:</w:t>
      </w:r>
    </w:p>
    <w:p w:rsidR="004F1174" w:rsidRPr="00812462" w:rsidRDefault="004F1174" w:rsidP="004F11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174" w:rsidRPr="00812462" w:rsidRDefault="004F1174" w:rsidP="004F11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246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3" w:history="1">
        <w:r w:rsidRPr="0081246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1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1246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устранению</w:t>
      </w:r>
      <w:r w:rsidRPr="00812462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 (пониженных ставок по налогам), установленных законами Республики Тыва.</w:t>
      </w:r>
    </w:p>
    <w:p w:rsidR="004F1174" w:rsidRDefault="004F1174" w:rsidP="004F11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2462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планы мероприятий по устранению неэффективных льгот </w:t>
      </w:r>
      <w:r w:rsidRPr="00AF574A">
        <w:rPr>
          <w:rFonts w:ascii="Times New Roman" w:hAnsi="Times New Roman" w:cs="Times New Roman"/>
          <w:sz w:val="28"/>
          <w:szCs w:val="28"/>
        </w:rPr>
        <w:t>(пониженных ставок по налогам).</w:t>
      </w:r>
    </w:p>
    <w:p w:rsidR="004F1174" w:rsidRPr="00565550" w:rsidRDefault="004F1174" w:rsidP="004F11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65550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Правительства Республики Тыва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550">
        <w:rPr>
          <w:rFonts w:ascii="Times New Roman" w:hAnsi="Times New Roman" w:cs="Times New Roman"/>
          <w:sz w:val="28"/>
          <w:szCs w:val="28"/>
        </w:rPr>
        <w:t xml:space="preserve">сентября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550">
        <w:rPr>
          <w:rFonts w:ascii="Times New Roman" w:hAnsi="Times New Roman" w:cs="Times New Roman"/>
          <w:sz w:val="28"/>
          <w:szCs w:val="28"/>
        </w:rPr>
        <w:t xml:space="preserve"> 462-р «Об утверждении плана по отмене неэффективных налоговых льгот (пониженных ставок по налогам), установленных законами Республики Тыва».</w:t>
      </w:r>
    </w:p>
    <w:p w:rsidR="004F1174" w:rsidRPr="00AF574A" w:rsidRDefault="004F1174" w:rsidP="004F11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5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AF574A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574A">
        <w:rPr>
          <w:rFonts w:ascii="Times New Roman" w:hAnsi="Times New Roman" w:cs="Times New Roman"/>
          <w:sz w:val="28"/>
          <w:szCs w:val="28"/>
        </w:rPr>
        <w:t xml:space="preserve">аспоряжения возложить на министра финансов Республики Тыва </w:t>
      </w:r>
      <w:proofErr w:type="spellStart"/>
      <w:r w:rsidRPr="00AF574A">
        <w:rPr>
          <w:rFonts w:ascii="Times New Roman" w:hAnsi="Times New Roman" w:cs="Times New Roman"/>
          <w:sz w:val="28"/>
          <w:szCs w:val="28"/>
        </w:rPr>
        <w:t>Доста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65550">
        <w:rPr>
          <w:rFonts w:ascii="Times New Roman" w:hAnsi="Times New Roman" w:cs="Times New Roman"/>
          <w:sz w:val="28"/>
          <w:szCs w:val="28"/>
        </w:rPr>
        <w:t xml:space="preserve"> </w:t>
      </w:r>
      <w:r w:rsidRPr="00AF574A">
        <w:rPr>
          <w:rFonts w:ascii="Times New Roman" w:hAnsi="Times New Roman" w:cs="Times New Roman"/>
          <w:sz w:val="28"/>
          <w:szCs w:val="28"/>
        </w:rPr>
        <w:t>О.С.</w:t>
      </w:r>
    </w:p>
    <w:p w:rsidR="004F1174" w:rsidRPr="00AF574A" w:rsidRDefault="004F1174" w:rsidP="004F11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5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7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574A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574A">
        <w:rPr>
          <w:rFonts w:ascii="Times New Roman" w:hAnsi="Times New Roman" w:cs="Times New Roman"/>
          <w:sz w:val="28"/>
          <w:szCs w:val="28"/>
        </w:rPr>
        <w:t xml:space="preserve">аспоряжение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74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74A">
        <w:rPr>
          <w:rFonts w:ascii="Times New Roman" w:hAnsi="Times New Roman" w:cs="Times New Roman"/>
          <w:sz w:val="28"/>
          <w:szCs w:val="28"/>
        </w:rPr>
        <w:t>.</w:t>
      </w:r>
    </w:p>
    <w:p w:rsidR="004F1174" w:rsidRPr="00AF574A" w:rsidRDefault="004F1174" w:rsidP="004F117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1174" w:rsidRPr="00AF574A" w:rsidRDefault="004F1174" w:rsidP="004F117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1174" w:rsidRPr="00AF574A" w:rsidRDefault="004F1174" w:rsidP="004F117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F1174" w:rsidRDefault="004F1174" w:rsidP="004F11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1174" w:rsidRPr="00AF574A" w:rsidRDefault="004F1174" w:rsidP="004F11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56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</w:t>
      </w:r>
      <w:r w:rsidRPr="00AF5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Брокерт</w:t>
      </w:r>
    </w:p>
    <w:p w:rsidR="004F1174" w:rsidRDefault="004F1174" w:rsidP="004F1174">
      <w:pPr>
        <w:pStyle w:val="ConsPlusNormal"/>
        <w:rPr>
          <w:rFonts w:ascii="Times New Roman" w:hAnsi="Times New Roman" w:cs="Times New Roman"/>
          <w:sz w:val="28"/>
        </w:rPr>
      </w:pPr>
    </w:p>
    <w:p w:rsidR="004F1174" w:rsidRDefault="004F1174" w:rsidP="004F1174">
      <w:pPr>
        <w:pStyle w:val="ConsPlusNormal"/>
        <w:rPr>
          <w:rFonts w:ascii="Times New Roman" w:hAnsi="Times New Roman" w:cs="Times New Roman"/>
          <w:sz w:val="28"/>
        </w:rPr>
      </w:pPr>
    </w:p>
    <w:p w:rsidR="004F1174" w:rsidRDefault="004F1174" w:rsidP="004F1174">
      <w:pPr>
        <w:pStyle w:val="ConsPlusNormal"/>
        <w:rPr>
          <w:rFonts w:ascii="Times New Roman" w:hAnsi="Times New Roman" w:cs="Times New Roman"/>
          <w:sz w:val="28"/>
        </w:rPr>
        <w:sectPr w:rsidR="004F1174" w:rsidSect="005655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F1174" w:rsidRPr="00AF574A" w:rsidRDefault="004F1174" w:rsidP="004F117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F1174" w:rsidRPr="00AF574A" w:rsidRDefault="004F1174" w:rsidP="004F1174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F1174" w:rsidRDefault="004F1174" w:rsidP="004F1174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F574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105C8" w:rsidRPr="00F105C8" w:rsidRDefault="00F105C8" w:rsidP="00F105C8">
      <w:pPr>
        <w:tabs>
          <w:tab w:val="left" w:pos="840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14 сентября 2018 г. № 381-р</w:t>
      </w:r>
    </w:p>
    <w:p w:rsidR="004F1174" w:rsidRDefault="004F1174" w:rsidP="004F1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174" w:rsidRDefault="004F1174" w:rsidP="004F1174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F574A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AF574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574A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574A">
        <w:rPr>
          <w:rFonts w:ascii="Times New Roman" w:hAnsi="Times New Roman" w:cs="Times New Roman"/>
          <w:b/>
          <w:sz w:val="28"/>
        </w:rPr>
        <w:t>Н</w:t>
      </w:r>
    </w:p>
    <w:p w:rsidR="004F1174" w:rsidRDefault="004F1174" w:rsidP="004F117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 </w:t>
      </w:r>
      <w:r w:rsidRPr="00565550">
        <w:rPr>
          <w:rFonts w:ascii="Times New Roman" w:hAnsi="Times New Roman" w:cs="Times New Roman"/>
          <w:sz w:val="28"/>
        </w:rPr>
        <w:t xml:space="preserve">по устранению неэффективных </w:t>
      </w:r>
    </w:p>
    <w:p w:rsidR="004F1174" w:rsidRDefault="004F1174" w:rsidP="004F117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5550">
        <w:rPr>
          <w:rFonts w:ascii="Times New Roman" w:hAnsi="Times New Roman" w:cs="Times New Roman"/>
          <w:sz w:val="28"/>
        </w:rPr>
        <w:t>налоговых льгот</w:t>
      </w:r>
      <w:r>
        <w:rPr>
          <w:rFonts w:ascii="Times New Roman" w:hAnsi="Times New Roman" w:cs="Times New Roman"/>
          <w:sz w:val="28"/>
        </w:rPr>
        <w:t xml:space="preserve"> </w:t>
      </w:r>
      <w:r w:rsidRPr="00565550">
        <w:rPr>
          <w:rFonts w:ascii="Times New Roman" w:hAnsi="Times New Roman" w:cs="Times New Roman"/>
          <w:sz w:val="28"/>
        </w:rPr>
        <w:t xml:space="preserve">(пониженных ставок по налогам), </w:t>
      </w:r>
    </w:p>
    <w:p w:rsidR="004F1174" w:rsidRPr="00565550" w:rsidRDefault="004F1174" w:rsidP="004F117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565550">
        <w:rPr>
          <w:rFonts w:ascii="Times New Roman" w:hAnsi="Times New Roman" w:cs="Times New Roman"/>
          <w:sz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65550">
        <w:rPr>
          <w:rFonts w:ascii="Times New Roman" w:hAnsi="Times New Roman" w:cs="Times New Roman"/>
          <w:sz w:val="28"/>
        </w:rPr>
        <w:t>законами Республики Тыва</w:t>
      </w:r>
    </w:p>
    <w:p w:rsidR="004F1174" w:rsidRDefault="004F1174" w:rsidP="004F117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834"/>
        <w:gridCol w:w="1984"/>
        <w:gridCol w:w="2638"/>
      </w:tblGrid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a4"/>
              <w:tabs>
                <w:tab w:val="left" w:pos="6094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предоставленных региональных налоговых льгот (пониженных ставок) в соответствии с Законом Республики Тыва  от 31 декабря 2009 г. № 1727 ВХ-2 «Об оценке социально-экономической эффективности налоговых льгот, предоставляемых отдельным категориям налогоплательщиков», постановлением Правительства Республики Тыва от 16 июля 2010 г. № 309 «Об утверждении порядка оценки социально-экономической эффективности предоставленных (планируемых к предоставлению) налоговых льгот», методикой оценки эффективности налоговых льгот (налоговых</w:t>
            </w:r>
            <w:proofErr w:type="gramEnd"/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расходов) субъектов Российской Федерации и муниципальных образований, утвержденной  на федеральном уровне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a4"/>
              <w:tabs>
                <w:tab w:val="left" w:pos="6094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2. Подготовка сводного аналитического отчета об оценке эффективности региональных налоговых льгот, предоставленных за отчетный финансовый год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7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a4"/>
              <w:tabs>
                <w:tab w:val="left" w:pos="6094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3. Оценка бюджетного эффекта от отмены налоговых льгот (пониженных ставок по налогам)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7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4. Направление результатов оценки региональных налоговых льгот в Верховный Хурал (парламент) Республики Тыва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5. Проведение мониторинга налоговых льгот, устанавливаемых органами местного самоуправления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7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6. Подготовка рекомендаций для органов местного самоуправления по устранению неэффективных налоговых льгот, изменению размера льгот и ставок по налогам (по налогу на имущество физических лиц и земельному налогу)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Утверждение и представление в Министерство финансов Республики Тыва плана по устранению с 1 января 2018 г. неэффективных налоговых льгот (пониженных ставок по налогам) (с учетом включения показателя «Бюджетный эффект от отмены налоговых льгот (пониженных ставок)»</w:t>
            </w:r>
            <w:proofErr w:type="gramEnd"/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4F1174" w:rsidRPr="00D81F81" w:rsidTr="00CD1452">
        <w:tc>
          <w:tcPr>
            <w:tcW w:w="5834" w:type="dxa"/>
          </w:tcPr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4F1174" w:rsidRPr="0040526D" w:rsidRDefault="004F1174" w:rsidP="00CD1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8. Направление в Министерство </w:t>
            </w:r>
            <w:proofErr w:type="gramStart"/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финансов Российской Федерации результатов оценки эффективности налоговых</w:t>
            </w:r>
            <w:proofErr w:type="gramEnd"/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 льгот «пониженных ставок по налогам», предоставленных на региональном и местном уровнях 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F1174" w:rsidRPr="00033DE1" w:rsidTr="00CD1452">
        <w:tc>
          <w:tcPr>
            <w:tcW w:w="5834" w:type="dxa"/>
          </w:tcPr>
          <w:p w:rsidR="004F1174" w:rsidRPr="0040526D" w:rsidRDefault="004F1174" w:rsidP="00CD1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9. Разработка проектов законов Республики Тыва о внесении изменений в соответствующие законы Республики Тыва, отменяющие неэффективные налоговые льготы (пониженные ставки) по соответствующим налогам</w:t>
            </w:r>
          </w:p>
        </w:tc>
        <w:tc>
          <w:tcPr>
            <w:tcW w:w="1984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638" w:type="dxa"/>
          </w:tcPr>
          <w:p w:rsidR="004F1174" w:rsidRPr="0040526D" w:rsidRDefault="004F1174" w:rsidP="00CD1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</w:tbl>
    <w:p w:rsidR="004F1174" w:rsidRDefault="004F1174" w:rsidP="004F1174"/>
    <w:p w:rsidR="004F1174" w:rsidRDefault="004F1174" w:rsidP="004F1174"/>
    <w:p w:rsidR="004F1174" w:rsidRDefault="004F1174" w:rsidP="004F1174">
      <w:pPr>
        <w:jc w:val="center"/>
      </w:pPr>
      <w:r>
        <w:t>_________</w:t>
      </w:r>
    </w:p>
    <w:p w:rsidR="004F1174" w:rsidRDefault="004F1174" w:rsidP="004F1174">
      <w:pPr>
        <w:jc w:val="center"/>
      </w:pPr>
    </w:p>
    <w:p w:rsidR="00FC188C" w:rsidRDefault="00FC188C"/>
    <w:sectPr w:rsidR="00FC188C" w:rsidSect="0056555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B" w:rsidRDefault="000C744B" w:rsidP="00E24F96">
      <w:pPr>
        <w:spacing w:after="0" w:line="240" w:lineRule="auto"/>
      </w:pPr>
      <w:r>
        <w:separator/>
      </w:r>
    </w:p>
  </w:endnote>
  <w:endnote w:type="continuationSeparator" w:id="0">
    <w:p w:rsidR="000C744B" w:rsidRDefault="000C744B" w:rsidP="00E2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D" w:rsidRDefault="000C74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D" w:rsidRDefault="000C74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D" w:rsidRDefault="000C74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B" w:rsidRDefault="000C744B" w:rsidP="00E24F96">
      <w:pPr>
        <w:spacing w:after="0" w:line="240" w:lineRule="auto"/>
      </w:pPr>
      <w:r>
        <w:separator/>
      </w:r>
    </w:p>
  </w:footnote>
  <w:footnote w:type="continuationSeparator" w:id="0">
    <w:p w:rsidR="000C744B" w:rsidRDefault="000C744B" w:rsidP="00E2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D" w:rsidRDefault="000C74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844"/>
    </w:sdtPr>
    <w:sdtEndPr>
      <w:rPr>
        <w:rFonts w:ascii="Times New Roman" w:hAnsi="Times New Roman" w:cs="Times New Roman"/>
        <w:sz w:val="24"/>
        <w:szCs w:val="24"/>
      </w:rPr>
    </w:sdtEndPr>
    <w:sdtContent>
      <w:p w:rsidR="00565550" w:rsidRPr="00565550" w:rsidRDefault="00BE42D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5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1174" w:rsidRPr="005655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5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2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5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7E3" w:rsidRDefault="000C74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D" w:rsidRDefault="000C74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74"/>
    <w:rsid w:val="000C744B"/>
    <w:rsid w:val="0040526D"/>
    <w:rsid w:val="004D072D"/>
    <w:rsid w:val="004F1174"/>
    <w:rsid w:val="00BE42D5"/>
    <w:rsid w:val="00CA3BBB"/>
    <w:rsid w:val="00CD207B"/>
    <w:rsid w:val="00E24F96"/>
    <w:rsid w:val="00F105C8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F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1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74"/>
  </w:style>
  <w:style w:type="paragraph" w:styleId="a7">
    <w:name w:val="footer"/>
    <w:basedOn w:val="a"/>
    <w:link w:val="a8"/>
    <w:uiPriority w:val="99"/>
    <w:semiHidden/>
    <w:unhideWhenUsed/>
    <w:rsid w:val="004F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174"/>
  </w:style>
  <w:style w:type="paragraph" w:styleId="a9">
    <w:name w:val="Balloon Text"/>
    <w:basedOn w:val="a"/>
    <w:link w:val="aa"/>
    <w:uiPriority w:val="99"/>
    <w:semiHidden/>
    <w:unhideWhenUsed/>
    <w:rsid w:val="004F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632C412696B81FFD3EC343D3AA8F1359E2130906CC3887D3748DA564220EBAB19496096D617DEA645DE58o5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632C412696B81FFD3F2392B56F4F83E957634976DCCD8236813870154oB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2018-09-17T11:22:00Z</cp:lastPrinted>
  <dcterms:created xsi:type="dcterms:W3CDTF">2018-09-17T11:13:00Z</dcterms:created>
  <dcterms:modified xsi:type="dcterms:W3CDTF">2018-09-17T11:23:00Z</dcterms:modified>
</cp:coreProperties>
</file>