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E0" w:rsidRDefault="002D29E0" w:rsidP="002D29E0">
      <w:pPr>
        <w:widowControl/>
        <w:suppressAutoHyphens w:val="0"/>
        <w:jc w:val="center"/>
        <w:rPr>
          <w:rFonts w:ascii="Times New Roman" w:eastAsia="Calibri" w:hAnsi="Times New Roman" w:cs="Times New Roman"/>
          <w:noProof/>
          <w:color w:val="auto"/>
          <w:sz w:val="24"/>
          <w:lang w:eastAsia="ru-RU" w:bidi="ar-SA"/>
        </w:rPr>
      </w:pPr>
      <w:r>
        <w:rPr>
          <w:rFonts w:ascii="Times New Roman" w:eastAsia="Calibri" w:hAnsi="Times New Roman" w:cs="Times New Roman"/>
          <w:noProof/>
          <w:color w:val="auto"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9E0" w:rsidRPr="002D29E0" w:rsidRDefault="002D29E0" w:rsidP="002D29E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620200099/29287(11)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" filled="f" fillcolor="#4f81bd [3204]" stroked="f" strokecolor="#243f60 [1604]" strokeweight="2pt">
                <v:textbox inset="0,0,0,0">
                  <w:txbxContent>
                    <w:p w:rsidR="002D29E0" w:rsidRPr="002D29E0" w:rsidRDefault="002D29E0" w:rsidP="002D29E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620200099/29287(11)</w:t>
                      </w:r>
                    </w:p>
                  </w:txbxContent>
                </v:textbox>
              </v:rect>
            </w:pict>
          </mc:Fallback>
        </mc:AlternateContent>
      </w:r>
    </w:p>
    <w:p w:rsidR="002D29E0" w:rsidRDefault="002D29E0" w:rsidP="002D29E0">
      <w:pPr>
        <w:widowControl/>
        <w:suppressAutoHyphens w:val="0"/>
        <w:jc w:val="center"/>
        <w:rPr>
          <w:rFonts w:ascii="Times New Roman" w:eastAsia="Calibri" w:hAnsi="Times New Roman" w:cs="Times New Roman"/>
          <w:noProof/>
          <w:color w:val="auto"/>
          <w:sz w:val="24"/>
          <w:lang w:eastAsia="ru-RU" w:bidi="ar-SA"/>
        </w:rPr>
      </w:pPr>
    </w:p>
    <w:p w:rsidR="002D29E0" w:rsidRPr="002D29E0" w:rsidRDefault="002D29E0" w:rsidP="002D29E0">
      <w:pPr>
        <w:widowControl/>
        <w:suppressAutoHyphens w:val="0"/>
        <w:jc w:val="center"/>
        <w:rPr>
          <w:rFonts w:ascii="Times New Roman" w:eastAsia="Calibri" w:hAnsi="Times New Roman" w:cs="Times New Roman"/>
          <w:color w:val="auto"/>
          <w:sz w:val="24"/>
          <w:lang w:val="en-US" w:eastAsia="en-US" w:bidi="ar-SA"/>
        </w:rPr>
      </w:pPr>
    </w:p>
    <w:p w:rsidR="002D29E0" w:rsidRPr="002D29E0" w:rsidRDefault="002D29E0" w:rsidP="002D29E0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2D29E0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2D29E0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2D29E0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ПОСТАНОВЛЕНИЕ</w:t>
      </w:r>
    </w:p>
    <w:p w:rsidR="002D29E0" w:rsidRPr="002D29E0" w:rsidRDefault="002D29E0" w:rsidP="002D29E0">
      <w:pPr>
        <w:widowControl/>
        <w:suppressAutoHyphens w:val="0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2D29E0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2D29E0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2D29E0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ДОКТААЛ</w:t>
      </w:r>
    </w:p>
    <w:p w:rsidR="00804AFA" w:rsidRPr="001715CC" w:rsidRDefault="00804AFA" w:rsidP="00804A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804AFA" w:rsidRDefault="002A14AB" w:rsidP="002A14AB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10 июля 2024 г. № 349</w:t>
      </w:r>
    </w:p>
    <w:p w:rsidR="002A14AB" w:rsidRPr="002A14AB" w:rsidRDefault="002A14AB" w:rsidP="002A14AB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 Кызыл</w:t>
      </w:r>
    </w:p>
    <w:p w:rsidR="00804AFA" w:rsidRPr="001715CC" w:rsidRDefault="00804AFA" w:rsidP="00804A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8F06BC" w:rsidRPr="001715CC" w:rsidRDefault="0028502D" w:rsidP="00804AFA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внесении изменений в </w:t>
      </w:r>
      <w:r w:rsidR="008F06BC" w:rsidRPr="001715C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постановление</w:t>
      </w:r>
    </w:p>
    <w:p w:rsidR="00804AFA" w:rsidRPr="001715CC" w:rsidRDefault="008F06BC" w:rsidP="00804AFA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Правительства Республики Тыва </w:t>
      </w:r>
    </w:p>
    <w:p w:rsidR="004769FC" w:rsidRPr="001715CC" w:rsidRDefault="008F06BC" w:rsidP="00804AFA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 9 ноября 2023 г. № 826</w:t>
      </w:r>
    </w:p>
    <w:p w:rsidR="008F06BC" w:rsidRPr="001715CC" w:rsidRDefault="008F06BC" w:rsidP="00804AFA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04AFA" w:rsidRPr="001715CC" w:rsidRDefault="00804AFA" w:rsidP="00804AFA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769FC" w:rsidRPr="001715CC" w:rsidRDefault="0028502D" w:rsidP="00804AFA">
      <w:pPr>
        <w:pStyle w:val="ConsPlusNormal"/>
        <w:tabs>
          <w:tab w:val="left" w:pos="10206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В соответствии с Законом Республики Тыва </w:t>
      </w:r>
      <w:r w:rsidR="000B0D0A"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от 15 декабря 2023 г. № 1002-ЗРТ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О республиканском бюджете Республики Тыва на 2024 год и на плановый период 2025 и 2026 годов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, </w:t>
      </w:r>
      <w:hyperlink r:id="rId9" w:tgtFrame="https://login.consultant.ru/link/?req=doc&amp;base=LAW&amp;n=465808&amp;dst=103280&amp;field=134&amp;date=01.04.2024">
        <w:r w:rsidRPr="001715CC">
          <w:rPr>
            <w:rFonts w:ascii="Times New Roman" w:hAnsi="Times New Roman" w:cs="Times New Roman"/>
            <w:color w:val="0D0D0D" w:themeColor="text1" w:themeTint="F2"/>
            <w:sz w:val="28"/>
          </w:rPr>
          <w:t>статьей 179</w:t>
        </w:r>
      </w:hyperlink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 Бюджетного кодекса Российской Фед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е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рации, постановлением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Правительства Республики Тыва от 19 июля 2023 г. </w:t>
      </w:r>
      <w:r w:rsidR="00804AFA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№ 528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Об утверждении порядка разработки, реализации и оценки эффекти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ности государственных программ Республики Тыва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 Правительство Республ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и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ки Тыва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ПОСТАНОВЛЯЕТ:</w:t>
      </w:r>
    </w:p>
    <w:p w:rsidR="00F15F1F" w:rsidRPr="001715CC" w:rsidRDefault="00F15F1F" w:rsidP="00804AFA">
      <w:pPr>
        <w:pStyle w:val="ConsPlusNormal"/>
        <w:tabs>
          <w:tab w:val="left" w:pos="10206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96CED" w:rsidRPr="001715CC" w:rsidRDefault="003E5641" w:rsidP="00804AFA">
      <w:pPr>
        <w:pStyle w:val="af5"/>
        <w:numPr>
          <w:ilvl w:val="0"/>
          <w:numId w:val="2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Внести в </w:t>
      </w:r>
      <w:r w:rsidR="00D96CED" w:rsidRPr="001715CC">
        <w:rPr>
          <w:rFonts w:ascii="Times New Roman" w:hAnsi="Times New Roman" w:cs="Times New Roman"/>
          <w:color w:val="0D0D0D" w:themeColor="text1" w:themeTint="F2"/>
          <w:sz w:val="28"/>
        </w:rPr>
        <w:t>постановлени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е</w:t>
      </w:r>
      <w:r w:rsidR="00D96CED"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 Правительства Республики Тыва от 9 ноября 2023 г. № 826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</w:rPr>
        <w:t>«</w:t>
      </w:r>
      <w:r w:rsidR="00D96CED" w:rsidRPr="001715CC">
        <w:rPr>
          <w:rFonts w:ascii="Times New Roman" w:hAnsi="Times New Roman" w:cs="Times New Roman"/>
          <w:color w:val="0D0D0D" w:themeColor="text1" w:themeTint="F2"/>
          <w:sz w:val="28"/>
        </w:rPr>
        <w:t>Об утверждении государстве</w:t>
      </w:r>
      <w:r w:rsidR="00723313"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нной программы Республики Тыва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</w:rPr>
        <w:t>«</w:t>
      </w:r>
      <w:r w:rsidR="00D96CED" w:rsidRPr="001715CC">
        <w:rPr>
          <w:rFonts w:ascii="Times New Roman" w:hAnsi="Times New Roman" w:cs="Times New Roman"/>
          <w:color w:val="0D0D0D" w:themeColor="text1" w:themeTint="F2"/>
          <w:sz w:val="28"/>
        </w:rPr>
        <w:t>Развитие информационного общества и средств массовой информации в Ре</w:t>
      </w:r>
      <w:r w:rsidR="00D96CED" w:rsidRPr="001715CC">
        <w:rPr>
          <w:rFonts w:ascii="Times New Roman" w:hAnsi="Times New Roman" w:cs="Times New Roman"/>
          <w:color w:val="0D0D0D" w:themeColor="text1" w:themeTint="F2"/>
          <w:sz w:val="28"/>
        </w:rPr>
        <w:t>с</w:t>
      </w:r>
      <w:r w:rsidR="00D96CED" w:rsidRPr="001715CC">
        <w:rPr>
          <w:rFonts w:ascii="Times New Roman" w:hAnsi="Times New Roman" w:cs="Times New Roman"/>
          <w:color w:val="0D0D0D" w:themeColor="text1" w:themeTint="F2"/>
          <w:sz w:val="28"/>
        </w:rPr>
        <w:t>публике Тыва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</w:rPr>
        <w:t>»</w:t>
      </w:r>
      <w:r w:rsidR="00723313"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следующие изменения</w:t>
      </w:r>
      <w:r w:rsidR="00723313" w:rsidRPr="001715CC">
        <w:rPr>
          <w:rFonts w:ascii="Times New Roman" w:hAnsi="Times New Roman" w:cs="Times New Roman"/>
          <w:color w:val="0D0D0D" w:themeColor="text1" w:themeTint="F2"/>
          <w:sz w:val="28"/>
        </w:rPr>
        <w:t>:</w:t>
      </w:r>
    </w:p>
    <w:p w:rsidR="003E5641" w:rsidRPr="001715CC" w:rsidRDefault="003E5641" w:rsidP="00804AFA">
      <w:pPr>
        <w:tabs>
          <w:tab w:val="left" w:pos="1134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1) </w:t>
      </w:r>
      <w:r w:rsidR="00092CCD" w:rsidRPr="001715CC">
        <w:rPr>
          <w:rFonts w:ascii="Times New Roman" w:hAnsi="Times New Roman" w:cs="Times New Roman"/>
          <w:color w:val="0D0D0D" w:themeColor="text1" w:themeTint="F2"/>
          <w:sz w:val="28"/>
        </w:rPr>
        <w:t>в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 постановлени</w:t>
      </w:r>
      <w:r w:rsidR="00092CCD" w:rsidRPr="001715CC">
        <w:rPr>
          <w:rFonts w:ascii="Times New Roman" w:hAnsi="Times New Roman" w:cs="Times New Roman"/>
          <w:color w:val="0D0D0D" w:themeColor="text1" w:themeTint="F2"/>
          <w:sz w:val="28"/>
        </w:rPr>
        <w:t>и:</w:t>
      </w:r>
    </w:p>
    <w:p w:rsidR="00092CCD" w:rsidRPr="001715CC" w:rsidRDefault="00092CCD" w:rsidP="00804AFA">
      <w:pPr>
        <w:tabs>
          <w:tab w:val="left" w:pos="1134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пункт 2 изложить в следующей редакции:</w:t>
      </w:r>
    </w:p>
    <w:p w:rsidR="002D29E0" w:rsidRDefault="00327CB0" w:rsidP="00804AFA">
      <w:pPr>
        <w:tabs>
          <w:tab w:val="left" w:pos="1134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«</w:t>
      </w:r>
      <w:r w:rsidR="00092CCD"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2. </w:t>
      </w:r>
      <w:r w:rsidR="00602F98" w:rsidRPr="001715CC">
        <w:rPr>
          <w:rFonts w:ascii="Times New Roman" w:hAnsi="Times New Roman" w:cs="Times New Roman"/>
          <w:color w:val="0D0D0D" w:themeColor="text1" w:themeTint="F2"/>
          <w:sz w:val="28"/>
        </w:rPr>
        <w:t>О</w:t>
      </w:r>
      <w:r w:rsidR="00602F9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рганам исполнительной власти Республики Тыва, являющимся и</w:t>
      </w:r>
      <w:r w:rsidR="00602F9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602F9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полнителями (соисполнителями) Программы, обеспечить направление в Мин</w:t>
      </w:r>
      <w:r w:rsidR="00602F9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602F9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стерство цифрового развития Республики Тыва аналитической информации о ходе реализации Программы и эффективности использования финансовых средств ежемесячно до 25 числа для подготовки и направления сводного отчета </w:t>
      </w:r>
    </w:p>
    <w:p w:rsidR="002D29E0" w:rsidRDefault="002D29E0" w:rsidP="002D29E0">
      <w:pPr>
        <w:tabs>
          <w:tab w:val="left" w:pos="1134"/>
        </w:tabs>
        <w:suppressAutoHyphens w:val="0"/>
        <w:spacing w:after="0" w:line="360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D29E0" w:rsidRDefault="002D29E0" w:rsidP="002D29E0">
      <w:pPr>
        <w:tabs>
          <w:tab w:val="left" w:pos="1134"/>
        </w:tabs>
        <w:suppressAutoHyphens w:val="0"/>
        <w:spacing w:after="0" w:line="360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092CCD" w:rsidRPr="001715CC" w:rsidRDefault="00602F98" w:rsidP="002D29E0">
      <w:pPr>
        <w:tabs>
          <w:tab w:val="left" w:pos="1134"/>
        </w:tabs>
        <w:suppressAutoHyphens w:val="0"/>
        <w:spacing w:after="0" w:line="360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 Министерство экономического развития и промышленности Республ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 Тыва ежемесячно до 5 числа, а также для направления годового отчета еж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годно до 20 января следующего года.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092CC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6F52C4" w:rsidRPr="001715CC" w:rsidRDefault="00092CCD" w:rsidP="00804AFA">
      <w:pPr>
        <w:tabs>
          <w:tab w:val="left" w:pos="1134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 в 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</w:rPr>
        <w:t>государственн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ой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 программ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е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 Республики Тыва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</w:rPr>
        <w:t>«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</w:rPr>
        <w:t>Развитие информац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</w:rPr>
        <w:t>и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</w:rPr>
        <w:t>онного общества и средств массовой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 информации в Республике Тыва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F15F1F"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(далее ‒ </w:t>
      </w: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Программа)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</w:rPr>
        <w:t>:</w:t>
      </w:r>
    </w:p>
    <w:p w:rsidR="004769FC" w:rsidRPr="001715CC" w:rsidRDefault="006F52C4" w:rsidP="00804AFA">
      <w:pPr>
        <w:tabs>
          <w:tab w:val="left" w:pos="1134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а) 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в </w:t>
      </w:r>
      <w:hyperlink r:id="rId10" w:tgtFrame="https://login.consultant.ru/link/?req=doc&amp;base=RLAW434&amp;n=33266&amp;dst=100895&amp;field=134&amp;date=01.04.2024">
        <w:r w:rsidR="0028502D" w:rsidRPr="001715CC">
          <w:rPr>
            <w:rFonts w:ascii="Times New Roman" w:hAnsi="Times New Roman" w:cs="Times New Roman"/>
            <w:color w:val="0D0D0D" w:themeColor="text1" w:themeTint="F2"/>
            <w:sz w:val="28"/>
          </w:rPr>
          <w:t>паспорте</w:t>
        </w:r>
      </w:hyperlink>
      <w:r w:rsidR="0028502D"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 Программы:</w:t>
      </w:r>
    </w:p>
    <w:p w:rsidR="004769FC" w:rsidRPr="001715CC" w:rsidRDefault="0028502D" w:rsidP="00804AFA">
      <w:pPr>
        <w:pStyle w:val="ConsPlusNormal"/>
        <w:tabs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позицию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</w:rPr>
        <w:t>«</w:t>
      </w:r>
      <w:r w:rsidR="00A53156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Цели </w:t>
      </w:r>
      <w:r w:rsidR="0068376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A53156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рограммы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изложить в следующей редакции:</w:t>
      </w:r>
    </w:p>
    <w:tbl>
      <w:tblPr>
        <w:tblStyle w:val="af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3"/>
        <w:gridCol w:w="269"/>
        <w:gridCol w:w="6667"/>
      </w:tblGrid>
      <w:tr w:rsidR="004769FC" w:rsidRPr="001715CC" w:rsidTr="00A81259">
        <w:trPr>
          <w:trHeight w:val="20"/>
          <w:jc w:val="center"/>
        </w:trPr>
        <w:tc>
          <w:tcPr>
            <w:tcW w:w="2703" w:type="dxa"/>
          </w:tcPr>
          <w:p w:rsidR="004769FC" w:rsidRPr="001715CC" w:rsidRDefault="00327CB0" w:rsidP="00804A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Цели </w:t>
            </w:r>
            <w:r w:rsidR="0068376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рограммы </w:t>
            </w:r>
          </w:p>
        </w:tc>
        <w:tc>
          <w:tcPr>
            <w:tcW w:w="269" w:type="dxa"/>
          </w:tcPr>
          <w:p w:rsidR="004769FC" w:rsidRPr="001715CC" w:rsidRDefault="000C4944" w:rsidP="00804A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–</w:t>
            </w:r>
          </w:p>
        </w:tc>
        <w:tc>
          <w:tcPr>
            <w:tcW w:w="666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Цель 1. Цифровая трансформация ключевых отраслей экон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мики, социальной сферы и государственного управления.</w:t>
            </w:r>
          </w:p>
          <w:p w:rsidR="004769FC" w:rsidRPr="001715CC" w:rsidRDefault="0028502D" w:rsidP="00804A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Цель 2.</w:t>
            </w:r>
            <w:r w:rsidR="000C4944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Обеспечение получения государственных и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услуг на базе многофункциональных центров.</w:t>
            </w:r>
          </w:p>
          <w:p w:rsidR="004769FC" w:rsidRPr="001715CC" w:rsidRDefault="0028502D" w:rsidP="00804A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Цель 3. Развитие средств массовой информации, книгоиздания и полиграфии.</w:t>
            </w:r>
          </w:p>
          <w:p w:rsidR="004769FC" w:rsidRPr="001715CC" w:rsidRDefault="0028502D" w:rsidP="00804AFA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Цель 4. </w:t>
            </w:r>
            <w:r w:rsidR="006960F8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Организация интеграции существующих и планиру</w:t>
            </w:r>
            <w:r w:rsidR="006960F8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="006960F8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мых систем сегментов, а также подсистем дежурных, диспе</w:t>
            </w:r>
            <w:r w:rsidR="006960F8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6960F8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черских, муниципальных служб в единое информационное пространство системы АПК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6960F8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Безопасный город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AD3B9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;</w:t>
            </w:r>
          </w:p>
          <w:p w:rsidR="000C4944" w:rsidRPr="001715CC" w:rsidRDefault="000C4944" w:rsidP="00804AFA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</w:tbl>
    <w:p w:rsidR="00A53156" w:rsidRPr="001715CC" w:rsidRDefault="00A53156" w:rsidP="000C4944">
      <w:pPr>
        <w:pStyle w:val="ConsPlusNormal"/>
        <w:tabs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позицию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Направления (подпрограммы) Программы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изложить в след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ющей редакции:</w:t>
      </w:r>
    </w:p>
    <w:tbl>
      <w:tblPr>
        <w:tblStyle w:val="af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3"/>
        <w:gridCol w:w="269"/>
        <w:gridCol w:w="6667"/>
      </w:tblGrid>
      <w:tr w:rsidR="00A53156" w:rsidRPr="001715CC" w:rsidTr="00A81259">
        <w:trPr>
          <w:trHeight w:val="20"/>
          <w:jc w:val="center"/>
        </w:trPr>
        <w:tc>
          <w:tcPr>
            <w:tcW w:w="2703" w:type="dxa"/>
          </w:tcPr>
          <w:p w:rsidR="00A53156" w:rsidRPr="001715CC" w:rsidRDefault="00327CB0" w:rsidP="00804A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A5315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Направления (подпр</w:t>
            </w:r>
            <w:r w:rsidR="00A5315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A5315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граммы) Программы</w:t>
            </w:r>
          </w:p>
        </w:tc>
        <w:tc>
          <w:tcPr>
            <w:tcW w:w="269" w:type="dxa"/>
          </w:tcPr>
          <w:p w:rsidR="00A53156" w:rsidRPr="001715CC" w:rsidRDefault="000C4944" w:rsidP="00804A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–</w:t>
            </w:r>
          </w:p>
        </w:tc>
        <w:tc>
          <w:tcPr>
            <w:tcW w:w="6667" w:type="dxa"/>
          </w:tcPr>
          <w:p w:rsidR="00A53156" w:rsidRPr="001715CC" w:rsidRDefault="00A53156" w:rsidP="00804A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подпрограмма 1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Развитие информационного общества в Ре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публике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;</w:t>
            </w:r>
          </w:p>
          <w:p w:rsidR="00A53156" w:rsidRPr="001715CC" w:rsidRDefault="00A53156" w:rsidP="00804A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подпрограмма 2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Повышение качества оказания услуг на базе многофункциональных центров предоставления государстве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ных и муниципальных услуг по принципу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одного окна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в Республике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;</w:t>
            </w:r>
          </w:p>
          <w:p w:rsidR="00A53156" w:rsidRPr="001715CC" w:rsidRDefault="00A53156" w:rsidP="00804A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подпрограмма 3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Развитие средств массовой информации, кн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гоиздания и полиграфии в Республике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;</w:t>
            </w:r>
          </w:p>
          <w:p w:rsidR="00A53156" w:rsidRPr="001715CC" w:rsidRDefault="00A53156" w:rsidP="00804A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подпрограмма 4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Организация интеграции систем аппаратно-программного комплекса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Безо</w:t>
            </w:r>
            <w:r w:rsidR="00683765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пасный город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»</w:t>
            </w:r>
            <w:r w:rsidR="00683765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</w:t>
            </w:r>
            <w:r w:rsidR="003931C6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в </w:t>
            </w:r>
            <w:r w:rsidR="00683765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Республик</w:t>
            </w:r>
            <w:r w:rsidR="003931C6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е</w:t>
            </w:r>
            <w:r w:rsidR="00683765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»</w:t>
            </w:r>
            <w:r w:rsidR="00266DEF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;</w:t>
            </w:r>
          </w:p>
          <w:p w:rsidR="000C4944" w:rsidRPr="001715CC" w:rsidRDefault="000C4944" w:rsidP="00804A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</w:tbl>
    <w:p w:rsidR="004769FC" w:rsidRPr="001715CC" w:rsidRDefault="00C45390" w:rsidP="000C4944">
      <w:pPr>
        <w:pStyle w:val="a1"/>
        <w:tabs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1" w:tgtFrame="https://login.consultant.ru/link/?req=doc&amp;base=RLAW434&amp;n=33266&amp;dst=100898&amp;field=134&amp;date=01.04.2024">
        <w:r w:rsidR="0028502D" w:rsidRPr="001715C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позицию</w:t>
        </w:r>
      </w:hyperlink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Объемы бюджетных ассигнований Программы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изложить в следующей редакции: </w:t>
      </w:r>
    </w:p>
    <w:tbl>
      <w:tblPr>
        <w:tblStyle w:val="af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283"/>
        <w:gridCol w:w="6605"/>
      </w:tblGrid>
      <w:tr w:rsidR="004769FC" w:rsidRPr="001715CC" w:rsidTr="00A81259">
        <w:tc>
          <w:tcPr>
            <w:tcW w:w="2751" w:type="dxa"/>
          </w:tcPr>
          <w:p w:rsidR="004769FC" w:rsidRPr="001715CC" w:rsidRDefault="00327CB0" w:rsidP="000C494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Объемы финансового обеспечения за счет всех источников за весь пер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од реализации</w:t>
            </w:r>
          </w:p>
        </w:tc>
        <w:tc>
          <w:tcPr>
            <w:tcW w:w="283" w:type="dxa"/>
          </w:tcPr>
          <w:p w:rsidR="004769FC" w:rsidRPr="001715CC" w:rsidRDefault="000C4944" w:rsidP="000C49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–</w:t>
            </w:r>
          </w:p>
        </w:tc>
        <w:tc>
          <w:tcPr>
            <w:tcW w:w="6605" w:type="dxa"/>
          </w:tcPr>
          <w:p w:rsidR="004769FC" w:rsidRPr="001715CC" w:rsidRDefault="0028502D" w:rsidP="000C494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общий объем финансирования – 3 178 256,38 тыс. руб</w:t>
            </w:r>
            <w:r w:rsidR="0088493B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из них:</w:t>
            </w:r>
          </w:p>
          <w:p w:rsidR="004769FC" w:rsidRPr="001715CC" w:rsidRDefault="001B1861" w:rsidP="000C494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2024 г. ‒ 373 319,60</w:t>
            </w:r>
            <w:r w:rsidR="00AD3B9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тыс. руб.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;</w:t>
            </w:r>
          </w:p>
          <w:p w:rsidR="004769FC" w:rsidRPr="001715CC" w:rsidRDefault="0028502D" w:rsidP="000C494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в 2025 г. </w:t>
            </w:r>
            <w:r w:rsidR="001B1861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‒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144 754,70</w:t>
            </w:r>
            <w:r w:rsidR="00AD3B9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тыс. руб.;</w:t>
            </w:r>
          </w:p>
          <w:p w:rsidR="004769FC" w:rsidRPr="001715CC" w:rsidRDefault="0028502D" w:rsidP="000C494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в 2026 г. </w:t>
            </w:r>
            <w:r w:rsidR="001B1861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‒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170 906,40</w:t>
            </w:r>
            <w:r w:rsidR="00AD3B9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тыс. руб.;</w:t>
            </w:r>
          </w:p>
          <w:p w:rsidR="004769FC" w:rsidRPr="001715CC" w:rsidRDefault="0028502D" w:rsidP="000C494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в 2027 г. </w:t>
            </w:r>
            <w:r w:rsidR="001B1861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‒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622 318,92</w:t>
            </w:r>
            <w:r w:rsidR="00AD3B9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тыс. руб.;</w:t>
            </w:r>
          </w:p>
          <w:p w:rsidR="004769FC" w:rsidRPr="001715CC" w:rsidRDefault="001B1861" w:rsidP="000C494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2028 г. ‒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622 318,92</w:t>
            </w:r>
            <w:r w:rsidR="00AD3B9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тыс. руб.;</w:t>
            </w:r>
          </w:p>
          <w:p w:rsidR="004769FC" w:rsidRPr="001715CC" w:rsidRDefault="0028502D" w:rsidP="000C494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в 2029 г. </w:t>
            </w:r>
            <w:r w:rsidR="001B1861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‒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622 318,92</w:t>
            </w:r>
            <w:r w:rsidR="00AD3B9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тыс. руб.;</w:t>
            </w:r>
          </w:p>
          <w:p w:rsidR="004769FC" w:rsidRPr="001715CC" w:rsidRDefault="0028502D" w:rsidP="000C494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в 2030 г. </w:t>
            </w:r>
            <w:r w:rsidR="001B1861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‒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622 318,92</w:t>
            </w:r>
            <w:r w:rsidR="00AD3B9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тыс. руб.;</w:t>
            </w:r>
          </w:p>
          <w:p w:rsidR="004769FC" w:rsidRPr="001715CC" w:rsidRDefault="0028502D" w:rsidP="000C494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средства федерального бюджета – 4 273,9 тыс. руб</w:t>
            </w:r>
            <w:r w:rsidR="0088493B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;</w:t>
            </w:r>
          </w:p>
          <w:p w:rsidR="004769FC" w:rsidRPr="001715CC" w:rsidRDefault="0028502D" w:rsidP="000C494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средства республиканского бюджета – 3 173 982,48</w:t>
            </w:r>
            <w:r w:rsidR="00AC2DE2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тыс. руб</w:t>
            </w:r>
            <w:r w:rsidR="0088493B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;</w:t>
            </w:r>
          </w:p>
          <w:p w:rsidR="004769FC" w:rsidRPr="001715CC" w:rsidRDefault="0028502D" w:rsidP="000C494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внебюджетные средства – 0,0 тыс. руб</w:t>
            </w:r>
            <w:r w:rsidR="0088493B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6F52C4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;</w:t>
            </w:r>
          </w:p>
          <w:p w:rsidR="00A81259" w:rsidRPr="001715CC" w:rsidRDefault="00A81259" w:rsidP="000C494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</w:tbl>
    <w:p w:rsidR="00A81259" w:rsidRPr="001715CC" w:rsidRDefault="00A81259" w:rsidP="00A81259">
      <w:pPr>
        <w:pStyle w:val="a1"/>
        <w:tabs>
          <w:tab w:val="left" w:pos="1134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769FC" w:rsidRPr="001715CC" w:rsidRDefault="006F52C4" w:rsidP="00A81259">
      <w:pPr>
        <w:pStyle w:val="a1"/>
        <w:tabs>
          <w:tab w:val="left" w:pos="1134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б) р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аздел I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</w:rPr>
        <w:t>«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Обоснование проблемы, анализ ее исходного состояния</w:t>
      </w:r>
      <w:r w:rsidR="00327CB0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»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и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з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ложить в следующей редакции:</w:t>
      </w:r>
      <w:r w:rsidR="00AD3B9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</w:t>
      </w:r>
    </w:p>
    <w:p w:rsidR="004769FC" w:rsidRPr="001715CC" w:rsidRDefault="00327CB0" w:rsidP="00A81259">
      <w:pPr>
        <w:widowControl/>
        <w:suppressAutoHyphens w:val="0"/>
        <w:spacing w:after="0"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</w:pP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«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I. Обоснование проблемы, анализ ее исходного состояния</w:t>
      </w:r>
    </w:p>
    <w:p w:rsidR="00A81259" w:rsidRPr="001715CC" w:rsidRDefault="00A81259" w:rsidP="00A81259">
      <w:pPr>
        <w:widowControl/>
        <w:suppressAutoHyphens w:val="0"/>
        <w:spacing w:after="0"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</w:pPr>
    </w:p>
    <w:p w:rsidR="00026335" w:rsidRPr="001715CC" w:rsidRDefault="00602F98" w:rsidP="00A81259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основу Программы заложена целостность подходов к реализации нац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ональной </w:t>
      </w:r>
      <w:hyperlink r:id="rId12" w:tgtFrame="https://login.consultant.ru/link/?req=doc&amp;base=LAW&amp;n=328854&amp;date=19.10.2023">
        <w:r w:rsidRPr="001715C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программы</w:t>
        </w:r>
      </w:hyperlink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Цифровая экономика Российской Федерации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Указа Президента Российской Федерации от 7 мая 2024 г. № 309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BF217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Стратеги</w:t>
      </w:r>
      <w:r w:rsidR="00404DDA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развития информационного общества в Республи</w:t>
      </w:r>
      <w:r w:rsidR="0002633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ке Тыва на период до 2030 года, утвержденной постановлением Правительства Республики Тыва от 28 ноября г. 2018 № 593.</w:t>
      </w:r>
    </w:p>
    <w:p w:rsidR="004769FC" w:rsidRPr="001715CC" w:rsidRDefault="0028502D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Одним из ключевых направлений работ для достижения цели и задач ра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з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вития информационного общества является проводимая работа по развитию</w:t>
      </w:r>
      <w:r w:rsidR="0070526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информационной инфраструктуры.</w:t>
      </w:r>
    </w:p>
    <w:p w:rsidR="00705265" w:rsidRPr="001715CC" w:rsidRDefault="003E6AD8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реализации п</w:t>
      </w:r>
      <w:r w:rsidR="0070526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оручения Президента Российской Федерации от </w:t>
      </w:r>
      <w:r w:rsidR="00A81259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70526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 декабря 2016 г. № Пр-2346 в 2023 году успешно реализован региональный проект национального проекта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70526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Цифровая экономика Российской Федерации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70526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подключению социально</w:t>
      </w:r>
      <w:r w:rsidR="003931C6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26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значи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мых объектов к сети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‒</w:t>
      </w:r>
      <w:r w:rsidR="0070526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70526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</w:t>
      </w:r>
      <w:r w:rsidR="0070526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70526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мационная инфраструктура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70526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данного проекта для обеспечения оптическими сетями подкл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чены к сети </w:t>
      </w:r>
      <w:r w:rsidR="003931C6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3931C6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все 408 социально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значимых объектов: 89 лечебно-профилактических учреждений, 172 общеобразовательных учреждени</w:t>
      </w:r>
      <w:r w:rsidR="00935E1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80 библиотек и 108 органов местного самоуправления</w:t>
      </w:r>
      <w:r w:rsidR="00A64926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17 районах республики было создано более 720 километров линий связи. В 70 населенных пунктах проведена модернизация действующих сетей, скорость мобильного интернета выросла на 25</w:t>
      </w:r>
      <w:r w:rsidR="00935E1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процентов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потребление мобильного трафика увеличилось на 30</w:t>
      </w:r>
      <w:r w:rsidR="00F749D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процентов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Кроме того, во ис</w:t>
      </w:r>
      <w:r w:rsidR="007F0E26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полнение поручения Президента Российской Федерации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перед регионами стоит задача увеличения доли массовых социально значимых услуг, доступных в электронном виде</w:t>
      </w:r>
      <w:r w:rsidR="00935E1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95 </w:t>
      </w:r>
      <w:r w:rsidR="00F749D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2030 г</w:t>
      </w:r>
      <w:r w:rsidR="007F0E26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оду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 рамках р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гионального проекта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Цифровое государственное управление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национального проекта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Цифровая экономика Российской Федерации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текущий момент в Республике Тыва 92 массовые социально значимые услуги реализованы в эле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тронном виде на Едином портале государственных услуг (далее </w:t>
      </w:r>
      <w:r w:rsidR="007F0E26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‒</w:t>
      </w:r>
      <w:r w:rsidR="0065685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ЕПГУ) в р</w:t>
      </w:r>
      <w:r w:rsidR="0065685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65685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естровой модели и (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или</w:t>
      </w:r>
      <w:r w:rsidR="0065685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проактивном режиме при плане 85 (100</w:t>
      </w:r>
      <w:r w:rsidR="00935E1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-процентное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исполнение). Доступность государственных и муниципальных услуг для нас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ления за посл</w:t>
      </w:r>
      <w:r w:rsidR="0065685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едние годы существенно выросла ‒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68,16</w:t>
      </w:r>
      <w:r w:rsidR="00F749D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населения 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пользует сервисы ЕПГУ для получения услуг в электронном виде.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Средняя оценка удовлетворенности качеством пр</w:t>
      </w:r>
      <w:r w:rsidR="0065685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едоставления электро</w:t>
      </w:r>
      <w:r w:rsidR="0065685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65685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ных услуг ‒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4,17 балла из 5. Социально-экономический эффект от использов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ния электронны</w:t>
      </w:r>
      <w:r w:rsidR="00935E1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сервис</w:t>
      </w:r>
      <w:r w:rsidR="00935E1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услуг в Республике Тыва составляет 20 646 тыс. руб</w:t>
      </w:r>
      <w:r w:rsidR="0065685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достижения национальной цели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Цифровая трансформац</w:t>
      </w:r>
      <w:r w:rsidR="00900CC7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ия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900CC7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00CC7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рег</w:t>
      </w:r>
      <w:r w:rsidR="00900CC7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900CC7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постановлением </w:t>
      </w:r>
      <w:r w:rsidR="00900CC7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Правительства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 утверждена Стратегия цифровой трансформации ключевых отраслей экономики, социальной сферы и государственного управления в Республике Тыва на 2022-2024 годы</w:t>
      </w:r>
      <w:r w:rsidR="00900CC7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‒</w:t>
      </w:r>
      <w:r w:rsidR="00E946C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Стратегия цифровой трансформации)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Стратегию цифровой трансформации включен</w:t>
      </w:r>
      <w:r w:rsidR="00935E1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15 отраслей экономики и 46 проектов, запланированных к внедрению до конца 2024 года. Из н</w:t>
      </w:r>
      <w:r w:rsidR="00E946C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их ре</w:t>
      </w:r>
      <w:r w:rsidR="00E946C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E946C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лизовано 25 проектов, 14 на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стадии реализации, по 2 проектам исполнение ожидается до конца 2024 года, по 5 проектам исполнение перенесено до 2030 года.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Показатель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цифровой зрелости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отражает уровень цифрового развития республики и отраслей экономики, социальной сферы и государственного управления. В целом, процесс цифровой трансформации в Республике Тыва п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казывает положительную динамику. По итогам года в Республике Тыва показ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тель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цифровой зрелости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составляет 73,8</w:t>
      </w:r>
      <w:r w:rsidR="00F749D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плане 59,6</w:t>
      </w:r>
      <w:r w:rsidR="00F749D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вырос в 1,5 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E3062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аза</w:t>
      </w:r>
      <w:r w:rsidR="00E946C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сравн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ению с 2022 годом (в 2022 году ‒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плане 41</w:t>
      </w:r>
      <w:r w:rsidR="00F749D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</w:t>
      </w:r>
      <w:r w:rsidR="00F749D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749D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цент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показатель составил 49</w:t>
      </w:r>
      <w:r w:rsidR="00455ACB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процентов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разрезе отраслей: городская среда 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‒</w:t>
      </w:r>
      <w:r w:rsidR="00F66B0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75,9</w:t>
      </w:r>
      <w:r w:rsidR="00455ACB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(в 2022 году 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‒</w:t>
      </w:r>
      <w:r w:rsidR="00F66B0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71,2), образование 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‒</w:t>
      </w:r>
      <w:r w:rsidR="00F66B0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78,1</w:t>
      </w:r>
      <w:r w:rsidR="00455ACB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 2022 году ‒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31,7), здраво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охранение </w:t>
      </w:r>
      <w:r w:rsidR="00455ACB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87,9 (в 2022 году ‒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31,3), государственное у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правление </w:t>
      </w:r>
      <w:r w:rsidR="00455ACB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76 (в 2022 году ‒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6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2,1), общественный транспорт ‒ 51,1</w:t>
      </w:r>
      <w:r w:rsidR="00455ACB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(в 2022 году ‒ 51,1</w:t>
      </w:r>
      <w:r w:rsidR="00455ACB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). </w:t>
      </w:r>
      <w:r w:rsidR="002B1E9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рамках регионального проекта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Кадры для цифровой экономики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национального проекта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Цифровая экономика Российской Федерации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2023 год проведено 24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урока цифры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участием отраслевых руководителей цифр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вой трансформации с общим охватом более 4000 школьников. В общей сло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ности проведено 25 образовательно-просветительских мероприятий по попул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ризации ИТ-специальностей.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касается подготовки ИТ-специалистов, в 2023 году было заключено 149 договоров на обучение по целевому направлению по ИТ-специальностям, 36 из которых приняты на обучение. По итогам анализа, потребность в кадрах органов исполнительной власти Республики Тыва в 35 ИТ-специалистах по 12 направлениям, особо острая потре</w:t>
      </w:r>
      <w:r w:rsidR="00253B6C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бность в кадрах по направлению «И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нформ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ционная безопасность</w:t>
      </w:r>
      <w:r w:rsidR="00253B6C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программам повышения квалификации цифровым компетенциям об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чены 55 государственных служащих при плане 40 (в 2022 </w:t>
      </w:r>
      <w:r w:rsidR="00670F8B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году ‒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35 при плане 40).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2023 году приняты меры по обеспечению информационной безопасн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сти. Создан Штаб по обеспечению кибербезопасности в республике. По резул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татам его работы в 2023 году 95</w:t>
      </w:r>
      <w:r w:rsidR="00455ACB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процентов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региональных информационных с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стем обладают актуальным сертификатом, отвечающим требованиям безопа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ности.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Около 58 автоматизированных рабочих мест переведено на отечестве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ную операционную систему Astra Linux, обеспечивающую высокий уровень защиты данных. До конца 2024 года на Astra Linux переведут 757 мест в орг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нах власти. 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Совместно с Институтом системы управления и радиоэлектроники То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ского государственного университета составлена программа курса обучения по обеспечению информационной безопасности. По данному курсу прошли об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чение 30 ответственных специалистов из различных органов исполнительной власти Республики Тыва.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2023 году проведена работа по совершенствованию защищенности от киберугроз. 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2022 году было зафиксировано 170 кибератак, а в 2023 году их число сократилось до 130. В ноябре 2023 года в одно</w:t>
      </w:r>
      <w:r w:rsidR="00253B6C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 критически</w:t>
      </w:r>
      <w:r w:rsidR="00266E3F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 информацио</w:t>
      </w:r>
      <w:r w:rsidR="00266E3F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266E3F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инфраструктур ‒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ГБУЗ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7C142A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Медицинский информационно-аналитический центр Республики Тыва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обнаружена одна успешная компьютерная атака EtemalBlue по причине использования иностранного серверного оборудования. Сама программа EternalAzure разработана при участии управления госуда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ственной безопасности США хакерской командой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Shadow Traders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Все инциденты локализованы.</w:t>
      </w:r>
      <w:r w:rsidR="00266E3F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Благодаря слаженным действиям с управлениями ФСТЭК и ФСБ России удалось предотвратить продолжительный простой информационных ресурсов и обеспечить стабильную работу органов исполнительной власти.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текущему состоянию отрасли связи и </w:t>
      </w:r>
      <w:r w:rsidR="00266E3F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информационных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технологий на территории республики действуют 10 крупных и средних операторов связи, в том </w:t>
      </w:r>
      <w:r w:rsidR="00266E3F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числе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сотовой</w:t>
      </w:r>
      <w:r w:rsidR="00266E3F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‒ 4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почтовой</w:t>
      </w:r>
      <w:r w:rsidR="00266E3F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проводной электросвязи</w:t>
      </w:r>
      <w:r w:rsidR="00266E3F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5.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сфере 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формационных технологий в республике работа</w:t>
      </w:r>
      <w:r w:rsidR="001715CC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 105 компаний (в том числе индивидуальные предприниматели), из них аккредитованных– 12. 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сфере связи и </w:t>
      </w:r>
      <w:r w:rsidR="005855F9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информационных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технологий в республике работают 1554 человека. Средняя заработная плата рабо</w:t>
      </w:r>
      <w:r w:rsidR="003F743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тников составила 56 332,1 руб., что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11,3</w:t>
      </w:r>
      <w:r w:rsidR="00E55CD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больше, чем в 2022 году. По данным статистики, оборот организаций от оказания услуг в сфере связи и информатизации в 2023 году по сравнению с 2022 годом</w:t>
      </w:r>
      <w:r w:rsidR="003F743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увеличился на 102,9</w:t>
      </w:r>
      <w:r w:rsidR="00E55CD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составил 3,15 млрд. руб. Платных телекоммуникационных услуг населению оказано на 1558 млн. руб. (в 2022 году </w:t>
      </w:r>
      <w:r w:rsidR="00E55CD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1487,2 млн. руб.). Остается без изменений динамика объема услуг почтовой связи и курьерской службы в сумме 158,9 млн. руб., что соста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ляет 101,4 </w:t>
      </w:r>
      <w:r w:rsidR="00E55CD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уровню 2022 года.</w:t>
      </w:r>
    </w:p>
    <w:p w:rsidR="00705265" w:rsidRPr="001715CC" w:rsidRDefault="00705265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 Республике Тыва принимаются меры по поддер</w:t>
      </w:r>
      <w:r w:rsidR="001715CC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жке ИТ-специалистов. Утвержден г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рант Главы Республики Тыва на разработку и внедрение цифровых технологий. В 2023 году поддержку получили 4 ИТ-компании Тувы на сумму 1,73 млн. руб. Дополнительно в республике снижены ставки по упрощенной системе </w:t>
      </w:r>
      <w:r w:rsidR="00F42D0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налогообложения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ИТ-компаний – 5</w:t>
      </w:r>
      <w:r w:rsidR="00E55CD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прибыль и 1</w:t>
      </w:r>
      <w:r w:rsidR="00E55CD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</w:t>
      </w:r>
      <w:r w:rsidR="00E55CD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E55CD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цент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доходы.</w:t>
      </w:r>
    </w:p>
    <w:p w:rsidR="004769FC" w:rsidRPr="001715CC" w:rsidRDefault="00264BB1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В 2021-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2023 годах в Республике Тыва в рамках реализации государстве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н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ной </w:t>
      </w:r>
      <w:hyperlink r:id="rId13" w:tgtFrame="https://login.consultant.ru/link/?req=doc&amp;base=RLAW434&amp;n=34363&amp;dst=102348&amp;field=134&amp;date=19.10.2023">
        <w:r w:rsidR="0028502D" w:rsidRPr="001715CC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eastAsia="ru-RU" w:bidi="ar-SA"/>
          </w:rPr>
          <w:t>программы</w:t>
        </w:r>
      </w:hyperlink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«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Развитие информационного общества и формирование эле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к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тронного правительства в Республике Тыва в 202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1-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2025 годах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»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достигнут опр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е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деленный прогресс в развитии информационных и телекоммуникационных технологий (далее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‒ информационные технологии):</w:t>
      </w:r>
    </w:p>
    <w:p w:rsidR="007A5C19" w:rsidRPr="001715CC" w:rsidRDefault="0028502D" w:rsidP="00A81259">
      <w:pPr>
        <w:pStyle w:val="af5"/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обеспечено развитие центра обработки данных Правительства Респу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б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лики Тыва; </w:t>
      </w:r>
    </w:p>
    <w:p w:rsidR="007A5C19" w:rsidRPr="001715CC" w:rsidRDefault="0028502D" w:rsidP="00A81259">
      <w:pPr>
        <w:pStyle w:val="af5"/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обеспечен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запуск в промышленную эксплуатацию </w:t>
      </w:r>
      <w:r w:rsidR="001715CC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Криптобиокаб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</w:t>
      </w:r>
      <w:r w:rsidR="001715CC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7A5C19" w:rsidRPr="001715CC" w:rsidRDefault="0028502D" w:rsidP="00A81259">
      <w:pPr>
        <w:pStyle w:val="af5"/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обеспечено развитие системы межведомственного электронного вза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модействия при предоставлении государственных и муниципальных услуг; </w:t>
      </w:r>
    </w:p>
    <w:p w:rsidR="007A5C19" w:rsidRPr="001715CC" w:rsidRDefault="0028502D" w:rsidP="00A81259">
      <w:pPr>
        <w:pStyle w:val="af5"/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внедрен программный продукт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Адресная социальная помощь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,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АСУ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Управление проектной деятельности и мониторинг госпрограмм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;</w:t>
      </w:r>
    </w:p>
    <w:p w:rsidR="007A5C19" w:rsidRPr="001715CC" w:rsidRDefault="0028502D" w:rsidP="00A81259">
      <w:pPr>
        <w:pStyle w:val="af5"/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внедрена информационная система </w:t>
      </w:r>
      <w:r w:rsid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Телемедицина</w:t>
      </w:r>
      <w:r w:rsid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(врач-пациент);</w:t>
      </w:r>
    </w:p>
    <w:p w:rsidR="007A5C19" w:rsidRPr="001715CC" w:rsidRDefault="0028502D" w:rsidP="00A81259">
      <w:pPr>
        <w:pStyle w:val="af5"/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внедрена информационная система Министерства лесного хозяйства </w:t>
      </w:r>
      <w:r w:rsid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природопользования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E55CD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еспублики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E55CD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ыва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Управление лесным комплексом Ре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публики Тыва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7A5C19" w:rsidRPr="001715CC" w:rsidRDefault="0028502D" w:rsidP="00A81259">
      <w:pPr>
        <w:pStyle w:val="af5"/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в рамках федерального </w:t>
      </w:r>
      <w:hyperlink r:id="rId14" w:tgtFrame="https://login.consultant.ru/link/?req=doc&amp;base=LAW&amp;n=328933&amp;date=19.10.2023">
        <w:r w:rsidRPr="001715CC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eastAsia="ru-RU" w:bidi="ar-SA"/>
          </w:rPr>
          <w:t>проекта</w:t>
        </w:r>
      </w:hyperlink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Кадры для цифровой экономики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пр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ведено дистанционное обучение 600 специалистов органов исполнительной власти Республики Тыва и органов местного самоуправления </w:t>
      </w:r>
      <w:r w:rsidR="00B9243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муниципальных образований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Республики Тыва по программе повышения квалификации цифр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вой грамотности педагогов, государственных и муниципальных служащих, р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у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ководителей организаций; </w:t>
      </w:r>
    </w:p>
    <w:p w:rsidR="008E42B8" w:rsidRPr="001715CC" w:rsidRDefault="0028502D" w:rsidP="00A81259">
      <w:pPr>
        <w:pStyle w:val="af5"/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в рамках федерального проекта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«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Информационная инфраструктура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национальной программы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«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Цифровая экономика Российской Федерации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с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здана и организована работа единой службы оперативной п</w:t>
      </w:r>
      <w:r w:rsidR="008E42B8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омощи гражданам по номеру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«</w:t>
      </w:r>
      <w:r w:rsidR="008E42B8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122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»</w:t>
      </w:r>
      <w:r w:rsidR="008E42B8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;</w:t>
      </w:r>
    </w:p>
    <w:p w:rsidR="004769FC" w:rsidRPr="001715CC" w:rsidRDefault="008E42B8" w:rsidP="00A81259">
      <w:pPr>
        <w:pStyle w:val="af5"/>
        <w:widowControl/>
        <w:numPr>
          <w:ilvl w:val="1"/>
          <w:numId w:val="2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о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беспечена автоматизация контрольно-надзорной деятельности органов исполнительной власти Республики Тыва, уполномоченных на осуществление регионального государственного контроля. </w:t>
      </w:r>
    </w:p>
    <w:p w:rsidR="00F42D08" w:rsidRPr="001715CC" w:rsidRDefault="00F42D08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 Указу През</w:t>
      </w:r>
      <w:r w:rsidR="00A31C3C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идента Российской Федерации от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 мая 2024 г. </w:t>
      </w:r>
      <w:r w:rsidR="00E55CD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№ 309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рамках национальной цели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ровая трансформация государственного и муниципального управления, экон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мики и социальной сферы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государственных органах с целью реализации мер, направленных на импортозамещение операционных систем и офисн</w:t>
      </w:r>
      <w:r w:rsidR="00B924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граммн</w:t>
      </w:r>
      <w:r w:rsidR="00B924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обеспечени</w:t>
      </w:r>
      <w:r w:rsidR="00B924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ведется работа по внедрению отечественного пр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701BFA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граммного обеспечения в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государственных органах</w:t>
      </w:r>
      <w:r w:rsidR="00B566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664E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планах завершить </w:t>
      </w:r>
      <w:r w:rsidR="00B566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эту р</w:t>
      </w:r>
      <w:r w:rsidR="00B566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B566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боту </w:t>
      </w:r>
      <w:r w:rsidR="00B5664E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 конца 2024 года</w:t>
      </w:r>
      <w:r w:rsidR="009B6F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55CD4" w:rsidRPr="001715CC" w:rsidRDefault="00A31C3C" w:rsidP="00E55CD4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В целях повышения качества предоставления государственных услуг на территории Республики Тыва создана сеть многофункциональных центров, р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али</w:t>
      </w:r>
      <w:r w:rsidR="00E55CD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зующих следующие мероприятия:</w:t>
      </w:r>
    </w:p>
    <w:p w:rsidR="00701BFA" w:rsidRPr="001715CC" w:rsidRDefault="00846629" w:rsidP="00701BFA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разработаны и введены в промышленную эксплуатацию 12 электронных видов услуг, оказываемых отделениями Федеральной налоговой службой Ро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сийской Федерации по Республике Тыва и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Фондом пенсионного и социального страхования Российской Федерации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9B6F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которые подключены к 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втоматизирова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ной информационной системе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0D7E7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Многофункциональный центр предоставления государственных и муниципальных услуг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»</w:t>
      </w:r>
      <w:r w:rsidR="000D7E7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(далее ‒ АИС МФЦ); </w:t>
      </w:r>
    </w:p>
    <w:p w:rsidR="00A31C3C" w:rsidRPr="001715CC" w:rsidRDefault="00846629" w:rsidP="00701BFA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внедрен проект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Бережливое производство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целью которого является снижение внепроизводственных издержек (лишних действий и сокращение времени</w:t>
      </w:r>
      <w:r w:rsidR="009B6F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процессов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связанных с предоставлением государственных и муниц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пальных услуг.</w:t>
      </w:r>
    </w:p>
    <w:p w:rsidR="00DF51A5" w:rsidRPr="001715CC" w:rsidRDefault="000D7E75" w:rsidP="00A81259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рамках проекта обеспечена модернизация </w:t>
      </w:r>
      <w:r w:rsidR="00942733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АИС МФЦ, в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недрен пр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о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граммно-технический комплекс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«</w:t>
      </w:r>
      <w:r w:rsidR="00A60E6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Криптобиокабина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»</w:t>
      </w:r>
      <w:r w:rsidR="00A60E6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, позволяющий </w:t>
      </w:r>
      <w:r w:rsidR="009B6F4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м</w:t>
      </w:r>
      <w:r w:rsidR="00DB1E99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н</w:t>
      </w:r>
      <w:r w:rsidR="00DB1E99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о</w:t>
      </w:r>
      <w:r w:rsidR="00DB1E99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гофункциональн</w:t>
      </w:r>
      <w:r w:rsidR="00942733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ым</w:t>
      </w:r>
      <w:r w:rsidR="00DB1E99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центр</w:t>
      </w:r>
      <w:r w:rsidR="00942733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ам </w:t>
      </w:r>
      <w:r w:rsidR="00DB1E99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предоставления государственных и муниципал</w:t>
      </w:r>
      <w:r w:rsidR="00DB1E99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ь</w:t>
      </w:r>
      <w:r w:rsidR="00DB1E99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ных услуг (далее ‒</w:t>
      </w:r>
      <w:r w:rsidR="00A60E6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МФЦ</w:t>
      </w:r>
      <w:r w:rsidR="00DB1E99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)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производить выдачу загранич</w:t>
      </w:r>
      <w:r w:rsidR="00942733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ных паспортов нового поколения </w:t>
      </w:r>
      <w:r w:rsidR="00F3701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сроком 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на 10 лет. </w:t>
      </w:r>
    </w:p>
    <w:p w:rsidR="00DF51A5" w:rsidRPr="001715CC" w:rsidRDefault="00DF51A5" w:rsidP="00A81259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29 июня 2022 г</w:t>
      </w:r>
      <w:r w:rsidR="00701BFA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осуществлен переход на безбумажный документооб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рот между ГАУ Р</w:t>
      </w:r>
      <w:r w:rsidR="00701BFA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еспублики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701BFA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ыва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Многофункциональный центр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предоста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ления государственных и муниципальных услуг в Республике Тыва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Упра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лением </w:t>
      </w:r>
      <w:r w:rsidR="0088628E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Федеральной служб</w:t>
      </w:r>
      <w:r w:rsidR="0091119C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ы</w:t>
      </w:r>
      <w:r w:rsidR="0088628E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государственной регистрации, кадастра и карт</w:t>
      </w:r>
      <w:r w:rsidR="0088628E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о</w:t>
      </w:r>
      <w:r w:rsidR="0088628E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графии (</w:t>
      </w:r>
      <w:r w:rsidR="0091119C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далее ‒</w:t>
      </w:r>
      <w:r w:rsidR="0051748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</w:t>
      </w:r>
      <w:r w:rsidR="0088628E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Росреестр)</w:t>
      </w:r>
      <w:r w:rsidR="00517488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,</w:t>
      </w:r>
      <w:r w:rsidR="0091119C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который позволил оптимизировать процесс оказ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государственных услуг Росреестра и сократить сроки предоставления услуг, исключив необходимость перемещения документов на бумажном нос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теле. В 2023 году закончено строительство здания МФЦ в с. Бай-Хаак Танди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ского кожууна Республики Тыва.</w:t>
      </w:r>
    </w:p>
    <w:p w:rsidR="004769FC" w:rsidRPr="001715CC" w:rsidRDefault="0028502D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Основными проблемами, на решение которых нацелена Программа, я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ляются: </w:t>
      </w:r>
    </w:p>
    <w:p w:rsidR="004769FC" w:rsidRPr="001715CC" w:rsidRDefault="0028502D" w:rsidP="00A81259">
      <w:pPr>
        <w:pStyle w:val="af5"/>
        <w:widowControl/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наличие труднодоступных населенных пунктов со сложными геогр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фическими особенностями; </w:t>
      </w:r>
    </w:p>
    <w:p w:rsidR="004769FC" w:rsidRPr="001715CC" w:rsidRDefault="0028502D" w:rsidP="00A81259">
      <w:pPr>
        <w:pStyle w:val="af5"/>
        <w:widowControl/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отсутствие покрытия и неуверенный прием подвижной радиотелефо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н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ной связи в удаленных сельских населенных пунктах Республики Тыва;</w:t>
      </w:r>
    </w:p>
    <w:p w:rsidR="004769FC" w:rsidRPr="001715CC" w:rsidRDefault="0028502D" w:rsidP="00A81259">
      <w:pPr>
        <w:pStyle w:val="af5"/>
        <w:widowControl/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lastRenderedPageBreak/>
        <w:t>нехватка квалифицированных специалистов по информационно-телекомму</w:t>
      </w:r>
      <w:r w:rsidR="00434229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никационным технологиям (далее ‒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ИКТ), слабое развитие научно-инновационного потенциала; </w:t>
      </w:r>
    </w:p>
    <w:p w:rsidR="004769FC" w:rsidRPr="001715CC" w:rsidRDefault="0028502D" w:rsidP="00A81259">
      <w:pPr>
        <w:pStyle w:val="af5"/>
        <w:widowControl/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низкие навыки использования информационных технологий; </w:t>
      </w:r>
    </w:p>
    <w:p w:rsidR="004769FC" w:rsidRPr="001715CC" w:rsidRDefault="0028502D" w:rsidP="00A81259">
      <w:pPr>
        <w:pStyle w:val="af5"/>
        <w:widowControl/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импортозависимость от зарубежного программного обеспечения, те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х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нологий и оборудования; </w:t>
      </w:r>
    </w:p>
    <w:p w:rsidR="004769FC" w:rsidRPr="001715CC" w:rsidRDefault="0028502D" w:rsidP="00A81259">
      <w:pPr>
        <w:pStyle w:val="af5"/>
        <w:widowControl/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неготовность к цифровой трансформации услуг ряда органов власти регионального и, особенно, муниципального уровня, услуги которых предста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в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лены в МФЦ, размытая ответственность за несвоевременные или неправоме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р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ные решения ведомств в связи с переходом на оказание комплексных услуг (суперсервисов), зависимость заявителей от технических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сбоев систем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, н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е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прозрачность алгоритмов принятия решения и, как следствие, незащищенность потребителя от ошибок или недо</w:t>
      </w:r>
      <w:r w:rsidR="003C78AB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бросовестности поставщика услуг;</w:t>
      </w:r>
    </w:p>
    <w:p w:rsidR="006F52C4" w:rsidRPr="001715CC" w:rsidRDefault="0028502D" w:rsidP="00A81259">
      <w:pPr>
        <w:pStyle w:val="af5"/>
        <w:widowControl/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отсутств</w:t>
      </w:r>
      <w:r w:rsidR="003C78A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ие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един</w:t>
      </w:r>
      <w:r w:rsidR="003C78A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ой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информационн</w:t>
      </w:r>
      <w:r w:rsidR="003C78A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ой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систем</w:t>
      </w:r>
      <w:r w:rsidR="003C78A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ы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для проведения работ по интеграции существующих и перспективных систем в рамках АПК </w:t>
      </w:r>
      <w:r w:rsidR="00327CB0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«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Безопа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с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ный город</w:t>
      </w:r>
      <w:r w:rsidR="00327CB0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»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, а также отсутствие системы мероприятий и инструментов госуда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р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ственной политики, обеспечивающих достижение приоритетов и целей гос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у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дарственной политики в сфере общественной безопасности и безопасн</w:t>
      </w:r>
      <w:r w:rsidR="00C55CC4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ости ср</w:t>
      </w:r>
      <w:r w:rsidR="00C55CC4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е</w:t>
      </w:r>
      <w:r w:rsidR="00C55CC4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ды обитания населения.</w:t>
      </w:r>
      <w:r w:rsidR="00327CB0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»</w:t>
      </w:r>
      <w:r w:rsidR="00C55CC4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;</w:t>
      </w:r>
    </w:p>
    <w:p w:rsidR="006F52C4" w:rsidRPr="001715CC" w:rsidRDefault="006F52C4" w:rsidP="00A81259">
      <w:pPr>
        <w:widowControl/>
        <w:tabs>
          <w:tab w:val="left" w:pos="851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в) р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аздел II </w:t>
      </w:r>
      <w:r w:rsidR="00327CB0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«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Описание приоритетов и целей государственной политики в сфере реализации государственной программы</w:t>
      </w:r>
      <w:r w:rsidR="00327CB0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»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дополнить пунктом 2</w:t>
      </w:r>
      <w:r w:rsidR="008D6C9A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1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след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у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ющего содержания: </w:t>
      </w:r>
    </w:p>
    <w:p w:rsidR="006F52C4" w:rsidRPr="001715CC" w:rsidRDefault="00327CB0" w:rsidP="00A81259">
      <w:pPr>
        <w:widowControl/>
        <w:tabs>
          <w:tab w:val="left" w:pos="851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«</w:t>
      </w:r>
      <w:r w:rsidR="008D6C9A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21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) интеграция существующих и планируемых к функционированию информационно-управляющих систем, а также подсистем дежурных, диспе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т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черских, муниципальных служб для их оперативного взаимодействия в единое информационное пространство </w:t>
      </w:r>
      <w:r w:rsidR="006F52C4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системы АПК 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«</w:t>
      </w:r>
      <w:r w:rsidR="006F52C4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Безопасный город</w:t>
      </w:r>
      <w:r w:rsidR="003C78A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»</w:t>
      </w:r>
      <w:r w:rsidR="000F10A6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.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»</w:t>
      </w:r>
      <w:r w:rsidR="006F52C4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;</w:t>
      </w:r>
    </w:p>
    <w:p w:rsidR="004769FC" w:rsidRPr="001715CC" w:rsidRDefault="000F10A6" w:rsidP="00A81259">
      <w:pPr>
        <w:widowControl/>
        <w:tabs>
          <w:tab w:val="left" w:pos="851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 xml:space="preserve">г) </w:t>
      </w:r>
      <w:r w:rsidR="006F52C4" w:rsidRPr="001715CC">
        <w:rPr>
          <w:rFonts w:ascii="Times New Roman" w:hAnsi="Times New Roman" w:cs="Times New Roman"/>
          <w:color w:val="0D0D0D" w:themeColor="text1" w:themeTint="F2"/>
          <w:sz w:val="28"/>
        </w:rPr>
        <w:t>р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аздел 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 w:eastAsia="ru-RU" w:bidi="ar-SA"/>
        </w:rPr>
        <w:t>IV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</w:t>
      </w:r>
      <w:r w:rsidR="00327CB0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«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Задачи государственного управления, способы их эффе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к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тивного решения в соответствующей отрасли экономики и государственного управления</w:t>
      </w:r>
      <w:r w:rsidR="00327CB0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»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дополнить пунктом 21 следующего содержания:</w:t>
      </w:r>
    </w:p>
    <w:p w:rsidR="006F52C4" w:rsidRPr="001715CC" w:rsidRDefault="00327CB0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«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21) обеспечить повышения общего уровня общественной безопасности, правопорядка и безопасности среды обитания за счет создания и развития с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и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стемы АПК 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«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Безопасный город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»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на территории Республики Тыва, которая по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з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волит обеспечить территориальные органы, федеральных органов исполн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и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тельной власти и органов исполнительной власти Республики Тыва операти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в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ной и достоверной информацией о ситуации на территориях муниципальных образований Республики Тыва, координацию межведомственного взаимоде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й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ствия.</w:t>
      </w:r>
      <w:r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»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;</w:t>
      </w:r>
    </w:p>
    <w:p w:rsidR="004769FC" w:rsidRPr="001715CC" w:rsidRDefault="000F10A6" w:rsidP="00A81259">
      <w:pPr>
        <w:widowControl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</w:rPr>
        <w:t>д</w:t>
      </w:r>
      <w:r w:rsidR="006F52C4" w:rsidRPr="001715CC">
        <w:rPr>
          <w:rFonts w:ascii="Times New Roman" w:hAnsi="Times New Roman" w:cs="Times New Roman"/>
          <w:color w:val="0D0D0D" w:themeColor="text1" w:themeTint="F2"/>
          <w:sz w:val="28"/>
        </w:rPr>
        <w:t>) р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аздел VI </w:t>
      </w:r>
      <w:r w:rsidR="00327CB0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«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Структура</w:t>
      </w:r>
      <w:r w:rsidR="0028502D" w:rsidRPr="001715C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 w:bidi="ar-SA"/>
        </w:rPr>
        <w:t xml:space="preserve"> 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государственной программы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инфо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28502D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мационного общества и средств массовой 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информации в Республике Тыва</w:t>
      </w:r>
      <w:r w:rsidR="00327CB0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»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д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о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>полнить пунктом 4</w:t>
      </w:r>
      <w:r w:rsidR="0075092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 следующего содержания</w:t>
      </w:r>
      <w:r w:rsidR="0028502D" w:rsidRPr="001715C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 w:bidi="ar-SA"/>
        </w:rPr>
        <w:t xml:space="preserve">: </w:t>
      </w:r>
    </w:p>
    <w:p w:rsidR="00701BFA" w:rsidRPr="001715CC" w:rsidRDefault="00701BFA" w:rsidP="00750929">
      <w:pPr>
        <w:widowControl/>
        <w:suppressAutoHyphens w:val="0"/>
        <w:spacing w:after="0" w:line="360" w:lineRule="atLeast"/>
        <w:jc w:val="both"/>
        <w:rPr>
          <w:rFonts w:ascii="Times New Roman" w:hAnsi="Times New Roman" w:cs="Times New Roman"/>
          <w:color w:val="0D0D0D" w:themeColor="text1" w:themeTint="F2"/>
          <w:sz w:val="2"/>
        </w:rPr>
      </w:pPr>
    </w:p>
    <w:tbl>
      <w:tblPr>
        <w:tblStyle w:val="aff1"/>
        <w:tblW w:w="10152" w:type="dxa"/>
        <w:tblInd w:w="-2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"/>
        <w:gridCol w:w="721"/>
        <w:gridCol w:w="2359"/>
        <w:gridCol w:w="3299"/>
        <w:gridCol w:w="3119"/>
        <w:gridCol w:w="384"/>
      </w:tblGrid>
      <w:tr w:rsidR="00750929" w:rsidRPr="001715CC" w:rsidTr="00750929">
        <w:trPr>
          <w:gridAfter w:val="1"/>
          <w:wAfter w:w="384" w:type="dxa"/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0929" w:rsidRPr="001715CC" w:rsidRDefault="00750929" w:rsidP="0075092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4.</w:t>
            </w:r>
          </w:p>
        </w:tc>
        <w:tc>
          <w:tcPr>
            <w:tcW w:w="8777" w:type="dxa"/>
            <w:gridSpan w:val="3"/>
          </w:tcPr>
          <w:p w:rsidR="00701BFA" w:rsidRPr="001715CC" w:rsidRDefault="0091728F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Направление (подпрограмма) 4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Организация интеграции систем </w:t>
            </w:r>
          </w:p>
          <w:p w:rsidR="004769FC" w:rsidRPr="001715CC" w:rsidRDefault="0091728F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аппаратно-программного комплекса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Безопасный город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Республики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</w:tr>
      <w:tr w:rsidR="004769FC" w:rsidRPr="001715CC" w:rsidTr="00750929">
        <w:trPr>
          <w:gridBefore w:val="1"/>
          <w:gridAfter w:val="1"/>
          <w:wBefore w:w="270" w:type="dxa"/>
          <w:wAfter w:w="384" w:type="dxa"/>
          <w:trHeight w:val="20"/>
        </w:trPr>
        <w:tc>
          <w:tcPr>
            <w:tcW w:w="72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4.1</w:t>
            </w:r>
            <w:r w:rsidR="00701BFA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8777" w:type="dxa"/>
            <w:gridSpan w:val="3"/>
          </w:tcPr>
          <w:p w:rsidR="00701BFA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Комплекс процессных мероприятий, </w:t>
            </w:r>
          </w:p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реализуемых непрерывно либо на периодической основе</w:t>
            </w:r>
          </w:p>
        </w:tc>
      </w:tr>
      <w:tr w:rsidR="004769FC" w:rsidRPr="001715CC" w:rsidTr="00750929">
        <w:trPr>
          <w:gridBefore w:val="1"/>
          <w:gridAfter w:val="1"/>
          <w:wBefore w:w="270" w:type="dxa"/>
          <w:wAfter w:w="384" w:type="dxa"/>
          <w:trHeight w:val="20"/>
        </w:trPr>
        <w:tc>
          <w:tcPr>
            <w:tcW w:w="721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5658" w:type="dxa"/>
            <w:gridSpan w:val="2"/>
          </w:tcPr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Главное управление МЧС России по Республике 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ы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ва;</w:t>
            </w:r>
          </w:p>
          <w:p w:rsidR="0091728F" w:rsidRPr="001715CC" w:rsidRDefault="0025355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епартамент региональной безопасности Админ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страции Главы Республики Тыва и Аппарата Прав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тельства Республики Тыва;</w:t>
            </w:r>
          </w:p>
          <w:p w:rsidR="0091728F" w:rsidRPr="001715CC" w:rsidRDefault="0025355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епартамент информационной безопасности и обе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печения деятельности Ситуационного центра Главы Республики Тыва;</w:t>
            </w:r>
          </w:p>
          <w:p w:rsidR="0091728F" w:rsidRPr="001715CC" w:rsidRDefault="0025355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</w:t>
            </w:r>
            <w:r w:rsidR="007E2AE9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азенное предприятие Республики Т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формационных технологий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Управление </w:t>
            </w:r>
            <w:r w:rsidR="0025355D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едеральной службы безопасности Ро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сии по Республике Тыва (по согласованию);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внутренних дел России по Республике Тыва (по согласованию);</w:t>
            </w:r>
          </w:p>
          <w:p w:rsidR="0091728F" w:rsidRPr="001715CC" w:rsidRDefault="0025355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Управление Г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осударственной инспекции безопасн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сти дорожного движении МВД по Республике Тыва (по согласованию);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Управление федеральных войск национальной гва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дии Р</w:t>
            </w:r>
            <w:r w:rsidR="0025355D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оссийской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</w:t>
            </w:r>
            <w:r w:rsidR="0025355D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едерации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по Республике Тыва (по согласованию);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Управление </w:t>
            </w:r>
            <w:r w:rsidR="0025355D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едеральной службы исполнения нак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заний России по Республике Тыва (по согласованию);</w:t>
            </w:r>
          </w:p>
          <w:p w:rsidR="0091728F" w:rsidRPr="001715CC" w:rsidRDefault="0025355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Управление Ф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едеральной службы судебных прист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вов России по Республике Тыва (по согласованию);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финансов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экономического развития и промы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ш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ленности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дорожно-транспортного комплекса Республики Тыва;</w:t>
            </w:r>
          </w:p>
          <w:p w:rsidR="0091728F" w:rsidRPr="001715CC" w:rsidRDefault="0025355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осударственное унитарное предприятие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о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ганизации дорожного движения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Отдел государственного экологического надзора по Республике Тыва Енисейского межрегионального управления Росприроднадзора (по согласованию);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лесного хозяйства и природопольз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вания Республики Тыва;</w:t>
            </w:r>
          </w:p>
          <w:p w:rsidR="0091728F" w:rsidRPr="001715CC" w:rsidRDefault="0025355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осударственное автономное учреждение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Тувинская база авиационной охраны лесов от пожаров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Рес</w:t>
            </w:r>
            <w:r w:rsidR="007E2AE9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пу</w:t>
            </w:r>
            <w:r w:rsidR="007E2AE9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</w:t>
            </w:r>
            <w:r w:rsidR="007E2AE9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Государственный комитет по охране объектов ж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вотного мира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Служба по гражданской обороне и чрезвычайным  ситуациям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Тувинский ЦГМС — филиала ФГБУ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Среднесиби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ское управление по гидрометеорологии и монит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рингу окружающей среды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(по согласованию);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Тувинский институт комплексного освоения приро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ных ресурсов Сибирского отделения Российской ак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демии наук (по согласованию);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здравоохранения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земельных и имущественных отнош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строительства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Служба государственной жилищной инспекции и строительного надзора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топлива и энергетики Республики 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ы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жилищно-коммунального хозяйства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АО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Россети Сибирь Тываэнерго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(по согласов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нию);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АО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Кызылская ТЭЦ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(по согласованию);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ООО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Водоканал-сервис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(по согласованию);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АО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Тывасвязьинформ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(по согласованию);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культуры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труда и социальной политики Респу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образования Республики Тыва;</w:t>
            </w:r>
          </w:p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спорта Республики Тыва;</w:t>
            </w:r>
          </w:p>
          <w:p w:rsidR="004769FC" w:rsidRPr="001715CC" w:rsidRDefault="000E2A3F" w:rsidP="000E2A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органы местного самоуправления м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униципальны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х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й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Республики Тыва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(по согласованию)</w:t>
            </w:r>
          </w:p>
        </w:tc>
        <w:tc>
          <w:tcPr>
            <w:tcW w:w="3119" w:type="dxa"/>
          </w:tcPr>
          <w:p w:rsidR="004769FC" w:rsidRPr="001715CC" w:rsidRDefault="00C758DD" w:rsidP="00701BF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2024-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2030 гг.</w:t>
            </w:r>
          </w:p>
          <w:p w:rsidR="004769FC" w:rsidRPr="001715CC" w:rsidRDefault="004769FC" w:rsidP="00804A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174D1" w:rsidRPr="001715CC" w:rsidTr="00750929">
        <w:trPr>
          <w:gridBefore w:val="1"/>
          <w:wBefore w:w="270" w:type="dxa"/>
          <w:trHeight w:val="20"/>
        </w:trPr>
        <w:tc>
          <w:tcPr>
            <w:tcW w:w="72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4.1.1</w:t>
            </w:r>
            <w:r w:rsidR="00750929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  <w:tc>
          <w:tcPr>
            <w:tcW w:w="2359" w:type="dxa"/>
          </w:tcPr>
          <w:p w:rsidR="0091728F" w:rsidRPr="001715CC" w:rsidRDefault="0091728F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Задача 1. Обеспеч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ние информационн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го обмена на реги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нальном и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пальном уровнях между участниками всех действующих систем путем инт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грации в единое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формационное 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странство с учетом разграничения прав доступа к информ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ции разного характ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</w:t>
            </w:r>
          </w:p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3299" w:type="dxa"/>
          </w:tcPr>
          <w:p w:rsidR="004769FC" w:rsidRPr="001715CC" w:rsidRDefault="00BC58FB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овышение общего уровня общественной безопасности, правопорядка и безопасности среды обитания за счет сущ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ственного улучшения коорд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нации деятельности сил и служб, ответственных за р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шение этих задач, путем инт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грации существующих и пл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нируемых к функциониров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нию информационно-управляющих систем, а также подсистем дежурных, диспе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черских, муниципальных служб в единое информацио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ное пространство системы АПК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Безопасный город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для их оперативного взаимоде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й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ствия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769FC" w:rsidRPr="001715CC" w:rsidRDefault="00BC58FB" w:rsidP="00BC58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оличество протестирова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ных систем правоохран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тельного сегмента (системы видеонаблюдения г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 Кыз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ы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и Ак-Довурак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) АПК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Безопасный город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91728F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для подготовки к интеграции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74D1" w:rsidRPr="001715CC" w:rsidRDefault="006C5580" w:rsidP="000174D1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0174D1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;</w:t>
            </w:r>
          </w:p>
        </w:tc>
      </w:tr>
    </w:tbl>
    <w:p w:rsidR="006F52C4" w:rsidRPr="001715CC" w:rsidRDefault="006F52C4" w:rsidP="000174D1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122597" w:rsidRPr="001715CC" w:rsidRDefault="000F10A6" w:rsidP="000174D1">
      <w:pPr>
        <w:pStyle w:val="ConsPlusTitle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sectPr w:rsidR="00122597" w:rsidRPr="001715CC" w:rsidSect="00045287">
          <w:headerReference w:type="default" r:id="rId15"/>
          <w:headerReference w:type="first" r:id="rId16"/>
          <w:pgSz w:w="11906" w:h="16838"/>
          <w:pgMar w:top="1134" w:right="567" w:bottom="1134" w:left="1701" w:header="567" w:footer="567" w:gutter="0"/>
          <w:cols w:space="720"/>
          <w:formProt w:val="0"/>
          <w:titlePg/>
          <w:docGrid w:linePitch="360"/>
        </w:sect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</w:t>
      </w:r>
      <w:r w:rsidR="006F52C4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) </w:t>
      </w:r>
      <w:hyperlink r:id="rId17" w:tgtFrame="https://login.consultant.ru/link/?req=doc&amp;base=RLAW434&amp;n=33266&amp;dst=101028&amp;field=134&amp;date=01.04.2024">
        <w:r w:rsidR="0028502D" w:rsidRPr="001715CC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приложения № 1</w:t>
        </w:r>
      </w:hyperlink>
      <w:r w:rsidR="00426F9A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-</w:t>
      </w:r>
      <w:hyperlink r:id="rId18" w:tgtFrame="https://login.consultant.ru/link/?req=doc&amp;base=RLAW434&amp;n=33266&amp;dst=101188&amp;field=134&amp;date=01.04.2024">
        <w:r w:rsidR="0028502D" w:rsidRPr="001715CC">
          <w:rPr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3</w:t>
        </w:r>
      </w:hyperlink>
      <w:r w:rsidR="00426F9A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28502D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 Программе изложить в следующей редакции:</w:t>
      </w:r>
    </w:p>
    <w:p w:rsidR="004769FC" w:rsidRPr="001715CC" w:rsidRDefault="004769FC" w:rsidP="00804AFA">
      <w:pPr>
        <w:pStyle w:val="ConsPlusTitle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sectPr w:rsidR="004769FC" w:rsidRPr="001715CC" w:rsidSect="00FE0E3E">
          <w:type w:val="continuous"/>
          <w:pgSz w:w="11906" w:h="16838"/>
          <w:pgMar w:top="1134" w:right="567" w:bottom="1134" w:left="1134" w:header="283" w:footer="0" w:gutter="0"/>
          <w:cols w:space="720"/>
          <w:formProt w:val="0"/>
          <w:titlePg/>
          <w:docGrid w:linePitch="360"/>
        </w:sectPr>
      </w:pPr>
    </w:p>
    <w:p w:rsidR="004769FC" w:rsidRPr="001715CC" w:rsidRDefault="00327CB0" w:rsidP="000174D1">
      <w:pPr>
        <w:pStyle w:val="ConsPlusTitle"/>
        <w:suppressAutoHyphens w:val="0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lastRenderedPageBreak/>
        <w:t>«</w:t>
      </w:r>
      <w:r w:rsidR="0028502D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Приложение №1</w:t>
      </w:r>
    </w:p>
    <w:p w:rsidR="004769FC" w:rsidRPr="001715CC" w:rsidRDefault="0028502D" w:rsidP="000174D1">
      <w:pPr>
        <w:pStyle w:val="ConsPlusTitle"/>
        <w:suppressAutoHyphens w:val="0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 государственной</w:t>
      </w:r>
      <w:r w:rsidR="00AC2DE2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программе Республики Тыва</w:t>
      </w:r>
      <w:r w:rsidR="000174D1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327CB0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Развитие информационного общества и</w:t>
      </w:r>
      <w:r w:rsidR="002B4636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средств массовой информации</w:t>
      </w:r>
      <w:r w:rsidR="00AC2DE2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</w:t>
      </w:r>
      <w:r w:rsidR="00AC2DE2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Республике Тыва</w:t>
      </w:r>
      <w:r w:rsidR="00327CB0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»</w:t>
      </w:r>
    </w:p>
    <w:p w:rsidR="004769FC" w:rsidRPr="001715CC" w:rsidRDefault="004769FC" w:rsidP="000174D1">
      <w:pPr>
        <w:pStyle w:val="ConsPlusTitle"/>
        <w:suppressAutoHyphens w:val="0"/>
        <w:ind w:left="9639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2B4636" w:rsidRPr="001715CC" w:rsidRDefault="002B4636" w:rsidP="000174D1">
      <w:pPr>
        <w:pStyle w:val="ConsPlusTitle"/>
        <w:suppressAutoHyphens w:val="0"/>
        <w:ind w:left="9639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4769FC" w:rsidRPr="001715CC" w:rsidRDefault="0028502D" w:rsidP="00804AF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</w:t>
      </w:r>
      <w:r w:rsidR="002B4636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</w:t>
      </w:r>
      <w:r w:rsidR="002B4636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</w:t>
      </w:r>
      <w:r w:rsidR="002B4636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</w:t>
      </w:r>
      <w:r w:rsidR="002B4636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З</w:t>
      </w:r>
      <w:r w:rsidR="002B4636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</w:t>
      </w:r>
      <w:r w:rsidR="002B4636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Т</w:t>
      </w:r>
      <w:r w:rsidR="002B4636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</w:t>
      </w:r>
      <w:r w:rsidR="002B4636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Л</w:t>
      </w:r>
      <w:r w:rsidR="002B4636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</w:t>
      </w:r>
    </w:p>
    <w:p w:rsidR="004769FC" w:rsidRPr="001715CC" w:rsidRDefault="0028502D" w:rsidP="00804AFA">
      <w:pPr>
        <w:pStyle w:val="ConsPlusTitle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государственной программы Республики Тыва</w:t>
      </w:r>
    </w:p>
    <w:p w:rsidR="002B4636" w:rsidRPr="001715CC" w:rsidRDefault="00327CB0" w:rsidP="00804AF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«</w:t>
      </w:r>
      <w:r w:rsidR="0028502D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Развитие информационного общества и средств </w:t>
      </w:r>
    </w:p>
    <w:p w:rsidR="004769FC" w:rsidRPr="001715CC" w:rsidRDefault="0028502D" w:rsidP="00804AF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массовой информации в Республике Тыва</w:t>
      </w:r>
      <w:r w:rsidR="00327CB0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»</w:t>
      </w:r>
    </w:p>
    <w:p w:rsidR="002B4636" w:rsidRPr="001715CC" w:rsidRDefault="002B4636" w:rsidP="00804AFA">
      <w:pPr>
        <w:pStyle w:val="ConsPlusTitle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f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2"/>
        <w:gridCol w:w="748"/>
        <w:gridCol w:w="934"/>
        <w:gridCol w:w="794"/>
        <w:gridCol w:w="1020"/>
        <w:gridCol w:w="778"/>
        <w:gridCol w:w="843"/>
        <w:gridCol w:w="968"/>
        <w:gridCol w:w="827"/>
        <w:gridCol w:w="905"/>
        <w:gridCol w:w="1528"/>
        <w:gridCol w:w="1301"/>
        <w:gridCol w:w="1385"/>
        <w:gridCol w:w="1317"/>
      </w:tblGrid>
      <w:tr w:rsidR="004769FC" w:rsidRPr="001715CC" w:rsidTr="004B3D40">
        <w:trPr>
          <w:trHeight w:val="20"/>
          <w:jc w:val="center"/>
        </w:trPr>
        <w:tc>
          <w:tcPr>
            <w:tcW w:w="2812" w:type="dxa"/>
            <w:vMerge w:val="restart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8" w:type="dxa"/>
            <w:vMerge w:val="restart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ница изм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рения (по ОКЕИ)</w:t>
            </w:r>
          </w:p>
        </w:tc>
        <w:tc>
          <w:tcPr>
            <w:tcW w:w="934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Базовое значение</w:t>
            </w:r>
          </w:p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(2022 г.)</w:t>
            </w:r>
          </w:p>
        </w:tc>
        <w:tc>
          <w:tcPr>
            <w:tcW w:w="6135" w:type="dxa"/>
            <w:gridSpan w:val="7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Период, год</w:t>
            </w:r>
          </w:p>
        </w:tc>
        <w:tc>
          <w:tcPr>
            <w:tcW w:w="1528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Документ</w:t>
            </w:r>
          </w:p>
        </w:tc>
        <w:tc>
          <w:tcPr>
            <w:tcW w:w="1301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ный за 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стижение показателя</w:t>
            </w:r>
          </w:p>
        </w:tc>
        <w:tc>
          <w:tcPr>
            <w:tcW w:w="13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Связь с пок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зателями национальных целей</w:t>
            </w:r>
          </w:p>
        </w:tc>
        <w:tc>
          <w:tcPr>
            <w:tcW w:w="1317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онная сист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ма</w:t>
            </w: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  <w:vMerge/>
          </w:tcPr>
          <w:p w:rsidR="004769FC" w:rsidRPr="001715CC" w:rsidRDefault="004769FC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:rsidR="004769FC" w:rsidRPr="001715CC" w:rsidRDefault="004769FC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4769FC" w:rsidRPr="001715CC" w:rsidRDefault="004769FC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94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г.</w:t>
            </w:r>
          </w:p>
        </w:tc>
        <w:tc>
          <w:tcPr>
            <w:tcW w:w="1020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г.</w:t>
            </w:r>
          </w:p>
        </w:tc>
        <w:tc>
          <w:tcPr>
            <w:tcW w:w="778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2026 г.</w:t>
            </w:r>
          </w:p>
        </w:tc>
        <w:tc>
          <w:tcPr>
            <w:tcW w:w="843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2027 г.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2028 г.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2029 г.</w:t>
            </w:r>
          </w:p>
        </w:tc>
        <w:tc>
          <w:tcPr>
            <w:tcW w:w="905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2030 г.</w:t>
            </w:r>
          </w:p>
        </w:tc>
        <w:tc>
          <w:tcPr>
            <w:tcW w:w="1528" w:type="dxa"/>
            <w:vMerge/>
          </w:tcPr>
          <w:p w:rsidR="004769FC" w:rsidRPr="001715CC" w:rsidRDefault="004769FC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934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43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301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385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31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16160" w:type="dxa"/>
            <w:gridSpan w:val="14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Направление (подпрограмма) 1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Развитие информационного общества в Республике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ED0C8B" w:rsidP="004B3D40">
            <w:pPr>
              <w:pStyle w:val="ConsPlusNormal"/>
              <w:tabs>
                <w:tab w:val="left" w:pos="249"/>
                <w:tab w:val="left" w:pos="473"/>
                <w:tab w:val="left" w:pos="660"/>
                <w:tab w:val="left" w:pos="980"/>
              </w:tabs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</w:t>
            </w:r>
            <w:r w:rsidR="00281E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реализованных на базе единой платформы сервисов обеспечения функций органов государственной вл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сти и органов местного сам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управления, в том числе тип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вых функций</w:t>
            </w:r>
          </w:p>
        </w:tc>
        <w:tc>
          <w:tcPr>
            <w:tcW w:w="748" w:type="dxa"/>
          </w:tcPr>
          <w:p w:rsidR="004769FC" w:rsidRPr="001715CC" w:rsidRDefault="002B4636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тук</w:t>
            </w:r>
          </w:p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(796)</w:t>
            </w:r>
          </w:p>
        </w:tc>
        <w:tc>
          <w:tcPr>
            <w:tcW w:w="9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79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85</w:t>
            </w:r>
          </w:p>
        </w:tc>
        <w:tc>
          <w:tcPr>
            <w:tcW w:w="1020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85</w:t>
            </w:r>
          </w:p>
        </w:tc>
        <w:tc>
          <w:tcPr>
            <w:tcW w:w="778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85</w:t>
            </w:r>
          </w:p>
        </w:tc>
        <w:tc>
          <w:tcPr>
            <w:tcW w:w="843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90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90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05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528" w:type="dxa"/>
            <w:vMerge w:val="restart"/>
          </w:tcPr>
          <w:p w:rsidR="000342BC" w:rsidRPr="001715CC" w:rsidRDefault="000342BC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Указ Президе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та Российской Федерации от 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7 мая 2024 г. 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№ 309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 нац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ональных целях развития Ро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сийской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рации на период до 2030 года и на перспективу до 2036 года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</w:p>
          <w:p w:rsidR="004769FC" w:rsidRPr="001715CC" w:rsidRDefault="004B3D40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риложение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 19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 пост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новлению </w:t>
            </w:r>
          </w:p>
        </w:tc>
        <w:tc>
          <w:tcPr>
            <w:tcW w:w="1301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Министе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ство цифр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вого развития Республики Тыва, </w:t>
            </w:r>
            <w:r w:rsidR="00BC58F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азе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ное предпр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ятие Респу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Центр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формацио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ных технол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гий Респу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лики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национальная цель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цифр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вая трансфо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мация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:rsidR="004769FC" w:rsidRPr="001715CC" w:rsidRDefault="0028502D" w:rsidP="00281E5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ПГС, Смарт-роут, Ситу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ционный центр Главы Р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еспублики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ыва</w:t>
            </w: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ED0C8B" w:rsidP="004B3D40">
            <w:pPr>
              <w:pStyle w:val="ConsPlusNormal"/>
              <w:tabs>
                <w:tab w:val="left" w:pos="249"/>
                <w:tab w:val="left" w:pos="473"/>
              </w:tabs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1.2.</w:t>
            </w:r>
            <w:r w:rsidR="00281E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государстве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ных услуг, предоставляемых</w:t>
            </w:r>
          </w:p>
          <w:p w:rsidR="004769FC" w:rsidRPr="001715CC" w:rsidRDefault="0028502D" w:rsidP="004B3D40">
            <w:pPr>
              <w:pStyle w:val="ConsPlusNormal"/>
              <w:tabs>
                <w:tab w:val="left" w:pos="249"/>
                <w:tab w:val="left" w:pos="473"/>
              </w:tabs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органами государственной власти в реестровой модели</w:t>
            </w:r>
          </w:p>
          <w:p w:rsidR="004769FC" w:rsidRPr="001715CC" w:rsidRDefault="00281E57" w:rsidP="004B3D40">
            <w:pPr>
              <w:pStyle w:val="ConsPlusNormal"/>
              <w:tabs>
                <w:tab w:val="left" w:pos="249"/>
                <w:tab w:val="left" w:pos="473"/>
              </w:tabs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 (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 проактивном режиме с предоставлением результата</w:t>
            </w:r>
          </w:p>
          <w:p w:rsidR="004769FC" w:rsidRPr="001715CC" w:rsidRDefault="0028502D" w:rsidP="004B3D40">
            <w:pPr>
              <w:pStyle w:val="ConsPlusNormal"/>
              <w:tabs>
                <w:tab w:val="left" w:pos="249"/>
                <w:tab w:val="left" w:pos="473"/>
              </w:tabs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электронном виде на ЕПГУ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сло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="00281E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ых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едини</w:t>
            </w:r>
            <w:r w:rsidR="00281E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</w:t>
            </w:r>
          </w:p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(876)</w:t>
            </w:r>
          </w:p>
        </w:tc>
        <w:tc>
          <w:tcPr>
            <w:tcW w:w="934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794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85</w:t>
            </w:r>
          </w:p>
        </w:tc>
        <w:tc>
          <w:tcPr>
            <w:tcW w:w="1020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90</w:t>
            </w:r>
          </w:p>
        </w:tc>
        <w:tc>
          <w:tcPr>
            <w:tcW w:w="778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95</w:t>
            </w:r>
          </w:p>
        </w:tc>
        <w:tc>
          <w:tcPr>
            <w:tcW w:w="843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05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528" w:type="dxa"/>
            <w:vMerge/>
          </w:tcPr>
          <w:p w:rsidR="004769FC" w:rsidRPr="001715CC" w:rsidRDefault="004769FC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4B3D40" w:rsidRPr="001715CC" w:rsidRDefault="004B3D40" w:rsidP="004B3D4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"/>
        </w:rPr>
      </w:pPr>
    </w:p>
    <w:tbl>
      <w:tblPr>
        <w:tblStyle w:val="af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2"/>
        <w:gridCol w:w="748"/>
        <w:gridCol w:w="934"/>
        <w:gridCol w:w="794"/>
        <w:gridCol w:w="1020"/>
        <w:gridCol w:w="778"/>
        <w:gridCol w:w="843"/>
        <w:gridCol w:w="968"/>
        <w:gridCol w:w="827"/>
        <w:gridCol w:w="905"/>
        <w:gridCol w:w="1528"/>
        <w:gridCol w:w="1301"/>
        <w:gridCol w:w="1385"/>
        <w:gridCol w:w="1317"/>
      </w:tblGrid>
      <w:tr w:rsidR="004B3D40" w:rsidRPr="001715CC" w:rsidTr="004B3D40">
        <w:trPr>
          <w:trHeight w:val="20"/>
          <w:tblHeader/>
          <w:jc w:val="center"/>
        </w:trPr>
        <w:tc>
          <w:tcPr>
            <w:tcW w:w="2812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748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934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43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968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27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301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385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317" w:type="dxa"/>
          </w:tcPr>
          <w:p w:rsidR="004B3D40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281E5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1.3. Доля расходов на закупки и</w:t>
            </w:r>
            <w:r w:rsidR="00281E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или</w:t>
            </w:r>
            <w:r w:rsidR="00281E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аренду отечественного программного обеспечения и платформ от общих расходов на закупку или аренду 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граммного обеспечения.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</w:t>
            </w:r>
            <w:r w:rsidR="00281E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</w:t>
            </w:r>
          </w:p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(744)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95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96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97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98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99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528" w:type="dxa"/>
            <w:vMerge w:val="restart"/>
          </w:tcPr>
          <w:p w:rsidR="004B3D40" w:rsidRPr="001715CC" w:rsidRDefault="004B3D40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Правительства</w:t>
            </w:r>
          </w:p>
          <w:p w:rsidR="004B3D40" w:rsidRPr="001715CC" w:rsidRDefault="004B3D40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Российской Ф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дерации</w:t>
            </w:r>
          </w:p>
          <w:p w:rsidR="004B3D40" w:rsidRPr="001715CC" w:rsidRDefault="004B3D40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 3 апреля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2021 г. № 542</w:t>
            </w:r>
          </w:p>
          <w:p w:rsidR="004B3D40" w:rsidRPr="001715CC" w:rsidRDefault="00327CB0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Методика</w:t>
            </w:r>
          </w:p>
          <w:p w:rsidR="004769FC" w:rsidRPr="001715CC" w:rsidRDefault="004B3D40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расчета показ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теля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цифровая зрелость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орг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нов госуда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ственной власти субъектов ро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сийской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рации, органов местного сам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управления и организаций в сфере здрав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охранения, 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разования, г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родского хозя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й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ства и стро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тельства, общ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ственного транспорта, подразумева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ю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щая использ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вание ими от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чественных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формационно-технологич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ских решений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за отчетный период (пр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шедший год)</w:t>
            </w:r>
          </w:p>
        </w:tc>
        <w:tc>
          <w:tcPr>
            <w:tcW w:w="1301" w:type="dxa"/>
            <w:vMerge w:val="restart"/>
          </w:tcPr>
          <w:p w:rsidR="004769FC" w:rsidRPr="001715CC" w:rsidRDefault="004769FC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4769FC" w:rsidRPr="001715CC" w:rsidRDefault="004769FC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:rsidR="004769FC" w:rsidRPr="001715CC" w:rsidRDefault="004769FC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1.4. Доля обращений за пол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чением массовых социально значимых государственных и муниципальных услуг в эле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тронном виде с использован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ем ЕПГУ, без необходимости личного посещения органов государственной власти, орг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нов местного самоуправления и МФЦ, от общего количества таких услуг</w:t>
            </w:r>
          </w:p>
        </w:tc>
        <w:tc>
          <w:tcPr>
            <w:tcW w:w="748" w:type="dxa"/>
          </w:tcPr>
          <w:p w:rsidR="00281E57" w:rsidRPr="001715CC" w:rsidRDefault="00281E57" w:rsidP="00281E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</w:t>
            </w:r>
          </w:p>
          <w:p w:rsidR="004769FC" w:rsidRPr="001715CC" w:rsidRDefault="00281E57" w:rsidP="00281E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(744)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70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80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100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ED0C8B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1.5.</w:t>
            </w:r>
            <w:r w:rsidR="00281E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Доля массовых социально значимых государственных и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муниципальных услуг в эле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тронном виде,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предоставля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мых с использованием ЕПГУ, от общего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количества таких услуг, предоставляемых в электронном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виде</w:t>
            </w:r>
          </w:p>
        </w:tc>
        <w:tc>
          <w:tcPr>
            <w:tcW w:w="748" w:type="dxa"/>
          </w:tcPr>
          <w:p w:rsidR="00281E57" w:rsidRPr="001715CC" w:rsidRDefault="00281E57" w:rsidP="00281E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</w:t>
            </w:r>
          </w:p>
          <w:p w:rsidR="004769FC" w:rsidRPr="001715CC" w:rsidRDefault="004B3D40" w:rsidP="00281E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(744)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55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95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96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97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98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99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100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ED0C8B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1.6.</w:t>
            </w:r>
            <w:r w:rsidR="00281E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Уровень удовлетворенн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сти качеством предоставления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массовых социально значимых государственных и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муниц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пальных услуг в электронном виде с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использованием Един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го портала государственных и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муниципальных услуг (ЕПГУ)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балл</w:t>
            </w:r>
            <w:r w:rsidR="00281E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</w:t>
            </w:r>
          </w:p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(9642)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3,9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4,4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4,2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4,4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4,6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4,8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5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5,2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1.7. Количество видов свед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ний, предоставляемых в реж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онлайн органами госуда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ственной власти в рамках</w:t>
            </w:r>
          </w:p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межведомственного взаим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действия при предоставлении</w:t>
            </w:r>
          </w:p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государственных услуг и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полнения функций, в том чи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ле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коммерческих организаций в соответствии с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законодател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ь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ством</w:t>
            </w:r>
          </w:p>
        </w:tc>
        <w:tc>
          <w:tcPr>
            <w:tcW w:w="748" w:type="dxa"/>
          </w:tcPr>
          <w:p w:rsidR="004769FC" w:rsidRPr="001715CC" w:rsidRDefault="004B3D40" w:rsidP="00281E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усло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="00281E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ых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едини</w:t>
            </w:r>
            <w:r w:rsidR="00281E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</w:t>
            </w:r>
          </w:p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(876)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ED0C8B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1.8.</w:t>
            </w:r>
            <w:r w:rsidR="00AE749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Доля зарегистрированных пользователей ЕПГУ,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испол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ь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зующих сервисы ЕПГУ в т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кущем году в целях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получения государственных и муниц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пальных услуг в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электронном виде, от общего числа зарег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стрированных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пользователей ЕПГУ</w:t>
            </w:r>
          </w:p>
        </w:tc>
        <w:tc>
          <w:tcPr>
            <w:tcW w:w="748" w:type="dxa"/>
          </w:tcPr>
          <w:p w:rsidR="00AE7491" w:rsidRPr="001715CC" w:rsidRDefault="00AE7491" w:rsidP="00AE749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</w:t>
            </w:r>
          </w:p>
          <w:p w:rsidR="004769FC" w:rsidRPr="001715CC" w:rsidRDefault="004B3D40" w:rsidP="00AE749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(744)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60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60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60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70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80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E7491" w:rsidRPr="001715CC" w:rsidTr="004B3D40">
        <w:trPr>
          <w:trHeight w:val="20"/>
          <w:jc w:val="center"/>
        </w:trPr>
        <w:tc>
          <w:tcPr>
            <w:tcW w:w="2812" w:type="dxa"/>
          </w:tcPr>
          <w:p w:rsidR="00AE7491" w:rsidRPr="001715CC" w:rsidRDefault="00AE7491" w:rsidP="00AE749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1.9.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Достижение «цифровой зрелости» ключевых отраслей экономики и социальной сф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ры, в том числе здравоохран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ния и образования, а также государственного управления</w:t>
            </w:r>
          </w:p>
        </w:tc>
        <w:tc>
          <w:tcPr>
            <w:tcW w:w="748" w:type="dxa"/>
          </w:tcPr>
          <w:p w:rsidR="00AE7491" w:rsidRPr="001715CC" w:rsidRDefault="00AE7491" w:rsidP="00AE749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</w:t>
            </w:r>
          </w:p>
          <w:p w:rsidR="00AE7491" w:rsidRPr="008E7078" w:rsidRDefault="00AE7491" w:rsidP="00AE7491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(744)</w:t>
            </w:r>
          </w:p>
        </w:tc>
        <w:tc>
          <w:tcPr>
            <w:tcW w:w="934" w:type="dxa"/>
          </w:tcPr>
          <w:p w:rsidR="00AE7491" w:rsidRPr="001715CC" w:rsidRDefault="00AE749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32,2</w:t>
            </w:r>
          </w:p>
        </w:tc>
        <w:tc>
          <w:tcPr>
            <w:tcW w:w="794" w:type="dxa"/>
          </w:tcPr>
          <w:p w:rsidR="00AE7491" w:rsidRPr="001715CC" w:rsidRDefault="00AE749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</w:t>
            </w:r>
          </w:p>
        </w:tc>
        <w:tc>
          <w:tcPr>
            <w:tcW w:w="1020" w:type="dxa"/>
          </w:tcPr>
          <w:p w:rsidR="00AE7491" w:rsidRPr="001715CC" w:rsidRDefault="00AE749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66</w:t>
            </w:r>
          </w:p>
        </w:tc>
        <w:tc>
          <w:tcPr>
            <w:tcW w:w="778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</w:rPr>
              <w:t>71</w:t>
            </w:r>
          </w:p>
        </w:tc>
        <w:tc>
          <w:tcPr>
            <w:tcW w:w="843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</w:rPr>
              <w:t>82</w:t>
            </w:r>
          </w:p>
        </w:tc>
        <w:tc>
          <w:tcPr>
            <w:tcW w:w="968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</w:rPr>
              <w:t>90</w:t>
            </w:r>
          </w:p>
        </w:tc>
        <w:tc>
          <w:tcPr>
            <w:tcW w:w="827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</w:rPr>
              <w:t>95</w:t>
            </w:r>
          </w:p>
        </w:tc>
        <w:tc>
          <w:tcPr>
            <w:tcW w:w="905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528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E7491" w:rsidRPr="001715CC" w:rsidTr="004B3D40">
        <w:trPr>
          <w:trHeight w:val="20"/>
          <w:jc w:val="center"/>
        </w:trPr>
        <w:tc>
          <w:tcPr>
            <w:tcW w:w="2812" w:type="dxa"/>
          </w:tcPr>
          <w:p w:rsidR="00AE7491" w:rsidRPr="001715CC" w:rsidRDefault="00AE7491" w:rsidP="0036645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1.10. 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</w:rPr>
              <w:t>Увеличение доли масс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</w:rPr>
              <w:t>вых социально значимых услуг, доступных в электро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0"/>
                <w:szCs w:val="20"/>
              </w:rPr>
              <w:t>ном виде</w:t>
            </w:r>
          </w:p>
        </w:tc>
        <w:tc>
          <w:tcPr>
            <w:tcW w:w="748" w:type="dxa"/>
          </w:tcPr>
          <w:p w:rsidR="00AE7491" w:rsidRPr="001715CC" w:rsidRDefault="00AE7491" w:rsidP="00AE749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</w:t>
            </w:r>
          </w:p>
          <w:p w:rsidR="00AE7491" w:rsidRDefault="00AE7491" w:rsidP="00AE7491">
            <w:pPr>
              <w:spacing w:after="0" w:line="240" w:lineRule="auto"/>
              <w:jc w:val="center"/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(744)</w:t>
            </w:r>
          </w:p>
        </w:tc>
        <w:tc>
          <w:tcPr>
            <w:tcW w:w="934" w:type="dxa"/>
          </w:tcPr>
          <w:p w:rsidR="00AE7491" w:rsidRPr="001715CC" w:rsidRDefault="00AE749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95</w:t>
            </w:r>
          </w:p>
        </w:tc>
        <w:tc>
          <w:tcPr>
            <w:tcW w:w="794" w:type="dxa"/>
          </w:tcPr>
          <w:p w:rsidR="00AE7491" w:rsidRPr="001715CC" w:rsidRDefault="00AE749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95</w:t>
            </w:r>
          </w:p>
        </w:tc>
        <w:tc>
          <w:tcPr>
            <w:tcW w:w="1020" w:type="dxa"/>
          </w:tcPr>
          <w:p w:rsidR="00AE7491" w:rsidRPr="001715CC" w:rsidRDefault="00AE749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95</w:t>
            </w:r>
          </w:p>
        </w:tc>
        <w:tc>
          <w:tcPr>
            <w:tcW w:w="778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95</w:t>
            </w:r>
          </w:p>
        </w:tc>
        <w:tc>
          <w:tcPr>
            <w:tcW w:w="843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95</w:t>
            </w:r>
          </w:p>
        </w:tc>
        <w:tc>
          <w:tcPr>
            <w:tcW w:w="968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95</w:t>
            </w:r>
          </w:p>
        </w:tc>
        <w:tc>
          <w:tcPr>
            <w:tcW w:w="827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95</w:t>
            </w:r>
          </w:p>
        </w:tc>
        <w:tc>
          <w:tcPr>
            <w:tcW w:w="905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95</w:t>
            </w:r>
          </w:p>
        </w:tc>
        <w:tc>
          <w:tcPr>
            <w:tcW w:w="1528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E7491" w:rsidRPr="001715CC" w:rsidTr="004B3D40">
        <w:trPr>
          <w:trHeight w:val="20"/>
          <w:jc w:val="center"/>
        </w:trPr>
        <w:tc>
          <w:tcPr>
            <w:tcW w:w="2812" w:type="dxa"/>
          </w:tcPr>
          <w:p w:rsidR="00AE7491" w:rsidRPr="001715CC" w:rsidRDefault="00AE7491" w:rsidP="00AE749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1.11.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Сокращение регламен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ного времени предоставления государственных и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пальных услуг в 3 раза при оказании услуг в электронном виде на Едином портале гос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дарственных и муниципальных услуг (функций) и (или) реги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нальном портале госуда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ственных услуг</w:t>
            </w:r>
          </w:p>
        </w:tc>
        <w:tc>
          <w:tcPr>
            <w:tcW w:w="748" w:type="dxa"/>
          </w:tcPr>
          <w:p w:rsidR="00AE7491" w:rsidRPr="001715CC" w:rsidRDefault="00AE7491" w:rsidP="00AE749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</w:t>
            </w:r>
          </w:p>
          <w:p w:rsidR="00AE7491" w:rsidRPr="00BC251C" w:rsidRDefault="00AE7491" w:rsidP="00AE7491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(744)</w:t>
            </w:r>
          </w:p>
        </w:tc>
        <w:tc>
          <w:tcPr>
            <w:tcW w:w="934" w:type="dxa"/>
          </w:tcPr>
          <w:p w:rsidR="00AE7491" w:rsidRPr="001715CC" w:rsidRDefault="00AE749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794" w:type="dxa"/>
          </w:tcPr>
          <w:p w:rsidR="00AE7491" w:rsidRPr="001715CC" w:rsidRDefault="00AE749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AE7491" w:rsidRPr="001715CC" w:rsidRDefault="00AE749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778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70</w:t>
            </w:r>
          </w:p>
        </w:tc>
        <w:tc>
          <w:tcPr>
            <w:tcW w:w="843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90</w:t>
            </w:r>
          </w:p>
        </w:tc>
        <w:tc>
          <w:tcPr>
            <w:tcW w:w="968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90</w:t>
            </w:r>
          </w:p>
        </w:tc>
        <w:tc>
          <w:tcPr>
            <w:tcW w:w="827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90</w:t>
            </w:r>
          </w:p>
        </w:tc>
        <w:tc>
          <w:tcPr>
            <w:tcW w:w="905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90</w:t>
            </w:r>
          </w:p>
        </w:tc>
        <w:tc>
          <w:tcPr>
            <w:tcW w:w="1528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E7491" w:rsidRPr="001715CC" w:rsidTr="004B3D40">
        <w:trPr>
          <w:trHeight w:val="20"/>
          <w:jc w:val="center"/>
        </w:trPr>
        <w:tc>
          <w:tcPr>
            <w:tcW w:w="2812" w:type="dxa"/>
          </w:tcPr>
          <w:p w:rsidR="00AE7491" w:rsidRPr="001715CC" w:rsidRDefault="00AE7491" w:rsidP="00366457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1.12. Доля электронного юр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дически значимого документ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оборота между органами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полнительной власти, </w:t>
            </w:r>
            <w:r w:rsidR="003664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</w:t>
            </w:r>
            <w:r w:rsidR="003664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="003664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ми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местного самоуправления и подведомственными им учр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ждениями в Республике Тыва</w:t>
            </w:r>
          </w:p>
        </w:tc>
        <w:tc>
          <w:tcPr>
            <w:tcW w:w="748" w:type="dxa"/>
          </w:tcPr>
          <w:p w:rsidR="00AE7491" w:rsidRPr="001715CC" w:rsidRDefault="00AE7491" w:rsidP="00AE749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</w:t>
            </w:r>
          </w:p>
          <w:p w:rsidR="00AE7491" w:rsidRDefault="00AE7491" w:rsidP="00AE7491">
            <w:pPr>
              <w:spacing w:after="0" w:line="240" w:lineRule="auto"/>
              <w:jc w:val="center"/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(744)</w:t>
            </w:r>
          </w:p>
        </w:tc>
        <w:tc>
          <w:tcPr>
            <w:tcW w:w="934" w:type="dxa"/>
          </w:tcPr>
          <w:p w:rsidR="00AE7491" w:rsidRPr="001715CC" w:rsidRDefault="00AE749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53</w:t>
            </w:r>
          </w:p>
        </w:tc>
        <w:tc>
          <w:tcPr>
            <w:tcW w:w="794" w:type="dxa"/>
          </w:tcPr>
          <w:p w:rsidR="00AE7491" w:rsidRPr="001715CC" w:rsidRDefault="00AE749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63</w:t>
            </w:r>
          </w:p>
        </w:tc>
        <w:tc>
          <w:tcPr>
            <w:tcW w:w="1020" w:type="dxa"/>
          </w:tcPr>
          <w:p w:rsidR="00AE7491" w:rsidRPr="001715CC" w:rsidRDefault="00AE749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</w:t>
            </w:r>
          </w:p>
        </w:tc>
        <w:tc>
          <w:tcPr>
            <w:tcW w:w="778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80</w:t>
            </w:r>
          </w:p>
        </w:tc>
        <w:tc>
          <w:tcPr>
            <w:tcW w:w="843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90</w:t>
            </w:r>
          </w:p>
        </w:tc>
        <w:tc>
          <w:tcPr>
            <w:tcW w:w="968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27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100</w:t>
            </w:r>
          </w:p>
        </w:tc>
        <w:tc>
          <w:tcPr>
            <w:tcW w:w="905" w:type="dxa"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528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AE7491" w:rsidRPr="001715CC" w:rsidRDefault="00AE7491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AE7491">
        <w:trPr>
          <w:trHeight w:val="56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1.13</w:t>
            </w:r>
            <w:r w:rsidR="00204C91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Доля проверок в рамках контрольно-надзорной де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я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тельности, проведенных 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станционно, в том числе с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пользованием чек-листов в электронном виде</w:t>
            </w:r>
          </w:p>
        </w:tc>
        <w:tc>
          <w:tcPr>
            <w:tcW w:w="748" w:type="dxa"/>
          </w:tcPr>
          <w:p w:rsidR="00366457" w:rsidRPr="001715CC" w:rsidRDefault="00366457" w:rsidP="003664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</w:t>
            </w:r>
          </w:p>
          <w:p w:rsidR="004769FC" w:rsidRPr="001715CC" w:rsidRDefault="00366457" w:rsidP="003664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(744)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30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40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60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80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ED0C8B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1.14.</w:t>
            </w:r>
            <w:r w:rsidR="003664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абонентов интегрированной системы т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лекоммуникаций Республики Тыва, подключенных по вол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конно-оптическим линиям св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я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зи, единиц</w:t>
            </w:r>
          </w:p>
        </w:tc>
        <w:tc>
          <w:tcPr>
            <w:tcW w:w="748" w:type="dxa"/>
          </w:tcPr>
          <w:p w:rsidR="004769FC" w:rsidRPr="001715CC" w:rsidRDefault="00366457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единиц</w:t>
            </w:r>
          </w:p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(642)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35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40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46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46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46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46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04C91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1.15.</w:t>
            </w:r>
            <w:r w:rsidR="00C35A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социально-экономических показателей, обрабатываемых автоматиз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ровано</w:t>
            </w:r>
          </w:p>
        </w:tc>
        <w:tc>
          <w:tcPr>
            <w:tcW w:w="748" w:type="dxa"/>
          </w:tcPr>
          <w:p w:rsidR="004769FC" w:rsidRPr="001715CC" w:rsidRDefault="00366457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единиц</w:t>
            </w:r>
          </w:p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(642)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150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200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300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400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04C91" w:rsidP="00C35A21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1.16.</w:t>
            </w:r>
            <w:r w:rsidR="00C35A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Рост доли домохозяйств, которым обеспечена возмо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ность широкополосного д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ступа к информационно-телекоммуникационной сети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Интернет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центов (744)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85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87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89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91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93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95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97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97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 Количество обслужива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мых стоек серверного обор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дования, единиц</w:t>
            </w:r>
          </w:p>
        </w:tc>
        <w:tc>
          <w:tcPr>
            <w:tcW w:w="748" w:type="dxa"/>
          </w:tcPr>
          <w:p w:rsidR="004769FC" w:rsidRPr="001715CC" w:rsidRDefault="004B3D40" w:rsidP="008167D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штук (796)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1.18. Обеспеченность серве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ным оборудованием, 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тов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центов (744)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1.19. Количество социально-значимых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объектов, подкл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ю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ченных к сети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Интернет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4769FC" w:rsidRPr="001715CC" w:rsidRDefault="004B3D40" w:rsidP="003664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  <w:r w:rsidR="003664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(642)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188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188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188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188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188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188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188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188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1.20. Количество инцидентов по инфраструктуре и связи</w:t>
            </w:r>
          </w:p>
        </w:tc>
        <w:tc>
          <w:tcPr>
            <w:tcW w:w="748" w:type="dxa"/>
          </w:tcPr>
          <w:p w:rsidR="004769FC" w:rsidRPr="001715CC" w:rsidRDefault="004B3D40" w:rsidP="0036645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  <w:r w:rsidR="0036645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(642)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1.21. Доля отечественного 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граммного обеспечения в 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ставе программного комплекса типового автоматизированного рабочего места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центов (744)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6,5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1.22. Доля информационных систем, имеющих действу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ю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щий аттестат соответствия требованиям информационной безопасности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центов (744)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1.23. Количество госуда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ственных (муниципальных) служащих и работников учр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ждений, прошедших обучение компетенциям в сфере цифр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вой трансформации госуда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ственного и муниципального управления, ежегодно</w:t>
            </w:r>
          </w:p>
        </w:tc>
        <w:tc>
          <w:tcPr>
            <w:tcW w:w="748" w:type="dxa"/>
          </w:tcPr>
          <w:p w:rsidR="004769FC" w:rsidRPr="001715CC" w:rsidRDefault="004B3D40" w:rsidP="00C35A2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чел</w:t>
            </w:r>
            <w:r w:rsidR="00C35A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C35A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(792)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1.24. Количество профорие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тационных мероприятий, орг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низованных в соответствии с типовой формой популяриз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ции ИТ-специальностей</w:t>
            </w:r>
          </w:p>
        </w:tc>
        <w:tc>
          <w:tcPr>
            <w:tcW w:w="748" w:type="dxa"/>
          </w:tcPr>
          <w:p w:rsidR="004769FC" w:rsidRPr="001715CC" w:rsidRDefault="00C35A21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единиц 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(642)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FC3205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1.25. Количество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Уроков цифры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проведенных на пл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щадках общеобразовательных организаций, расположенных на территории субъекта Ро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сийской Федерации с участием регионального РЦТ/ предст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вителей регионального органа власти в сфере цифрового ра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вития/ представителей кру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нейших ИТ-организаций рег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она</w:t>
            </w:r>
          </w:p>
        </w:tc>
        <w:tc>
          <w:tcPr>
            <w:tcW w:w="748" w:type="dxa"/>
          </w:tcPr>
          <w:p w:rsidR="004769FC" w:rsidRPr="001715CC" w:rsidRDefault="004B3D40" w:rsidP="00C35A2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  <w:r w:rsidR="00C35A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(642)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1.26. Число выпускников 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щеобразовательных организ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ций, поступивших в вузы на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программы высшего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ния по ИТ-специальностям</w:t>
            </w:r>
          </w:p>
        </w:tc>
        <w:tc>
          <w:tcPr>
            <w:tcW w:w="748" w:type="dxa"/>
          </w:tcPr>
          <w:p w:rsidR="004769FC" w:rsidRPr="001715CC" w:rsidRDefault="004B3D40" w:rsidP="00C35A2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чел</w:t>
            </w:r>
            <w:r w:rsidR="00C35A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C35A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(792)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1.27. Увеличение числа аккр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дитованных ИТ-компаний</w:t>
            </w:r>
          </w:p>
        </w:tc>
        <w:tc>
          <w:tcPr>
            <w:tcW w:w="748" w:type="dxa"/>
          </w:tcPr>
          <w:p w:rsidR="004769FC" w:rsidRPr="001715CC" w:rsidRDefault="004B3D40" w:rsidP="00C35A21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  <w:r w:rsidR="00C35A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(642)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16160" w:type="dxa"/>
            <w:gridSpan w:val="14"/>
          </w:tcPr>
          <w:p w:rsidR="004769FC" w:rsidRPr="001715CC" w:rsidRDefault="0055160A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аправление (подпрограмма) 2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овышение качества оказания услуг на базе многофункциональных центров предоставления</w:t>
            </w:r>
          </w:p>
          <w:p w:rsidR="004769FC" w:rsidRPr="001715CC" w:rsidRDefault="004B3D40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государственных и му</w:t>
            </w:r>
            <w:r w:rsidR="0055160A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ниципальных услуг по принципу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="00560BD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="0055160A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дного окна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  <w:r w:rsidR="0055160A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 Республике 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ыва</w:t>
            </w: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2.1. Доля ошибок, допущенных сотрудниками МФЦ при при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ме документов на госуда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ственную регистрацию прав (полнота и комплектность 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кументов), в общем количестве документов, принятых в МФЦ на государственную регистр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цию прав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</w:t>
            </w:r>
            <w:r w:rsidR="00C35A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</w:t>
            </w:r>
          </w:p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(744)</w:t>
            </w:r>
          </w:p>
          <w:p w:rsidR="004769FC" w:rsidRPr="001715CC" w:rsidRDefault="004769FC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0,8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0,3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0,2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0,2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0,1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0,1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528" w:type="dxa"/>
            <w:vMerge w:val="restart"/>
          </w:tcPr>
          <w:p w:rsidR="004769FC" w:rsidRPr="001715CC" w:rsidRDefault="004769FC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ГАУ Респу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гофункци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нальный центр пред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ставления госуда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ственных и муниципал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ь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ных услуг на территории Республики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385" w:type="dxa"/>
            <w:vMerge w:val="restart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317" w:type="dxa"/>
            <w:vMerge w:val="restart"/>
          </w:tcPr>
          <w:p w:rsidR="004769FC" w:rsidRPr="001715CC" w:rsidRDefault="004769FC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2.2. Доля пакетов документов, которые приняты в МФЦ на государственную регистрацию прав и в отношении которых сотрудниками МФЦ не ос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ществлено или осуществлено некачественное сканирование, в общем количестве пакетов документов, принятых в МФЦ на государственную регистр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цию прав</w:t>
            </w:r>
          </w:p>
        </w:tc>
        <w:tc>
          <w:tcPr>
            <w:tcW w:w="748" w:type="dxa"/>
          </w:tcPr>
          <w:p w:rsidR="00C35A21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цент</w:t>
            </w:r>
            <w:r w:rsidR="00C35A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ов</w:t>
            </w:r>
          </w:p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(744)</w:t>
            </w:r>
          </w:p>
          <w:p w:rsidR="004769FC" w:rsidRPr="001715CC" w:rsidRDefault="004769FC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0,13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0,10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0,9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0,8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0,7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0,6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0,5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0,4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2.3. Объем госпошлин, пер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 w:bidi="ar-SA"/>
              </w:rPr>
              <w:t>числяемых в республиканский бюджет Республики Тыва за счет оказания государственных услуг федеральных органов власти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тыс.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руб.</w:t>
            </w:r>
          </w:p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(384)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19 952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14 369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14 403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14 500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14 600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14 800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14 900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SimSun" w:hAnsi="Times New Roman" w:cs="Times New Roman"/>
                <w:color w:val="0D0D0D" w:themeColor="text1" w:themeTint="F2"/>
                <w:sz w:val="20"/>
                <w:szCs w:val="20"/>
                <w:lang w:bidi="ar-SA"/>
              </w:rPr>
              <w:t>15 000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16160" w:type="dxa"/>
            <w:gridSpan w:val="14"/>
          </w:tcPr>
          <w:p w:rsidR="004769FC" w:rsidRPr="001715CC" w:rsidRDefault="0055160A" w:rsidP="0055160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Направление </w:t>
            </w:r>
            <w:r w:rsidR="00560BD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(подпрограмма)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3: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азвитие средств массовой информации, книгоиздания и полиграфии в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Республике Т</w:t>
            </w:r>
            <w:r w:rsidR="004B3D4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3.1. Выпуск газет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полос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4 208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4 168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4 168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4 168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4 168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4 168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4 168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4 168</w:t>
            </w:r>
          </w:p>
        </w:tc>
        <w:tc>
          <w:tcPr>
            <w:tcW w:w="1528" w:type="dxa"/>
            <w:vMerge w:val="restart"/>
          </w:tcPr>
          <w:p w:rsidR="004769FC" w:rsidRPr="001715CC" w:rsidRDefault="004769FC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4769FC" w:rsidRPr="001715CC" w:rsidRDefault="0028502D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ГАУ Респу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Издател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ь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ский дом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ТываМед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аГрупп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  <w:p w:rsidR="004769FC" w:rsidRPr="001715CC" w:rsidRDefault="004769FC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4769FC" w:rsidRPr="001715CC" w:rsidRDefault="004769FC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4769FC" w:rsidRPr="001715CC" w:rsidRDefault="004769FC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7" w:type="dxa"/>
            <w:vMerge w:val="restart"/>
          </w:tcPr>
          <w:p w:rsidR="004769FC" w:rsidRPr="001715CC" w:rsidRDefault="004769FC" w:rsidP="004B3D4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3.2. Выпуск книжной проду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ции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печа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ных листов</w:t>
            </w:r>
          </w:p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(920)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230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3.3. Объем вещания реги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нального телеканала (на 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бельном телевидении)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часов</w:t>
            </w:r>
          </w:p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(356)</w:t>
            </w:r>
          </w:p>
          <w:p w:rsidR="004769FC" w:rsidRPr="001715CC" w:rsidRDefault="004769FC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8 760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8 760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8 760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8 760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8 760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8 760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8 760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8 760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3.4. Объем вещания реги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нального телеканала (на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ральной врезке)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часов</w:t>
            </w:r>
          </w:p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(356)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1 044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1 044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1 044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1 044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1 044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1 044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1 044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1 044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3.5. Объем вещания реги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нального радиоканала во в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ке федерального радиоканала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Звезда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часов</w:t>
            </w:r>
          </w:p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(356)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2812" w:type="dxa"/>
          </w:tcPr>
          <w:p w:rsidR="004769FC" w:rsidRPr="001715CC" w:rsidRDefault="0028502D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3.6. Объем выпускаемых мат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риалов в сетевых изданиях</w:t>
            </w:r>
          </w:p>
        </w:tc>
        <w:tc>
          <w:tcPr>
            <w:tcW w:w="748" w:type="dxa"/>
          </w:tcPr>
          <w:p w:rsidR="004769FC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мат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риалов</w:t>
            </w:r>
          </w:p>
        </w:tc>
        <w:tc>
          <w:tcPr>
            <w:tcW w:w="93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10 000</w:t>
            </w:r>
          </w:p>
        </w:tc>
        <w:tc>
          <w:tcPr>
            <w:tcW w:w="794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10 000</w:t>
            </w:r>
          </w:p>
        </w:tc>
        <w:tc>
          <w:tcPr>
            <w:tcW w:w="1020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10 000</w:t>
            </w:r>
          </w:p>
        </w:tc>
        <w:tc>
          <w:tcPr>
            <w:tcW w:w="77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10 000</w:t>
            </w:r>
          </w:p>
        </w:tc>
        <w:tc>
          <w:tcPr>
            <w:tcW w:w="843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10 000</w:t>
            </w:r>
          </w:p>
        </w:tc>
        <w:tc>
          <w:tcPr>
            <w:tcW w:w="968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10 000</w:t>
            </w:r>
          </w:p>
        </w:tc>
        <w:tc>
          <w:tcPr>
            <w:tcW w:w="827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10 000</w:t>
            </w:r>
          </w:p>
        </w:tc>
        <w:tc>
          <w:tcPr>
            <w:tcW w:w="905" w:type="dxa"/>
          </w:tcPr>
          <w:p w:rsidR="004769FC" w:rsidRPr="001715CC" w:rsidRDefault="0028502D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10 000</w:t>
            </w:r>
          </w:p>
        </w:tc>
        <w:tc>
          <w:tcPr>
            <w:tcW w:w="1528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4769FC" w:rsidRPr="001715CC" w:rsidRDefault="004769FC" w:rsidP="004B3D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69FC" w:rsidRPr="001715CC" w:rsidTr="004B3D40">
        <w:trPr>
          <w:trHeight w:val="20"/>
          <w:jc w:val="center"/>
        </w:trPr>
        <w:tc>
          <w:tcPr>
            <w:tcW w:w="16160" w:type="dxa"/>
            <w:gridSpan w:val="14"/>
          </w:tcPr>
          <w:p w:rsidR="004769FC" w:rsidRPr="001715CC" w:rsidRDefault="0055160A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Направление (подпрограмма) 4 </w:t>
            </w:r>
            <w:r w:rsidR="00327CB0" w:rsidRPr="001715C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О</w:t>
            </w:r>
            <w:r w:rsidR="004B3D40" w:rsidRPr="001715C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рганизация интеграции систем аппаратно-программног</w:t>
            </w:r>
            <w:r w:rsidRPr="001715C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о комплекса </w:t>
            </w:r>
            <w:r w:rsidR="00327CB0" w:rsidRPr="001715C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Безопасный город</w:t>
            </w:r>
            <w:r w:rsidR="00327CB0" w:rsidRPr="001715C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»</w:t>
            </w:r>
            <w:r w:rsidRPr="001715C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Республики Т</w:t>
            </w:r>
            <w:r w:rsidR="004B3D40" w:rsidRPr="001715C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ыва</w:t>
            </w:r>
            <w:r w:rsidR="00327CB0" w:rsidRPr="001715C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»</w:t>
            </w:r>
          </w:p>
        </w:tc>
      </w:tr>
      <w:tr w:rsidR="00181DB4" w:rsidRPr="001715CC" w:rsidTr="0056186A">
        <w:trPr>
          <w:trHeight w:val="20"/>
          <w:jc w:val="center"/>
        </w:trPr>
        <w:tc>
          <w:tcPr>
            <w:tcW w:w="2812" w:type="dxa"/>
          </w:tcPr>
          <w:p w:rsidR="00181DB4" w:rsidRPr="001715CC" w:rsidRDefault="00181DB4" w:rsidP="00560BD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4.1. Количество протестир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ванных систем правоохран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тельного сегмента (системы видеонаблюдения </w:t>
            </w:r>
            <w:r w:rsidR="00560BD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 Кызыл</w:t>
            </w:r>
            <w:r w:rsidR="00560BD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 </w:t>
            </w:r>
            <w:r w:rsidR="0056186A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="00560BD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к-Довурак</w:t>
            </w:r>
            <w:r w:rsidR="00560BD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) АПК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Безопа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ный город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для подготовки к интеграции </w:t>
            </w:r>
          </w:p>
        </w:tc>
        <w:tc>
          <w:tcPr>
            <w:tcW w:w="748" w:type="dxa"/>
          </w:tcPr>
          <w:p w:rsidR="00181DB4" w:rsidRPr="001715CC" w:rsidRDefault="00560BD6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единиц</w:t>
            </w:r>
          </w:p>
          <w:p w:rsidR="00181DB4" w:rsidRPr="001715CC" w:rsidRDefault="004B3D40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(642)</w:t>
            </w:r>
          </w:p>
        </w:tc>
        <w:tc>
          <w:tcPr>
            <w:tcW w:w="934" w:type="dxa"/>
          </w:tcPr>
          <w:p w:rsidR="00181DB4" w:rsidRPr="001715CC" w:rsidRDefault="00181DB4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181DB4" w:rsidRPr="001715CC" w:rsidRDefault="00181DB4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181DB4" w:rsidRPr="001715CC" w:rsidRDefault="00181DB4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181DB4" w:rsidRPr="001715CC" w:rsidRDefault="00181DB4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:rsidR="00181DB4" w:rsidRPr="001715CC" w:rsidRDefault="00181DB4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181DB4" w:rsidRPr="001715CC" w:rsidRDefault="00181DB4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181DB4" w:rsidRPr="001715CC" w:rsidRDefault="00181DB4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05" w:type="dxa"/>
          </w:tcPr>
          <w:p w:rsidR="00181DB4" w:rsidRPr="001715CC" w:rsidRDefault="00181DB4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528" w:type="dxa"/>
          </w:tcPr>
          <w:p w:rsidR="00181DB4" w:rsidRPr="001715CC" w:rsidRDefault="00181DB4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</w:p>
        </w:tc>
        <w:tc>
          <w:tcPr>
            <w:tcW w:w="1301" w:type="dxa"/>
          </w:tcPr>
          <w:p w:rsidR="00181DB4" w:rsidRPr="001715CC" w:rsidRDefault="00181DB4" w:rsidP="005618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Министе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ство цифр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вого развития Республики Тыва, органы исполн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тельной вл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сти Респу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лики Тыва, территор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альные орг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ны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ральных 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ганов власти (по соглас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ванию), предприятия (организ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ции) обесп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чивающие жизнеде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я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тельность населения (по соглас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ванию), 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ганы местн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го сам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управления (по соглас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ванию)</w:t>
            </w:r>
          </w:p>
        </w:tc>
        <w:tc>
          <w:tcPr>
            <w:tcW w:w="1385" w:type="dxa"/>
          </w:tcPr>
          <w:p w:rsidR="00181DB4" w:rsidRPr="001715CC" w:rsidRDefault="00181DB4" w:rsidP="004B3D40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-</w:t>
            </w:r>
          </w:p>
          <w:p w:rsidR="00181DB4" w:rsidRPr="001715CC" w:rsidRDefault="00181DB4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17" w:type="dxa"/>
          </w:tcPr>
          <w:p w:rsidR="00181DB4" w:rsidRPr="001715CC" w:rsidRDefault="00181DB4" w:rsidP="004B3D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</w:tbl>
    <w:p w:rsidR="0044029D" w:rsidRPr="001715CC" w:rsidRDefault="0044029D" w:rsidP="00804AFA">
      <w:pPr>
        <w:suppressAutoHyphens w:val="0"/>
        <w:spacing w:after="0" w:line="240" w:lineRule="auto"/>
        <w:ind w:right="-598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186A" w:rsidRPr="001715CC" w:rsidRDefault="0056186A" w:rsidP="00804A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56186A" w:rsidRPr="001715CC" w:rsidSect="00045287">
          <w:pgSz w:w="16838" w:h="11906" w:orient="landscape"/>
          <w:pgMar w:top="1134" w:right="567" w:bottom="1701" w:left="567" w:header="624" w:footer="0" w:gutter="0"/>
          <w:cols w:space="720"/>
          <w:formProt w:val="0"/>
          <w:docGrid w:linePitch="360"/>
        </w:sectPr>
      </w:pPr>
    </w:p>
    <w:p w:rsidR="004769FC" w:rsidRPr="001715CC" w:rsidRDefault="0028502D" w:rsidP="0056186A">
      <w:pPr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 № 2</w:t>
      </w:r>
    </w:p>
    <w:p w:rsidR="004769FC" w:rsidRPr="001715CC" w:rsidRDefault="0028502D" w:rsidP="0056186A">
      <w:pPr>
        <w:pStyle w:val="ConsPlusTitle"/>
        <w:suppressAutoHyphens w:val="0"/>
        <w:ind w:left="9639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 государственной</w:t>
      </w:r>
      <w:r w:rsidR="00AC2DE2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программе Республики Тыва</w:t>
      </w:r>
    </w:p>
    <w:p w:rsidR="004769FC" w:rsidRPr="001715CC" w:rsidRDefault="00327CB0" w:rsidP="0056186A">
      <w:pPr>
        <w:pStyle w:val="ConsPlusTitle"/>
        <w:suppressAutoHyphens w:val="0"/>
        <w:ind w:left="9639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«</w:t>
      </w:r>
      <w:r w:rsidR="0028502D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Развитие информационного общества и</w:t>
      </w:r>
      <w:r w:rsidR="0056186A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28502D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средств массовой информации</w:t>
      </w:r>
      <w:r w:rsidR="00AC2DE2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28502D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</w:t>
      </w:r>
      <w:r w:rsidR="00AC2DE2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28502D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Республике Тыва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»</w:t>
      </w:r>
    </w:p>
    <w:p w:rsidR="004769FC" w:rsidRPr="001715CC" w:rsidRDefault="004769FC" w:rsidP="0056186A">
      <w:pPr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186A" w:rsidRPr="001715CC" w:rsidRDefault="0056186A" w:rsidP="0056186A">
      <w:pPr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769FC" w:rsidRPr="001715CC" w:rsidRDefault="0028502D" w:rsidP="0056186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ПОМЕСЯЧНЫЙ ПЛАН</w:t>
      </w:r>
    </w:p>
    <w:p w:rsidR="004769FC" w:rsidRPr="001715CC" w:rsidRDefault="0028502D" w:rsidP="0056186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достижения показателей государственной программы</w:t>
      </w:r>
    </w:p>
    <w:p w:rsidR="0056186A" w:rsidRPr="001715CC" w:rsidRDefault="0028502D" w:rsidP="0056186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Республики Тыва 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Развитие информационного общества и </w:t>
      </w:r>
    </w:p>
    <w:p w:rsidR="004769FC" w:rsidRPr="001715CC" w:rsidRDefault="0028502D" w:rsidP="0056186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 массовой</w:t>
      </w:r>
      <w:r w:rsidR="0056186A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информации в Республике Тыва</w:t>
      </w:r>
      <w:r w:rsidR="00327CB0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2024 год</w:t>
      </w:r>
    </w:p>
    <w:p w:rsidR="004769FC" w:rsidRPr="001715CC" w:rsidRDefault="004769FC" w:rsidP="0056186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00FF00"/>
        </w:rPr>
      </w:pPr>
    </w:p>
    <w:tbl>
      <w:tblPr>
        <w:tblStyle w:val="af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76"/>
        <w:gridCol w:w="1108"/>
        <w:gridCol w:w="828"/>
        <w:gridCol w:w="832"/>
        <w:gridCol w:w="691"/>
        <w:gridCol w:w="694"/>
        <w:gridCol w:w="827"/>
        <w:gridCol w:w="834"/>
        <w:gridCol w:w="829"/>
        <w:gridCol w:w="830"/>
        <w:gridCol w:w="968"/>
        <w:gridCol w:w="969"/>
        <w:gridCol w:w="968"/>
        <w:gridCol w:w="1029"/>
        <w:gridCol w:w="1477"/>
      </w:tblGrid>
      <w:tr w:rsidR="004769FC" w:rsidRPr="001715CC" w:rsidTr="00414C3E">
        <w:trPr>
          <w:trHeight w:val="20"/>
          <w:jc w:val="center"/>
        </w:trPr>
        <w:tc>
          <w:tcPr>
            <w:tcW w:w="3276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Наименование показателя</w:t>
            </w:r>
          </w:p>
        </w:tc>
        <w:tc>
          <w:tcPr>
            <w:tcW w:w="1108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Единица измер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ния (по ОКЕИ)</w:t>
            </w:r>
          </w:p>
        </w:tc>
        <w:tc>
          <w:tcPr>
            <w:tcW w:w="10299" w:type="dxa"/>
            <w:gridSpan w:val="12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Плановые значения по месяцам</w:t>
            </w:r>
          </w:p>
        </w:tc>
        <w:tc>
          <w:tcPr>
            <w:tcW w:w="1477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 конец 2024 года</w:t>
            </w:r>
          </w:p>
        </w:tc>
      </w:tr>
      <w:tr w:rsidR="004769FC" w:rsidRPr="001715CC" w:rsidTr="00414C3E">
        <w:trPr>
          <w:trHeight w:val="20"/>
          <w:jc w:val="center"/>
        </w:trPr>
        <w:tc>
          <w:tcPr>
            <w:tcW w:w="3276" w:type="dxa"/>
            <w:vMerge/>
          </w:tcPr>
          <w:p w:rsidR="004769FC" w:rsidRPr="001715CC" w:rsidRDefault="004769FC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08" w:type="dxa"/>
            <w:vMerge/>
          </w:tcPr>
          <w:p w:rsidR="004769FC" w:rsidRPr="001715CC" w:rsidRDefault="004769FC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28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январь</w:t>
            </w:r>
          </w:p>
        </w:tc>
        <w:tc>
          <w:tcPr>
            <w:tcW w:w="832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</w:t>
            </w:r>
          </w:p>
        </w:tc>
        <w:tc>
          <w:tcPr>
            <w:tcW w:w="691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март</w:t>
            </w:r>
          </w:p>
        </w:tc>
        <w:tc>
          <w:tcPr>
            <w:tcW w:w="694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рель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май</w:t>
            </w:r>
          </w:p>
        </w:tc>
        <w:tc>
          <w:tcPr>
            <w:tcW w:w="834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июнь</w:t>
            </w:r>
          </w:p>
        </w:tc>
        <w:tc>
          <w:tcPr>
            <w:tcW w:w="8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июль</w:t>
            </w:r>
          </w:p>
        </w:tc>
        <w:tc>
          <w:tcPr>
            <w:tcW w:w="830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август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тябрь</w:t>
            </w:r>
          </w:p>
        </w:tc>
        <w:tc>
          <w:tcPr>
            <w:tcW w:w="96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октябрь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ноябрь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декабрь</w:t>
            </w:r>
          </w:p>
        </w:tc>
        <w:tc>
          <w:tcPr>
            <w:tcW w:w="1477" w:type="dxa"/>
            <w:vMerge/>
          </w:tcPr>
          <w:p w:rsidR="004769FC" w:rsidRPr="001715CC" w:rsidRDefault="004769FC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4769FC" w:rsidRPr="001715CC" w:rsidTr="00414C3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108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</w:t>
            </w:r>
          </w:p>
        </w:tc>
        <w:tc>
          <w:tcPr>
            <w:tcW w:w="828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</w:t>
            </w:r>
          </w:p>
        </w:tc>
        <w:tc>
          <w:tcPr>
            <w:tcW w:w="832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</w:t>
            </w:r>
          </w:p>
        </w:tc>
        <w:tc>
          <w:tcPr>
            <w:tcW w:w="691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</w:t>
            </w:r>
          </w:p>
        </w:tc>
        <w:tc>
          <w:tcPr>
            <w:tcW w:w="694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</w:t>
            </w:r>
          </w:p>
        </w:tc>
        <w:tc>
          <w:tcPr>
            <w:tcW w:w="834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</w:t>
            </w:r>
          </w:p>
        </w:tc>
        <w:tc>
          <w:tcPr>
            <w:tcW w:w="8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</w:t>
            </w:r>
          </w:p>
        </w:tc>
        <w:tc>
          <w:tcPr>
            <w:tcW w:w="830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11</w:t>
            </w:r>
          </w:p>
        </w:tc>
        <w:tc>
          <w:tcPr>
            <w:tcW w:w="96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13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14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15</w:t>
            </w:r>
          </w:p>
        </w:tc>
      </w:tr>
      <w:tr w:rsidR="004769FC" w:rsidRPr="001715CC" w:rsidTr="00414C3E">
        <w:trPr>
          <w:trHeight w:val="20"/>
          <w:jc w:val="center"/>
        </w:trPr>
        <w:tc>
          <w:tcPr>
            <w:tcW w:w="16160" w:type="dxa"/>
            <w:gridSpan w:val="15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 Государственная программа Республики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Развитие информационного общества и средств массовой информации в Республике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</w:t>
            </w:r>
          </w:p>
          <w:p w:rsidR="0056186A" w:rsidRPr="001715CC" w:rsidRDefault="0028502D" w:rsidP="00804AFA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цель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Развитие информационного общества в Республике Тыва, развитие экономического потенциала региона </w:t>
            </w:r>
          </w:p>
          <w:p w:rsidR="004769FC" w:rsidRPr="001715CC" w:rsidRDefault="0028502D" w:rsidP="00804AFA">
            <w:pPr>
              <w:pStyle w:val="ConsPlusNormal"/>
              <w:suppressAutoHyphens w:val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 основе использования информационных и т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елекоммуникационных технологий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</w:tr>
      <w:tr w:rsidR="004769FC" w:rsidRPr="001715CC" w:rsidTr="00414C3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1.1. Количество реализова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ных на базе единой платфо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мы сервисов обеспечения функций органов госуда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ственной власти и органов местного самоуправления, в том числе типовых функций</w:t>
            </w:r>
          </w:p>
        </w:tc>
        <w:tc>
          <w:tcPr>
            <w:tcW w:w="1108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штук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(796)</w:t>
            </w:r>
          </w:p>
        </w:tc>
        <w:tc>
          <w:tcPr>
            <w:tcW w:w="9270" w:type="dxa"/>
            <w:gridSpan w:val="11"/>
          </w:tcPr>
          <w:p w:rsidR="004769FC" w:rsidRPr="001715CC" w:rsidRDefault="00CE1816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85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85</w:t>
            </w:r>
          </w:p>
        </w:tc>
      </w:tr>
      <w:tr w:rsidR="004769FC" w:rsidRPr="001715CC" w:rsidTr="00414C3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1.2. Количество государстве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ных услуг, предоставляемых</w:t>
            </w:r>
            <w:r w:rsidR="00414C3E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органами государственной власти в реестровой модели</w:t>
            </w:r>
            <w:r w:rsidR="00414C3E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и</w:t>
            </w:r>
          </w:p>
        </w:tc>
        <w:tc>
          <w:tcPr>
            <w:tcW w:w="1108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условн</w:t>
            </w:r>
            <w:r w:rsidR="00D138AE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ых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единиц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(876)</w:t>
            </w:r>
          </w:p>
        </w:tc>
        <w:tc>
          <w:tcPr>
            <w:tcW w:w="9270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85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85</w:t>
            </w:r>
          </w:p>
        </w:tc>
      </w:tr>
    </w:tbl>
    <w:p w:rsidR="00414C3E" w:rsidRPr="001715CC" w:rsidRDefault="00414C3E" w:rsidP="00414C3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2"/>
        </w:rPr>
      </w:pPr>
    </w:p>
    <w:tbl>
      <w:tblPr>
        <w:tblStyle w:val="af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76"/>
        <w:gridCol w:w="1063"/>
        <w:gridCol w:w="873"/>
        <w:gridCol w:w="832"/>
        <w:gridCol w:w="691"/>
        <w:gridCol w:w="694"/>
        <w:gridCol w:w="827"/>
        <w:gridCol w:w="834"/>
        <w:gridCol w:w="829"/>
        <w:gridCol w:w="830"/>
        <w:gridCol w:w="968"/>
        <w:gridCol w:w="969"/>
        <w:gridCol w:w="968"/>
        <w:gridCol w:w="1029"/>
        <w:gridCol w:w="1477"/>
      </w:tblGrid>
      <w:tr w:rsidR="00414C3E" w:rsidRPr="001715CC" w:rsidTr="00D138AE">
        <w:trPr>
          <w:trHeight w:val="20"/>
          <w:tblHeader/>
          <w:jc w:val="center"/>
        </w:trPr>
        <w:tc>
          <w:tcPr>
            <w:tcW w:w="3276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</w:t>
            </w:r>
          </w:p>
        </w:tc>
        <w:tc>
          <w:tcPr>
            <w:tcW w:w="1063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</w:t>
            </w:r>
          </w:p>
        </w:tc>
        <w:tc>
          <w:tcPr>
            <w:tcW w:w="873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</w:t>
            </w:r>
          </w:p>
        </w:tc>
        <w:tc>
          <w:tcPr>
            <w:tcW w:w="832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</w:t>
            </w:r>
          </w:p>
        </w:tc>
        <w:tc>
          <w:tcPr>
            <w:tcW w:w="691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</w:t>
            </w:r>
          </w:p>
        </w:tc>
        <w:tc>
          <w:tcPr>
            <w:tcW w:w="694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</w:t>
            </w:r>
          </w:p>
        </w:tc>
        <w:tc>
          <w:tcPr>
            <w:tcW w:w="827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</w:t>
            </w:r>
          </w:p>
        </w:tc>
        <w:tc>
          <w:tcPr>
            <w:tcW w:w="834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</w:t>
            </w:r>
          </w:p>
        </w:tc>
        <w:tc>
          <w:tcPr>
            <w:tcW w:w="829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</w:t>
            </w:r>
          </w:p>
        </w:tc>
        <w:tc>
          <w:tcPr>
            <w:tcW w:w="830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</w:t>
            </w:r>
          </w:p>
        </w:tc>
        <w:tc>
          <w:tcPr>
            <w:tcW w:w="968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11</w:t>
            </w:r>
          </w:p>
        </w:tc>
        <w:tc>
          <w:tcPr>
            <w:tcW w:w="969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</w:t>
            </w:r>
          </w:p>
        </w:tc>
        <w:tc>
          <w:tcPr>
            <w:tcW w:w="968" w:type="dxa"/>
          </w:tcPr>
          <w:p w:rsidR="00414C3E" w:rsidRPr="001715CC" w:rsidRDefault="00414C3E" w:rsidP="00B7380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13</w:t>
            </w:r>
          </w:p>
        </w:tc>
        <w:tc>
          <w:tcPr>
            <w:tcW w:w="1029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14</w:t>
            </w:r>
          </w:p>
        </w:tc>
        <w:tc>
          <w:tcPr>
            <w:tcW w:w="1477" w:type="dxa"/>
          </w:tcPr>
          <w:p w:rsidR="00414C3E" w:rsidRPr="001715CC" w:rsidRDefault="00414C3E" w:rsidP="00B7380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15</w:t>
            </w:r>
          </w:p>
        </w:tc>
      </w:tr>
      <w:tr w:rsidR="00414C3E" w:rsidRPr="001715CC" w:rsidTr="00D138AE">
        <w:trPr>
          <w:trHeight w:val="20"/>
          <w:jc w:val="center"/>
        </w:trPr>
        <w:tc>
          <w:tcPr>
            <w:tcW w:w="3276" w:type="dxa"/>
          </w:tcPr>
          <w:p w:rsidR="00414C3E" w:rsidRPr="001715CC" w:rsidRDefault="00414C3E" w:rsidP="00414C3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(или) в проактивном режиме с предоставлением результата</w:t>
            </w:r>
          </w:p>
          <w:p w:rsidR="00414C3E" w:rsidRPr="001715CC" w:rsidRDefault="00414C3E" w:rsidP="00414C3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электронном виде на ЕПГУ</w:t>
            </w:r>
          </w:p>
        </w:tc>
        <w:tc>
          <w:tcPr>
            <w:tcW w:w="1063" w:type="dxa"/>
          </w:tcPr>
          <w:p w:rsidR="00414C3E" w:rsidRPr="001715CC" w:rsidRDefault="00414C3E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9315" w:type="dxa"/>
            <w:gridSpan w:val="11"/>
          </w:tcPr>
          <w:p w:rsidR="00414C3E" w:rsidRPr="001715CC" w:rsidRDefault="00414C3E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029" w:type="dxa"/>
          </w:tcPr>
          <w:p w:rsidR="00414C3E" w:rsidRPr="001715CC" w:rsidRDefault="00414C3E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77" w:type="dxa"/>
          </w:tcPr>
          <w:p w:rsidR="00414C3E" w:rsidRPr="001715CC" w:rsidRDefault="00414C3E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D138AE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 Доля расходов на закупки и</w:t>
            </w:r>
            <w:r w:rsidR="00D138AE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или</w:t>
            </w:r>
            <w:r w:rsidR="00D138AE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)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аренду отечественного программного обеспечения и платформ от общих расходов на закупку или аренду 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граммного обеспечения.</w:t>
            </w:r>
          </w:p>
        </w:tc>
        <w:tc>
          <w:tcPr>
            <w:tcW w:w="1063" w:type="dxa"/>
          </w:tcPr>
          <w:p w:rsidR="004769FC" w:rsidRPr="001715CC" w:rsidRDefault="00414C3E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D138AE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414C3E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95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95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1.4. Доля обращений за пол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чением массовых социально значимых государственных и муниципальных услуг в эле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тронном виде с использован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ем ЕПГУ, без необходимости личного посещения органов государственной власти, 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ганов местного самоуправл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ния и МФЦ, от общего кол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чества таких услуг</w:t>
            </w:r>
          </w:p>
        </w:tc>
        <w:tc>
          <w:tcPr>
            <w:tcW w:w="1063" w:type="dxa"/>
          </w:tcPr>
          <w:p w:rsidR="00D138AE" w:rsidRPr="001715CC" w:rsidRDefault="00D138AE" w:rsidP="00D138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414C3E" w:rsidP="00D138AE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CE1816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1.5. Доля массовых социально значимых государственных и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муниципальных услуг в эле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тронном виде,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предоставля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мых с использованием ЕПГУ, от общего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количества таких услуг, предоставляемых в электронном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виде</w:t>
            </w:r>
          </w:p>
        </w:tc>
        <w:tc>
          <w:tcPr>
            <w:tcW w:w="1063" w:type="dxa"/>
          </w:tcPr>
          <w:p w:rsidR="004769FC" w:rsidRPr="001715CC" w:rsidRDefault="00414C3E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D138AE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414C3E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95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95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1.6. Уровень удовлетворенн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сти качеством предоставления</w:t>
            </w:r>
          </w:p>
          <w:p w:rsidR="004769FC" w:rsidRPr="001715CC" w:rsidRDefault="0028502D" w:rsidP="00CE1816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массовых социально знач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мых государственных и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мун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ципальных услуг в электро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ном виде с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использованием Единого портала госуда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ственных и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муниципальных услуг (ЕПГУ)</w:t>
            </w:r>
          </w:p>
        </w:tc>
        <w:tc>
          <w:tcPr>
            <w:tcW w:w="1063" w:type="dxa"/>
          </w:tcPr>
          <w:p w:rsidR="004769FC" w:rsidRPr="001715CC" w:rsidRDefault="00414C3E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балл</w:t>
            </w:r>
            <w:r w:rsidR="00D138AE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414C3E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(9642)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4,4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4,4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CE1816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1.7. Количество видов свед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ний, предоставляемых в 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жиме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онлайн органами гос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дарственной власти в рамках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межведомственного взаим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действия при предоставлении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государственных услуг и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полнения функций, в том чи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ле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коммерческих организаций в соответствии с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законод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тельством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усло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="0033069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ых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единиц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(876)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CE1816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1.8. Доля зарегистрированных пользователей ЕПГУ,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испол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ь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зующих сервисы ЕПГУ в 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кущем году в целях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получения государственных и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услуг в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электронном виде, от общего числа зарег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стрированных</w:t>
            </w:r>
            <w:r w:rsidR="00CE181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пользователей ЕПГУ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33069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60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60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FC3205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1.9. Достижение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цифровой зрелости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ключевых отраслей экономики и социальной сф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ры, в том числе здравоохран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ния и образования, а также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государственного управления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33069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61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61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 xml:space="preserve">1.10. 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Увеличение доли масс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вых социально значимых услуг, доступных в электро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ном виде, до 95 процентов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33069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95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95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B60A3B" w:rsidP="00CE1816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1.11.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Сокращение регламен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ного времени предоставления государственных и муниц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услуг в 3 раза при оказании услуг в электронном виде на Едином портале гос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дарственных и муниципал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ь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ных услуг (функций) и (или) региональном портале гос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дарственных услуг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33069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B60A3B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1.12.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Доля электронного юр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дически значимого докуме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тооборота между органами исполнительной власти, мес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ного самоуправления и подв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домственными им учрежден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ями и в Республике Тыва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33069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63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63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</w:t>
            </w:r>
            <w:r w:rsidR="00D81107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3.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Доля проверок в рамках контрольно-надзорной де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я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тельности, проведенных 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станционно, в том числе с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пользованием чек-листов в электронном виде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33069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33069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</w:t>
            </w:r>
            <w:r w:rsidR="00D81107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4.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Количество абонентов интегрированной системы 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лекоммуникаций Республики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Тыва, подключенных по вол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конно-оптическим линиям связи</w:t>
            </w:r>
          </w:p>
        </w:tc>
        <w:tc>
          <w:tcPr>
            <w:tcW w:w="1063" w:type="dxa"/>
          </w:tcPr>
          <w:p w:rsidR="004769FC" w:rsidRPr="001715CC" w:rsidRDefault="0033069A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единиц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(642)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1.1</w:t>
            </w:r>
            <w:r w:rsidR="00D81107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5.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Количество социально-экономических показателей, обрабатываемых автоматиз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ровано</w:t>
            </w:r>
          </w:p>
        </w:tc>
        <w:tc>
          <w:tcPr>
            <w:tcW w:w="1063" w:type="dxa"/>
          </w:tcPr>
          <w:p w:rsidR="004769FC" w:rsidRPr="001715CC" w:rsidRDefault="0033069A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единиц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(642)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</w:t>
            </w:r>
            <w:r w:rsidR="0033069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16.</w:t>
            </w:r>
            <w:r w:rsidR="00702B9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Рост доли домохозяйств, которым обеспечена возмо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ж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ность широкополосного д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ступа к информаци</w:t>
            </w:r>
            <w:r w:rsidR="00FC3205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 xml:space="preserve">онно-телекоммуникационной сети </w:t>
            </w:r>
            <w:r w:rsidR="00327CB0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Интернет</w:t>
            </w:r>
            <w:r w:rsidR="00327CB0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, до 97 процентов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33069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87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87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33069A" w:rsidP="0033069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1.17.</w:t>
            </w:r>
            <w:r w:rsidR="0028502D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 xml:space="preserve"> Количество обслужива</w:t>
            </w:r>
            <w:r w:rsidR="0028502D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е</w:t>
            </w:r>
            <w:r w:rsidR="0028502D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мых стоек серверного обор</w:t>
            </w:r>
            <w:r w:rsidR="0028502D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у</w:t>
            </w:r>
            <w:r w:rsidR="0028502D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дования, единиц;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штук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(796)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33069A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1.18.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Обеспеченность серве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ным оборудованием, проце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тов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33069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100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100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33069A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1.19</w:t>
            </w:r>
            <w:r w:rsidR="00761D1B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Количество социально-значимых объектов, подкл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ю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ченных к сети Интернет</w:t>
            </w:r>
          </w:p>
        </w:tc>
        <w:tc>
          <w:tcPr>
            <w:tcW w:w="1063" w:type="dxa"/>
          </w:tcPr>
          <w:p w:rsidR="004769FC" w:rsidRPr="001715CC" w:rsidRDefault="0033069A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единиц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(642)</w:t>
            </w:r>
          </w:p>
          <w:p w:rsidR="004769FC" w:rsidRPr="001715CC" w:rsidRDefault="004769FC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188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188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0D6B60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1.20</w:t>
            </w:r>
            <w:r w:rsidR="00761D1B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.</w:t>
            </w:r>
            <w:r w:rsidR="0028502D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 xml:space="preserve"> Количество инцидентов по инфраструктуре и связи</w:t>
            </w:r>
          </w:p>
        </w:tc>
        <w:tc>
          <w:tcPr>
            <w:tcW w:w="1063" w:type="dxa"/>
          </w:tcPr>
          <w:p w:rsidR="004769FC" w:rsidRPr="001715CC" w:rsidRDefault="0033069A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единиц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(642)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0D6B60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1.21</w:t>
            </w:r>
            <w:r w:rsidR="007A5CC6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.</w:t>
            </w:r>
            <w:r w:rsidR="0028502D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 xml:space="preserve"> Доля отечественного программного обеспечения в составе программного ко</w:t>
            </w:r>
            <w:r w:rsidR="0028502D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м</w:t>
            </w:r>
            <w:r w:rsidR="0028502D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плекса типового автоматиз</w:t>
            </w:r>
            <w:r w:rsidR="0028502D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и</w:t>
            </w:r>
            <w:r w:rsidR="0028502D" w:rsidRPr="001715CC"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рованного рабочего места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33069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6,5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6,5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0D6B60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1.22</w:t>
            </w:r>
            <w:r w:rsidR="007A5CC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Доля информационных систем, имеющих действу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ю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щий аттестат соответствия требованиям информацио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ной безопасности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33069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(744)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90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90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</w:t>
            </w:r>
            <w:r w:rsidR="007A5CC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="000D6B6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23.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Количество госуда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ственных (муниципальных) служащих и работников учреждений, прошедших об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чение компетенциям в сфере цифровой трансформации государственного и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пального управления, ежего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но</w:t>
            </w:r>
          </w:p>
        </w:tc>
        <w:tc>
          <w:tcPr>
            <w:tcW w:w="1063" w:type="dxa"/>
          </w:tcPr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ч</w:t>
            </w:r>
            <w:r w:rsidR="000D6B6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еловек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(792)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40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40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</w:t>
            </w:r>
            <w:r w:rsidR="007A5CC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="000D6B60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24.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Количество профорие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тационных мероприятий, 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ганизованных в соответствии с типовой формой популяр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зации ИТ-специальностей</w:t>
            </w:r>
          </w:p>
        </w:tc>
        <w:tc>
          <w:tcPr>
            <w:tcW w:w="1063" w:type="dxa"/>
          </w:tcPr>
          <w:p w:rsidR="004769FC" w:rsidRPr="001715CC" w:rsidRDefault="000D6B60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ед</w:t>
            </w:r>
            <w:r w:rsidR="00FC401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иниц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(642)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24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24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0D6B60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1.25</w:t>
            </w:r>
            <w:r w:rsidR="007A5CC6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Количество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Уроков цифры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, </w:t>
            </w:r>
            <w:r w:rsidR="00702B9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проведенных на площадках общеобразов</w:t>
            </w:r>
            <w:r w:rsidR="00702B9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702B9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тельных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организаций, расп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ложенных на территории субъекта Российской Федер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ции с участием регионального РЦТ/ представителей реги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нального органа власти в сф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 цифрового развития/ пре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ставителей крупнейших ИТ-организаций региона</w:t>
            </w:r>
          </w:p>
        </w:tc>
        <w:tc>
          <w:tcPr>
            <w:tcW w:w="1063" w:type="dxa"/>
          </w:tcPr>
          <w:p w:rsidR="004769FC" w:rsidRPr="001715CC" w:rsidRDefault="00FC401A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единиц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(642)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24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24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0D6B60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1.26</w:t>
            </w:r>
            <w:r w:rsidR="000A7459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. 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Увеличение числа аккр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дитованных ИТ-компаний</w:t>
            </w:r>
          </w:p>
          <w:p w:rsidR="002B35E9" w:rsidRPr="001715CC" w:rsidRDefault="002B35E9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063" w:type="dxa"/>
          </w:tcPr>
          <w:p w:rsidR="004769FC" w:rsidRPr="001715CC" w:rsidRDefault="00FC401A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единиц</w:t>
            </w:r>
          </w:p>
          <w:p w:rsidR="004769FC" w:rsidRPr="001715CC" w:rsidRDefault="00CE1816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(642)</w:t>
            </w:r>
          </w:p>
        </w:tc>
        <w:tc>
          <w:tcPr>
            <w:tcW w:w="9315" w:type="dxa"/>
            <w:gridSpan w:val="11"/>
          </w:tcPr>
          <w:p w:rsidR="004769FC" w:rsidRPr="001715CC" w:rsidRDefault="00CE1816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</w:t>
            </w:r>
          </w:p>
        </w:tc>
      </w:tr>
      <w:tr w:rsidR="004769FC" w:rsidRPr="001715CC" w:rsidTr="00414C3E">
        <w:trPr>
          <w:trHeight w:val="20"/>
          <w:jc w:val="center"/>
        </w:trPr>
        <w:tc>
          <w:tcPr>
            <w:tcW w:w="16160" w:type="dxa"/>
            <w:gridSpan w:val="15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 xml:space="preserve">Направление (подпрограмма) 2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Повышение качества оказания услуг на базе многофункциональных центров предоставления</w:t>
            </w:r>
          </w:p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государственных и м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униципальных услуг по принципу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одного окна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в Республике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2.1. Доля ошибок, допуще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ных сотрудниками МФЦ при приеме документов на гос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дарственную регистрацию прав (полнота и комплек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ность документов), в общем количестве документов, 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нятых в МФЦ на госуда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ственную регистрацию прав</w:t>
            </w:r>
          </w:p>
        </w:tc>
        <w:tc>
          <w:tcPr>
            <w:tcW w:w="1063" w:type="dxa"/>
          </w:tcPr>
          <w:p w:rsidR="004769FC" w:rsidRPr="001715CC" w:rsidRDefault="002B35E9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FC401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2B35E9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  <w:p w:rsidR="004769FC" w:rsidRPr="001715CC" w:rsidRDefault="004769FC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9315" w:type="dxa"/>
            <w:gridSpan w:val="11"/>
          </w:tcPr>
          <w:p w:rsidR="004769FC" w:rsidRPr="001715CC" w:rsidRDefault="002B35E9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  <w:p w:rsidR="004769FC" w:rsidRPr="001715CC" w:rsidRDefault="004769FC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0,3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0,3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2.2. Доля пакетов документов, которые приняты в МФЦ на государственную регистр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цию прав и в отношении 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торых сотрудниками МФЦ не осуществлено или осущест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лено некачественное сканир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вание, в общем количестве пакетов документов, прин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я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тых в МФЦ на государстве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ную регистрацию прав</w:t>
            </w:r>
          </w:p>
        </w:tc>
        <w:tc>
          <w:tcPr>
            <w:tcW w:w="1063" w:type="dxa"/>
          </w:tcPr>
          <w:p w:rsidR="004769FC" w:rsidRPr="001715CC" w:rsidRDefault="002B35E9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="00FC401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ов</w:t>
            </w:r>
          </w:p>
          <w:p w:rsidR="004769FC" w:rsidRPr="001715CC" w:rsidRDefault="002B35E9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(744)</w:t>
            </w:r>
          </w:p>
          <w:p w:rsidR="004769FC" w:rsidRPr="001715CC" w:rsidRDefault="004769FC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9315" w:type="dxa"/>
            <w:gridSpan w:val="11"/>
          </w:tcPr>
          <w:p w:rsidR="004769FC" w:rsidRPr="001715CC" w:rsidRDefault="002B35E9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  <w:p w:rsidR="004769FC" w:rsidRPr="001715CC" w:rsidRDefault="004769FC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029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0,10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0,10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2.3. Объем госпошлин, пер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числяемых в республиканский бюджет Республики Тыва за счет оказания государстве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ных услуг федеральных орг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нов власти</w:t>
            </w:r>
          </w:p>
        </w:tc>
        <w:tc>
          <w:tcPr>
            <w:tcW w:w="1063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тыс.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br/>
              <w:t>руб</w:t>
            </w:r>
            <w:r w:rsidR="0088493B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(384)</w:t>
            </w:r>
          </w:p>
        </w:tc>
        <w:tc>
          <w:tcPr>
            <w:tcW w:w="873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1 197</w:t>
            </w:r>
          </w:p>
        </w:tc>
        <w:tc>
          <w:tcPr>
            <w:tcW w:w="832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2 395</w:t>
            </w:r>
          </w:p>
        </w:tc>
        <w:tc>
          <w:tcPr>
            <w:tcW w:w="69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3 592</w:t>
            </w:r>
          </w:p>
        </w:tc>
        <w:tc>
          <w:tcPr>
            <w:tcW w:w="69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4 790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5 987</w:t>
            </w:r>
          </w:p>
        </w:tc>
        <w:tc>
          <w:tcPr>
            <w:tcW w:w="8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7 185</w:t>
            </w:r>
          </w:p>
        </w:tc>
        <w:tc>
          <w:tcPr>
            <w:tcW w:w="8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8 382</w:t>
            </w:r>
          </w:p>
        </w:tc>
        <w:tc>
          <w:tcPr>
            <w:tcW w:w="830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9 579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10 777</w:t>
            </w:r>
          </w:p>
        </w:tc>
        <w:tc>
          <w:tcPr>
            <w:tcW w:w="96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11 974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13 172</w:t>
            </w:r>
          </w:p>
        </w:tc>
        <w:tc>
          <w:tcPr>
            <w:tcW w:w="10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14 369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14 369</w:t>
            </w:r>
          </w:p>
        </w:tc>
      </w:tr>
      <w:tr w:rsidR="004769FC" w:rsidRPr="001715CC" w:rsidTr="00414C3E">
        <w:trPr>
          <w:trHeight w:val="20"/>
          <w:jc w:val="center"/>
        </w:trPr>
        <w:tc>
          <w:tcPr>
            <w:tcW w:w="16160" w:type="dxa"/>
            <w:gridSpan w:val="15"/>
          </w:tcPr>
          <w:p w:rsidR="004769FC" w:rsidRPr="001715CC" w:rsidRDefault="0028502D" w:rsidP="00FC401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Направление </w:t>
            </w:r>
            <w:r w:rsidR="00FC401A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(подпрограмма)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3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Развитие средств массовой информации, книгоиздания и полиграфии в Республике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3.1. Выпуск газет</w:t>
            </w:r>
          </w:p>
        </w:tc>
        <w:tc>
          <w:tcPr>
            <w:tcW w:w="1063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полос</w:t>
            </w:r>
          </w:p>
        </w:tc>
        <w:tc>
          <w:tcPr>
            <w:tcW w:w="873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347</w:t>
            </w:r>
          </w:p>
        </w:tc>
        <w:tc>
          <w:tcPr>
            <w:tcW w:w="832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695</w:t>
            </w:r>
          </w:p>
        </w:tc>
        <w:tc>
          <w:tcPr>
            <w:tcW w:w="69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1 042</w:t>
            </w:r>
          </w:p>
        </w:tc>
        <w:tc>
          <w:tcPr>
            <w:tcW w:w="69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1 389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1 737</w:t>
            </w:r>
          </w:p>
        </w:tc>
        <w:tc>
          <w:tcPr>
            <w:tcW w:w="8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2 084</w:t>
            </w:r>
          </w:p>
        </w:tc>
        <w:tc>
          <w:tcPr>
            <w:tcW w:w="8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2 431</w:t>
            </w:r>
          </w:p>
        </w:tc>
        <w:tc>
          <w:tcPr>
            <w:tcW w:w="830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2 779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3 126</w:t>
            </w:r>
          </w:p>
        </w:tc>
        <w:tc>
          <w:tcPr>
            <w:tcW w:w="96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3 473</w:t>
            </w:r>
          </w:p>
        </w:tc>
        <w:tc>
          <w:tcPr>
            <w:tcW w:w="968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0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3 821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4 168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3.2. Выпуск книжной проду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ции</w:t>
            </w:r>
          </w:p>
        </w:tc>
        <w:tc>
          <w:tcPr>
            <w:tcW w:w="1063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печа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ных 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стов</w:t>
            </w:r>
          </w:p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(920)</w:t>
            </w:r>
          </w:p>
        </w:tc>
        <w:tc>
          <w:tcPr>
            <w:tcW w:w="873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23</w:t>
            </w:r>
          </w:p>
        </w:tc>
        <w:tc>
          <w:tcPr>
            <w:tcW w:w="832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45</w:t>
            </w:r>
          </w:p>
        </w:tc>
        <w:tc>
          <w:tcPr>
            <w:tcW w:w="69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68</w:t>
            </w:r>
          </w:p>
        </w:tc>
        <w:tc>
          <w:tcPr>
            <w:tcW w:w="69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90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113</w:t>
            </w:r>
          </w:p>
        </w:tc>
        <w:tc>
          <w:tcPr>
            <w:tcW w:w="8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135</w:t>
            </w:r>
          </w:p>
        </w:tc>
        <w:tc>
          <w:tcPr>
            <w:tcW w:w="8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158</w:t>
            </w:r>
          </w:p>
        </w:tc>
        <w:tc>
          <w:tcPr>
            <w:tcW w:w="830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180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203</w:t>
            </w:r>
          </w:p>
        </w:tc>
        <w:tc>
          <w:tcPr>
            <w:tcW w:w="96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225</w:t>
            </w:r>
          </w:p>
        </w:tc>
        <w:tc>
          <w:tcPr>
            <w:tcW w:w="968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0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248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270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3.3. Объем вещания реги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нального телеканала (на 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бельном телевидении)</w:t>
            </w:r>
          </w:p>
        </w:tc>
        <w:tc>
          <w:tcPr>
            <w:tcW w:w="1063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часов</w:t>
            </w:r>
          </w:p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(356)</w:t>
            </w:r>
          </w:p>
          <w:p w:rsidR="004769FC" w:rsidRPr="001715CC" w:rsidRDefault="004769FC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73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730</w:t>
            </w:r>
          </w:p>
        </w:tc>
        <w:tc>
          <w:tcPr>
            <w:tcW w:w="832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1 460</w:t>
            </w:r>
          </w:p>
        </w:tc>
        <w:tc>
          <w:tcPr>
            <w:tcW w:w="69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2 190</w:t>
            </w:r>
          </w:p>
        </w:tc>
        <w:tc>
          <w:tcPr>
            <w:tcW w:w="69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2 920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3 650</w:t>
            </w:r>
          </w:p>
        </w:tc>
        <w:tc>
          <w:tcPr>
            <w:tcW w:w="8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4 380</w:t>
            </w:r>
          </w:p>
        </w:tc>
        <w:tc>
          <w:tcPr>
            <w:tcW w:w="8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5 110</w:t>
            </w:r>
          </w:p>
        </w:tc>
        <w:tc>
          <w:tcPr>
            <w:tcW w:w="830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5 840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6 570</w:t>
            </w:r>
          </w:p>
        </w:tc>
        <w:tc>
          <w:tcPr>
            <w:tcW w:w="96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7 300</w:t>
            </w:r>
          </w:p>
        </w:tc>
        <w:tc>
          <w:tcPr>
            <w:tcW w:w="968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0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8 030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8 760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3.4. Объем вещания реги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нального телеканала (на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ральной врезке)</w:t>
            </w:r>
          </w:p>
        </w:tc>
        <w:tc>
          <w:tcPr>
            <w:tcW w:w="1063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часов</w:t>
            </w:r>
          </w:p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(356)</w:t>
            </w:r>
          </w:p>
        </w:tc>
        <w:tc>
          <w:tcPr>
            <w:tcW w:w="873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87</w:t>
            </w:r>
          </w:p>
        </w:tc>
        <w:tc>
          <w:tcPr>
            <w:tcW w:w="832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174</w:t>
            </w:r>
          </w:p>
        </w:tc>
        <w:tc>
          <w:tcPr>
            <w:tcW w:w="69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261</w:t>
            </w:r>
          </w:p>
        </w:tc>
        <w:tc>
          <w:tcPr>
            <w:tcW w:w="69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348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435</w:t>
            </w:r>
          </w:p>
        </w:tc>
        <w:tc>
          <w:tcPr>
            <w:tcW w:w="8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522</w:t>
            </w:r>
          </w:p>
        </w:tc>
        <w:tc>
          <w:tcPr>
            <w:tcW w:w="8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609</w:t>
            </w:r>
          </w:p>
        </w:tc>
        <w:tc>
          <w:tcPr>
            <w:tcW w:w="830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696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783</w:t>
            </w:r>
          </w:p>
        </w:tc>
        <w:tc>
          <w:tcPr>
            <w:tcW w:w="96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870</w:t>
            </w:r>
          </w:p>
        </w:tc>
        <w:tc>
          <w:tcPr>
            <w:tcW w:w="968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0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957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1 044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3.5. Объем вещания реги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нального радиоканала во в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резке федерального радиок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нала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Звезда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1063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часов</w:t>
            </w:r>
          </w:p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(356)</w:t>
            </w:r>
          </w:p>
        </w:tc>
        <w:tc>
          <w:tcPr>
            <w:tcW w:w="873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4</w:t>
            </w:r>
          </w:p>
        </w:tc>
        <w:tc>
          <w:tcPr>
            <w:tcW w:w="832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7</w:t>
            </w:r>
          </w:p>
        </w:tc>
        <w:tc>
          <w:tcPr>
            <w:tcW w:w="69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11</w:t>
            </w:r>
          </w:p>
        </w:tc>
        <w:tc>
          <w:tcPr>
            <w:tcW w:w="69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14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18</w:t>
            </w:r>
          </w:p>
        </w:tc>
        <w:tc>
          <w:tcPr>
            <w:tcW w:w="8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21</w:t>
            </w:r>
          </w:p>
        </w:tc>
        <w:tc>
          <w:tcPr>
            <w:tcW w:w="8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25</w:t>
            </w:r>
          </w:p>
        </w:tc>
        <w:tc>
          <w:tcPr>
            <w:tcW w:w="830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28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32</w:t>
            </w:r>
          </w:p>
        </w:tc>
        <w:tc>
          <w:tcPr>
            <w:tcW w:w="96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35</w:t>
            </w:r>
          </w:p>
        </w:tc>
        <w:tc>
          <w:tcPr>
            <w:tcW w:w="968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0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39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42</w:t>
            </w:r>
          </w:p>
        </w:tc>
      </w:tr>
      <w:tr w:rsidR="004769FC" w:rsidRPr="001715CC" w:rsidTr="00D138AE">
        <w:trPr>
          <w:trHeight w:val="20"/>
          <w:jc w:val="center"/>
        </w:trPr>
        <w:tc>
          <w:tcPr>
            <w:tcW w:w="3276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3.6. Объем выпускаемых 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териалов в сетевых изданиях</w:t>
            </w:r>
          </w:p>
        </w:tc>
        <w:tc>
          <w:tcPr>
            <w:tcW w:w="1063" w:type="dxa"/>
          </w:tcPr>
          <w:p w:rsidR="004769FC" w:rsidRPr="001715CC" w:rsidRDefault="0028502D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матери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лов</w:t>
            </w:r>
          </w:p>
        </w:tc>
        <w:tc>
          <w:tcPr>
            <w:tcW w:w="873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833</w:t>
            </w:r>
          </w:p>
        </w:tc>
        <w:tc>
          <w:tcPr>
            <w:tcW w:w="832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1 667</w:t>
            </w:r>
          </w:p>
        </w:tc>
        <w:tc>
          <w:tcPr>
            <w:tcW w:w="69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2 500</w:t>
            </w:r>
          </w:p>
        </w:tc>
        <w:tc>
          <w:tcPr>
            <w:tcW w:w="69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3 333</w:t>
            </w:r>
          </w:p>
        </w:tc>
        <w:tc>
          <w:tcPr>
            <w:tcW w:w="82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4 167</w:t>
            </w:r>
          </w:p>
        </w:tc>
        <w:tc>
          <w:tcPr>
            <w:tcW w:w="8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5 000</w:t>
            </w:r>
          </w:p>
        </w:tc>
        <w:tc>
          <w:tcPr>
            <w:tcW w:w="8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5 833</w:t>
            </w:r>
          </w:p>
        </w:tc>
        <w:tc>
          <w:tcPr>
            <w:tcW w:w="830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6 667</w:t>
            </w:r>
          </w:p>
        </w:tc>
        <w:tc>
          <w:tcPr>
            <w:tcW w:w="968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7 500</w:t>
            </w:r>
          </w:p>
        </w:tc>
        <w:tc>
          <w:tcPr>
            <w:tcW w:w="96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8 333</w:t>
            </w:r>
          </w:p>
        </w:tc>
        <w:tc>
          <w:tcPr>
            <w:tcW w:w="968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029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9 167</w:t>
            </w:r>
          </w:p>
        </w:tc>
        <w:tc>
          <w:tcPr>
            <w:tcW w:w="147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10 000</w:t>
            </w:r>
          </w:p>
        </w:tc>
      </w:tr>
      <w:tr w:rsidR="00975A61" w:rsidRPr="001715CC" w:rsidTr="00414C3E">
        <w:trPr>
          <w:trHeight w:val="20"/>
          <w:jc w:val="center"/>
        </w:trPr>
        <w:tc>
          <w:tcPr>
            <w:tcW w:w="16160" w:type="dxa"/>
            <w:gridSpan w:val="15"/>
          </w:tcPr>
          <w:p w:rsidR="00310692" w:rsidRDefault="00975A61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 xml:space="preserve">Направление (подпрограмма) 4 </w:t>
            </w:r>
            <w:r w:rsidR="00327CB0" w:rsidRPr="001715C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Организация интеграции существующих и планируем</w:t>
            </w:r>
            <w:r w:rsidR="0031069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ых систем сегментов, а также</w:t>
            </w:r>
            <w:r w:rsidRPr="001715C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 xml:space="preserve"> подсистем дежурных,</w:t>
            </w:r>
            <w:r w:rsidR="0031069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 xml:space="preserve"> </w:t>
            </w:r>
          </w:p>
          <w:p w:rsidR="00975A61" w:rsidRPr="001715CC" w:rsidRDefault="00975A61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 xml:space="preserve">диспетчерских, муниципальных служб в единое информационное пространство системы АПК </w:t>
            </w:r>
            <w:r w:rsidR="00327CB0" w:rsidRPr="001715C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Безопасный город</w:t>
            </w:r>
            <w:r w:rsidR="00327CB0" w:rsidRPr="001715C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»</w:t>
            </w:r>
          </w:p>
        </w:tc>
      </w:tr>
      <w:tr w:rsidR="00F31628" w:rsidRPr="001715CC" w:rsidTr="00D138AE">
        <w:trPr>
          <w:trHeight w:val="20"/>
          <w:jc w:val="center"/>
        </w:trPr>
        <w:tc>
          <w:tcPr>
            <w:tcW w:w="3276" w:type="dxa"/>
          </w:tcPr>
          <w:p w:rsidR="00F31628" w:rsidRPr="001715CC" w:rsidRDefault="00F31628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Количество готовых к инт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грации систем видеонаблюд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ния  в систему АПК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Безопа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ный город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1063" w:type="dxa"/>
          </w:tcPr>
          <w:p w:rsidR="00F31628" w:rsidRPr="001715CC" w:rsidRDefault="00F31628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9315" w:type="dxa"/>
            <w:gridSpan w:val="11"/>
          </w:tcPr>
          <w:p w:rsidR="00F31628" w:rsidRPr="001715CC" w:rsidRDefault="00F31628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III квартал 2024 года (июль-сентябрь)</w:t>
            </w:r>
          </w:p>
        </w:tc>
        <w:tc>
          <w:tcPr>
            <w:tcW w:w="1029" w:type="dxa"/>
          </w:tcPr>
          <w:p w:rsidR="00F31628" w:rsidRPr="001715CC" w:rsidRDefault="00F31628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477" w:type="dxa"/>
          </w:tcPr>
          <w:p w:rsidR="00F31628" w:rsidRPr="001715CC" w:rsidRDefault="00F31628" w:rsidP="00804AFA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</w:t>
            </w:r>
          </w:p>
        </w:tc>
      </w:tr>
    </w:tbl>
    <w:p w:rsidR="002B35E9" w:rsidRPr="001715CC" w:rsidRDefault="002B35E9" w:rsidP="00804A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2B35E9" w:rsidRPr="001715CC" w:rsidSect="0009061A">
          <w:pgSz w:w="16838" w:h="11906" w:orient="landscape"/>
          <w:pgMar w:top="1134" w:right="567" w:bottom="1701" w:left="567" w:header="624" w:footer="0" w:gutter="0"/>
          <w:cols w:space="720"/>
          <w:formProt w:val="0"/>
          <w:docGrid w:linePitch="360"/>
        </w:sectPr>
      </w:pPr>
    </w:p>
    <w:p w:rsidR="004769FC" w:rsidRPr="001715CC" w:rsidRDefault="0028502D" w:rsidP="002B35E9">
      <w:pPr>
        <w:suppressAutoHyphens w:val="0"/>
        <w:spacing w:after="0" w:line="240" w:lineRule="auto"/>
        <w:ind w:left="978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 №</w:t>
      </w:r>
      <w:r w:rsidR="00702B9C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4769FC" w:rsidRPr="001715CC" w:rsidRDefault="0028502D" w:rsidP="002B35E9">
      <w:pPr>
        <w:pStyle w:val="ConsPlusTitle"/>
        <w:suppressAutoHyphens w:val="0"/>
        <w:ind w:left="9781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 государственной</w:t>
      </w:r>
      <w:r w:rsidR="00AC2DE2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программе Республики Тыва</w:t>
      </w:r>
    </w:p>
    <w:p w:rsidR="004769FC" w:rsidRPr="001715CC" w:rsidRDefault="00327CB0" w:rsidP="002B35E9">
      <w:pPr>
        <w:pStyle w:val="ConsPlusTitle"/>
        <w:suppressAutoHyphens w:val="0"/>
        <w:ind w:left="9781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«</w:t>
      </w:r>
      <w:r w:rsidR="0028502D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Развитие информационного общества и</w:t>
      </w:r>
      <w:r w:rsidR="002B35E9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</w:t>
      </w:r>
      <w:r w:rsidR="0028502D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редств массовой информации</w:t>
      </w:r>
      <w:r w:rsidR="00AC2DE2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28502D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</w:t>
      </w:r>
      <w:r w:rsidR="00AC2DE2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28502D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Республике Тыва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»</w:t>
      </w:r>
    </w:p>
    <w:p w:rsidR="004769FC" w:rsidRPr="001715CC" w:rsidRDefault="004769FC" w:rsidP="00804AF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2B35E9" w:rsidRPr="001715CC" w:rsidRDefault="002B35E9" w:rsidP="00804AF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4769FC" w:rsidRPr="001715CC" w:rsidRDefault="0028502D" w:rsidP="00804AF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1" w:name="P1244"/>
      <w:bookmarkEnd w:id="1"/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РЕСУРСНОЕ ОБЕСПЕЧЕНИЕ</w:t>
      </w:r>
    </w:p>
    <w:p w:rsidR="004769FC" w:rsidRPr="001715CC" w:rsidRDefault="0028502D" w:rsidP="00804AF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и прогнозная оценка расходов федерального бюджета, </w:t>
      </w:r>
    </w:p>
    <w:p w:rsidR="004769FC" w:rsidRPr="001715CC" w:rsidRDefault="0028502D" w:rsidP="00804AF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республиканского бюджета Республики Тыва, внебюджетных средств </w:t>
      </w:r>
    </w:p>
    <w:p w:rsidR="004769FC" w:rsidRPr="001715CC" w:rsidRDefault="0028502D" w:rsidP="00804AF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на реализацию целей государственной программы Республики Тыва</w:t>
      </w:r>
    </w:p>
    <w:p w:rsidR="00B73805" w:rsidRPr="001715CC" w:rsidRDefault="00327CB0" w:rsidP="00804AF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«</w:t>
      </w:r>
      <w:r w:rsidR="0028502D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Развитие информационного общества и средств </w:t>
      </w:r>
    </w:p>
    <w:p w:rsidR="004769FC" w:rsidRPr="001715CC" w:rsidRDefault="0028502D" w:rsidP="00804AF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массовой информации</w:t>
      </w:r>
      <w:r w:rsidR="00B73805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 Республике Тыва</w:t>
      </w:r>
      <w:r w:rsidR="00327CB0" w:rsidRPr="001715C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»</w:t>
      </w:r>
    </w:p>
    <w:p w:rsidR="004769FC" w:rsidRPr="001715CC" w:rsidRDefault="004769FC" w:rsidP="00804AFA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af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5"/>
        <w:gridCol w:w="2311"/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331"/>
      </w:tblGrid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Наименование госуда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ственной программы, структурного элемента</w:t>
            </w:r>
          </w:p>
        </w:tc>
        <w:tc>
          <w:tcPr>
            <w:tcW w:w="2311" w:type="dxa"/>
            <w:vMerge w:val="restart"/>
          </w:tcPr>
          <w:p w:rsidR="00FB1E4B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Источники </w:t>
            </w:r>
          </w:p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финансирования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ГРБС</w:t>
            </w:r>
          </w:p>
        </w:tc>
        <w:tc>
          <w:tcPr>
            <w:tcW w:w="9269" w:type="dxa"/>
            <w:gridSpan w:val="8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Объем финансового обеспечения по годам реализации, тыс. руб</w:t>
            </w:r>
            <w:r w:rsidR="0088493B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.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2024 г.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2025 г.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2026 г.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2027 г.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2028 г.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2029 г.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2030 г.</w:t>
            </w:r>
          </w:p>
        </w:tc>
        <w:tc>
          <w:tcPr>
            <w:tcW w:w="1331" w:type="dxa"/>
          </w:tcPr>
          <w:p w:rsidR="004769FC" w:rsidRPr="001715CC" w:rsidRDefault="00B73805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всего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985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11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Всего по государстве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ной программе Респу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Развитие информационного 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щества и средств ма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совой информации в Республике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373319,6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144754,7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170906,4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3178256,38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4273,9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4273,9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369045,7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144754,7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170906,4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3173982,48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</w:tbl>
    <w:p w:rsidR="00FB1E4B" w:rsidRPr="001715CC" w:rsidRDefault="00FB1E4B">
      <w:pPr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hAnsi="Times New Roman" w:cs="Times New Roman"/>
          <w:color w:val="0D0D0D" w:themeColor="text1" w:themeTint="F2"/>
        </w:rPr>
        <w:br w:type="page"/>
      </w:r>
    </w:p>
    <w:p w:rsidR="00FB1E4B" w:rsidRPr="001715CC" w:rsidRDefault="00FB1E4B" w:rsidP="00FB1E4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8"/>
        </w:rPr>
      </w:pPr>
    </w:p>
    <w:tbl>
      <w:tblPr>
        <w:tblStyle w:val="aff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5"/>
        <w:gridCol w:w="2311"/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331"/>
      </w:tblGrid>
      <w:tr w:rsidR="00FB1E4B" w:rsidRPr="001715CC" w:rsidTr="00FB1E4B">
        <w:trPr>
          <w:trHeight w:val="20"/>
          <w:tblHeader/>
          <w:jc w:val="center"/>
        </w:trPr>
        <w:tc>
          <w:tcPr>
            <w:tcW w:w="2595" w:type="dxa"/>
          </w:tcPr>
          <w:p w:rsidR="00FB1E4B" w:rsidRPr="001715CC" w:rsidRDefault="00FB1E4B" w:rsidP="00FB1E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</w:t>
            </w:r>
          </w:p>
        </w:tc>
        <w:tc>
          <w:tcPr>
            <w:tcW w:w="2311" w:type="dxa"/>
          </w:tcPr>
          <w:p w:rsidR="00FB1E4B" w:rsidRPr="001715CC" w:rsidRDefault="00FB1E4B" w:rsidP="00FB1E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985" w:type="dxa"/>
          </w:tcPr>
          <w:p w:rsidR="00FB1E4B" w:rsidRPr="001715CC" w:rsidRDefault="00FB1E4B" w:rsidP="00FB1E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</w:t>
            </w:r>
          </w:p>
        </w:tc>
        <w:tc>
          <w:tcPr>
            <w:tcW w:w="1134" w:type="dxa"/>
          </w:tcPr>
          <w:p w:rsidR="00FB1E4B" w:rsidRPr="001715CC" w:rsidRDefault="00FB1E4B" w:rsidP="00FB1E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</w:t>
            </w:r>
          </w:p>
        </w:tc>
        <w:tc>
          <w:tcPr>
            <w:tcW w:w="1134" w:type="dxa"/>
          </w:tcPr>
          <w:p w:rsidR="00FB1E4B" w:rsidRPr="001715CC" w:rsidRDefault="00FB1E4B" w:rsidP="00FB1E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</w:t>
            </w:r>
          </w:p>
        </w:tc>
        <w:tc>
          <w:tcPr>
            <w:tcW w:w="1134" w:type="dxa"/>
          </w:tcPr>
          <w:p w:rsidR="00FB1E4B" w:rsidRPr="001715CC" w:rsidRDefault="00FB1E4B" w:rsidP="00FB1E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</w:t>
            </w:r>
          </w:p>
        </w:tc>
        <w:tc>
          <w:tcPr>
            <w:tcW w:w="1134" w:type="dxa"/>
          </w:tcPr>
          <w:p w:rsidR="00FB1E4B" w:rsidRPr="001715CC" w:rsidRDefault="00FB1E4B" w:rsidP="00FB1E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</w:t>
            </w:r>
          </w:p>
        </w:tc>
        <w:tc>
          <w:tcPr>
            <w:tcW w:w="1134" w:type="dxa"/>
          </w:tcPr>
          <w:p w:rsidR="00FB1E4B" w:rsidRPr="001715CC" w:rsidRDefault="00FB1E4B" w:rsidP="00FB1E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</w:t>
            </w:r>
          </w:p>
        </w:tc>
        <w:tc>
          <w:tcPr>
            <w:tcW w:w="1134" w:type="dxa"/>
          </w:tcPr>
          <w:p w:rsidR="00FB1E4B" w:rsidRPr="001715CC" w:rsidRDefault="00FB1E4B" w:rsidP="00FB1E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</w:t>
            </w:r>
          </w:p>
        </w:tc>
        <w:tc>
          <w:tcPr>
            <w:tcW w:w="1134" w:type="dxa"/>
          </w:tcPr>
          <w:p w:rsidR="00FB1E4B" w:rsidRPr="001715CC" w:rsidRDefault="00FB1E4B" w:rsidP="00FB1E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</w:t>
            </w:r>
          </w:p>
        </w:tc>
        <w:tc>
          <w:tcPr>
            <w:tcW w:w="1331" w:type="dxa"/>
          </w:tcPr>
          <w:p w:rsidR="00FB1E4B" w:rsidRPr="001715CC" w:rsidRDefault="00FB1E4B" w:rsidP="00FB1E4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11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Направление (подпр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 xml:space="preserve">грамма) 1 </w:t>
            </w:r>
            <w:r w:rsidR="00327CB0"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Развитие информационного о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б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щества в Республике Тыва</w:t>
            </w:r>
            <w:r w:rsidR="00327CB0"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, в том числе: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214745,6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22184,4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43566,8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372433,5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372433,5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372433,5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372433,5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1770230,8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федеральный бю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д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4273,9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4273,9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210471,7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22184,4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43566,8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372433,5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372433,5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372433,5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372433,5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1765956,9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B73805">
        <w:trPr>
          <w:trHeight w:val="20"/>
          <w:jc w:val="center"/>
        </w:trPr>
        <w:tc>
          <w:tcPr>
            <w:tcW w:w="16160" w:type="dxa"/>
            <w:gridSpan w:val="11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1.1. Ведомственный проект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Цифровое государственное управление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1.1.1. Перевод масс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вых значимых услуг в электронный вид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казенн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ое предприятие Ре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ционных техн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  <w:p w:rsidR="00FC3205" w:rsidRPr="001715CC" w:rsidRDefault="00FC3205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1601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179,7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367,9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1601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1601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1601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1601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8552,6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1601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179,7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367,9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1601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1601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1601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1601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8552,6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1.1.2. Внедрение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формационных систем в деятельность органов исполнительной власти Республики Тыва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казенн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ое предприятие Ре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ционных техн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9849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1105,4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2263,5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56417,9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9849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1105,4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2263,5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56417,9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B73805">
        <w:trPr>
          <w:trHeight w:val="20"/>
          <w:jc w:val="center"/>
        </w:trPr>
        <w:tc>
          <w:tcPr>
            <w:tcW w:w="16160" w:type="dxa"/>
            <w:gridSpan w:val="11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 xml:space="preserve">1.2. Региональный проект в Национальном проекте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Цифровая экономика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1.2.1. Субсидии бюдж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там субъектов Росси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й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ской Федерации на поддержку регионал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ь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ных проектов в сфере информационных те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х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нологий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органы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полнительной власти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4316,6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4316,6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4273,9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4273,9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42,7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42,7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B73805">
        <w:trPr>
          <w:trHeight w:val="20"/>
          <w:jc w:val="center"/>
        </w:trPr>
        <w:tc>
          <w:tcPr>
            <w:tcW w:w="16160" w:type="dxa"/>
            <w:gridSpan w:val="11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 Комплекс процессных мероприятий, реализуемых непрерывно либо на периодической основе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1.3.1. Обновление и 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провождение информ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ционных систем орг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нов исполнительной власти Республики 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ы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ва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310692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азенное пре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приятие Респу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ционных техн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89594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5488,5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15580,6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54000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54000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54000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54000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326663,1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89594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5488,5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15580,6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54000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54000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54000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54000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326663,1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1.3.2. Техническая по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держка и развитие ГИС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Единая система управления кадрами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государственной гра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ж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данской службы Ре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публики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Администрация Главы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 и Апп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рат Правител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ь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ства Республики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3218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361,2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739,6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3500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3500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3500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3500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18318,8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межбюджетные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3218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361,2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739,6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3500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3500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3500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3500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18318,8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FC3205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1.3.3. Развитие Ситу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ционного центра Главы Республики Тыва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310692" w:rsidP="00804AF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епартамент 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формационной безопасности и обеспечения де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я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тельности Ситу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ционного центра Главы Республ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</w:t>
            </w:r>
          </w:p>
          <w:p w:rsidR="004769FC" w:rsidRPr="001715CC" w:rsidRDefault="004769FC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18444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2070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4238,8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9800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9800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9800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9800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63952,8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18444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2070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4238,8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9800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9800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9800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9800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63952,8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1.3.4. Обеспечение функционирования 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гиональной инфр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структуры электронн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го правительства и ВКС Главы Республики 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ы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ва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310692" w:rsidP="00804AF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епартамент 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формационной безопасности и обеспечения де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я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тельности Ситу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ционного центра Главы Республ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="0028502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</w:t>
            </w:r>
          </w:p>
          <w:p w:rsidR="004769FC" w:rsidRPr="001715CC" w:rsidRDefault="004769FC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7884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17912,5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17912,5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17912,5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17912,5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82734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7884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17912,5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17912,5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17912,5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17912,5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82734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1.3.5. Обеспечение электронного юридич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ски значимого док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ментооборота между органами исполнител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ь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ной власти, местного самоуправления и по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ведомственными им учреждениями (разв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тие СЭД)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 xml:space="preserve">консолидированный бюджет Республики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тия Республики Тыва, казенн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ое предприятие Ре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ционных техн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,органы исполнительной власти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5000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446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761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26207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446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761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26207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1.3.6. Развитие системы межведомственного электронного взаим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действия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органы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полнительной власти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41440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5920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41440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1.3.7. Субсидии юрид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ческим лицам, ос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ществляющим деятел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ь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ность в сфере инф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коммуникационных технологий, для обе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печения эксплуатации и функционирования межведомственных государственных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формационных систем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органы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полнительной власти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29704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3333,7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6826,6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239864,3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29704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3333,7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6826,6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239864,3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1.3.8. Субсидии орг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нам местного сам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управления Республики Тыва на обеспечение доступа к сети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Инте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нет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социально знач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мых объектов, подкл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ю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ченных в рамках нац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ональной программы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Цифровая экономика Российской Федер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ции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органы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полнительной власти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9326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9326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9326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9326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50204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9326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9326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9326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9326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50204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B73805">
        <w:trPr>
          <w:trHeight w:val="20"/>
          <w:jc w:val="center"/>
        </w:trPr>
        <w:tc>
          <w:tcPr>
            <w:tcW w:w="16160" w:type="dxa"/>
            <w:gridSpan w:val="11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1.4. Ведомственный проект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Информационная инфраструктура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1.4.1. Обеспечение к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чественными и досту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ными услугами связи и доступа к информац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онно-телекоммуника</w:t>
            </w:r>
            <w:r w:rsidR="004E3F26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-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ционной сети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Инте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нет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в том числе ун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версальными услугами связи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казенн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ое предприятие Ре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ционных техн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10844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10844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10844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10844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49376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федеральный бю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10844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10844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10844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10844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49376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1.4.2. Обновление и 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провождение центра обработки данных Ре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публики Тыва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казенн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ое предприятие Ре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ционных техн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168000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республиканский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168000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B73805">
        <w:trPr>
          <w:trHeight w:val="20"/>
          <w:jc w:val="center"/>
        </w:trPr>
        <w:tc>
          <w:tcPr>
            <w:tcW w:w="16160" w:type="dxa"/>
            <w:gridSpan w:val="11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1.5. Губернаторский проект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Мы на связи 2.0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1.5.1. Развитие и 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дернизация объектов связи в сельских пос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лениях Республики 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ы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ва. Губернаторский проект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Мы на связи 2.0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казенное предприятие Ре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публики 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ционных техн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51600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федеральный бю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51600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B73805">
        <w:trPr>
          <w:trHeight w:val="20"/>
          <w:jc w:val="center"/>
        </w:trPr>
        <w:tc>
          <w:tcPr>
            <w:tcW w:w="16160" w:type="dxa"/>
            <w:gridSpan w:val="11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1.6. Ведомственный проект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Информационная безопасность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1.6.1. Проведение 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дернизации системы защиты информации, в том числе аттестация рабочих мест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Админ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страция Главы Республики Тыва и Аппарат Прав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тельства Респу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лики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248000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248000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1.6.2. Приобретение отечественного софта для органов исполн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тельной власти Респу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лики Тыва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казенн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ое предприятие Республики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информацио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ных технологий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министрация Главы Республики Тыва и 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парат Правительства Республики Т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ыва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казенн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ое 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предприятие Ре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ционных техн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Админ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страция Главы Республики Тыва и Аппарат Прав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тельства Респу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лики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204000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межбюджетные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204000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8135" w:type="dxa"/>
            <w:gridSpan w:val="7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B73805">
        <w:trPr>
          <w:trHeight w:val="20"/>
          <w:jc w:val="center"/>
        </w:trPr>
        <w:tc>
          <w:tcPr>
            <w:tcW w:w="16160" w:type="dxa"/>
            <w:gridSpan w:val="11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1.7. Ведомственный проект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Кадры для цифровой экономики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1.7.1. Снижение дисб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ланса между потребн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стью регионального рынка труда в квал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фицированных кадрах в сфере ИТ и структурой подготовки соотве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ствующих кадров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казенное пре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дприятие Ре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ционных 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техн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органы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исполнительной власти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2600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291,8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597,5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2250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2250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2250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2250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12489,3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2600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291,8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597,5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2250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2250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2250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2250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12489,3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B73805">
        <w:trPr>
          <w:trHeight w:val="20"/>
          <w:jc w:val="center"/>
        </w:trPr>
        <w:tc>
          <w:tcPr>
            <w:tcW w:w="16160" w:type="dxa"/>
            <w:gridSpan w:val="11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1.8. Ведомственный проект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Цифровые технологии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1.8.1. Внедрение ци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ровых технологий в экономику, социальную сферу, в том числе в сферы образования, здравоохранения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казенн</w:t>
            </w:r>
            <w:r w:rsidR="006713A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ое предприятие Ре</w:t>
            </w:r>
            <w:r w:rsidR="006713A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="006713A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«</w:t>
            </w:r>
            <w:r w:rsidR="006713A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6713A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6713A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ционных 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техн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органы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исполнительной власти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4430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497,2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1018,1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20580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20580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20580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20580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88265,3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4430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497,2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1018,1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20580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20580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20580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20580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88265,3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1.8.2. Поддержка пр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ектов в сфере ИТ-технологий в Респу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лике Тыва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аккредит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ванние ИТ-компании, де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й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ствующие на те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ритории Респу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лики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1730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194,1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397,6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14321,7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1730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194,1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397,6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3000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3000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14321,7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1.8.3. Обеспечение функционирования 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гиональной инфр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структуры электронн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го правительства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казенн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ое предприятие Ре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ционных 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техн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органы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исполнительной власти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11555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1296,8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2655,6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15507,4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11555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1296,8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2655,6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15507,4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2. Направление (по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д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про</w:t>
            </w:r>
            <w:r w:rsidR="00FC3205"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 xml:space="preserve">грамма) 2 </w:t>
            </w:r>
            <w:r w:rsidR="00327CB0"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Пов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ы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lastRenderedPageBreak/>
              <w:t>шение качества оказ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ния услуг на базе мн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гофункциональных центров предоставл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ния государственных и м</w:t>
            </w:r>
            <w:r w:rsidR="00FC3205"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 xml:space="preserve">униципальных услуг по принципу </w:t>
            </w:r>
            <w:r w:rsidR="00327CB0"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одного окна</w:t>
            </w:r>
            <w:r w:rsidR="00327CB0"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»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 xml:space="preserve"> в Республике Тыва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 xml:space="preserve">консолидированный бюджет Республики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73316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58483,1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60447,9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675220,68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73316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58483,1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60447,9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675220,68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B73805">
        <w:trPr>
          <w:trHeight w:val="20"/>
          <w:jc w:val="center"/>
        </w:trPr>
        <w:tc>
          <w:tcPr>
            <w:tcW w:w="16160" w:type="dxa"/>
            <w:gridSpan w:val="11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2.1. Комплекс процессных мероприятий, реализуемых непрерывно либо на периодической основе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2.1.1. Внедрение при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ципов и механизмов клиентоцентричности при предоставлении государственных и 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ниципальных услуг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тия Республики Тыва, казенн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ое предприятие Ре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FC3205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ционных 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техн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органы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исполнительной власти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73316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58483,1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60447,9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675220,68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73316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58483,1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60447,9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120743,42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675220,68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3. Направление (по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программа) 3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Развитие средств массовой 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формации, книгоизд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ния и полиграфии в Республике Тыва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 xml:space="preserve">консолидированный бюджет Республики Тыва, в том </w:t>
            </w:r>
            <w:r w:rsidR="00393DBC"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числе: бюджеты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 xml:space="preserve"> муниц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 w:val="restar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85258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64087,4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66891,6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732805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85258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64087,4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66891,6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732805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B73805">
        <w:trPr>
          <w:trHeight w:val="20"/>
          <w:jc w:val="center"/>
        </w:trPr>
        <w:tc>
          <w:tcPr>
            <w:tcW w:w="16160" w:type="dxa"/>
            <w:gridSpan w:val="11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3.1. Комплекс процессных мероприятий, реализуемых непрерывно либо на периодической основе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3.1.1. Развитие инфо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мационной среды и обеспечение равного доступа населения к медиасреде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тия Республики Тыва, казенное </w:t>
            </w:r>
            <w:r w:rsidR="00FA684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предприятие Ре</w:t>
            </w:r>
            <w:r w:rsidR="00FA684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</w:t>
            </w:r>
            <w:r w:rsidR="00FA684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публики Тыва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«</w:t>
            </w:r>
            <w:r w:rsidR="00FA684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Центр информ</w:t>
            </w:r>
            <w:r w:rsidR="00FA684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="00FA684D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ционных 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техн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логий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</w:t>
            </w:r>
            <w:r w:rsidR="00393DBC"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органы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исполнительной власти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85258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64087,4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66891,6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732805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85258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64087,4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66891,6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129142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732805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327CB0" w:rsidRPr="001715CC" w:rsidRDefault="00F930F7" w:rsidP="00327C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4. Направление (по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д</w:t>
            </w: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 xml:space="preserve">программа) </w:t>
            </w:r>
          </w:p>
          <w:p w:rsidR="004769FC" w:rsidRPr="001715CC" w:rsidRDefault="00F930F7" w:rsidP="00327C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>4</w:t>
            </w:r>
            <w:r w:rsidR="00327CB0" w:rsidRPr="001715CC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</w:rPr>
              <w:t xml:space="preserve"> 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Организация инт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грации существующих и планируемых систем сегментов, а также  подсистем дежурных, диспетчерских, мун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ципальных служб в единое информацио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ное пространство 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стемы АПК 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«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Безопа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ный город</w:t>
            </w:r>
            <w:r w:rsidR="00327CB0" w:rsidRPr="001715CC"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  <w:t>»</w:t>
            </w: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4769FC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</w:tc>
        <w:tc>
          <w:tcPr>
            <w:tcW w:w="2311" w:type="dxa"/>
          </w:tcPr>
          <w:p w:rsidR="004769FC" w:rsidRPr="001715CC" w:rsidRDefault="0028502D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F930F7" w:rsidRPr="001715CC" w:rsidTr="00B73805">
        <w:trPr>
          <w:trHeight w:val="20"/>
          <w:jc w:val="center"/>
        </w:trPr>
        <w:tc>
          <w:tcPr>
            <w:tcW w:w="16160" w:type="dxa"/>
            <w:gridSpan w:val="11"/>
          </w:tcPr>
          <w:p w:rsidR="00F930F7" w:rsidRPr="001715CC" w:rsidRDefault="00F930F7" w:rsidP="00F80B30">
            <w:pPr>
              <w:tabs>
                <w:tab w:val="left" w:pos="1176"/>
                <w:tab w:val="center" w:pos="7552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4.1. Комплекс процессных мероприятий, реализуемых непрерывно либо на периодической основе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 w:val="restart"/>
          </w:tcPr>
          <w:p w:rsidR="004769FC" w:rsidRPr="001715CC" w:rsidRDefault="00F930F7" w:rsidP="00F80B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Обеспечение информ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ционного обмена на региональном и мун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ципальном уровнях между участниками всех действующих 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стем путем интеграции в единое информац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онное пространство с учетом разграничения прав доступа к инфо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мации разного характ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</w:t>
            </w:r>
          </w:p>
        </w:tc>
        <w:tc>
          <w:tcPr>
            <w:tcW w:w="2311" w:type="dxa"/>
          </w:tcPr>
          <w:p w:rsidR="004769FC" w:rsidRPr="001715CC" w:rsidRDefault="0028502D" w:rsidP="00F80B3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985" w:type="dxa"/>
            <w:vMerge w:val="restart"/>
          </w:tcPr>
          <w:p w:rsidR="004769FC" w:rsidRPr="001715CC" w:rsidRDefault="000717F1" w:rsidP="00804AFA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тия Республики Тыва, </w:t>
            </w:r>
            <w:r w:rsidR="007C4457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территор</w:t>
            </w:r>
            <w:r w:rsidR="007C4457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="007C4457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альные 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федерал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ь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ные и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канские органы исполнительной власти, органы местного сам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управления</w:t>
            </w:r>
            <w:r w:rsidR="007C4457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(по согласованию)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F80B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F80B3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рального бюджета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F80B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F80B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4769FC" w:rsidRPr="001715CC" w:rsidTr="00FB1E4B">
        <w:trPr>
          <w:trHeight w:val="20"/>
          <w:jc w:val="center"/>
        </w:trPr>
        <w:tc>
          <w:tcPr>
            <w:tcW w:w="2595" w:type="dxa"/>
            <w:vMerge/>
          </w:tcPr>
          <w:p w:rsidR="004769FC" w:rsidRPr="001715CC" w:rsidRDefault="004769FC" w:rsidP="00F80B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11" w:type="dxa"/>
          </w:tcPr>
          <w:p w:rsidR="004769FC" w:rsidRPr="001715CC" w:rsidRDefault="0028502D" w:rsidP="00F80B30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пальных образов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а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ний республики</w:t>
            </w:r>
          </w:p>
        </w:tc>
        <w:tc>
          <w:tcPr>
            <w:tcW w:w="1985" w:type="dxa"/>
            <w:vMerge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</w:tbl>
    <w:p w:rsidR="003E0BC9" w:rsidRPr="001715CC" w:rsidRDefault="003E0BC9" w:rsidP="00804AFA">
      <w:pPr>
        <w:suppressAutoHyphens w:val="0"/>
        <w:spacing w:after="0" w:line="240" w:lineRule="auto"/>
        <w:rPr>
          <w:rFonts w:ascii="Times New Roman" w:hAnsi="Times New Roman" w:cs="Times New Roman"/>
          <w:color w:val="0D0D0D" w:themeColor="text1" w:themeTint="F2"/>
        </w:rPr>
        <w:sectPr w:rsidR="003E0BC9" w:rsidRPr="001715CC" w:rsidSect="0009061A">
          <w:pgSz w:w="16838" w:h="11906" w:orient="landscape"/>
          <w:pgMar w:top="1134" w:right="567" w:bottom="1701" w:left="567" w:header="624" w:footer="0" w:gutter="0"/>
          <w:cols w:space="720"/>
          <w:formProt w:val="0"/>
          <w:docGrid w:linePitch="360"/>
        </w:sectPr>
      </w:pPr>
    </w:p>
    <w:p w:rsidR="00FC23EB" w:rsidRDefault="000F10A6" w:rsidP="00F80B30">
      <w:pPr>
        <w:tabs>
          <w:tab w:val="left" w:pos="284"/>
        </w:tabs>
        <w:suppressAutoHyphens w:val="0"/>
        <w:spacing w:after="0" w:line="360" w:lineRule="atLeast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ж</w:t>
      </w:r>
      <w:r w:rsidR="006F52C4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r w:rsidR="00FB3F3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дополнить </w:t>
      </w:r>
      <w:r w:rsidR="007C44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FB3F3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риложением №</w:t>
      </w:r>
      <w:r w:rsidR="00BA744F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3F35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FC23EB"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следующего содержания:</w:t>
      </w:r>
    </w:p>
    <w:p w:rsidR="007C4457" w:rsidRDefault="007C4457" w:rsidP="00D235DB">
      <w:pPr>
        <w:tabs>
          <w:tab w:val="left" w:pos="284"/>
        </w:tabs>
        <w:suppressAutoHyphens w:val="0"/>
        <w:spacing w:after="0"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4457" w:rsidRDefault="007C4457" w:rsidP="00D235DB">
      <w:pPr>
        <w:tabs>
          <w:tab w:val="left" w:pos="284"/>
        </w:tabs>
        <w:suppressAutoHyphens w:val="0"/>
        <w:spacing w:after="0" w:line="360" w:lineRule="atLeast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 № 7</w:t>
      </w:r>
    </w:p>
    <w:p w:rsidR="00D235DB" w:rsidRDefault="005F1C95" w:rsidP="00D235DB">
      <w:pPr>
        <w:tabs>
          <w:tab w:val="left" w:pos="284"/>
        </w:tabs>
        <w:suppressAutoHyphens w:val="0"/>
        <w:spacing w:after="0" w:line="360" w:lineRule="atLeast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государственной программе </w:t>
      </w:r>
    </w:p>
    <w:p w:rsidR="00D235DB" w:rsidRDefault="005F1C95" w:rsidP="00D235DB">
      <w:pPr>
        <w:tabs>
          <w:tab w:val="left" w:pos="284"/>
        </w:tabs>
        <w:suppressAutoHyphens w:val="0"/>
        <w:spacing w:after="0" w:line="360" w:lineRule="atLeast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</w:t>
      </w:r>
      <w:r w:rsidR="00D2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«Развитие </w:t>
      </w:r>
    </w:p>
    <w:p w:rsidR="00D235DB" w:rsidRDefault="005F1C95" w:rsidP="00D235DB">
      <w:pPr>
        <w:tabs>
          <w:tab w:val="left" w:pos="284"/>
        </w:tabs>
        <w:suppressAutoHyphens w:val="0"/>
        <w:spacing w:after="0" w:line="360" w:lineRule="atLeast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информационного общества</w:t>
      </w:r>
      <w:r w:rsidR="00D2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средств массовой информации </w:t>
      </w:r>
    </w:p>
    <w:p w:rsidR="005F1C95" w:rsidRDefault="00D235DB" w:rsidP="00D235DB">
      <w:pPr>
        <w:tabs>
          <w:tab w:val="left" w:pos="284"/>
        </w:tabs>
        <w:suppressAutoHyphens w:val="0"/>
        <w:spacing w:after="0" w:line="360" w:lineRule="atLeast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Республике Тыва</w:t>
      </w:r>
      <w:r w:rsidR="005F1C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7C4457" w:rsidRDefault="007C4457" w:rsidP="00D235DB">
      <w:pPr>
        <w:tabs>
          <w:tab w:val="left" w:pos="284"/>
        </w:tabs>
        <w:suppressAutoHyphens w:val="0"/>
        <w:spacing w:after="0" w:line="360" w:lineRule="atLeast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4457" w:rsidRPr="001715CC" w:rsidRDefault="007C4457" w:rsidP="00D235DB">
      <w:pPr>
        <w:tabs>
          <w:tab w:val="left" w:pos="284"/>
        </w:tabs>
        <w:suppressAutoHyphens w:val="0"/>
        <w:spacing w:after="0" w:line="360" w:lineRule="atLeast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A744F" w:rsidRPr="001715CC" w:rsidRDefault="00BA744F" w:rsidP="00F80B30">
      <w:pPr>
        <w:suppressAutoHyphens w:val="0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П О Р Я Д О К</w:t>
      </w:r>
    </w:p>
    <w:p w:rsidR="00F80B30" w:rsidRPr="001715CC" w:rsidRDefault="0028502D" w:rsidP="00F80B30">
      <w:pPr>
        <w:suppressAutoHyphens w:val="0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предоставления субсидии из республиканского бюджета </w:t>
      </w:r>
    </w:p>
    <w:p w:rsidR="00F80B30" w:rsidRPr="001715CC" w:rsidRDefault="0028502D" w:rsidP="00F80B30">
      <w:pPr>
        <w:suppressAutoHyphens w:val="0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Республики Тыва юридическим лицам, осуществляющим </w:t>
      </w:r>
    </w:p>
    <w:p w:rsidR="00F80B30" w:rsidRPr="001715CC" w:rsidRDefault="0028502D" w:rsidP="00F80B30">
      <w:pPr>
        <w:suppressAutoHyphens w:val="0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деятельность в сфере инфокоммуникационных технологий, </w:t>
      </w:r>
    </w:p>
    <w:p w:rsidR="00F80B30" w:rsidRPr="001715CC" w:rsidRDefault="0028502D" w:rsidP="00F80B30">
      <w:pPr>
        <w:suppressAutoHyphens w:val="0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для обеспечения эксплуатации и функционирования </w:t>
      </w:r>
    </w:p>
    <w:p w:rsidR="00F80B30" w:rsidRPr="001715CC" w:rsidRDefault="0028502D" w:rsidP="00F80B30">
      <w:pPr>
        <w:suppressAutoHyphens w:val="0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межведомственных государственных информационных</w:t>
      </w:r>
    </w:p>
    <w:p w:rsidR="00F80B30" w:rsidRPr="001715CC" w:rsidRDefault="0028502D" w:rsidP="00F80B30">
      <w:pPr>
        <w:suppressAutoHyphens w:val="0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систем, оператором которых является Министерство </w:t>
      </w:r>
    </w:p>
    <w:p w:rsidR="004769FC" w:rsidRPr="001715CC" w:rsidRDefault="0028502D" w:rsidP="00F80B30">
      <w:pPr>
        <w:suppressAutoHyphens w:val="0"/>
        <w:spacing w:after="0" w:line="360" w:lineRule="atLeast"/>
        <w:jc w:val="center"/>
        <w:outlineLvl w:val="0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цифрового развития Республики Тыва</w:t>
      </w:r>
    </w:p>
    <w:p w:rsidR="004769FC" w:rsidRPr="001715CC" w:rsidRDefault="004769FC" w:rsidP="00F80B30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</w:pPr>
    </w:p>
    <w:p w:rsidR="004769FC" w:rsidRPr="001715CC" w:rsidRDefault="0028502D" w:rsidP="00F80B30">
      <w:pPr>
        <w:pStyle w:val="af5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Настоящий Порядок устанавливает механизм предоставления субсидии в том числе грантов в форме субсидий, юридическим лицам, индивидуальным предпринимателям, а также физическим лицам </w:t>
      </w:r>
      <w:r w:rsidR="00F80B3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производителям товаров, р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бот, услуг и проведение отборов получателей указанных субсидий, в том числе грантов в форме субсидий, в соответствии с </w:t>
      </w:r>
      <w:hyperlink r:id="rId19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пунктом 3</w:t>
        </w:r>
      </w:hyperlink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</w:t>
      </w:r>
      <w:hyperlink r:id="rId20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абзацами четвертым</w:t>
        </w:r>
      </w:hyperlink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</w:t>
      </w:r>
      <w:hyperlink r:id="rId21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пятым пункта 7 статьи 78</w:t>
        </w:r>
      </w:hyperlink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hyperlink r:id="rId22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пунктом 2.2</w:t>
        </w:r>
      </w:hyperlink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</w:t>
      </w:r>
      <w:hyperlink r:id="rId23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абзацами четвертым</w:t>
        </w:r>
      </w:hyperlink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</w:t>
      </w:r>
      <w:hyperlink r:id="rId24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пятым пункта 4 статьи 78.1</w:t>
        </w:r>
      </w:hyperlink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hyperlink r:id="rId25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абзацем вторым пункта 4 статьи 78.5</w:t>
        </w:r>
      </w:hyperlink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Бюджетного кодекса Росси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ской Федерации, осуществляющим деятельность в сфере инфокоммуникацио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ных технологий, для обеспечения эксплуатации и функционирования межв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домственных государственных информационных систем, оператором которых является Министерство цифрового развития Республики Тыва (далее соотве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ственно </w:t>
      </w:r>
      <w:r w:rsidR="00F80B3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субсидия, получатель субсидии).</w:t>
      </w:r>
    </w:p>
    <w:p w:rsidR="004769FC" w:rsidRPr="001715CC" w:rsidRDefault="0028502D" w:rsidP="00F80B30">
      <w:pPr>
        <w:pStyle w:val="af5"/>
        <w:numPr>
          <w:ilvl w:val="0"/>
          <w:numId w:val="11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Субсидия предоставляется получателю субсидии в соответствии со сводной бюджетной росписью республиканского бюджета Республики Тыва в пределах лимитов бюджетных обязательств, утвержденных Министерству ци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рового развития Республики Тыва (далее </w:t>
      </w:r>
      <w:r w:rsidR="00F80B3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Министерство) как главному расп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рядителю бюджетных средств по соответствующему подразделу, целевой ст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тье и виду расходов бюджетной классификации.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Информация о субсидии, подлежащей предоставлению в соответствии с настоящим Порядком, размещается на едином портале бюджетной системы Российской Федерации в информационно-телекоммуникационной сети </w:t>
      </w:r>
      <w:r w:rsidR="006A698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«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Интернет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(при наличии технической возможности).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 уменьшения главному распорядителю как получателю бюдже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ных средств ранее доведенных лимитов бюджетных обязательств, указанных в настоящем Порядке, приводящего к невозможности предоставления субсидии в размере, определенном в соглашении, Министерство цифрового развития Ре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публики Тыва должно обеспечить согласование новых условий таких догов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ров (соглашений) в соответствии с общими требованиями, утвержденными Правительством Российской Федерации, а в случае недостиже</w:t>
      </w:r>
      <w:r w:rsidR="006A698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ния согласия по новым условиям –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расторгнуть соглашение.</w:t>
      </w:r>
    </w:p>
    <w:p w:rsidR="004769FC" w:rsidRPr="001715CC" w:rsidRDefault="0028502D" w:rsidP="00F80B30">
      <w:pPr>
        <w:pStyle w:val="af5"/>
        <w:numPr>
          <w:ilvl w:val="0"/>
          <w:numId w:val="11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2" w:name="Par54"/>
      <w:bookmarkEnd w:id="2"/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Субсидия предоставляется для обеспечения эксплуатации и функци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нирования межведомственных государственных информационных систем, оп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ратором которых является Министерство цифрового развития Республики Т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ва.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Субсидия предоставляется юридическим лицам на основании конкурса, проводимого Министерством цифрового развития Республики Тыва, исходя из наилучших условий достижения результатов, в целях достижения которых предоставляется субсидия.</w:t>
      </w:r>
    </w:p>
    <w:p w:rsidR="004769FC" w:rsidRPr="001715CC" w:rsidRDefault="00520E2A" w:rsidP="00F80B30">
      <w:pPr>
        <w:pStyle w:val="af5"/>
        <w:numPr>
          <w:ilvl w:val="0"/>
          <w:numId w:val="11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3" w:name="Par57"/>
      <w:bookmarkEnd w:id="3"/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участию в Конкурсе по предоставлению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субсидии 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допускается юр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дическое лицо, соответствующее следующим критериям на первое число мес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ца, предшествующего месяцу, в котором размещена информация о начале ко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курса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4769FC" w:rsidRPr="001715CC" w:rsidRDefault="00BE7C09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наличие центра обработки данных для обеспечения эксплуатации и функционирования межведомственных государственных информационных с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стем;</w:t>
      </w:r>
    </w:p>
    <w:p w:rsidR="004769FC" w:rsidRPr="001715CC" w:rsidRDefault="00BE7C09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наличие специалистов, позволяющих выполнять работы и услуги: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созданию и развитию информационных систем и сервисов Республики Тыва, проведению аудита информационных систем и сервисов Республики Т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внедрению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сквозных цифровых технологий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мониторингу и аналитической работе в части цифровой трансформ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ции;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разработке и утверждению стандартов и модели управления госуда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ственными данными;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поддержке и развитию территориальной сети передачи данных (в том числе защищенной) для государственных нужд;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техническому сопровождению и обеспечению стабильной работы ед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ной системы электронного документооборота органов исполнительной власти Республики Тыва, установка дополнительных программных модулей, установка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дополнительных рабочих мест;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техническому сопровождению и модификации системы электронной цифровой подписи: организация выдачи сертификатов ключей электронной подписи, обновление программного обеспечения;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сопровождению инфраструктуры сетей связи, в том числе защище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ных</w:t>
      </w:r>
      <w:r w:rsidR="00BE7C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серверных мощностей центра обработки данных, сопровождение техн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логии виртуализации;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сопровождению информационной системы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Мастер электронных форм запросов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созданию и обеспечению устойчивого функционирования системы межведомственного электронного взаимодействия на базе единого центра 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работки данных органов исполнительной власти Республики Тыва;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обеспечению возможности подключения информационных систем 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ганов власти к системе межведомственного взаимодействия;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сопровождению дизель-генераторного устройства, обеспечивающего гарантированное электропитание для центра обработки данных, системы обе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печения вызова экстренных оперативных служб через единый номер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112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территории Республики Тыва, аппаратно-программного комплекса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Безопа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ный город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студии региональн</w:t>
      </w:r>
      <w:bookmarkStart w:id="4" w:name="_GoBack2"/>
      <w:bookmarkEnd w:id="4"/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ого телевизионного канала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Тува 24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формированию сети центров телефонного обслуживания населения по вопросам получения государственных и муниципальных услуг;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поддержке функционирования специализированного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конструктора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информационного наполнения разделов органов исполнительной власти и органов местного самоуправления Республики Тыва на официальном сайте Республики Тыва, поддержка функционирования официального сайта на базе технологии многосайтовости;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внедрению приоритетных проектов в области информатизации;</w:t>
      </w:r>
    </w:p>
    <w:p w:rsidR="004769FC" w:rsidRPr="001715CC" w:rsidRDefault="00BE7C09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получатель субсидии (участник отбора) не является иностранным юр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дическим лицом, в том числе местом регистрации которого является госуда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лее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офшорные компании), а также российским юридическим лицом, в уста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ном (складочном) капитале которого доля прямого или косвенного (через тр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тьих лиц) участия офшорных компаний в совокупности превышает 25 </w:t>
      </w:r>
      <w:r w:rsidR="006A698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проце</w:t>
      </w:r>
      <w:r w:rsidR="006A698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="006A698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тов</w:t>
      </w:r>
      <w:r w:rsidR="0088493B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(если иное не предусмотрено законодательством Российской Федерации). При расчете доли участия офшорных компаний в капитале российских юрид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ческих лиц не учитывается прямое и (или) косвенное участие офшорных ко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торгах в Российской Федерации, а также косвенное участие офшорных комп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ний в капитале других российских юридических лиц, реализованное через уч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стие в капитале указанных публичных акционерных обществ;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получатель субсидии (участник отбора) не находится в перечне орган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заций и физических лиц, в отношении которых имеются сведения об их пр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частности к экстремистской деятельности или терроризму;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21FE8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получатель субсидии (участник отбора) не получает средства из бю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жета субъекта Российской Федерации (местного бюджета), из которого план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руется предоставление субсидии в соответствии с правовым актом, на основ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нии иных нормативных правовых актов субъекта Российской Федерации, м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ниципальных правовых актов на цели, установленные правовым актом;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ж)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получатель субсидии (участник отбора) не является иностранным агентом в соответствии с Федеральным законом</w:t>
      </w:r>
      <w:r w:rsidR="00621FE8" w:rsidRPr="001715C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A698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 14 июля </w:t>
      </w:r>
      <w:r w:rsidR="00621FE8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2022 </w:t>
      </w:r>
      <w:r w:rsidR="006A698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г. </w:t>
      </w:r>
      <w:r w:rsidR="00621FE8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№ 255-ФЗ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контроле за деятельностью лиц, находящихся под иностранным влиянием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рации;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получателя субсидии (участника отбора) отсутствуют просроченная задолженность по возврату в бюджет субъекта Российской Федерации (мес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ный бюджет), из которого планируется предоставление субсидии в соотве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ствии с правовым актом, иных субсидий, бюджетных инвестиций, а также иная просроченная (неурегулированная) задолженность по денежным обязател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ствам перед публично-правовым образованием, из бюджета которого планир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ется предоставление субсидии в соответствии с правовым актом (за исключ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нием случаев, установленных соответственно высшим исполнительным орг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ном субъекта Российской Федерации (местной администрацией);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сидии (участником отбора), другого юридического лица), ликвидации, в отн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шении его не введена процедура банкротства, деятельность получателя субс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дии (участника отбора) не приостановлена в порядке, предусмотренном зак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нодательством Российской Федерации, а получатель субсидии (участник отб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ра), являющийся индивидуальным предпринимателем, не прекратил деятел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ность в качестве индивидуального предпринимателя;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л)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реестре дисквалифицированных лиц отсутствуют сведения о дискв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лифицированных руководителе, членах коллегиального исполнительного орг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ляющегося юридическим лицом, об индивидуальном предпринимателе и о ф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зическом лице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производителе товаров, работ, услуг, являющихся получател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 субсидии (участниками отбора);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м) получатель субсидии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является иностранным юридическим лицом, а также российским юридическим лицом, в уставном (складном) капитале кот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рого доля участия иностранных юридических лиц, местом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регистрации которых является государство (территория), включенное в утверждаемый, Министе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 превышает 50</w:t>
      </w:r>
      <w:r w:rsidR="0088493B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A698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проце</w:t>
      </w:r>
      <w:r w:rsidR="006A698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="006A698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тов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769FC" w:rsidRPr="001715CC" w:rsidRDefault="0028502D" w:rsidP="00F80B30">
      <w:pPr>
        <w:pStyle w:val="af5"/>
        <w:numPr>
          <w:ilvl w:val="0"/>
          <w:numId w:val="11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5" w:name="Par77"/>
      <w:bookmarkEnd w:id="5"/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Субсидии предоставляются организациям на частичное возмещение з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трат, связанных с обеспечением функционирования государственных информ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ционных систем, оператором которых является Министерство.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Размер субсидии рассчитывается как разница между расходами, сгрупп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рованными по статьям затрат, и суммой доходов от оказания услуг. Размер су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сидии определяется по следующей формуле:</w:t>
      </w:r>
    </w:p>
    <w:p w:rsidR="006A6982" w:rsidRPr="001715CC" w:rsidRDefault="006A6982" w:rsidP="006A6982">
      <w:pPr>
        <w:tabs>
          <w:tab w:val="left" w:pos="709"/>
          <w:tab w:val="left" w:pos="993"/>
        </w:tabs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A6982" w:rsidRPr="001715CC" w:rsidRDefault="0028502D" w:rsidP="006A6982">
      <w:pPr>
        <w:tabs>
          <w:tab w:val="left" w:pos="709"/>
          <w:tab w:val="left" w:pos="993"/>
        </w:tabs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= Р - Д (тыс. руб.),</w:t>
      </w:r>
    </w:p>
    <w:p w:rsidR="006A6982" w:rsidRPr="001715CC" w:rsidRDefault="006A6982" w:rsidP="006A6982">
      <w:pPr>
        <w:tabs>
          <w:tab w:val="left" w:pos="709"/>
          <w:tab w:val="left" w:pos="993"/>
        </w:tabs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69FC" w:rsidRPr="001715CC" w:rsidRDefault="0028502D" w:rsidP="006A6982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где: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</w:t>
      </w:r>
      <w:r w:rsidR="006A698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субсидии на покрытие убытка;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 </w:t>
      </w:r>
      <w:r w:rsidR="006A698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сумма доходов, полученных в результате реализации товаров, работ и услуг;</w:t>
      </w:r>
    </w:p>
    <w:p w:rsidR="004769FC" w:rsidRPr="001715CC" w:rsidRDefault="006A6982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 –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расходы организации, отнесенные к расходам на реализацию мер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приятий в соответствии с настоящим пунктом.</w:t>
      </w:r>
    </w:p>
    <w:p w:rsidR="004769FC" w:rsidRPr="001715CC" w:rsidRDefault="0028502D" w:rsidP="00F80B30">
      <w:pPr>
        <w:pStyle w:val="af5"/>
        <w:numPr>
          <w:ilvl w:val="0"/>
          <w:numId w:val="11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 указанным в </w:t>
      </w:r>
      <w:hyperlink w:anchor="Par77" w:tgtFrame="5. Субсидии предоставляются организациям на частичное возмещение затрат, связанных с обеспечением функционирования государственных информационных систем, оператором которых является Министерство.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пункте 5</w:t>
        </w:r>
      </w:hyperlink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настоящего Порядка расходам относятся сл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дующие виды затрат: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оплату труда непосредственно занятых в реализации информацио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ного проекта штатных сотрудников с учетом страховых взносов в соответствии с действующим законодательством Российской Федерации;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приобретение расходных материалов;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в)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аренду нежилых помещений, автотранспорта, оргтехники;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обеспечение командировочных расходов;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регистрацию доменного имени портала (сайта) в информационно-телекоммуникационной сети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Интернет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трафик, необходимый для работы государственных информацио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ных систем;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ж)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оплату услуг по технической поддержке портала (сайта) и обесп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чению его безопасности и бесперебойной работы;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оплату хостинга портала (сайта);</w:t>
      </w:r>
    </w:p>
    <w:p w:rsidR="004769FC" w:rsidRPr="001715CC" w:rsidRDefault="00A424A0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оплату услуг по трансляции праздничных мероприятий;</w:t>
      </w:r>
    </w:p>
    <w:p w:rsidR="004769FC" w:rsidRPr="001715CC" w:rsidRDefault="00872821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содержание центра обработки данных;</w:t>
      </w:r>
    </w:p>
    <w:p w:rsidR="004769FC" w:rsidRPr="001715CC" w:rsidRDefault="00872821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л) на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приобретение прав использования либо исключительных прав на р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зультаты интеллектуальной деятельности и (или) на средства индивидуализ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ции, включая результаты их доработки и модернизации, оплату услуг (выпо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нение работ) по созданию, модернизации, сопровождению и технической защ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 информационных систем (включая государственные информационные с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стемы);</w:t>
      </w:r>
    </w:p>
    <w:p w:rsidR="00872821" w:rsidRDefault="00872821" w:rsidP="00872821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м)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оплату услуг связи в малых населенных пунктах.</w:t>
      </w:r>
    </w:p>
    <w:p w:rsidR="004769FC" w:rsidRPr="00872821" w:rsidRDefault="00872821" w:rsidP="00872821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7. </w:t>
      </w:r>
      <w:r w:rsidR="0028502D" w:rsidRPr="0087282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Информация о субсидиях размещается на единой портале бюджетной системы Российской Федерации в информационно-телекоммуникационной с</w:t>
      </w:r>
      <w:r w:rsidR="0028502D" w:rsidRPr="0087282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="0028502D" w:rsidRPr="0087282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ти </w:t>
      </w:r>
      <w:r w:rsidR="00327CB0" w:rsidRPr="0087282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</w:t>
      </w:r>
      <w:r w:rsidR="0028502D" w:rsidRPr="0087282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Интернет</w:t>
      </w:r>
      <w:r w:rsidR="00327CB0" w:rsidRPr="0087282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»</w:t>
      </w:r>
      <w:r w:rsidR="0028502D" w:rsidRPr="0087282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(в разделе указанного единого портала) в порядке, установле</w:t>
      </w:r>
      <w:r w:rsidR="0028502D" w:rsidRPr="0087282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</w:t>
      </w:r>
      <w:r w:rsidR="0028502D" w:rsidRPr="0087282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ном Министерством финансов Российской Федерации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Заявки в письменной либо в электронной форме принимаются в течение 30 календарных дней, следующих за днем размещения объявления о провед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нии отбора.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Заявки в письменной форме принимаются по адресу: г. Кызыл, ул. Кра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ноармейская, д. 100.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Заявки в электронной форме направляются на электронную почту: minsvaz@rtyva.ru.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течение срока приема документов могут быть направлены запросы в Министерство в электронной форме о разъяснении порядка объявления о пр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ведении отбора, которые должны быть рассмотрены Министерством в течение 3 рабочих дней.</w:t>
      </w:r>
    </w:p>
    <w:p w:rsidR="00872821" w:rsidRPr="00872821" w:rsidRDefault="0028502D" w:rsidP="00872821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Заявки могут быть отозваны в течение 5 дней после завершения срока приема заявок.</w:t>
      </w:r>
      <w:bookmarkStart w:id="6" w:name="Par108"/>
      <w:bookmarkEnd w:id="6"/>
    </w:p>
    <w:p w:rsidR="004769FC" w:rsidRPr="00872821" w:rsidRDefault="00872821" w:rsidP="00872821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8. </w:t>
      </w:r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получения субсидии получатель субсидии представляет в Мин</w:t>
      </w:r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стерство:</w:t>
      </w:r>
    </w:p>
    <w:p w:rsidR="004769FC" w:rsidRPr="00872821" w:rsidRDefault="00872821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72821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176" w:tgtFrame=" ЗАЯВЛЕНИЕ">
        <w:r w:rsidR="0028502D" w:rsidRPr="0087282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заявление</w:t>
        </w:r>
      </w:hyperlink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предоставление субсидии по форме согласно приложению № 1 к настоящему Порядку;</w:t>
      </w:r>
    </w:p>
    <w:p w:rsidR="004769FC" w:rsidRPr="00872821" w:rsidRDefault="00872821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б) </w:t>
      </w:r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копию учредительного документа организации;</w:t>
      </w:r>
    </w:p>
    <w:p w:rsidR="004769FC" w:rsidRPr="00872821" w:rsidRDefault="00872821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в) </w:t>
      </w:r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копию штатного расписания организации;</w:t>
      </w:r>
    </w:p>
    <w:p w:rsidR="004769FC" w:rsidRPr="00872821" w:rsidRDefault="00872821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hyperlink w:anchor="Par259" w:tgtFrame=" РАСЧЕТ">
        <w:r w:rsidR="0028502D" w:rsidRPr="0087282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расчет</w:t>
        </w:r>
      </w:hyperlink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размера субсидии в виде сметы расходов по форме согласно приложению № 2 к настоящему Порядку;</w:t>
      </w:r>
    </w:p>
    <w:p w:rsidR="00872821" w:rsidRDefault="00872821" w:rsidP="00872821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д) </w:t>
      </w:r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банковские реквизиты для перечисления субсидии.</w:t>
      </w:r>
    </w:p>
    <w:p w:rsidR="00A674CC" w:rsidRDefault="00872821" w:rsidP="00A674CC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9. </w:t>
      </w:r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Министерство регистрирует заявление на предоставление субсидии в день его поступления в специальном журнале, который должен быть пронум</w:t>
      </w:r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рован, прошнурован и скреплен печатью. При выявлении несоответствия пре</w:t>
      </w:r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ставленных документов перечню, указанному в </w:t>
      </w:r>
      <w:hyperlink w:anchor="Par108" w:tgtFrame="7. Для получения субсидии получатель субсидии представляет в Министерство:">
        <w:r w:rsidR="0028502D" w:rsidRPr="0087282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пункте </w:t>
        </w:r>
      </w:hyperlink>
      <w:r w:rsidR="00A674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="0028502D" w:rsidRPr="008728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настоящего Порядка, уведомляет получателя субсидии о необходимости устранения выявленных нарушений и (или) представления недостающих документов с указанием срока их устранения, который не должен превышать 5 рабочих дней со дня получения уведомления.</w:t>
      </w:r>
    </w:p>
    <w:p w:rsidR="004769FC" w:rsidRPr="00A674CC" w:rsidRDefault="00A674CC" w:rsidP="00A674CC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10. </w:t>
      </w:r>
      <w:r w:rsidR="0028502D" w:rsidRPr="00A674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Министерство в течение 5 рабочих дней со дня поступления докуме</w:t>
      </w:r>
      <w:r w:rsidR="0028502D" w:rsidRPr="00A674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="0028502D" w:rsidRPr="00A674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тов, указанных в </w:t>
      </w:r>
      <w:hyperlink w:anchor="Par108" w:tgtFrame="7. Для получения субсидии получатель субсидии представляет в Министерство:">
        <w:r w:rsidR="0028502D" w:rsidRPr="00A674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="0028502D" w:rsidRPr="00A674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настоящего Порядка, запрашивает в отношении п</w:t>
      </w:r>
      <w:r w:rsidR="0028502D" w:rsidRPr="00A674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28502D" w:rsidRPr="00A674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лучателей субсидии в порядке межведомственного информационного взаим</w:t>
      </w:r>
      <w:r w:rsidR="0028502D" w:rsidRPr="00A674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28502D" w:rsidRPr="00A674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действия следующие документы:</w:t>
      </w:r>
    </w:p>
    <w:p w:rsidR="004769FC" w:rsidRPr="001715CC" w:rsidRDefault="0028502D" w:rsidP="00F80B30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выписку из Единого государственного реестра юридических лиц;</w:t>
      </w:r>
    </w:p>
    <w:p w:rsidR="00A674CC" w:rsidRDefault="0028502D" w:rsidP="00A674CC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справку налогового органа об отсутствии (наличии) у получателя су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сидии задолженности по налогам и сборам в бюджетную систему Российской Федерации.</w:t>
      </w:r>
    </w:p>
    <w:p w:rsidR="004769FC" w:rsidRPr="00A674CC" w:rsidRDefault="00A674CC" w:rsidP="00A674CC">
      <w:pPr>
        <w:pStyle w:val="af5"/>
        <w:tabs>
          <w:tab w:val="left" w:pos="142"/>
          <w:tab w:val="left" w:pos="709"/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11</w:t>
      </w:r>
      <w:r w:rsidR="00D60A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28502D" w:rsidRPr="00A674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Министерство образует Комиссию по рассмотрению представленных заявок. Положение и состав комиссии утверждается ведомственным актом М</w:t>
      </w:r>
      <w:r w:rsidR="0028502D" w:rsidRPr="00A674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A674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нистерства. В состав комиссии также включаются члены общественных советов при Министерстве.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срок не более 10 рабочих дней со дня завершения представления док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ментов, указанных в </w:t>
      </w:r>
      <w:hyperlink w:anchor="Par108" w:tgtFrame="7. Для получения субсидии получатель субсидии представляет в Министерство: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пункте </w:t>
        </w:r>
      </w:hyperlink>
      <w:r w:rsidR="00D60A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настоящего Порядка, комиссия проверяет их пр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вильность, полноту оформления и соответствие получателей субсидии крит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риям и условиям, определенным в </w:t>
      </w:r>
      <w:hyperlink w:anchor="Par57" w:tgtFrame="4. Юридическое лицо, претендующее на получение субсидии, должно соответствовать следующим критериям: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пункте 4</w:t>
        </w:r>
      </w:hyperlink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настоящего Порядка. Члены К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миссии по каждой заявке дают оценку по балльной шкале от 1 до 10 в завис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мости от соответствия критериям и условиям, указанным в пункте 4 настоящ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 Порядка.</w:t>
      </w:r>
    </w:p>
    <w:p w:rsidR="00A1175F" w:rsidRPr="001715CC" w:rsidRDefault="00A1175F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Проверка соответствия заявителей требованиям, установленным пунктом 4 настоящего Порядка, Министерством осуществляется путем сверки сведений, внесенных в единый государственный реестр юридических лиц.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результатам рассмотрения Комиссия суммирует набранные баллы участников и выявляет победителя конкурса по сумме наибольшего количества баллов. Решение Комиссии оформляется протоколом.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Итоги конкурса направляются претендентам в срок не более 5 рабочих дней после выявления победителя конкурса письменно и в электронной форме.</w:t>
      </w:r>
    </w:p>
    <w:p w:rsidR="00D60AF0" w:rsidRDefault="0028502D" w:rsidP="00D60AF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течение 14-го календарного дня, следующего за днем определения п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бедителя, сведения о победителе размещаются на едином портале, а также при необходимости на официальном сайте Министерства (minsvyaz.rtyva.ru).</w:t>
      </w:r>
    </w:p>
    <w:p w:rsidR="004769FC" w:rsidRPr="00D60AF0" w:rsidRDefault="00D60AF0" w:rsidP="00D60AF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12. </w:t>
      </w:r>
      <w:r w:rsidR="0028502D" w:rsidRPr="00D60A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Основанием для отказа в предоставлении субсидии является: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несоответствие представленных получателем субсидии документов тр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бованиям, определенным </w:t>
      </w:r>
      <w:hyperlink w:anchor="Par108" w:tgtFrame="7. Для получения субсидии получатель субсидии представляет в Министерство: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пунктом </w:t>
        </w:r>
      </w:hyperlink>
      <w:r w:rsidR="00D60A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недостоверность представленной получателем субсидии информации;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несоответствие получателя субсидии требованиям, указанным в </w:t>
      </w:r>
      <w:hyperlink w:anchor="Par57" w:tgtFrame="4. Юридическое лицо, претендующее на получение субсидии, должно соответствовать следующим критериям: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пункте 4</w:t>
        </w:r>
      </w:hyperlink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настоящего Порядка;</w:t>
      </w:r>
    </w:p>
    <w:p w:rsidR="00D60AF0" w:rsidRDefault="0028502D" w:rsidP="00D60AF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подача участником отбора заявки после даты и (или) времени, опред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ленных для подачи заявок.</w:t>
      </w:r>
    </w:p>
    <w:p w:rsidR="004769FC" w:rsidRPr="00D60AF0" w:rsidRDefault="00D60AF0" w:rsidP="00D60AF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13. </w:t>
      </w:r>
      <w:r w:rsidR="0028502D" w:rsidRPr="00D60A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Предоставление субсидии осуществляется на основании соглашения о предоставлении субсидии по форме, установленной Министерством финансов Республики Тыва, заключаемого между Министерством и получателем субс</w:t>
      </w:r>
      <w:r w:rsidR="0028502D" w:rsidRPr="00D60A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D60A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дии (далее </w:t>
      </w:r>
      <w:r w:rsidR="003E2045" w:rsidRPr="00D60A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28502D" w:rsidRPr="00D60A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соглашение), которое предусматривает:</w:t>
      </w:r>
    </w:p>
    <w:p w:rsidR="004769FC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цели, порядок, размер, сроки и условия предоставления субсидии;</w:t>
      </w:r>
    </w:p>
    <w:p w:rsidR="004769FC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права, обязанности и ответственность сторон за нарушение условий с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глашения;</w:t>
      </w:r>
    </w:p>
    <w:p w:rsidR="004769FC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hyperlink w:anchor="Par343" w:tgtFrame="ПОКАЗАТЕЛИ">
        <w:r w:rsidRPr="001715C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показатели</w:t>
        </w:r>
      </w:hyperlink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результативности использования субсидии согласно пр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ложению № 3 к настоящему Порядку;</w:t>
      </w:r>
    </w:p>
    <w:p w:rsidR="004769FC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последствия недостижения получателем субсидии установленного зн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чения показателя результативности использования субсидии;</w:t>
      </w:r>
    </w:p>
    <w:p w:rsidR="004769FC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порядок и сроки представления отчетности об использовании субс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дии;</w:t>
      </w:r>
    </w:p>
    <w:p w:rsidR="00527C1E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порядок и случаи возврата в текущем финансовом году остатков су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сидии, не использованной в отчетном финансовом году;</w:t>
      </w:r>
    </w:p>
    <w:p w:rsidR="004769FC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  <w:tab w:val="left" w:pos="1134"/>
          <w:tab w:val="left" w:pos="1276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порядок возврата субсидии при нарушении условий и целей, устано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ленных при ее предоставлении;</w:t>
      </w:r>
    </w:p>
    <w:p w:rsidR="004769FC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субсидии предоставляются получателю субсидии при условии наличия согласия получателя субсидии и лиц, являющихся поставщиками (подрядчик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ми, исполнителями) по соглашению, заключенному в целях исполнения обяз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тельств по договорам (соглашениям) о предоставлении субсидий (за исключ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нием государственных (муниципальных) унитарных предприятий, хозяйстве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ных товариществ и обществ с участием публично-правовых образований в их уставных (складочных) капиталах, а также коммерческих организаций с уч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стием таких товариществ и обществ в их уставных (складочных) капиталах), на осуществление Министерством и органами государственного финансового ко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троля Республики Тыва проведения проверок соблюдения получателем субс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дии условий, целей и порядка их предоставления;</w:t>
      </w:r>
    </w:p>
    <w:p w:rsidR="004769FC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направления расходов субсидий;</w:t>
      </w:r>
    </w:p>
    <w:p w:rsidR="004769FC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возможность осуществления расходов, источником финансового обе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печения которых являются неиспользованные в отчетном финансовом году остатки субсидии, и включении таких положений в соглашение при принятии Министерством по согласованию с Министерством финансов Республики Тыва решения о наличии потребности в указанных средствах;</w:t>
      </w:r>
    </w:p>
    <w:p w:rsidR="004769FC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запрет приобретения за счет средств субсидии иностранной валюты, за исключением операций, осуществляемых в соответствии с валютным законод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тельством Российской Федерации при закупке (поставке) высокотехнологичн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 импортного оборудования, сырья и комплектующих изделий, а также св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занных с достижением целей предоставления этих средств иных операций, определенных нормативными правовыми актами, регулирующими предоста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ление субсидии ее получателю.</w:t>
      </w:r>
    </w:p>
    <w:p w:rsidR="004769FC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реорганизации получателя субсидии в форме слияния, присоед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нения или преобразования в соглашение вносятся изменения путем заключения дополнительного соглашения к соглашению в части перемены лица в обяз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тельстве с указанием в соглашении юридического лица, являющегося прав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преемником.</w:t>
      </w:r>
    </w:p>
    <w:p w:rsidR="004769FC" w:rsidRPr="001715CC" w:rsidRDefault="0028502D" w:rsidP="00F80B30">
      <w:pPr>
        <w:pStyle w:val="af5"/>
        <w:numPr>
          <w:ilvl w:val="0"/>
          <w:numId w:val="17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реорганизации получателя субсидии в форме разделения, выдел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ния, а также при ликвидации получателя субсидии соглашение расторгается с формированием уведомления о расторжении соглашения в одностороннем п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рядке и акта об исполнении обязательств по соглашению с отражением инфо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мации о не исполненных получателем субсидии обязательствах, источником финансового обеспечения которых является субсидия, и возврате неиспольз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ванного остатка субсидии в республиканский бюджет Республики Тыва.</w:t>
      </w:r>
    </w:p>
    <w:p w:rsidR="004769FC" w:rsidRPr="001715CC" w:rsidRDefault="0028502D" w:rsidP="001E79EB">
      <w:pPr>
        <w:pStyle w:val="af5"/>
        <w:numPr>
          <w:ilvl w:val="0"/>
          <w:numId w:val="28"/>
        </w:numPr>
        <w:tabs>
          <w:tab w:val="left" w:pos="0"/>
          <w:tab w:val="left" w:pos="709"/>
          <w:tab w:val="left" w:pos="851"/>
          <w:tab w:val="left" w:pos="1134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Соглашение о предоставлении субсидии заключается не позднее 10 рабочих дней со дня принятия решения о предоставлении субсидии.</w:t>
      </w:r>
    </w:p>
    <w:p w:rsidR="00A759CC" w:rsidRDefault="0028502D" w:rsidP="00A759CC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случае уклонения победителя от заключения соглашения соглашение подписывается со вторым по </w:t>
      </w:r>
      <w:r w:rsidR="009A53DF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рейтингу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победителем, в противном случаем ко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курс считается не состоявшимся и проводится повторно.</w:t>
      </w:r>
    </w:p>
    <w:p w:rsidR="00A759CC" w:rsidRDefault="00A759CC" w:rsidP="00A759CC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15. </w:t>
      </w:r>
      <w:r w:rsidR="001E79EB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инистерство составляет заявку на кассовый расход за счет средств республиканского бюджета Республики Тыва и представляет их в Министе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ство финансов Республики Тыва, о чем в течение 3 календарных дней уведо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ляет получа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теля субсидии.</w:t>
      </w:r>
    </w:p>
    <w:p w:rsidR="00A759CC" w:rsidRDefault="00A759CC" w:rsidP="00A759CC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16. 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Субсидия перечисляется на расчетные счета получателей субсидий, открытые в кредитных организациях, в течение 10 рабочих дней после посту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ления финансовых средств на лицевой счет Министерства.</w:t>
      </w:r>
    </w:p>
    <w:p w:rsidR="00A759CC" w:rsidRDefault="00A759CC" w:rsidP="00A759CC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17. 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Получатель субсидии представляет в Министерство отчет об испол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зовании субсидии по форме и в сроки, которые установлены соглашением.</w:t>
      </w:r>
    </w:p>
    <w:p w:rsidR="004769FC" w:rsidRPr="00A759CC" w:rsidRDefault="00A759CC" w:rsidP="00A759CC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18. 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Министерством один раз в квартал осуществляется контроль за с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блюдением условий и порядка предоставления субсидии, в том числе в части </w:t>
      </w:r>
      <w:r w:rsidR="0028502D" w:rsidRPr="00A759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достижения результатов предоставления субсидии. </w:t>
      </w:r>
    </w:p>
    <w:p w:rsidR="004769FC" w:rsidRPr="001715CC" w:rsidRDefault="0028502D" w:rsidP="00F80B30">
      <w:pPr>
        <w:tabs>
          <w:tab w:val="left" w:pos="709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Контроль за использованием субсидии, осуществляемый Министерством, включает в себя: </w:t>
      </w:r>
    </w:p>
    <w:p w:rsidR="004769FC" w:rsidRPr="001715CC" w:rsidRDefault="0028502D" w:rsidP="00F80B30">
      <w:pPr>
        <w:pStyle w:val="af5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проведение мониторинга достижения результатов предоставления гранта исходя из достижения значений результатов предоставления субсидии, определенных соглашением, и событий, отражающих факт завершения соо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ветствующего мероприятия по получению результата предоставления субсидии (контрольная точка), в порядке и по формам, которые установлены Министе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ством финансов Российской Федерации; </w:t>
      </w:r>
    </w:p>
    <w:p w:rsidR="004769FC" w:rsidRPr="001715CC" w:rsidRDefault="0028502D" w:rsidP="00F80B30">
      <w:pPr>
        <w:pStyle w:val="af5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проверка полученной отчетности, предусмотренной договорами о предоставлении субсидии; </w:t>
      </w:r>
    </w:p>
    <w:p w:rsidR="004769FC" w:rsidRPr="001715CC" w:rsidRDefault="0028502D" w:rsidP="00F80B30">
      <w:pPr>
        <w:pStyle w:val="af5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анализ полученных в электронной форме копий документов, подтве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ждающих факт получения товаров (оказания услуг, выполнения работ), опл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ченных за счет субсидии; </w:t>
      </w:r>
    </w:p>
    <w:p w:rsidR="004769FC" w:rsidRPr="001715CC" w:rsidRDefault="0028502D" w:rsidP="00F80B30">
      <w:pPr>
        <w:pStyle w:val="af5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приостановление предоставления субсидии в случаях непредставления (представления в неполном объеме)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информации и (или) документов (в том числе отчетности) в порядке и в сроки, предусмотренные догово</w:t>
      </w:r>
      <w:r w:rsidR="004C40BE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рами о пред</w:t>
      </w:r>
      <w:r w:rsidR="004C40BE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4C40BE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ставлении субсидии.</w:t>
      </w:r>
    </w:p>
    <w:p w:rsidR="00CC3990" w:rsidRDefault="00A759CC" w:rsidP="00CC3990">
      <w:pPr>
        <w:pStyle w:val="af5"/>
        <w:tabs>
          <w:tab w:val="left" w:pos="0"/>
          <w:tab w:val="left" w:pos="142"/>
          <w:tab w:val="left" w:pos="1134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19.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Получатель субсидии несет ответственность за достоверность свед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ний, содержащихся в представленных им документах, и за нарушение условий предоставления субсидии согласно соглашению и законодательству.</w:t>
      </w:r>
    </w:p>
    <w:p w:rsidR="00CC3990" w:rsidRDefault="00CC3990" w:rsidP="00CC3990">
      <w:pPr>
        <w:pStyle w:val="af5"/>
        <w:tabs>
          <w:tab w:val="left" w:pos="0"/>
          <w:tab w:val="left" w:pos="142"/>
          <w:tab w:val="left" w:pos="1134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20. 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случаях нарушения условий предоставления субсидии и нецелевого расходования получателем субсидии бюджетных средств Министерство пис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менно уведомляет о необходимости устранения выявленных нарушений с ук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занием сроков их устранения.</w:t>
      </w:r>
    </w:p>
    <w:p w:rsidR="004769FC" w:rsidRPr="00CC3990" w:rsidRDefault="00CC3990" w:rsidP="00CC3990">
      <w:pPr>
        <w:pStyle w:val="af5"/>
        <w:tabs>
          <w:tab w:val="left" w:pos="0"/>
          <w:tab w:val="left" w:pos="142"/>
          <w:tab w:val="left" w:pos="1134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21. 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случаях не устранения нарушений в установленный в уведомлении срок или невозможности их устранения Министерство в течение 5 рабочих дней со дня истечения указанного срока принимает решение о возврате субс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дии.</w:t>
      </w:r>
    </w:p>
    <w:p w:rsidR="00CC3990" w:rsidRDefault="0028502D" w:rsidP="00CC3990">
      <w:pPr>
        <w:tabs>
          <w:tab w:val="left" w:pos="709"/>
          <w:tab w:val="left" w:pos="993"/>
          <w:tab w:val="left" w:pos="12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Размер субсидии, подлежащий возврату по основаниям, выявленным в соответствии с настоящим пунктом, ограничивается размером средств, в отн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шении которых были установлены факты нарушений.</w:t>
      </w:r>
    </w:p>
    <w:p w:rsidR="00CC3990" w:rsidRDefault="00CC3990" w:rsidP="00CC3990">
      <w:pPr>
        <w:tabs>
          <w:tab w:val="left" w:pos="709"/>
          <w:tab w:val="left" w:pos="993"/>
          <w:tab w:val="left" w:pos="12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22. </w:t>
      </w:r>
      <w:r w:rsidR="00E1330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 образования неиспользованного остатка субсидии, получе</w:t>
      </w:r>
      <w:r w:rsidR="00E1330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="00E1330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ной в отчетном финансовом году, получатель субсидии обязан в течение 7 дней в письменной форме уведомить об этом Министерство.</w:t>
      </w:r>
    </w:p>
    <w:p w:rsidR="00CC3990" w:rsidRDefault="00CC3990" w:rsidP="00CC3990">
      <w:pPr>
        <w:tabs>
          <w:tab w:val="left" w:pos="709"/>
          <w:tab w:val="left" w:pos="993"/>
          <w:tab w:val="left" w:pos="12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23. 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 недостижения установленных соглашением сроков, значения результата предоставления субсидии предусматривается уплата заявителем п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 в размере одной трехсотшестидесятой ключевой ставки Центрального банка Российской Федерации, действующей на дату начала начисления пени, от су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мы субсидии, подлежащей возврату, за каждый день просрочки (с первого дня, 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следующего за плановой датой достижения результата предоставления субс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дии, до дня возврата субсидии (части субсидии) в соответствующий бюджет.</w:t>
      </w:r>
    </w:p>
    <w:p w:rsidR="00CC3990" w:rsidRDefault="00CC3990" w:rsidP="00CC3990">
      <w:pPr>
        <w:tabs>
          <w:tab w:val="left" w:pos="709"/>
          <w:tab w:val="left" w:pos="993"/>
          <w:tab w:val="left" w:pos="12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24. 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случаях, предусмотренных настоящим Порядком и соглашением, </w:t>
      </w:r>
      <w:r w:rsidR="009D0500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нарушение условий и порядка предоставления субсидий, в том числе за нед</w:t>
      </w:r>
      <w:r w:rsidR="009D0500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9D0500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стижение результатов предоставления субсидий</w:t>
      </w:r>
      <w:r w:rsidR="0006465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меры ответственности вкл</w:t>
      </w:r>
      <w:r w:rsidR="0006465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</w:t>
      </w:r>
      <w:r w:rsidR="0006465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чают</w:t>
      </w:r>
      <w:r w:rsidR="00F07F7F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22247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также </w:t>
      </w:r>
      <w:r w:rsidR="003A1B69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возврат субсидий в бюджет бюджетной системы Российской Фед</w:t>
      </w:r>
      <w:r w:rsidR="003A1B69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3A1B69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рации, из которого предоставлены субсидии,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</w:t>
      </w:r>
      <w:r w:rsidR="003A1B69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3A1B69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жетных средств и органами государственного (муниципального) финансового контроля, а также в случае недостижения значений резу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льтатов предоставления субсидии.</w:t>
      </w:r>
    </w:p>
    <w:p w:rsidR="00CC3990" w:rsidRDefault="00CC3990" w:rsidP="00CC3990">
      <w:pPr>
        <w:tabs>
          <w:tab w:val="left" w:pos="709"/>
          <w:tab w:val="left" w:pos="993"/>
          <w:tab w:val="left" w:pos="12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25. </w:t>
      </w:r>
      <w:r w:rsidR="003A1B69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озврат субсидии осуществляется получателем субсидии в двухн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дельный срок со дня получения письменного уведомления Министерства о необходимости возврата субсидии или ее неиспользованного остатка путем п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речисления соответствующих средств на лицевой счет Министерства.</w:t>
      </w:r>
    </w:p>
    <w:p w:rsidR="00CC3990" w:rsidRDefault="00CC3990" w:rsidP="00CC3990">
      <w:pPr>
        <w:tabs>
          <w:tab w:val="left" w:pos="709"/>
          <w:tab w:val="left" w:pos="993"/>
          <w:tab w:val="left" w:pos="12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26. 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отказе получателя субсидии от добровольного возврата в уст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новленные сроки указанных средств они взыскиваются в судебном порядке в соответствии с законодательством Российской Федерации.</w:t>
      </w:r>
    </w:p>
    <w:p w:rsidR="00CC3990" w:rsidRDefault="00CC3990" w:rsidP="00CC3990">
      <w:pPr>
        <w:tabs>
          <w:tab w:val="left" w:pos="709"/>
          <w:tab w:val="left" w:pos="993"/>
          <w:tab w:val="left" w:pos="12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27. 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Контроль за правильным исчислением и выплатой субсидии, а также ее целевым использованием осуществляет Министерство.</w:t>
      </w:r>
    </w:p>
    <w:p w:rsidR="00CC3990" w:rsidRDefault="00CC3990" w:rsidP="00CC3990">
      <w:pPr>
        <w:tabs>
          <w:tab w:val="left" w:pos="709"/>
          <w:tab w:val="left" w:pos="993"/>
          <w:tab w:val="left" w:pos="12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28. 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Министерство осуществляет проверку соблюдения получателем Су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сидии порядка и условий предоставления субсидии, в том числе в части дост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жения результата предоставления Субсидии, органы государственного фина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="0028502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сового контроля осуществляют проверку в соответствии со статьями 268.1 и 269.2 Бюджетного кодекса Российской Федерации.</w:t>
      </w:r>
    </w:p>
    <w:p w:rsidR="00CC3990" w:rsidRDefault="00CC3990" w:rsidP="00CC3990">
      <w:pPr>
        <w:tabs>
          <w:tab w:val="left" w:pos="709"/>
          <w:tab w:val="left" w:pos="993"/>
          <w:tab w:val="left" w:pos="12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29. </w:t>
      </w:r>
      <w:r w:rsidR="006458F3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Требования об осуществлении контроля за соблюдением условий и порядка предоставления субсидий и ответственности за их нарушение включ</w:t>
      </w:r>
      <w:r w:rsidR="006458F3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а</w:t>
      </w:r>
      <w:r w:rsidR="006458F3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ют </w:t>
      </w:r>
      <w:r w:rsidR="00833746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применение штрафных санкций к получателю субсидии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</w:t>
      </w:r>
      <w:r w:rsidR="00833746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я</w:t>
      </w:r>
      <w:r w:rsidR="00833746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дителем бюджетных средс</w:t>
      </w:r>
      <w:r w:rsidR="009863FD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тв и органами государственного</w:t>
      </w:r>
      <w:r w:rsidR="00833746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финансового ко</w:t>
      </w:r>
      <w:r w:rsidR="00833746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н</w:t>
      </w:r>
      <w:r w:rsidR="00833746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троля (за исключением случая недостижения значения результата предоставл</w:t>
      </w:r>
      <w:r w:rsidR="00833746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е</w:t>
      </w:r>
      <w:r w:rsidR="00833746" w:rsidRPr="00CC3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>ния субсидии) (при необходимости).</w:t>
      </w:r>
    </w:p>
    <w:p w:rsidR="003E2045" w:rsidRPr="001715CC" w:rsidRDefault="00CC3990" w:rsidP="007A7BF8">
      <w:pPr>
        <w:tabs>
          <w:tab w:val="left" w:pos="709"/>
          <w:tab w:val="left" w:pos="993"/>
          <w:tab w:val="left" w:pos="1276"/>
        </w:tabs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30. </w:t>
      </w:r>
      <w:r w:rsidR="0028502D" w:rsidRPr="00CC39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Министерство проводит мониторинг достижения результатов пред</w:t>
      </w:r>
      <w:r w:rsidR="0028502D" w:rsidRPr="00CC39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="0028502D" w:rsidRPr="00CC39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ставления Субсидии исходя из достижения значений результатов предоставл</w:t>
      </w:r>
      <w:r w:rsidR="0028502D" w:rsidRPr="00CC39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е</w:t>
      </w:r>
      <w:r w:rsidR="0028502D" w:rsidRPr="00CC39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ния Субсидии, определенных Соглашением, и событий, отражающих факт з</w:t>
      </w:r>
      <w:r w:rsidR="0028502D" w:rsidRPr="00CC39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</w:t>
      </w:r>
      <w:r w:rsidR="0028502D" w:rsidRPr="00CC39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вершения соответствующего мероприятия по получению результата предоста</w:t>
      </w:r>
      <w:r w:rsidR="0028502D" w:rsidRPr="00CC39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</w:t>
      </w:r>
      <w:r w:rsidR="0028502D" w:rsidRPr="00CC39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ления Субсидии (контрольная точка), в порядке и по формам, которые устано</w:t>
      </w:r>
      <w:r w:rsidR="0028502D" w:rsidRPr="00CC39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</w:t>
      </w:r>
      <w:r w:rsidR="0028502D" w:rsidRPr="00CC39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лены Министерством финансов Российской Федерации</w:t>
      </w:r>
      <w:r w:rsidR="00E81DDD" w:rsidRPr="00CC399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 w:type="page"/>
      </w:r>
    </w:p>
    <w:p w:rsidR="004769FC" w:rsidRPr="001715CC" w:rsidRDefault="0028502D" w:rsidP="003E2045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Приложение №</w:t>
      </w:r>
      <w:r w:rsidR="003D28DA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</w:p>
    <w:p w:rsidR="004769FC" w:rsidRPr="001715CC" w:rsidRDefault="0028502D" w:rsidP="003E2045">
      <w:pPr>
        <w:suppressAutoHyphens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Порядку предоставления субсидии из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республиканского бюджета Республики Тыва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юридическим лицам, осуществляющим 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деятельность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сфере инфокоммуникационных технологий, для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обеспечения эксплуатации 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функционирования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межведомственных 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государственных информационных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систем, оператором которых является Министерство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цифрового развития Республики Тыва</w:t>
      </w:r>
    </w:p>
    <w:p w:rsidR="004769FC" w:rsidRPr="001715CC" w:rsidRDefault="004769FC" w:rsidP="003E2045">
      <w:pPr>
        <w:suppressAutoHyphens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69FC" w:rsidRPr="001715CC" w:rsidRDefault="0028502D" w:rsidP="003E2045">
      <w:pPr>
        <w:suppressAutoHyphens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Форма</w:t>
      </w:r>
    </w:p>
    <w:p w:rsidR="004769FC" w:rsidRPr="001715CC" w:rsidRDefault="004769FC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7" w:name="Par1761"/>
      <w:bookmarkEnd w:id="7"/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предоставление субсидии из республиканского бюджета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Республики Тыва юридическим лицам, осуществляющим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деятельность в сфере инфокоммуникационных технологий,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обеспечения эксплуатации и функционирования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межведомственных государственных информационных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систем, оператором которых является Министерство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цифрового развития Республики Тыва</w:t>
      </w:r>
    </w:p>
    <w:p w:rsidR="004769FC" w:rsidRPr="001715CC" w:rsidRDefault="0028502D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(полное наименование и ИНН организации)</w:t>
      </w:r>
    </w:p>
    <w:p w:rsidR="004769FC" w:rsidRPr="001715CC" w:rsidRDefault="0028502D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____________________________________________________________________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(юридический адрес организации, телефоны)</w:t>
      </w:r>
    </w:p>
    <w:p w:rsidR="004769FC" w:rsidRPr="001715CC" w:rsidRDefault="0028502D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Объем запрашиваемой Заявителем с</w:t>
      </w:r>
      <w:r w:rsidR="003E20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убсидии составляет _________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</w:t>
      </w:r>
    </w:p>
    <w:p w:rsidR="004769FC" w:rsidRPr="001715CC" w:rsidRDefault="003E2045" w:rsidP="003E20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(цифрами)</w:t>
      </w:r>
    </w:p>
    <w:p w:rsidR="004769FC" w:rsidRPr="001715CC" w:rsidRDefault="0028502D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(_______________________________________________________________) руб</w:t>
      </w:r>
      <w:r w:rsidR="0088493B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(прописью)</w:t>
      </w:r>
    </w:p>
    <w:p w:rsidR="004769FC" w:rsidRPr="001715CC" w:rsidRDefault="0028502D" w:rsidP="00A557B6">
      <w:pPr>
        <w:tabs>
          <w:tab w:val="left" w:pos="819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целях возмещения фактически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понесенных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(или) финансового обеспечения</w:t>
      </w:r>
      <w:r w:rsidR="00A557B6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затрат на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обеспечение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эксплуатации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функционирования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межведомственных</w:t>
      </w:r>
      <w:r w:rsidR="00A557B6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государственных информационны</w:t>
      </w:r>
      <w:r w:rsidR="00A557B6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 систем ___________________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</w:t>
      </w:r>
    </w:p>
    <w:p w:rsidR="00A557B6" w:rsidRPr="001715CC" w:rsidRDefault="00AC2DE2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       </w:t>
      </w:r>
      <w:r w:rsidR="00A557B6"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             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   </w:t>
      </w:r>
      <w:r w:rsidR="00A557B6"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                                                                      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 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(полное наименование </w:t>
      </w:r>
    </w:p>
    <w:p w:rsidR="004769FC" w:rsidRPr="001715CC" w:rsidRDefault="00A557B6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                                                                                                  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информационной системы)</w:t>
      </w:r>
    </w:p>
    <w:p w:rsidR="004769FC" w:rsidRPr="001715CC" w:rsidRDefault="0028502D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____________________________________________________________________,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(адрес места нахождения)</w:t>
      </w:r>
    </w:p>
    <w:p w:rsidR="004769FC" w:rsidRPr="001715CC" w:rsidRDefault="0028502D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именно на реализацию следующих мероприятий:</w:t>
      </w:r>
    </w:p>
    <w:p w:rsidR="004769FC" w:rsidRPr="001715CC" w:rsidRDefault="004769FC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tbl>
      <w:tblPr>
        <w:tblStyle w:val="aff1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"/>
        <w:gridCol w:w="9091"/>
      </w:tblGrid>
      <w:tr w:rsidR="00045287" w:rsidRPr="001715CC" w:rsidTr="00A557B6">
        <w:tc>
          <w:tcPr>
            <w:tcW w:w="56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№</w:t>
            </w:r>
          </w:p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п/п</w:t>
            </w:r>
          </w:p>
        </w:tc>
        <w:tc>
          <w:tcPr>
            <w:tcW w:w="9492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Наименование мероприятия</w:t>
            </w:r>
          </w:p>
        </w:tc>
      </w:tr>
      <w:tr w:rsidR="00045287" w:rsidRPr="001715CC" w:rsidTr="00A557B6">
        <w:tc>
          <w:tcPr>
            <w:tcW w:w="56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1.</w:t>
            </w:r>
          </w:p>
        </w:tc>
        <w:tc>
          <w:tcPr>
            <w:tcW w:w="9492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</w:tr>
      <w:tr w:rsidR="00045287" w:rsidRPr="001715CC" w:rsidTr="00A557B6">
        <w:tc>
          <w:tcPr>
            <w:tcW w:w="56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…</w:t>
            </w:r>
          </w:p>
        </w:tc>
        <w:tc>
          <w:tcPr>
            <w:tcW w:w="9492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</w:tr>
    </w:tbl>
    <w:p w:rsidR="00A557B6" w:rsidRPr="001715CC" w:rsidRDefault="00A557B6" w:rsidP="00A557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69FC" w:rsidRPr="001715CC" w:rsidRDefault="0028502D" w:rsidP="00A557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Настоящим подтверждаю, что Заявитель</w:t>
      </w:r>
    </w:p>
    <w:p w:rsidR="004769FC" w:rsidRPr="001715CC" w:rsidRDefault="0028502D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____________________________________________________________________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(полное наименование организации)</w:t>
      </w:r>
    </w:p>
    <w:p w:rsidR="00A557B6" w:rsidRPr="001715CC" w:rsidRDefault="00A557B6" w:rsidP="00A557B6">
      <w:pPr>
        <w:pStyle w:val="af5"/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-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находится в процессе ликвидации;</w:t>
      </w:r>
    </w:p>
    <w:p w:rsidR="00A557B6" w:rsidRPr="001715CC" w:rsidRDefault="00A557B6" w:rsidP="00A557B6">
      <w:pPr>
        <w:pStyle w:val="af5"/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отношении Заявителя не проводятся процедуры банкротства;</w:t>
      </w:r>
    </w:p>
    <w:p w:rsidR="00A557B6" w:rsidRPr="001715CC" w:rsidRDefault="00A557B6" w:rsidP="00A557B6">
      <w:pPr>
        <w:pStyle w:val="af5"/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имеет просроченной задолженности по уплате налогов, сборов и иных обязательных платежей в бюджеты бюджетной системы Российской Ф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дерации;</w:t>
      </w:r>
    </w:p>
    <w:p w:rsidR="004769FC" w:rsidRPr="001715CC" w:rsidRDefault="00A557B6" w:rsidP="00A557B6">
      <w:pPr>
        <w:pStyle w:val="af5"/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деятельность Заявителя не приостановлена в порядке, предусмотренном Кодексом Российской Федерации об административных правонарушениях.</w:t>
      </w:r>
    </w:p>
    <w:p w:rsidR="004769FC" w:rsidRPr="001715CC" w:rsidRDefault="0028502D" w:rsidP="00A557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Заявитель подтверждает и гарантирует достоверность сведений, соде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жащихся в заявке и прилагаемых к ней документах.</w:t>
      </w:r>
    </w:p>
    <w:p w:rsidR="004769FC" w:rsidRPr="001715CC" w:rsidRDefault="0028502D" w:rsidP="00A557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Заявитель не возражает против доступа к представленной информации лиц, осуществляющих проверку представленных документов.</w:t>
      </w:r>
    </w:p>
    <w:p w:rsidR="004769FC" w:rsidRPr="001715CC" w:rsidRDefault="0028502D" w:rsidP="00A557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Перечень прилагаемых к заявке документов:</w:t>
      </w:r>
    </w:p>
    <w:p w:rsidR="004769FC" w:rsidRPr="001715CC" w:rsidRDefault="004769FC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tbl>
      <w:tblPr>
        <w:tblStyle w:val="aff1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47"/>
        <w:gridCol w:w="4863"/>
        <w:gridCol w:w="4229"/>
      </w:tblGrid>
      <w:tr w:rsidR="00045287" w:rsidRPr="001715CC" w:rsidTr="00A557B6">
        <w:trPr>
          <w:jc w:val="center"/>
        </w:trPr>
        <w:tc>
          <w:tcPr>
            <w:tcW w:w="56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№ п/п</w:t>
            </w:r>
          </w:p>
        </w:tc>
        <w:tc>
          <w:tcPr>
            <w:tcW w:w="5154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Наименование документа</w:t>
            </w:r>
          </w:p>
        </w:tc>
        <w:tc>
          <w:tcPr>
            <w:tcW w:w="4480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Количество листов</w:t>
            </w:r>
          </w:p>
        </w:tc>
      </w:tr>
      <w:tr w:rsidR="00045287" w:rsidRPr="001715CC" w:rsidTr="00A557B6">
        <w:trPr>
          <w:jc w:val="center"/>
        </w:trPr>
        <w:tc>
          <w:tcPr>
            <w:tcW w:w="56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1.</w:t>
            </w:r>
          </w:p>
        </w:tc>
        <w:tc>
          <w:tcPr>
            <w:tcW w:w="5154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4480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</w:tr>
      <w:tr w:rsidR="00045287" w:rsidRPr="001715CC" w:rsidTr="00A557B6">
        <w:trPr>
          <w:jc w:val="center"/>
        </w:trPr>
        <w:tc>
          <w:tcPr>
            <w:tcW w:w="567" w:type="dxa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...</w:t>
            </w:r>
          </w:p>
        </w:tc>
        <w:tc>
          <w:tcPr>
            <w:tcW w:w="5154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4480" w:type="dxa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</w:tr>
    </w:tbl>
    <w:p w:rsidR="004769FC" w:rsidRPr="001715CC" w:rsidRDefault="004769FC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69FC" w:rsidRPr="001715CC" w:rsidRDefault="0028502D" w:rsidP="00A557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Руководитель:</w:t>
      </w:r>
    </w:p>
    <w:p w:rsidR="004769FC" w:rsidRPr="001715CC" w:rsidRDefault="0028502D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____________________________________________________________________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(полное наименование организации)</w:t>
      </w:r>
    </w:p>
    <w:p w:rsidR="004769FC" w:rsidRPr="001715CC" w:rsidRDefault="0028502D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____________________________________________________________________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(И.О. Фамилия)</w:t>
      </w:r>
    </w:p>
    <w:p w:rsidR="004769FC" w:rsidRPr="001715CC" w:rsidRDefault="0028502D" w:rsidP="00804AF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____________________________________________________________________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____________________________________________________________________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(печать (при наличии) и подпись)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        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(дата)</w:t>
      </w:r>
    </w:p>
    <w:p w:rsidR="00A557B6" w:rsidRPr="001715CC" w:rsidRDefault="00A557B6" w:rsidP="00804AFA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ectPr w:rsidR="00A557B6" w:rsidRPr="001715CC" w:rsidSect="0009061A">
          <w:pgSz w:w="11906" w:h="16838"/>
          <w:pgMar w:top="1134" w:right="567" w:bottom="1134" w:left="1701" w:header="567" w:footer="0" w:gutter="0"/>
          <w:cols w:space="720"/>
          <w:formProt w:val="0"/>
          <w:docGrid w:linePitch="360"/>
        </w:sectPr>
      </w:pPr>
    </w:p>
    <w:p w:rsidR="004769FC" w:rsidRPr="001715CC" w:rsidRDefault="0028502D" w:rsidP="00EA0B45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Приложение №</w:t>
      </w:r>
      <w:r w:rsidR="00EC5C0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</w:p>
    <w:p w:rsidR="004769FC" w:rsidRPr="001715CC" w:rsidRDefault="0028502D" w:rsidP="00EA0B45">
      <w:pPr>
        <w:suppressAutoHyphens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Порядку предоставления субсидии из</w:t>
      </w:r>
    </w:p>
    <w:p w:rsidR="004769FC" w:rsidRPr="001715CC" w:rsidRDefault="0028502D" w:rsidP="00EA0B45">
      <w:pPr>
        <w:suppressAutoHyphens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республиканского бюджета Республики Тыва</w:t>
      </w:r>
    </w:p>
    <w:p w:rsidR="00EA0B45" w:rsidRPr="001715CC" w:rsidRDefault="0028502D" w:rsidP="00EA0B45">
      <w:pPr>
        <w:suppressAutoHyphens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юридическим лицам, осуществляющим </w:t>
      </w:r>
      <w:r w:rsidR="00EA0B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деятельность</w:t>
      </w:r>
      <w:r w:rsidR="00EA0B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сфере инфокоммуникационных технологий, для</w:t>
      </w:r>
      <w:r w:rsidR="00EA0B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обеспечения эксплуатации и функционирования</w:t>
      </w:r>
      <w:r w:rsidR="00EA0B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межведомственных </w:t>
      </w:r>
    </w:p>
    <w:p w:rsidR="004769FC" w:rsidRPr="001715CC" w:rsidRDefault="0028502D" w:rsidP="00EA0B45">
      <w:pPr>
        <w:suppressAutoHyphens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государственных информационных</w:t>
      </w:r>
      <w:r w:rsidR="00EA0B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систем, оператором которых является Министерство</w:t>
      </w:r>
    </w:p>
    <w:p w:rsidR="004769FC" w:rsidRPr="001715CC" w:rsidRDefault="0028502D" w:rsidP="00EA0B45">
      <w:pPr>
        <w:suppressAutoHyphens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цифрового развития Республики Тыва</w:t>
      </w:r>
    </w:p>
    <w:p w:rsidR="004769FC" w:rsidRPr="001715CC" w:rsidRDefault="004769FC" w:rsidP="00EA0B45">
      <w:pPr>
        <w:suppressAutoHyphens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69FC" w:rsidRPr="001715CC" w:rsidRDefault="0028502D" w:rsidP="00EA0B45">
      <w:pPr>
        <w:suppressAutoHyphens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Форма</w:t>
      </w:r>
    </w:p>
    <w:p w:rsidR="004769FC" w:rsidRPr="001715CC" w:rsidRDefault="004769FC" w:rsidP="00EA0B45">
      <w:pPr>
        <w:suppressAutoHyphens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8" w:name="Par2591"/>
      <w:bookmarkEnd w:id="8"/>
    </w:p>
    <w:p w:rsidR="004769FC" w:rsidRPr="001715CC" w:rsidRDefault="00327CB0" w:rsidP="00EA0B45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Утверждаю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4769FC" w:rsidRPr="001715CC" w:rsidRDefault="007A7BF8" w:rsidP="00EA0B45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уководитель</w:t>
      </w:r>
    </w:p>
    <w:p w:rsidR="004769FC" w:rsidRPr="001715CC" w:rsidRDefault="0028502D" w:rsidP="00EA0B45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</w:t>
      </w:r>
    </w:p>
    <w:p w:rsidR="004769FC" w:rsidRPr="001715CC" w:rsidRDefault="0028502D" w:rsidP="00EA0B45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(наименование уполномоченного органа)</w:t>
      </w:r>
    </w:p>
    <w:p w:rsidR="004769FC" w:rsidRPr="001715CC" w:rsidRDefault="0028502D" w:rsidP="00EA0B45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</w:t>
      </w:r>
      <w:r w:rsidR="00EA0B45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 Ф.И.О.</w:t>
      </w:r>
    </w:p>
    <w:p w:rsidR="004769FC" w:rsidRPr="001715CC" w:rsidRDefault="00327CB0" w:rsidP="00EA0B45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_______________ 20__ г.</w:t>
      </w:r>
    </w:p>
    <w:p w:rsidR="00EA0B45" w:rsidRDefault="00EA0B45" w:rsidP="00EA0B45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A7BF8" w:rsidRPr="001715CC" w:rsidRDefault="007A7BF8" w:rsidP="00EA0B45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субсидии организации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(наименование)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____________________________ 20___ года</w:t>
      </w:r>
    </w:p>
    <w:p w:rsidR="004769FC" w:rsidRPr="001715CC" w:rsidRDefault="0028502D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(месяц, отчетный квартал)</w:t>
      </w:r>
    </w:p>
    <w:p w:rsidR="005B1845" w:rsidRPr="001715CC" w:rsidRDefault="005B1845" w:rsidP="00804A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</w:p>
    <w:p w:rsidR="004769FC" w:rsidRPr="001715CC" w:rsidRDefault="0028502D" w:rsidP="005B1845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D0D0D" w:themeColor="text1" w:themeTint="F2"/>
          <w:sz w:val="20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тыс. руб</w:t>
      </w:r>
      <w:r w:rsidR="0088493B"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.</w:t>
      </w:r>
    </w:p>
    <w:tbl>
      <w:tblPr>
        <w:tblStyle w:val="aff1"/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749"/>
        <w:gridCol w:w="567"/>
        <w:gridCol w:w="567"/>
        <w:gridCol w:w="709"/>
        <w:gridCol w:w="850"/>
        <w:gridCol w:w="1134"/>
        <w:gridCol w:w="567"/>
        <w:gridCol w:w="1276"/>
        <w:gridCol w:w="1701"/>
        <w:gridCol w:w="991"/>
      </w:tblGrid>
      <w:tr w:rsidR="00045287" w:rsidRPr="001715CC" w:rsidTr="00466058">
        <w:trPr>
          <w:jc w:val="center"/>
        </w:trPr>
        <w:tc>
          <w:tcPr>
            <w:tcW w:w="528" w:type="dxa"/>
            <w:vMerge w:val="restart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ходы</w:t>
            </w:r>
          </w:p>
        </w:tc>
        <w:tc>
          <w:tcPr>
            <w:tcW w:w="1316" w:type="dxa"/>
            <w:gridSpan w:val="2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Ра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ходы</w:t>
            </w:r>
          </w:p>
        </w:tc>
        <w:tc>
          <w:tcPr>
            <w:tcW w:w="1559" w:type="dxa"/>
            <w:gridSpan w:val="2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9" w:name="Par271"/>
            <w:bookmarkEnd w:id="9"/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Размер су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б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сидии из республ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канского бюджета Республики Тыва</w:t>
            </w:r>
          </w:p>
        </w:tc>
        <w:tc>
          <w:tcPr>
            <w:tcW w:w="567" w:type="dxa"/>
            <w:vMerge w:val="restart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10" w:name="Par272"/>
            <w:bookmarkEnd w:id="10"/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Авансовые пл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тежи</w:t>
            </w:r>
          </w:p>
        </w:tc>
        <w:tc>
          <w:tcPr>
            <w:tcW w:w="1276" w:type="dxa"/>
            <w:vMerge w:val="restart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11" w:name="Par273"/>
            <w:bookmarkEnd w:id="11"/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Сумма субс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дии к возм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щению</w:t>
            </w:r>
          </w:p>
        </w:tc>
        <w:tc>
          <w:tcPr>
            <w:tcW w:w="1701" w:type="dxa"/>
            <w:vMerge w:val="restart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12" w:name="Par274"/>
            <w:bookmarkEnd w:id="12"/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Направление части прибыли за счет прочей деятельн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сти на уменьшение размера субсидии (при согласовании собственником)</w:t>
            </w:r>
          </w:p>
        </w:tc>
        <w:tc>
          <w:tcPr>
            <w:tcW w:w="991" w:type="dxa"/>
            <w:vMerge w:val="restart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Сумма субсидии с учетом ее умен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ь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шения за счет пр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были</w:t>
            </w:r>
          </w:p>
        </w:tc>
      </w:tr>
      <w:tr w:rsidR="00045287" w:rsidRPr="001715CC" w:rsidTr="00466058">
        <w:trPr>
          <w:jc w:val="center"/>
        </w:trPr>
        <w:tc>
          <w:tcPr>
            <w:tcW w:w="528" w:type="dxa"/>
            <w:vMerge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13" w:name="Par276"/>
            <w:bookmarkEnd w:id="13"/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по го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уда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стве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ному заказу</w:t>
            </w:r>
          </w:p>
        </w:tc>
        <w:tc>
          <w:tcPr>
            <w:tcW w:w="567" w:type="dxa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по пр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чей де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я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тел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ь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567" w:type="dxa"/>
            <w:vMerge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bookmarkStart w:id="14" w:name="Par278"/>
            <w:bookmarkEnd w:id="14"/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по го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уда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стве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ному заказу</w:t>
            </w:r>
          </w:p>
        </w:tc>
        <w:tc>
          <w:tcPr>
            <w:tcW w:w="850" w:type="dxa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по пр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чей де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я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тельн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134" w:type="dxa"/>
            <w:vMerge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45287" w:rsidRPr="001715CC" w:rsidTr="00466058">
        <w:trPr>
          <w:jc w:val="center"/>
        </w:trPr>
        <w:tc>
          <w:tcPr>
            <w:tcW w:w="528" w:type="dxa"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разность </w:t>
            </w:r>
            <w:hyperlink w:anchor="Par278" w:tgtFrame="по государственному заказу">
              <w:r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граф 5</w:t>
              </w:r>
            </w:hyperlink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и </w:t>
            </w:r>
            <w:hyperlink w:anchor="Par276" w:tgtFrame="по государственному заказу">
              <w:r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2</w:t>
              </w:r>
            </w:hyperlink>
          </w:p>
        </w:tc>
        <w:tc>
          <w:tcPr>
            <w:tcW w:w="567" w:type="dxa"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769FC" w:rsidRPr="001715CC" w:rsidRDefault="00C45390" w:rsidP="005B1845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hyperlink w:anchor="Par272" w:tgtFrame="Авансовые платежи">
              <w:r w:rsidR="0028502D"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графа 8</w:t>
              </w:r>
            </w:hyperlink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5B1845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–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для ежемесячн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го, аванса; разность </w:t>
            </w:r>
            <w:hyperlink w:anchor="Par271" w:tgtFrame="Размер субсидии из республиканского бюджета Республики Тыва">
              <w:r w:rsidR="0028502D"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граф 7</w:t>
              </w:r>
            </w:hyperlink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и </w:t>
            </w:r>
            <w:hyperlink w:anchor="Par272" w:tgtFrame="Авансовые платежи">
              <w:r w:rsidR="0028502D"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8</w:t>
              </w:r>
            </w:hyperlink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5B1845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–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для окончател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ь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ного расчета за отчетный квартал</w:t>
            </w:r>
          </w:p>
        </w:tc>
        <w:tc>
          <w:tcPr>
            <w:tcW w:w="1701" w:type="dxa"/>
          </w:tcPr>
          <w:p w:rsidR="004769FC" w:rsidRPr="001715CC" w:rsidRDefault="004769FC" w:rsidP="005B1845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4769FC" w:rsidRPr="001715CC" w:rsidRDefault="0028502D" w:rsidP="005B1845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разность </w:t>
            </w:r>
            <w:hyperlink w:anchor="Par273" w:tgtFrame="Сумма субсидии к возмещению">
              <w:r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граф 9</w:t>
              </w:r>
            </w:hyperlink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и </w:t>
            </w:r>
            <w:hyperlink w:anchor="Par274" w:tgtFrame="Направление части прибыли за счет прочей деятельности на уменьшение размера субсидии (при согласовании собственником)">
              <w:r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0"/>
                  <w:szCs w:val="20"/>
                  <w:lang w:eastAsia="ru-RU"/>
                </w:rPr>
                <w:t>10</w:t>
              </w:r>
            </w:hyperlink>
          </w:p>
        </w:tc>
      </w:tr>
    </w:tbl>
    <w:p w:rsidR="004769FC" w:rsidRPr="001715CC" w:rsidRDefault="004769FC" w:rsidP="00804AFA">
      <w:pPr>
        <w:suppressAutoHyphens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69FC" w:rsidRPr="001715CC" w:rsidRDefault="0028502D" w:rsidP="00466058">
      <w:pPr>
        <w:suppressAutoHyphens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Руководитель организации ___________________________ Ф.И.О.</w:t>
      </w:r>
    </w:p>
    <w:p w:rsidR="004769FC" w:rsidRPr="001715CC" w:rsidRDefault="00AC2DE2" w:rsidP="00466058">
      <w:pPr>
        <w:suppressAutoHyphens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         </w:t>
      </w:r>
      <w:r w:rsidR="007507B1"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                                                              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     </w:t>
      </w:r>
      <w:r w:rsidR="0028502D"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(подпись)</w:t>
      </w:r>
    </w:p>
    <w:p w:rsidR="004769FC" w:rsidRPr="001715CC" w:rsidRDefault="0028502D" w:rsidP="00466058">
      <w:pPr>
        <w:suppressAutoHyphens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Главный бухгалтер</w:t>
      </w:r>
      <w:r w:rsidR="00AC2DE2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 Ф.И.О.</w:t>
      </w:r>
    </w:p>
    <w:p w:rsidR="004769FC" w:rsidRPr="001715CC" w:rsidRDefault="0028502D" w:rsidP="007507B1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(подпись)</w:t>
      </w:r>
    </w:p>
    <w:p w:rsidR="004769FC" w:rsidRPr="001715CC" w:rsidRDefault="0028502D" w:rsidP="007507B1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Приложение № 3</w:t>
      </w:r>
    </w:p>
    <w:p w:rsidR="007507B1" w:rsidRPr="001715CC" w:rsidRDefault="0028502D" w:rsidP="007507B1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Порядку предоставления субсидии из</w:t>
      </w:r>
      <w:r w:rsidR="007507B1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507B1" w:rsidRPr="001715CC" w:rsidRDefault="0028502D" w:rsidP="007507B1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республиканского бюджета Республики Тыва</w:t>
      </w:r>
      <w:r w:rsidR="007507B1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юридическим лицам, осуществляющим </w:t>
      </w:r>
    </w:p>
    <w:p w:rsidR="007507B1" w:rsidRPr="001715CC" w:rsidRDefault="0028502D" w:rsidP="007507B1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деятельность</w:t>
      </w:r>
      <w:r w:rsidR="007507B1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сфере инфокоммуникационных технологий, для</w:t>
      </w:r>
      <w:r w:rsidR="007507B1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обеспечения эксплуатации и функционирования</w:t>
      </w:r>
      <w:r w:rsidR="007507B1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межведомственных </w:t>
      </w:r>
    </w:p>
    <w:p w:rsidR="004769FC" w:rsidRPr="001715CC" w:rsidRDefault="0028502D" w:rsidP="007507B1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государственных информационных</w:t>
      </w:r>
      <w:r w:rsidR="007507B1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систем, оператором которых является Министерство</w:t>
      </w:r>
    </w:p>
    <w:p w:rsidR="004769FC" w:rsidRPr="001715CC" w:rsidRDefault="0028502D" w:rsidP="007507B1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цифрового развития Республики Тыва</w:t>
      </w:r>
    </w:p>
    <w:p w:rsidR="004769FC" w:rsidRPr="001715CC" w:rsidRDefault="004769FC" w:rsidP="007507B1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07B1" w:rsidRPr="001715CC" w:rsidRDefault="007507B1" w:rsidP="007507B1">
      <w:pPr>
        <w:suppressAutoHyphens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69FC" w:rsidRPr="001715CC" w:rsidRDefault="0028502D" w:rsidP="007507B1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15" w:name="Par343"/>
      <w:bookmarkEnd w:id="15"/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</w:t>
      </w:r>
      <w:r w:rsidR="007A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</w:p>
    <w:p w:rsidR="004769FC" w:rsidRPr="001715CC" w:rsidRDefault="0028502D" w:rsidP="007507B1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результативности использования субсидии</w:t>
      </w:r>
    </w:p>
    <w:p w:rsidR="004769FC" w:rsidRPr="001715CC" w:rsidRDefault="004769FC" w:rsidP="007507B1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tbl>
      <w:tblPr>
        <w:tblStyle w:val="aff1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4"/>
        <w:gridCol w:w="3686"/>
        <w:gridCol w:w="991"/>
        <w:gridCol w:w="567"/>
        <w:gridCol w:w="970"/>
        <w:gridCol w:w="1581"/>
      </w:tblGrid>
      <w:tr w:rsidR="00045287" w:rsidRPr="001715CC" w:rsidTr="007812CC">
        <w:trPr>
          <w:trHeight w:val="20"/>
          <w:jc w:val="center"/>
        </w:trPr>
        <w:tc>
          <w:tcPr>
            <w:tcW w:w="957" w:type="pct"/>
            <w:vMerge w:val="restar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1912" w:type="pct"/>
            <w:vMerge w:val="restart"/>
          </w:tcPr>
          <w:p w:rsidR="007812C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Наименование проекта </w:t>
            </w:r>
          </w:p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(мероприятия)</w:t>
            </w:r>
          </w:p>
        </w:tc>
        <w:tc>
          <w:tcPr>
            <w:tcW w:w="808" w:type="pct"/>
            <w:gridSpan w:val="2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Единица и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з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мерения по </w:t>
            </w:r>
            <w:hyperlink r:id="rId26">
              <w:r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lang w:eastAsia="ru-RU"/>
                </w:rPr>
                <w:t>ОКЕИ</w:t>
              </w:r>
            </w:hyperlink>
          </w:p>
        </w:tc>
        <w:tc>
          <w:tcPr>
            <w:tcW w:w="503" w:type="pct"/>
            <w:vMerge w:val="restar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План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вое зн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а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чение показ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а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теля</w:t>
            </w:r>
          </w:p>
        </w:tc>
        <w:tc>
          <w:tcPr>
            <w:tcW w:w="820" w:type="pct"/>
            <w:vMerge w:val="restar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Срок, на к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торый запл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а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нировано д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стижение п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казателя</w:t>
            </w:r>
          </w:p>
        </w:tc>
      </w:tr>
      <w:tr w:rsidR="00045287" w:rsidRPr="001715CC" w:rsidTr="007812CC">
        <w:trPr>
          <w:trHeight w:val="20"/>
          <w:jc w:val="center"/>
        </w:trPr>
        <w:tc>
          <w:tcPr>
            <w:tcW w:w="957" w:type="pct"/>
            <w:vMerge/>
          </w:tcPr>
          <w:p w:rsidR="004769FC" w:rsidRPr="001715CC" w:rsidRDefault="004769FC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1912" w:type="pct"/>
            <w:vMerge/>
          </w:tcPr>
          <w:p w:rsidR="004769FC" w:rsidRPr="001715CC" w:rsidRDefault="004769FC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514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наим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нование</w:t>
            </w:r>
          </w:p>
        </w:tc>
        <w:tc>
          <w:tcPr>
            <w:tcW w:w="294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код</w:t>
            </w:r>
          </w:p>
        </w:tc>
        <w:tc>
          <w:tcPr>
            <w:tcW w:w="503" w:type="pct"/>
            <w:vMerge/>
          </w:tcPr>
          <w:p w:rsidR="004769FC" w:rsidRPr="001715CC" w:rsidRDefault="004769FC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820" w:type="pct"/>
            <w:vMerge/>
          </w:tcPr>
          <w:p w:rsidR="004769FC" w:rsidRPr="001715CC" w:rsidRDefault="004769FC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</w:tr>
      <w:tr w:rsidR="00045287" w:rsidRPr="001715CC" w:rsidTr="007812CC">
        <w:trPr>
          <w:trHeight w:val="20"/>
          <w:jc w:val="center"/>
        </w:trPr>
        <w:tc>
          <w:tcPr>
            <w:tcW w:w="957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1</w:t>
            </w:r>
          </w:p>
        </w:tc>
        <w:tc>
          <w:tcPr>
            <w:tcW w:w="1912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2</w:t>
            </w:r>
          </w:p>
        </w:tc>
        <w:tc>
          <w:tcPr>
            <w:tcW w:w="514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3</w:t>
            </w:r>
          </w:p>
        </w:tc>
        <w:tc>
          <w:tcPr>
            <w:tcW w:w="294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4</w:t>
            </w:r>
          </w:p>
        </w:tc>
        <w:tc>
          <w:tcPr>
            <w:tcW w:w="503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5</w:t>
            </w:r>
          </w:p>
        </w:tc>
        <w:tc>
          <w:tcPr>
            <w:tcW w:w="820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6</w:t>
            </w:r>
          </w:p>
        </w:tc>
      </w:tr>
      <w:tr w:rsidR="00045287" w:rsidRPr="001715CC" w:rsidTr="007812CC">
        <w:trPr>
          <w:trHeight w:val="20"/>
          <w:jc w:val="center"/>
        </w:trPr>
        <w:tc>
          <w:tcPr>
            <w:tcW w:w="957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1. ЗСПД</w:t>
            </w:r>
          </w:p>
        </w:tc>
        <w:tc>
          <w:tcPr>
            <w:tcW w:w="1912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поддержка и развитие территор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и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альной сети передачи данных (в том числе защищенной) для гос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у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дарственных нужд</w:t>
            </w:r>
          </w:p>
        </w:tc>
        <w:tc>
          <w:tcPr>
            <w:tcW w:w="514" w:type="pc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шт.</w:t>
            </w:r>
          </w:p>
        </w:tc>
        <w:tc>
          <w:tcPr>
            <w:tcW w:w="294" w:type="pct"/>
          </w:tcPr>
          <w:p w:rsidR="004769FC" w:rsidRPr="001715CC" w:rsidRDefault="00C45390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hyperlink r:id="rId27">
              <w:r w:rsidR="0028502D"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lang w:eastAsia="ru-RU"/>
                </w:rPr>
                <w:t>796</w:t>
              </w:r>
            </w:hyperlink>
          </w:p>
        </w:tc>
        <w:tc>
          <w:tcPr>
            <w:tcW w:w="503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820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</w:tr>
      <w:tr w:rsidR="00045287" w:rsidRPr="001715CC" w:rsidTr="007812CC">
        <w:trPr>
          <w:trHeight w:val="20"/>
          <w:jc w:val="center"/>
        </w:trPr>
        <w:tc>
          <w:tcPr>
            <w:tcW w:w="957" w:type="pct"/>
          </w:tcPr>
          <w:p w:rsidR="004769FC" w:rsidRPr="001715CC" w:rsidRDefault="00E01B36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2.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Система эле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к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тронного док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у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ментооборота</w:t>
            </w:r>
          </w:p>
        </w:tc>
        <w:tc>
          <w:tcPr>
            <w:tcW w:w="1912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техническое сопровождение и обеспечение стабильной работы единой системы электронного д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кументооборота органов исполн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и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тельной власти Республики Тыва, установка дополнительных пр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граммных модулей, установка д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полнительных рабочих мест</w:t>
            </w:r>
          </w:p>
        </w:tc>
        <w:tc>
          <w:tcPr>
            <w:tcW w:w="514" w:type="pc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проце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тов</w:t>
            </w:r>
          </w:p>
        </w:tc>
        <w:tc>
          <w:tcPr>
            <w:tcW w:w="294" w:type="pct"/>
          </w:tcPr>
          <w:p w:rsidR="004769FC" w:rsidRPr="001715CC" w:rsidRDefault="00C45390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hyperlink r:id="rId28">
              <w:r w:rsidR="0028502D"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lang w:eastAsia="ru-RU"/>
                </w:rPr>
                <w:t>744</w:t>
              </w:r>
            </w:hyperlink>
          </w:p>
        </w:tc>
        <w:tc>
          <w:tcPr>
            <w:tcW w:w="503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820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</w:tr>
      <w:tr w:rsidR="00045287" w:rsidRPr="001715CC" w:rsidTr="007812CC">
        <w:trPr>
          <w:trHeight w:val="20"/>
          <w:jc w:val="center"/>
        </w:trPr>
        <w:tc>
          <w:tcPr>
            <w:tcW w:w="957" w:type="pct"/>
          </w:tcPr>
          <w:p w:rsidR="004769FC" w:rsidRPr="001715CC" w:rsidRDefault="000E565B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3.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Средства криптографич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е</w:t>
            </w:r>
            <w:r w:rsidR="0028502D"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ской защиты информации</w:t>
            </w:r>
          </w:p>
        </w:tc>
        <w:tc>
          <w:tcPr>
            <w:tcW w:w="1912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техническое сопровождение и м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дификация системы электронной цифровой подписи: организация выдачи сертификатов ключей электронной подписи, обновление программного обеспечения</w:t>
            </w:r>
          </w:p>
        </w:tc>
        <w:tc>
          <w:tcPr>
            <w:tcW w:w="514" w:type="pc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проце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тов</w:t>
            </w:r>
          </w:p>
        </w:tc>
        <w:tc>
          <w:tcPr>
            <w:tcW w:w="294" w:type="pct"/>
          </w:tcPr>
          <w:p w:rsidR="004769FC" w:rsidRPr="001715CC" w:rsidRDefault="00C45390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hyperlink r:id="rId29">
              <w:r w:rsidR="0028502D"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lang w:eastAsia="ru-RU"/>
                </w:rPr>
                <w:t>744</w:t>
              </w:r>
            </w:hyperlink>
          </w:p>
        </w:tc>
        <w:tc>
          <w:tcPr>
            <w:tcW w:w="503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820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</w:tr>
      <w:tr w:rsidR="00045287" w:rsidRPr="001715CC" w:rsidTr="007812CC">
        <w:trPr>
          <w:trHeight w:val="20"/>
          <w:jc w:val="center"/>
        </w:trPr>
        <w:tc>
          <w:tcPr>
            <w:tcW w:w="957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4. Порталы</w:t>
            </w:r>
          </w:p>
        </w:tc>
        <w:tc>
          <w:tcPr>
            <w:tcW w:w="1912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поддержка и развитие интернет-порталов (сайтов) государстве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ных и муниципальных учрежд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ний Республики Тыва</w:t>
            </w:r>
          </w:p>
        </w:tc>
        <w:tc>
          <w:tcPr>
            <w:tcW w:w="514" w:type="pc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шт.</w:t>
            </w:r>
          </w:p>
        </w:tc>
        <w:tc>
          <w:tcPr>
            <w:tcW w:w="294" w:type="pct"/>
          </w:tcPr>
          <w:p w:rsidR="004769FC" w:rsidRPr="001715CC" w:rsidRDefault="00C45390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hyperlink r:id="rId30">
              <w:r w:rsidR="0028502D"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lang w:eastAsia="ru-RU"/>
                </w:rPr>
                <w:t>796</w:t>
              </w:r>
            </w:hyperlink>
          </w:p>
        </w:tc>
        <w:tc>
          <w:tcPr>
            <w:tcW w:w="503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820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</w:tr>
      <w:tr w:rsidR="00045287" w:rsidRPr="001715CC" w:rsidTr="007812CC">
        <w:trPr>
          <w:trHeight w:val="20"/>
          <w:jc w:val="center"/>
        </w:trPr>
        <w:tc>
          <w:tcPr>
            <w:tcW w:w="957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5. Центр обр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а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ботки данных</w:t>
            </w:r>
          </w:p>
        </w:tc>
        <w:tc>
          <w:tcPr>
            <w:tcW w:w="1912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сопровождение инфраструктуры сетей связи, в том числе защ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и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щенных и серверных мощностей центра обработки данных, сопр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вождение технологии виртуализ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а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ции</w:t>
            </w:r>
          </w:p>
        </w:tc>
        <w:tc>
          <w:tcPr>
            <w:tcW w:w="514" w:type="pc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проце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тов</w:t>
            </w:r>
          </w:p>
        </w:tc>
        <w:tc>
          <w:tcPr>
            <w:tcW w:w="294" w:type="pct"/>
          </w:tcPr>
          <w:p w:rsidR="004769FC" w:rsidRPr="001715CC" w:rsidRDefault="00C45390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hyperlink r:id="rId31">
              <w:r w:rsidR="0028502D"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lang w:eastAsia="ru-RU"/>
                </w:rPr>
                <w:t>744</w:t>
              </w:r>
            </w:hyperlink>
          </w:p>
        </w:tc>
        <w:tc>
          <w:tcPr>
            <w:tcW w:w="503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820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</w:tr>
    </w:tbl>
    <w:p w:rsidR="007812CC" w:rsidRPr="001715CC" w:rsidRDefault="007812CC">
      <w:pPr>
        <w:rPr>
          <w:rFonts w:ascii="Times New Roman" w:hAnsi="Times New Roman" w:cs="Times New Roman"/>
          <w:color w:val="0D0D0D" w:themeColor="text1" w:themeTint="F2"/>
        </w:rPr>
      </w:pPr>
    </w:p>
    <w:p w:rsidR="007812CC" w:rsidRPr="001715CC" w:rsidRDefault="007812CC">
      <w:pPr>
        <w:rPr>
          <w:rFonts w:ascii="Times New Roman" w:hAnsi="Times New Roman" w:cs="Times New Roman"/>
          <w:color w:val="0D0D0D" w:themeColor="text1" w:themeTint="F2"/>
        </w:rPr>
      </w:pPr>
    </w:p>
    <w:tbl>
      <w:tblPr>
        <w:tblStyle w:val="aff1"/>
        <w:tblW w:w="968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3688"/>
        <w:gridCol w:w="992"/>
        <w:gridCol w:w="568"/>
        <w:gridCol w:w="969"/>
        <w:gridCol w:w="1298"/>
        <w:gridCol w:w="329"/>
      </w:tblGrid>
      <w:tr w:rsidR="00045287" w:rsidRPr="001715CC" w:rsidTr="007812CC">
        <w:trPr>
          <w:gridAfter w:val="1"/>
          <w:wAfter w:w="170" w:type="pct"/>
          <w:trHeight w:val="20"/>
          <w:jc w:val="center"/>
        </w:trPr>
        <w:tc>
          <w:tcPr>
            <w:tcW w:w="951" w:type="pct"/>
          </w:tcPr>
          <w:p w:rsidR="007812CC" w:rsidRPr="001715CC" w:rsidRDefault="007812CC" w:rsidP="003931C6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1</w:t>
            </w:r>
          </w:p>
        </w:tc>
        <w:tc>
          <w:tcPr>
            <w:tcW w:w="1903" w:type="pct"/>
          </w:tcPr>
          <w:p w:rsidR="007812CC" w:rsidRPr="001715CC" w:rsidRDefault="007812CC" w:rsidP="003931C6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2</w:t>
            </w:r>
          </w:p>
        </w:tc>
        <w:tc>
          <w:tcPr>
            <w:tcW w:w="512" w:type="pct"/>
          </w:tcPr>
          <w:p w:rsidR="007812CC" w:rsidRPr="001715CC" w:rsidRDefault="007812CC" w:rsidP="003931C6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3</w:t>
            </w:r>
          </w:p>
        </w:tc>
        <w:tc>
          <w:tcPr>
            <w:tcW w:w="293" w:type="pct"/>
          </w:tcPr>
          <w:p w:rsidR="007812CC" w:rsidRPr="001715CC" w:rsidRDefault="007812CC" w:rsidP="003931C6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4</w:t>
            </w:r>
          </w:p>
        </w:tc>
        <w:tc>
          <w:tcPr>
            <w:tcW w:w="500" w:type="pct"/>
          </w:tcPr>
          <w:p w:rsidR="007812CC" w:rsidRPr="001715CC" w:rsidRDefault="007812CC" w:rsidP="003931C6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5</w:t>
            </w:r>
          </w:p>
        </w:tc>
        <w:tc>
          <w:tcPr>
            <w:tcW w:w="670" w:type="pct"/>
          </w:tcPr>
          <w:p w:rsidR="007812CC" w:rsidRPr="001715CC" w:rsidRDefault="007812CC" w:rsidP="003931C6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6</w:t>
            </w:r>
          </w:p>
        </w:tc>
      </w:tr>
      <w:tr w:rsidR="00045287" w:rsidRPr="001715CC" w:rsidTr="007812CC">
        <w:trPr>
          <w:gridAfter w:val="1"/>
          <w:wAfter w:w="170" w:type="pct"/>
          <w:trHeight w:val="20"/>
          <w:jc w:val="center"/>
        </w:trPr>
        <w:tc>
          <w:tcPr>
            <w:tcW w:w="951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6. Система ме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ж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ведомственного электронного взаимодействия</w:t>
            </w:r>
          </w:p>
        </w:tc>
        <w:tc>
          <w:tcPr>
            <w:tcW w:w="1903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создание и обеспечение устойч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вого функционирования системы межведомственного электронного взаимодействия на базе единого центра обработки данных органов исполнительной власти Республ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ки Тыва:</w:t>
            </w:r>
          </w:p>
          <w:p w:rsidR="004769FC" w:rsidRPr="001715CC" w:rsidRDefault="0028502D" w:rsidP="007507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обеспечение возможности по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ключения информационных с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стем органов власти к системе межведомственного взаимоде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й</w:t>
            </w: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ствия</w:t>
            </w:r>
          </w:p>
        </w:tc>
        <w:tc>
          <w:tcPr>
            <w:tcW w:w="512" w:type="pc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проце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тов</w:t>
            </w:r>
          </w:p>
        </w:tc>
        <w:tc>
          <w:tcPr>
            <w:tcW w:w="293" w:type="pct"/>
          </w:tcPr>
          <w:p w:rsidR="004769FC" w:rsidRPr="001715CC" w:rsidRDefault="00C45390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hyperlink r:id="rId32">
              <w:r w:rsidR="0028502D"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lang w:eastAsia="ru-RU"/>
                </w:rPr>
                <w:t>744</w:t>
              </w:r>
            </w:hyperlink>
          </w:p>
        </w:tc>
        <w:tc>
          <w:tcPr>
            <w:tcW w:w="500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670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</w:tr>
      <w:tr w:rsidR="00045287" w:rsidRPr="001715CC" w:rsidTr="007812CC">
        <w:trPr>
          <w:trHeight w:val="20"/>
          <w:jc w:val="center"/>
        </w:trPr>
        <w:tc>
          <w:tcPr>
            <w:tcW w:w="951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7. Проекты</w:t>
            </w:r>
          </w:p>
        </w:tc>
        <w:tc>
          <w:tcPr>
            <w:tcW w:w="1903" w:type="pct"/>
          </w:tcPr>
          <w:p w:rsidR="004769FC" w:rsidRPr="001715CC" w:rsidRDefault="0028502D" w:rsidP="007507B1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внедрение приоритетных прое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к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тов в области информационных технологий</w:t>
            </w:r>
          </w:p>
        </w:tc>
        <w:tc>
          <w:tcPr>
            <w:tcW w:w="512" w:type="pct"/>
          </w:tcPr>
          <w:p w:rsidR="004769FC" w:rsidRPr="001715CC" w:rsidRDefault="0028502D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проце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</w:t>
            </w:r>
            <w:r w:rsidRPr="00171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тов</w:t>
            </w:r>
          </w:p>
        </w:tc>
        <w:tc>
          <w:tcPr>
            <w:tcW w:w="293" w:type="pct"/>
          </w:tcPr>
          <w:p w:rsidR="004769FC" w:rsidRPr="001715CC" w:rsidRDefault="00C45390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  <w:hyperlink r:id="rId33">
              <w:r w:rsidR="0028502D" w:rsidRPr="001715CC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lang w:eastAsia="ru-RU"/>
                </w:rPr>
                <w:t>744</w:t>
              </w:r>
            </w:hyperlink>
          </w:p>
        </w:tc>
        <w:tc>
          <w:tcPr>
            <w:tcW w:w="500" w:type="pct"/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670" w:type="pct"/>
            <w:tcBorders>
              <w:right w:val="single" w:sz="4" w:space="0" w:color="auto"/>
            </w:tcBorders>
          </w:tcPr>
          <w:p w:rsidR="004769FC" w:rsidRPr="001715CC" w:rsidRDefault="004769FC" w:rsidP="00804AF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12CC" w:rsidRPr="001715CC" w:rsidRDefault="007812CC" w:rsidP="007812CC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1715CC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».</w:t>
            </w:r>
          </w:p>
        </w:tc>
      </w:tr>
    </w:tbl>
    <w:p w:rsidR="004769FC" w:rsidRPr="001715CC" w:rsidRDefault="004769FC" w:rsidP="00804AFA">
      <w:pPr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69FC" w:rsidRPr="001715CC" w:rsidRDefault="0028502D" w:rsidP="007812CC">
      <w:pPr>
        <w:pStyle w:val="af5"/>
        <w:numPr>
          <w:ilvl w:val="0"/>
          <w:numId w:val="2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Разместить настоящее постановление на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Официальном интернет-портале правовой информации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(www.pravo.gov.ru) и официальном сайте Ре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публики Тыва в информационно-телекоммуникационной сети 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327CB0"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F10A6" w:rsidRPr="001715CC" w:rsidRDefault="000F10A6" w:rsidP="007812CC">
      <w:pPr>
        <w:pStyle w:val="af5"/>
        <w:numPr>
          <w:ilvl w:val="0"/>
          <w:numId w:val="2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15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69FC" w:rsidRPr="001715CC" w:rsidRDefault="004769FC" w:rsidP="007812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769FC" w:rsidRPr="001715CC" w:rsidRDefault="004769FC" w:rsidP="007812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769FC" w:rsidRPr="001715CC" w:rsidRDefault="004769FC" w:rsidP="007812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23A2F" w:rsidRPr="00923A2F" w:rsidRDefault="00923A2F" w:rsidP="00923A2F">
      <w:pPr>
        <w:tabs>
          <w:tab w:val="left" w:pos="836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23A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Заместитель Председателя</w:t>
      </w:r>
    </w:p>
    <w:p w:rsidR="00923A2F" w:rsidRPr="00923A2F" w:rsidRDefault="00923A2F" w:rsidP="00923A2F">
      <w:pPr>
        <w:tabs>
          <w:tab w:val="left" w:pos="836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23A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Правительства Республики Тыва                                                                 О. Лукин</w:t>
      </w:r>
    </w:p>
    <w:p w:rsidR="004769FC" w:rsidRPr="001715CC" w:rsidRDefault="004769FC" w:rsidP="00923A2F">
      <w:pPr>
        <w:tabs>
          <w:tab w:val="left" w:pos="836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4769FC" w:rsidRPr="001715CC" w:rsidSect="0009061A">
      <w:pgSz w:w="11906" w:h="16838"/>
      <w:pgMar w:top="1134" w:right="567" w:bottom="1134" w:left="1701" w:header="62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90" w:rsidRDefault="00C45390">
      <w:pPr>
        <w:spacing w:after="0" w:line="240" w:lineRule="auto"/>
      </w:pPr>
      <w:r>
        <w:separator/>
      </w:r>
    </w:p>
  </w:endnote>
  <w:endnote w:type="continuationSeparator" w:id="0">
    <w:p w:rsidR="00C45390" w:rsidRDefault="00C4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90" w:rsidRDefault="00C45390">
      <w:pPr>
        <w:spacing w:after="0" w:line="240" w:lineRule="auto"/>
      </w:pPr>
      <w:r>
        <w:separator/>
      </w:r>
    </w:p>
  </w:footnote>
  <w:footnote w:type="continuationSeparator" w:id="0">
    <w:p w:rsidR="00C45390" w:rsidRDefault="00C4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148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B7A36" w:rsidRPr="00045287" w:rsidRDefault="002D29E0" w:rsidP="00045287">
        <w:pPr>
          <w:pStyle w:val="afc"/>
          <w:spacing w:after="0" w:line="240" w:lineRule="auto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29E0" w:rsidRPr="002D29E0" w:rsidRDefault="002D29E0" w:rsidP="002D29E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620200099/29287(11)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" filled="f" fillcolor="#4f81bd [3204]" stroked="f" strokecolor="#243f60 [1604]" strokeweight="2pt">
                  <v:textbox inset="0,0,0,0">
                    <w:txbxContent>
                      <w:p w:rsidR="002D29E0" w:rsidRPr="002D29E0" w:rsidRDefault="002D29E0" w:rsidP="002D29E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620200099/29287(11)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B7A36" w:rsidRPr="00045287">
          <w:rPr>
            <w:rFonts w:ascii="Times New Roman" w:hAnsi="Times New Roman" w:cs="Times New Roman"/>
            <w:sz w:val="24"/>
          </w:rPr>
          <w:fldChar w:fldCharType="begin"/>
        </w:r>
        <w:r w:rsidR="00EB7A36" w:rsidRPr="00045287">
          <w:rPr>
            <w:rFonts w:ascii="Times New Roman" w:hAnsi="Times New Roman" w:cs="Times New Roman"/>
            <w:sz w:val="24"/>
          </w:rPr>
          <w:instrText>PAGE   \* MERGEFORMAT</w:instrText>
        </w:r>
        <w:r w:rsidR="00EB7A36" w:rsidRPr="0004528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EB7A36" w:rsidRPr="0004528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36" w:rsidRDefault="00EB7A36">
    <w:pPr>
      <w:pStyle w:val="afc"/>
    </w:pPr>
    <w:r>
      <w:rPr>
        <w:noProof/>
        <w:lang w:eastAsia="ru-RU" w:bidi="ar-SA"/>
      </w:rPr>
      <w:drawing>
        <wp:inline distT="0" distB="0" distL="0" distR="0" wp14:anchorId="78B724C9" wp14:editId="250B33AC">
          <wp:extent cx="2542857" cy="12381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2857" cy="1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 w:bidi="ar-SA"/>
      </w:rPr>
      <w:drawing>
        <wp:inline distT="0" distB="0" distL="0" distR="0" wp14:anchorId="39CA22AE" wp14:editId="1AA134D8">
          <wp:extent cx="2542857" cy="12381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2857" cy="1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156"/>
    <w:multiLevelType w:val="hybridMultilevel"/>
    <w:tmpl w:val="80500A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A66D66"/>
    <w:multiLevelType w:val="hybridMultilevel"/>
    <w:tmpl w:val="53B26EB6"/>
    <w:lvl w:ilvl="0" w:tplc="11589D16">
      <w:start w:val="1"/>
      <w:numFmt w:val="decimal"/>
      <w:lvlText w:val="%1)"/>
      <w:lvlJc w:val="left"/>
      <w:pPr>
        <w:ind w:left="2723" w:hanging="130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327EA8"/>
    <w:multiLevelType w:val="multilevel"/>
    <w:tmpl w:val="D93418EC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0" w:hAnsi="Times New Roman" w:cs="Times New Roman"/>
        <w:sz w:val="28"/>
        <w:szCs w:val="28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E37A72"/>
    <w:multiLevelType w:val="hybridMultilevel"/>
    <w:tmpl w:val="8E862632"/>
    <w:lvl w:ilvl="0" w:tplc="E5CC73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B864BD7"/>
    <w:multiLevelType w:val="hybridMultilevel"/>
    <w:tmpl w:val="7FCA03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DE47DB9"/>
    <w:multiLevelType w:val="hybridMultilevel"/>
    <w:tmpl w:val="107CD306"/>
    <w:lvl w:ilvl="0" w:tplc="63064DD4">
      <w:start w:val="1"/>
      <w:numFmt w:val="decimal"/>
      <w:lvlText w:val="%1."/>
      <w:lvlJc w:val="left"/>
      <w:pPr>
        <w:ind w:left="11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E4C78F2"/>
    <w:multiLevelType w:val="hybridMultilevel"/>
    <w:tmpl w:val="5C36F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FB2AEF"/>
    <w:multiLevelType w:val="multilevel"/>
    <w:tmpl w:val="6B5ACBC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5274CE"/>
    <w:multiLevelType w:val="multilevel"/>
    <w:tmpl w:val="F82AF9B6"/>
    <w:lvl w:ilvl="0">
      <w:start w:val="1"/>
      <w:numFmt w:val="decimal"/>
      <w:lvlText w:val="%1."/>
      <w:lvlJc w:val="left"/>
      <w:pPr>
        <w:ind w:left="899" w:hanging="6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3207654B"/>
    <w:multiLevelType w:val="multilevel"/>
    <w:tmpl w:val="960E158E"/>
    <w:lvl w:ilvl="0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3399332F"/>
    <w:multiLevelType w:val="hybridMultilevel"/>
    <w:tmpl w:val="D1A2AE46"/>
    <w:lvl w:ilvl="0" w:tplc="B5423B8A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9E521CAE">
      <w:start w:val="1"/>
      <w:numFmt w:val="decimal"/>
      <w:lvlText w:val="%2)"/>
      <w:lvlJc w:val="left"/>
      <w:pPr>
        <w:ind w:left="2039" w:hanging="1035"/>
      </w:pPr>
      <w:rPr>
        <w:rFonts w:ascii="Times New Roman" w:hAnsi="Times New Roman" w:cs="Times New Roman" w:hint="default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62F7445"/>
    <w:multiLevelType w:val="hybridMultilevel"/>
    <w:tmpl w:val="7D046AAC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CA7798"/>
    <w:multiLevelType w:val="multilevel"/>
    <w:tmpl w:val="94203A82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)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)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)%3.%4.%5."/>
      <w:lvlJc w:val="left"/>
      <w:pPr>
        <w:ind w:left="3556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)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)%3.%4.%5.%6.%7."/>
      <w:lvlJc w:val="left"/>
      <w:pPr>
        <w:ind w:left="5334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)%3.%4.%5.%6.%7.%8."/>
      <w:lvlJc w:val="left"/>
      <w:pPr>
        <w:ind w:left="6043" w:hanging="108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)%3.%4.%5.%6.%7.%8.%9."/>
      <w:lvlJc w:val="left"/>
      <w:pPr>
        <w:ind w:left="7112" w:hanging="1440"/>
      </w:pPr>
      <w:rPr>
        <w:rFonts w:ascii="Times New Roman" w:hAnsi="Times New Roman" w:cs="Times New Roman" w:hint="default"/>
        <w:sz w:val="28"/>
      </w:rPr>
    </w:lvl>
  </w:abstractNum>
  <w:abstractNum w:abstractNumId="13">
    <w:nsid w:val="414003C2"/>
    <w:multiLevelType w:val="hybridMultilevel"/>
    <w:tmpl w:val="9BCC80E8"/>
    <w:lvl w:ilvl="0" w:tplc="E5CC73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1E84"/>
    <w:multiLevelType w:val="hybridMultilevel"/>
    <w:tmpl w:val="D90C2E10"/>
    <w:lvl w:ilvl="0" w:tplc="E5CC73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254883"/>
    <w:multiLevelType w:val="hybridMultilevel"/>
    <w:tmpl w:val="E87EE094"/>
    <w:lvl w:ilvl="0" w:tplc="23DCF10E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C755F4C"/>
    <w:multiLevelType w:val="hybridMultilevel"/>
    <w:tmpl w:val="D5C4752C"/>
    <w:lvl w:ilvl="0" w:tplc="2184460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4CC6715"/>
    <w:multiLevelType w:val="hybridMultilevel"/>
    <w:tmpl w:val="C4F81B0A"/>
    <w:lvl w:ilvl="0" w:tplc="EAB23A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A663206"/>
    <w:multiLevelType w:val="multilevel"/>
    <w:tmpl w:val="AE8802AE"/>
    <w:lvl w:ilvl="0">
      <w:start w:val="2"/>
      <w:numFmt w:val="decimal"/>
      <w:lvlText w:val="%1."/>
      <w:lvlJc w:val="left"/>
      <w:pPr>
        <w:ind w:left="465" w:hanging="46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)"/>
      <w:lvlJc w:val="left"/>
      <w:pPr>
        <w:ind w:left="1600" w:hanging="4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)%3.%4.%5."/>
      <w:lvlJc w:val="left"/>
      <w:pPr>
        <w:ind w:left="3296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)%3.%4.%5.%6.%7."/>
      <w:lvlJc w:val="left"/>
      <w:pPr>
        <w:ind w:left="4944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)%3.%4.%5.%6.%7.%8."/>
      <w:lvlJc w:val="left"/>
      <w:pPr>
        <w:ind w:left="5588" w:hanging="108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6592" w:hanging="1440"/>
      </w:pPr>
      <w:rPr>
        <w:rFonts w:ascii="Times New Roman" w:hAnsi="Times New Roman" w:cs="Times New Roman" w:hint="default"/>
        <w:sz w:val="28"/>
      </w:rPr>
    </w:lvl>
  </w:abstractNum>
  <w:abstractNum w:abstractNumId="19">
    <w:nsid w:val="5BD3671A"/>
    <w:multiLevelType w:val="hybridMultilevel"/>
    <w:tmpl w:val="4C0CEDC8"/>
    <w:lvl w:ilvl="0" w:tplc="12CC6B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F2FE4"/>
    <w:multiLevelType w:val="multilevel"/>
    <w:tmpl w:val="E2A20A38"/>
    <w:lvl w:ilvl="0">
      <w:start w:val="2"/>
      <w:numFmt w:val="decimal"/>
      <w:lvlText w:val="%1."/>
      <w:lvlJc w:val="left"/>
      <w:pPr>
        <w:ind w:left="465" w:hanging="46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)"/>
      <w:lvlJc w:val="left"/>
      <w:pPr>
        <w:ind w:left="1714" w:hanging="4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)%3."/>
      <w:lvlJc w:val="left"/>
      <w:pPr>
        <w:ind w:left="321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)%3.%4."/>
      <w:lvlJc w:val="left"/>
      <w:pPr>
        <w:ind w:left="44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)%3.%4.%5."/>
      <w:lvlJc w:val="left"/>
      <w:pPr>
        <w:ind w:left="5716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)%3.%4.%5.%6."/>
      <w:lvlJc w:val="left"/>
      <w:pPr>
        <w:ind w:left="73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)%3.%4.%5.%6.%7."/>
      <w:lvlJc w:val="left"/>
      <w:pPr>
        <w:ind w:left="8574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)%3.%4.%5.%6.%7.%8."/>
      <w:lvlJc w:val="left"/>
      <w:pPr>
        <w:ind w:left="9823" w:hanging="108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1432" w:hanging="1440"/>
      </w:pPr>
      <w:rPr>
        <w:rFonts w:ascii="Times New Roman" w:hAnsi="Times New Roman" w:cs="Times New Roman" w:hint="default"/>
        <w:sz w:val="28"/>
      </w:rPr>
    </w:lvl>
  </w:abstractNum>
  <w:abstractNum w:abstractNumId="21">
    <w:nsid w:val="6A1E415F"/>
    <w:multiLevelType w:val="hybridMultilevel"/>
    <w:tmpl w:val="D400BBA8"/>
    <w:lvl w:ilvl="0" w:tplc="10026DA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AC360A"/>
    <w:multiLevelType w:val="hybridMultilevel"/>
    <w:tmpl w:val="D1B0EB58"/>
    <w:lvl w:ilvl="0" w:tplc="AE54705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497A7C"/>
    <w:multiLevelType w:val="multilevel"/>
    <w:tmpl w:val="960E158E"/>
    <w:lvl w:ilvl="0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72AB56BF"/>
    <w:multiLevelType w:val="hybridMultilevel"/>
    <w:tmpl w:val="506A7ADC"/>
    <w:lvl w:ilvl="0" w:tplc="12CC6B4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4E4AF9"/>
    <w:multiLevelType w:val="hybridMultilevel"/>
    <w:tmpl w:val="F4D05CA0"/>
    <w:lvl w:ilvl="0" w:tplc="11589D16">
      <w:start w:val="1"/>
      <w:numFmt w:val="decimal"/>
      <w:lvlText w:val="%1)"/>
      <w:lvlJc w:val="left"/>
      <w:pPr>
        <w:ind w:left="2014" w:hanging="130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314645"/>
    <w:multiLevelType w:val="hybridMultilevel"/>
    <w:tmpl w:val="45FAE46C"/>
    <w:lvl w:ilvl="0" w:tplc="EAB23A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DE8138E"/>
    <w:multiLevelType w:val="hybridMultilevel"/>
    <w:tmpl w:val="C722090C"/>
    <w:lvl w:ilvl="0" w:tplc="12CC6B4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6"/>
  </w:num>
  <w:num w:numId="5">
    <w:abstractNumId w:val="17"/>
  </w:num>
  <w:num w:numId="6">
    <w:abstractNumId w:val="11"/>
  </w:num>
  <w:num w:numId="7">
    <w:abstractNumId w:val="24"/>
  </w:num>
  <w:num w:numId="8">
    <w:abstractNumId w:val="22"/>
  </w:num>
  <w:num w:numId="9">
    <w:abstractNumId w:val="25"/>
  </w:num>
  <w:num w:numId="10">
    <w:abstractNumId w:val="1"/>
  </w:num>
  <w:num w:numId="11">
    <w:abstractNumId w:val="8"/>
  </w:num>
  <w:num w:numId="12">
    <w:abstractNumId w:val="5"/>
  </w:num>
  <w:num w:numId="13">
    <w:abstractNumId w:val="23"/>
  </w:num>
  <w:num w:numId="14">
    <w:abstractNumId w:val="9"/>
  </w:num>
  <w:num w:numId="15">
    <w:abstractNumId w:val="4"/>
  </w:num>
  <w:num w:numId="16">
    <w:abstractNumId w:val="3"/>
  </w:num>
  <w:num w:numId="17">
    <w:abstractNumId w:val="14"/>
  </w:num>
  <w:num w:numId="18">
    <w:abstractNumId w:val="15"/>
  </w:num>
  <w:num w:numId="19">
    <w:abstractNumId w:val="18"/>
  </w:num>
  <w:num w:numId="20">
    <w:abstractNumId w:val="7"/>
  </w:num>
  <w:num w:numId="21">
    <w:abstractNumId w:val="12"/>
  </w:num>
  <w:num w:numId="22">
    <w:abstractNumId w:val="0"/>
  </w:num>
  <w:num w:numId="23">
    <w:abstractNumId w:val="20"/>
  </w:num>
  <w:num w:numId="24">
    <w:abstractNumId w:val="2"/>
  </w:num>
  <w:num w:numId="25">
    <w:abstractNumId w:val="27"/>
  </w:num>
  <w:num w:numId="26">
    <w:abstractNumId w:val="13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aa26c2c-b2d2-418c-be49-86ee7a357c76"/>
  </w:docVars>
  <w:rsids>
    <w:rsidRoot w:val="004769FC"/>
    <w:rsid w:val="000130ED"/>
    <w:rsid w:val="000174D1"/>
    <w:rsid w:val="00024573"/>
    <w:rsid w:val="00026335"/>
    <w:rsid w:val="00026A57"/>
    <w:rsid w:val="000273FA"/>
    <w:rsid w:val="000336E6"/>
    <w:rsid w:val="000342BC"/>
    <w:rsid w:val="00045287"/>
    <w:rsid w:val="0006465D"/>
    <w:rsid w:val="000717F1"/>
    <w:rsid w:val="0009061A"/>
    <w:rsid w:val="00092CCD"/>
    <w:rsid w:val="000A5B5A"/>
    <w:rsid w:val="000A7459"/>
    <w:rsid w:val="000B012A"/>
    <w:rsid w:val="000B0D0A"/>
    <w:rsid w:val="000C4944"/>
    <w:rsid w:val="000C7B7B"/>
    <w:rsid w:val="000D6B60"/>
    <w:rsid w:val="000D7E75"/>
    <w:rsid w:val="000E2A3F"/>
    <w:rsid w:val="000E565B"/>
    <w:rsid w:val="000E596B"/>
    <w:rsid w:val="000E6FF2"/>
    <w:rsid w:val="000F10A6"/>
    <w:rsid w:val="0010317E"/>
    <w:rsid w:val="00122597"/>
    <w:rsid w:val="001630F4"/>
    <w:rsid w:val="001715CC"/>
    <w:rsid w:val="00181DB4"/>
    <w:rsid w:val="0018444A"/>
    <w:rsid w:val="00191B29"/>
    <w:rsid w:val="001B06FC"/>
    <w:rsid w:val="001B1861"/>
    <w:rsid w:val="001B69DF"/>
    <w:rsid w:val="001E03FC"/>
    <w:rsid w:val="001E79EB"/>
    <w:rsid w:val="001F0265"/>
    <w:rsid w:val="00204C91"/>
    <w:rsid w:val="00230858"/>
    <w:rsid w:val="00232685"/>
    <w:rsid w:val="002401EA"/>
    <w:rsid w:val="00251069"/>
    <w:rsid w:val="0025355D"/>
    <w:rsid w:val="00253B6C"/>
    <w:rsid w:val="00261A94"/>
    <w:rsid w:val="00264BB1"/>
    <w:rsid w:val="00266DEF"/>
    <w:rsid w:val="00266E3F"/>
    <w:rsid w:val="00281E57"/>
    <w:rsid w:val="0028361E"/>
    <w:rsid w:val="0028502D"/>
    <w:rsid w:val="00292AC4"/>
    <w:rsid w:val="002A14AB"/>
    <w:rsid w:val="002A3C56"/>
    <w:rsid w:val="002B1E9D"/>
    <w:rsid w:val="002B35E9"/>
    <w:rsid w:val="002B4636"/>
    <w:rsid w:val="002C56D4"/>
    <w:rsid w:val="002D29E0"/>
    <w:rsid w:val="002D6B8D"/>
    <w:rsid w:val="002E4EDA"/>
    <w:rsid w:val="002E5853"/>
    <w:rsid w:val="003025E5"/>
    <w:rsid w:val="00305940"/>
    <w:rsid w:val="0030673C"/>
    <w:rsid w:val="00310692"/>
    <w:rsid w:val="00327CB0"/>
    <w:rsid w:val="0033069A"/>
    <w:rsid w:val="00360668"/>
    <w:rsid w:val="00366457"/>
    <w:rsid w:val="003931C6"/>
    <w:rsid w:val="00393DBC"/>
    <w:rsid w:val="003A1B69"/>
    <w:rsid w:val="003B776C"/>
    <w:rsid w:val="003C78AB"/>
    <w:rsid w:val="003D28DA"/>
    <w:rsid w:val="003D2C37"/>
    <w:rsid w:val="003D581B"/>
    <w:rsid w:val="003E0BC9"/>
    <w:rsid w:val="003E2045"/>
    <w:rsid w:val="003E5641"/>
    <w:rsid w:val="003E6AD8"/>
    <w:rsid w:val="003F7438"/>
    <w:rsid w:val="00404DDA"/>
    <w:rsid w:val="00414C3E"/>
    <w:rsid w:val="00417916"/>
    <w:rsid w:val="00426F9A"/>
    <w:rsid w:val="004335F4"/>
    <w:rsid w:val="00434229"/>
    <w:rsid w:val="0044029D"/>
    <w:rsid w:val="00446148"/>
    <w:rsid w:val="00447A77"/>
    <w:rsid w:val="00451213"/>
    <w:rsid w:val="00455ACB"/>
    <w:rsid w:val="00466058"/>
    <w:rsid w:val="004769FC"/>
    <w:rsid w:val="00482FDD"/>
    <w:rsid w:val="00484690"/>
    <w:rsid w:val="004B3D40"/>
    <w:rsid w:val="004B797F"/>
    <w:rsid w:val="004C40BE"/>
    <w:rsid w:val="004C7972"/>
    <w:rsid w:val="004E3F26"/>
    <w:rsid w:val="004F198E"/>
    <w:rsid w:val="004F560C"/>
    <w:rsid w:val="00511363"/>
    <w:rsid w:val="00517488"/>
    <w:rsid w:val="00520E2A"/>
    <w:rsid w:val="00522B66"/>
    <w:rsid w:val="00527C1E"/>
    <w:rsid w:val="00546A2B"/>
    <w:rsid w:val="0055160A"/>
    <w:rsid w:val="00555C8D"/>
    <w:rsid w:val="00557A7B"/>
    <w:rsid w:val="00560BD6"/>
    <w:rsid w:val="0056186A"/>
    <w:rsid w:val="00562D89"/>
    <w:rsid w:val="0057359F"/>
    <w:rsid w:val="00584F11"/>
    <w:rsid w:val="005855F9"/>
    <w:rsid w:val="005A6882"/>
    <w:rsid w:val="005A739B"/>
    <w:rsid w:val="005B1845"/>
    <w:rsid w:val="005F1C95"/>
    <w:rsid w:val="00602F98"/>
    <w:rsid w:val="00621FE8"/>
    <w:rsid w:val="00642355"/>
    <w:rsid w:val="006458F3"/>
    <w:rsid w:val="00656858"/>
    <w:rsid w:val="0066637D"/>
    <w:rsid w:val="00670F8B"/>
    <w:rsid w:val="006713A5"/>
    <w:rsid w:val="00683765"/>
    <w:rsid w:val="0069021B"/>
    <w:rsid w:val="00691635"/>
    <w:rsid w:val="006953CF"/>
    <w:rsid w:val="006960F8"/>
    <w:rsid w:val="0069662F"/>
    <w:rsid w:val="006A6982"/>
    <w:rsid w:val="006B1B2F"/>
    <w:rsid w:val="006C5580"/>
    <w:rsid w:val="006D1157"/>
    <w:rsid w:val="006E1B3D"/>
    <w:rsid w:val="006E21D5"/>
    <w:rsid w:val="006E5FF3"/>
    <w:rsid w:val="006F33EB"/>
    <w:rsid w:val="006F52C4"/>
    <w:rsid w:val="00701BFA"/>
    <w:rsid w:val="00702B9C"/>
    <w:rsid w:val="00705265"/>
    <w:rsid w:val="007107EF"/>
    <w:rsid w:val="00712184"/>
    <w:rsid w:val="007171A8"/>
    <w:rsid w:val="00723313"/>
    <w:rsid w:val="0073076A"/>
    <w:rsid w:val="00742DF1"/>
    <w:rsid w:val="007463C9"/>
    <w:rsid w:val="007507B1"/>
    <w:rsid w:val="00750929"/>
    <w:rsid w:val="00754C73"/>
    <w:rsid w:val="00761D1B"/>
    <w:rsid w:val="007812CC"/>
    <w:rsid w:val="00790D66"/>
    <w:rsid w:val="00792E80"/>
    <w:rsid w:val="007A5C19"/>
    <w:rsid w:val="007A5CC6"/>
    <w:rsid w:val="007A7BF8"/>
    <w:rsid w:val="007C142A"/>
    <w:rsid w:val="007C4457"/>
    <w:rsid w:val="007D6348"/>
    <w:rsid w:val="007E2AE9"/>
    <w:rsid w:val="007F0E26"/>
    <w:rsid w:val="007F10AA"/>
    <w:rsid w:val="00801E5E"/>
    <w:rsid w:val="00804AFA"/>
    <w:rsid w:val="00816796"/>
    <w:rsid w:val="008167D4"/>
    <w:rsid w:val="00822247"/>
    <w:rsid w:val="008273CC"/>
    <w:rsid w:val="00833746"/>
    <w:rsid w:val="00846629"/>
    <w:rsid w:val="008539ED"/>
    <w:rsid w:val="0085528D"/>
    <w:rsid w:val="00872821"/>
    <w:rsid w:val="0088493B"/>
    <w:rsid w:val="0088628E"/>
    <w:rsid w:val="008B61C6"/>
    <w:rsid w:val="008D6C9A"/>
    <w:rsid w:val="008E42B8"/>
    <w:rsid w:val="008F06BC"/>
    <w:rsid w:val="00900CC7"/>
    <w:rsid w:val="009035E1"/>
    <w:rsid w:val="0091119C"/>
    <w:rsid w:val="0091671F"/>
    <w:rsid w:val="0091728F"/>
    <w:rsid w:val="00923A2F"/>
    <w:rsid w:val="00935E14"/>
    <w:rsid w:val="00942733"/>
    <w:rsid w:val="0094649A"/>
    <w:rsid w:val="009700DD"/>
    <w:rsid w:val="00975A61"/>
    <w:rsid w:val="00984266"/>
    <w:rsid w:val="009863FD"/>
    <w:rsid w:val="00993F06"/>
    <w:rsid w:val="009A53DF"/>
    <w:rsid w:val="009B11C7"/>
    <w:rsid w:val="009B6F40"/>
    <w:rsid w:val="009C4549"/>
    <w:rsid w:val="009D0139"/>
    <w:rsid w:val="009D0500"/>
    <w:rsid w:val="00A003B2"/>
    <w:rsid w:val="00A1175F"/>
    <w:rsid w:val="00A31C3C"/>
    <w:rsid w:val="00A424A0"/>
    <w:rsid w:val="00A53156"/>
    <w:rsid w:val="00A557B6"/>
    <w:rsid w:val="00A60E64"/>
    <w:rsid w:val="00A64926"/>
    <w:rsid w:val="00A674CC"/>
    <w:rsid w:val="00A759CC"/>
    <w:rsid w:val="00A81259"/>
    <w:rsid w:val="00A86AAF"/>
    <w:rsid w:val="00AB7199"/>
    <w:rsid w:val="00AC12D2"/>
    <w:rsid w:val="00AC2DE2"/>
    <w:rsid w:val="00AD3B9D"/>
    <w:rsid w:val="00AE1B65"/>
    <w:rsid w:val="00AE29CD"/>
    <w:rsid w:val="00AE7491"/>
    <w:rsid w:val="00AF249E"/>
    <w:rsid w:val="00B12605"/>
    <w:rsid w:val="00B373FD"/>
    <w:rsid w:val="00B42E3B"/>
    <w:rsid w:val="00B5664E"/>
    <w:rsid w:val="00B60A3B"/>
    <w:rsid w:val="00B66CA0"/>
    <w:rsid w:val="00B73805"/>
    <w:rsid w:val="00B76886"/>
    <w:rsid w:val="00B83A7D"/>
    <w:rsid w:val="00B92435"/>
    <w:rsid w:val="00B952F3"/>
    <w:rsid w:val="00BA744F"/>
    <w:rsid w:val="00BB0AB5"/>
    <w:rsid w:val="00BB268C"/>
    <w:rsid w:val="00BB48A9"/>
    <w:rsid w:val="00BC58FB"/>
    <w:rsid w:val="00BE7C09"/>
    <w:rsid w:val="00BF2174"/>
    <w:rsid w:val="00BF5509"/>
    <w:rsid w:val="00C003DA"/>
    <w:rsid w:val="00C128F0"/>
    <w:rsid w:val="00C35A21"/>
    <w:rsid w:val="00C40431"/>
    <w:rsid w:val="00C45390"/>
    <w:rsid w:val="00C55CC4"/>
    <w:rsid w:val="00C575DD"/>
    <w:rsid w:val="00C71BB6"/>
    <w:rsid w:val="00C75150"/>
    <w:rsid w:val="00C7573C"/>
    <w:rsid w:val="00C758DD"/>
    <w:rsid w:val="00C76642"/>
    <w:rsid w:val="00CA478D"/>
    <w:rsid w:val="00CB4714"/>
    <w:rsid w:val="00CC20D9"/>
    <w:rsid w:val="00CC3990"/>
    <w:rsid w:val="00CD326B"/>
    <w:rsid w:val="00CE1816"/>
    <w:rsid w:val="00D10C36"/>
    <w:rsid w:val="00D138AE"/>
    <w:rsid w:val="00D235DB"/>
    <w:rsid w:val="00D37AAF"/>
    <w:rsid w:val="00D5669E"/>
    <w:rsid w:val="00D60AF0"/>
    <w:rsid w:val="00D65DEF"/>
    <w:rsid w:val="00D81107"/>
    <w:rsid w:val="00D96CED"/>
    <w:rsid w:val="00DB1E99"/>
    <w:rsid w:val="00DB3B60"/>
    <w:rsid w:val="00DB50A5"/>
    <w:rsid w:val="00DD4D84"/>
    <w:rsid w:val="00DE543A"/>
    <w:rsid w:val="00DF51A5"/>
    <w:rsid w:val="00E01B36"/>
    <w:rsid w:val="00E03234"/>
    <w:rsid w:val="00E1330D"/>
    <w:rsid w:val="00E249C9"/>
    <w:rsid w:val="00E30628"/>
    <w:rsid w:val="00E346CC"/>
    <w:rsid w:val="00E55CD4"/>
    <w:rsid w:val="00E57BA7"/>
    <w:rsid w:val="00E73828"/>
    <w:rsid w:val="00E81DDD"/>
    <w:rsid w:val="00E946C8"/>
    <w:rsid w:val="00EA0B45"/>
    <w:rsid w:val="00EB7A36"/>
    <w:rsid w:val="00EC5C0D"/>
    <w:rsid w:val="00ED0C8B"/>
    <w:rsid w:val="00ED44E1"/>
    <w:rsid w:val="00EF38E5"/>
    <w:rsid w:val="00F07F7F"/>
    <w:rsid w:val="00F15F1F"/>
    <w:rsid w:val="00F31628"/>
    <w:rsid w:val="00F338FE"/>
    <w:rsid w:val="00F37014"/>
    <w:rsid w:val="00F42D08"/>
    <w:rsid w:val="00F52FE5"/>
    <w:rsid w:val="00F66B04"/>
    <w:rsid w:val="00F749DD"/>
    <w:rsid w:val="00F80B30"/>
    <w:rsid w:val="00F87F41"/>
    <w:rsid w:val="00F90FC8"/>
    <w:rsid w:val="00F930F7"/>
    <w:rsid w:val="00FA684D"/>
    <w:rsid w:val="00FB1E4B"/>
    <w:rsid w:val="00FB317F"/>
    <w:rsid w:val="00FB3F35"/>
    <w:rsid w:val="00FC23EB"/>
    <w:rsid w:val="00FC3205"/>
    <w:rsid w:val="00FC37FB"/>
    <w:rsid w:val="00FC401A"/>
    <w:rsid w:val="00FD6D6E"/>
    <w:rsid w:val="00F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0" w:eastAsia="0" w:hAnsi="0" w:cs="0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FA427A"/>
    <w:rPr>
      <w:color w:val="0000FF" w:themeColor="hyperlink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Pr>
      <w:rFonts w:eastAsia="Times New Roman"/>
      <w:color w:val="000000"/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2"/>
    <w:qFormat/>
    <w:rPr>
      <w:vertAlign w:val="superscript"/>
    </w:rPr>
  </w:style>
  <w:style w:type="character" w:customStyle="1" w:styleId="Heading1Char">
    <w:name w:val="Heading 1 Char"/>
    <w:basedOn w:val="a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2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qFormat/>
    <w:rPr>
      <w:sz w:val="48"/>
      <w:szCs w:val="48"/>
    </w:rPr>
  </w:style>
  <w:style w:type="character" w:customStyle="1" w:styleId="SubtitleChar">
    <w:name w:val="Subtitle Char"/>
    <w:basedOn w:val="a2"/>
    <w:uiPriority w:val="11"/>
    <w:qFormat/>
    <w:rPr>
      <w:sz w:val="24"/>
      <w:szCs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"/>
    <w:qFormat/>
    <w:rPr>
      <w:rFonts w:ascii="0" w:eastAsia="0" w:hAnsi="0"/>
      <w:sz w:val="40"/>
    </w:rPr>
  </w:style>
  <w:style w:type="character" w:customStyle="1" w:styleId="20">
    <w:name w:val="Заголовок 2 Знак"/>
    <w:link w:val="2"/>
    <w:qFormat/>
    <w:rPr>
      <w:rFonts w:ascii="0" w:eastAsia="0" w:hAnsi="0"/>
      <w:sz w:val="34"/>
    </w:rPr>
  </w:style>
  <w:style w:type="character" w:customStyle="1" w:styleId="Heading3Char">
    <w:name w:val="Heading 3 Char"/>
    <w:qFormat/>
    <w:rPr>
      <w:rFonts w:ascii="0" w:eastAsia="0" w:hAnsi="0"/>
      <w:sz w:val="30"/>
    </w:rPr>
  </w:style>
  <w:style w:type="character" w:customStyle="1" w:styleId="40">
    <w:name w:val="Заголовок 4 Знак"/>
    <w:link w:val="4"/>
    <w:qFormat/>
    <w:rPr>
      <w:rFonts w:ascii="0" w:eastAsia="0" w:hAnsi="0"/>
      <w:b/>
      <w:sz w:val="26"/>
    </w:rPr>
  </w:style>
  <w:style w:type="character" w:customStyle="1" w:styleId="50">
    <w:name w:val="Заголовок 5 Знак"/>
    <w:link w:val="5"/>
    <w:qFormat/>
    <w:rPr>
      <w:rFonts w:ascii="0" w:eastAsia="0" w:hAnsi="0"/>
      <w:b/>
    </w:rPr>
  </w:style>
  <w:style w:type="character" w:customStyle="1" w:styleId="60">
    <w:name w:val="Заголовок 6 Знак"/>
    <w:link w:val="6"/>
    <w:qFormat/>
    <w:rPr>
      <w:rFonts w:ascii="0" w:eastAsia="0" w:hAnsi="0"/>
      <w:b/>
      <w:sz w:val="22"/>
    </w:rPr>
  </w:style>
  <w:style w:type="character" w:customStyle="1" w:styleId="70">
    <w:name w:val="Заголовок 7 Знак"/>
    <w:link w:val="7"/>
    <w:qFormat/>
    <w:rPr>
      <w:rFonts w:ascii="0" w:eastAsia="0" w:hAnsi="0"/>
      <w:b/>
      <w:i/>
      <w:sz w:val="22"/>
    </w:rPr>
  </w:style>
  <w:style w:type="character" w:customStyle="1" w:styleId="80">
    <w:name w:val="Заголовок 8 Знак"/>
    <w:link w:val="8"/>
    <w:qFormat/>
    <w:rPr>
      <w:rFonts w:ascii="0" w:eastAsia="0" w:hAnsi="0"/>
      <w:i/>
      <w:sz w:val="22"/>
    </w:rPr>
  </w:style>
  <w:style w:type="character" w:customStyle="1" w:styleId="90">
    <w:name w:val="Заголовок 9 Знак"/>
    <w:link w:val="9"/>
    <w:qFormat/>
    <w:rPr>
      <w:rFonts w:ascii="0" w:eastAsia="0" w:hAnsi="0"/>
      <w:i/>
      <w:sz w:val="21"/>
    </w:rPr>
  </w:style>
  <w:style w:type="character" w:customStyle="1" w:styleId="a7">
    <w:name w:val="Название Знак"/>
    <w:link w:val="a8"/>
    <w:qFormat/>
    <w:rPr>
      <w:sz w:val="48"/>
    </w:rPr>
  </w:style>
  <w:style w:type="character" w:customStyle="1" w:styleId="a9">
    <w:name w:val="Подзаголовок Знак"/>
    <w:link w:val="aa"/>
    <w:qFormat/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4I44444p">
    <w:name w:val="ﾈ4I�~�・蛄?�・4�4�4�4・�・4�|�[�p�"/>
    <w:qFormat/>
    <w:rPr>
      <w:rFonts w:ascii="0" w:eastAsia="0" w:hAnsi="0"/>
      <w:color w:val="0000FF"/>
      <w:u w:val="single"/>
    </w:rPr>
  </w:style>
  <w:style w:type="character" w:customStyle="1" w:styleId="ab">
    <w:name w:val="Текст сноски Знак"/>
    <w:link w:val="ac"/>
    <w:qFormat/>
    <w:rPr>
      <w:sz w:val="18"/>
    </w:rPr>
  </w:style>
  <w:style w:type="character" w:customStyle="1" w:styleId="4P4444">
    <w:name w:val="ﾏ4P�・閇?穩?…・4�4�4�?4�~��・?點"/>
    <w:qFormat/>
    <w:rPr>
      <w:rFonts w:ascii="0" w:eastAsia="0" w:hAnsi="0"/>
      <w:vertAlign w:val="superscript"/>
    </w:rPr>
  </w:style>
  <w:style w:type="character" w:customStyle="1" w:styleId="ad">
    <w:name w:val="Текст концевой сноски Знак"/>
    <w:link w:val="ae"/>
    <w:qFormat/>
    <w:rPr>
      <w:sz w:val="20"/>
    </w:rPr>
  </w:style>
  <w:style w:type="character" w:customStyle="1" w:styleId="4P4yr44444444u4r44z444">
    <w:name w:val="П4Pр4・иy?вr?я・4з?4к?4а ?4к?4о?4н?4ц4uе4rв4о4zй?4・с~?н?о・4с?4к"/>
    <w:qFormat/>
    <w:rPr>
      <w:vertAlign w:val="superscript"/>
    </w:rPr>
  </w:style>
  <w:style w:type="character" w:customStyle="1" w:styleId="4Hpsr24Hp">
    <w:name w:val="ﾇ4H�p�s��|��r��[ 2 ﾇ4H�~�p�["/>
    <w:qFormat/>
    <w:rPr>
      <w:rFonts w:ascii="0" w:eastAsia="0" w:hAnsi="0"/>
      <w:b/>
      <w:color w:val="000000"/>
      <w:sz w:val="36"/>
    </w:rPr>
  </w:style>
  <w:style w:type="character" w:customStyle="1" w:styleId="4Su4H">
    <w:name w:val="ﾒ4S�u�[�・�・?4�~��・?點 �H?ﾇ~?厓?濕"/>
    <w:qFormat/>
    <w:rPr>
      <w:rFonts w:ascii="0" w:eastAsia="0" w:hAnsi="0"/>
      <w:color w:val="000000"/>
      <w:sz w:val="20"/>
    </w:rPr>
  </w:style>
  <w:style w:type="character" w:customStyle="1" w:styleId="4Ryr44">
    <w:name w:val="ﾑ4R�y�]�r��| �・﨏?�?�・4�4�"/>
    <w:qFormat/>
    <w:rPr>
      <w:rFonts w:ascii="0" w:eastAsia="0" w:hAnsi="0"/>
    </w:rPr>
  </w:style>
  <w:style w:type="character" w:customStyle="1" w:styleId="4O444H">
    <w:name w:val="ﾎ4O�・﨏?�?穩?﨏?�?騷 ?�・4�4�4�・�H?ﾇ~?厓?濕"/>
    <w:qFormat/>
    <w:rPr>
      <w:rFonts w:ascii="0" w:eastAsia="0" w:hAnsi="0"/>
      <w:color w:val="000000"/>
      <w:sz w:val="28"/>
      <w:shd w:val="clear" w:color="auto" w:fill="FFFFFF"/>
    </w:rPr>
  </w:style>
  <w:style w:type="character" w:customStyle="1" w:styleId="4Su44H">
    <w:name w:val="ﾒ4S�u�[�・�・?4�4�~��・?點 �H?ﾇ~?厓?濕"/>
    <w:qFormat/>
    <w:rPr>
      <w:rFonts w:ascii="0" w:eastAsia="0" w:hAnsi="0"/>
      <w:color w:val="000000"/>
      <w:sz w:val="18"/>
    </w:rPr>
  </w:style>
  <w:style w:type="character" w:customStyle="1" w:styleId="4Bu444444444y4444">
    <w:name w:val="ﾂ4B�u�・�・4�4�4�?4�4�4�4�4�4�y�・�・4�?�?4ﾇ?4�4�"/>
    <w:qFormat/>
    <w:rPr>
      <w:rFonts w:ascii="0" w:eastAsia="0" w:hAnsi="0"/>
      <w:color w:val="000000"/>
    </w:rPr>
  </w:style>
  <w:style w:type="character" w:customStyle="1" w:styleId="4Nywyz44H4p">
    <w:name w:val="ﾍ4N�y�w�~�y�z �[��|��~�・閇?�・4�|�4Hﾇ4~�p�[�"/>
    <w:qFormat/>
    <w:rPr>
      <w:rFonts w:ascii="0" w:eastAsia="0" w:hAnsi="0"/>
      <w:color w:val="000000"/>
    </w:rPr>
  </w:style>
  <w:style w:type="character" w:customStyle="1" w:styleId="af">
    <w:name w:val="Текст выноски Знак"/>
    <w:basedOn w:val="a2"/>
    <w:qFormat/>
    <w:rPr>
      <w:rFonts w:ascii="Tahoma" w:hAnsi="Tahoma" w:cs="Times New Roman"/>
      <w:sz w:val="14"/>
      <w:szCs w:val="24"/>
    </w:rPr>
  </w:style>
  <w:style w:type="character" w:customStyle="1" w:styleId="af0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f1">
    <w:name w:val="List"/>
    <w:basedOn w:val="a1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f3">
    <w:name w:val="index heading"/>
    <w:basedOn w:val="a0"/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8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Subtitle"/>
    <w:basedOn w:val="a"/>
    <w:next w:val="a"/>
    <w:link w:val="a9"/>
    <w:uiPriority w:val="11"/>
    <w:qFormat/>
    <w:pPr>
      <w:spacing w:before="200"/>
    </w:pPr>
    <w:rPr>
      <w:sz w:val="24"/>
    </w:rPr>
  </w:style>
  <w:style w:type="paragraph" w:styleId="ac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customStyle="1" w:styleId="12">
    <w:name w:val="Обычная таблица1"/>
    <w:qFormat/>
    <w:rPr>
      <w:rFonts w:ascii="Calibri" w:eastAsia="Mangal" w:hAnsi="Calibri" w:cs="Calibri"/>
      <w:sz w:val="20"/>
      <w:szCs w:val="20"/>
      <w:lang w:eastAsia="ru-RU" w:bidi="ar-SA"/>
    </w:rPr>
  </w:style>
  <w:style w:type="paragraph" w:customStyle="1" w:styleId="4Hpsr1">
    <w:name w:val="ﾇ4H�p�s��|��r��[ 1"/>
    <w:qFormat/>
    <w:pPr>
      <w:keepNext/>
      <w:keepLines/>
      <w:widowControl w:val="0"/>
      <w:spacing w:before="480" w:after="120" w:line="240" w:lineRule="exact"/>
    </w:pPr>
    <w:rPr>
      <w:sz w:val="40"/>
    </w:rPr>
  </w:style>
  <w:style w:type="paragraph" w:customStyle="1" w:styleId="4Hpsr2">
    <w:name w:val="ﾇ4H�p�s��|��r��[ 2"/>
    <w:basedOn w:val="a"/>
    <w:qFormat/>
    <w:pPr>
      <w:spacing w:beforeAutospacing="1" w:afterAutospacing="1" w:line="240" w:lineRule="exact"/>
    </w:pPr>
    <w:rPr>
      <w:b/>
      <w:sz w:val="36"/>
    </w:rPr>
  </w:style>
  <w:style w:type="paragraph" w:customStyle="1" w:styleId="4Hpsr3">
    <w:name w:val="ﾇ4H�p�s��|��r��[ 3"/>
    <w:qFormat/>
    <w:pPr>
      <w:keepNext/>
      <w:keepLines/>
      <w:widowControl w:val="0"/>
      <w:spacing w:before="320" w:after="120" w:line="240" w:lineRule="exact"/>
    </w:pPr>
    <w:rPr>
      <w:sz w:val="30"/>
    </w:rPr>
  </w:style>
  <w:style w:type="paragraph" w:customStyle="1" w:styleId="4Hpsr4">
    <w:name w:val="ﾇ4H�p�s��|��r��[ 4"/>
    <w:qFormat/>
    <w:pPr>
      <w:keepNext/>
      <w:keepLines/>
      <w:widowControl w:val="0"/>
      <w:spacing w:before="320" w:after="120" w:line="240" w:lineRule="exact"/>
    </w:pPr>
    <w:rPr>
      <w:b/>
      <w:sz w:val="26"/>
    </w:rPr>
  </w:style>
  <w:style w:type="paragraph" w:customStyle="1" w:styleId="4Hpsr5">
    <w:name w:val="ﾇ4H�p�s��|��r��[ 5"/>
    <w:qFormat/>
    <w:pPr>
      <w:keepNext/>
      <w:keepLines/>
      <w:widowControl w:val="0"/>
      <w:spacing w:before="320" w:after="120" w:line="240" w:lineRule="exact"/>
    </w:pPr>
    <w:rPr>
      <w:b/>
    </w:rPr>
  </w:style>
  <w:style w:type="paragraph" w:customStyle="1" w:styleId="4Hpsr6">
    <w:name w:val="ﾇ4H�p�s��|��r��[ 6"/>
    <w:qFormat/>
    <w:pPr>
      <w:keepNext/>
      <w:keepLines/>
      <w:widowControl w:val="0"/>
      <w:spacing w:before="320" w:after="120" w:line="240" w:lineRule="exact"/>
    </w:pPr>
    <w:rPr>
      <w:b/>
      <w:sz w:val="28"/>
    </w:rPr>
  </w:style>
  <w:style w:type="paragraph" w:customStyle="1" w:styleId="4Hpsr7">
    <w:name w:val="ﾇ4H�p�s��|��r��[ 7"/>
    <w:qFormat/>
    <w:pPr>
      <w:keepNext/>
      <w:keepLines/>
      <w:widowControl w:val="0"/>
      <w:spacing w:before="320" w:after="120" w:line="240" w:lineRule="exact"/>
    </w:pPr>
    <w:rPr>
      <w:b/>
      <w:i/>
      <w:sz w:val="28"/>
    </w:rPr>
  </w:style>
  <w:style w:type="paragraph" w:customStyle="1" w:styleId="4Hpsr8">
    <w:name w:val="ﾇ4H�p�s��|��r��[ 8"/>
    <w:qFormat/>
    <w:pPr>
      <w:keepNext/>
      <w:keepLines/>
      <w:widowControl w:val="0"/>
      <w:spacing w:before="320" w:after="120" w:line="240" w:lineRule="exact"/>
    </w:pPr>
    <w:rPr>
      <w:i/>
      <w:sz w:val="28"/>
    </w:rPr>
  </w:style>
  <w:style w:type="paragraph" w:customStyle="1" w:styleId="4Hpsr9">
    <w:name w:val="ﾇ4H�p�s��|��r��[ 9"/>
    <w:qFormat/>
    <w:pPr>
      <w:keepNext/>
      <w:keepLines/>
      <w:widowControl w:val="0"/>
      <w:spacing w:before="320" w:after="120" w:line="240" w:lineRule="exact"/>
    </w:pPr>
    <w:rPr>
      <w:i/>
      <w:sz w:val="21"/>
    </w:rPr>
  </w:style>
  <w:style w:type="paragraph" w:customStyle="1" w:styleId="4Hpsr">
    <w:name w:val="ﾇ4H�p�s��|��r��["/>
    <w:basedOn w:val="a"/>
    <w:qFormat/>
    <w:pPr>
      <w:keepNext/>
      <w:spacing w:before="240" w:after="120"/>
    </w:pPr>
    <w:rPr>
      <w:sz w:val="28"/>
    </w:rPr>
  </w:style>
  <w:style w:type="paragraph" w:customStyle="1" w:styleId="4O444">
    <w:name w:val="ﾎ4O�・﨏?�?穩?﨏?�?騷 ?�・4�4�4�・"/>
    <w:basedOn w:val="a"/>
    <w:qFormat/>
    <w:pPr>
      <w:shd w:val="clear" w:color="auto" w:fill="FFFFFF"/>
      <w:spacing w:after="0" w:line="240" w:lineRule="exact"/>
    </w:pPr>
    <w:rPr>
      <w:sz w:val="28"/>
    </w:rPr>
  </w:style>
  <w:style w:type="paragraph" w:customStyle="1" w:styleId="4R44">
    <w:name w:val="ﾑ4R�・閇?�・4�4�"/>
    <w:basedOn w:val="4O444"/>
    <w:qFormat/>
  </w:style>
  <w:style w:type="paragraph" w:customStyle="1" w:styleId="4Npxrpyu">
    <w:name w:val="ﾍ4N�p�x�r�p�~�y�u"/>
    <w:basedOn w:val="a"/>
    <w:qFormat/>
    <w:pPr>
      <w:spacing w:before="120" w:after="120"/>
    </w:pPr>
    <w:rPr>
      <w:i/>
      <w:sz w:val="24"/>
    </w:rPr>
  </w:style>
  <w:style w:type="paragraph" w:customStyle="1" w:styleId="4Tpxp">
    <w:name w:val="ﾓ4T�[�p�x�p�・蛄?�?�・"/>
    <w:basedOn w:val="a"/>
    <w:qFormat/>
  </w:style>
  <w:style w:type="paragraph" w:styleId="af5">
    <w:name w:val="List Paragraph"/>
    <w:basedOn w:val="a"/>
    <w:qFormat/>
    <w:pPr>
      <w:spacing w:after="0" w:line="240" w:lineRule="auto"/>
      <w:ind w:left="720"/>
      <w:contextualSpacing/>
    </w:pPr>
    <w:rPr>
      <w:rFonts w:ascii="PT Astra Serif" w:hAnsi="PT Astra Serif"/>
      <w:sz w:val="24"/>
    </w:rPr>
  </w:style>
  <w:style w:type="paragraph" w:styleId="af6">
    <w:name w:val="No Spacing"/>
    <w:qFormat/>
    <w:pPr>
      <w:widowControl w:val="0"/>
    </w:pPr>
    <w:rPr>
      <w:rFonts w:ascii="0" w:eastAsia="0" w:hAnsi="0" w:cs="0"/>
    </w:rPr>
  </w:style>
  <w:style w:type="paragraph" w:customStyle="1" w:styleId="4Hpspryu">
    <w:name w:val="ﾇ4H�p�s�|�p�r�y�u"/>
    <w:basedOn w:val="4Hpsr"/>
    <w:qFormat/>
    <w:pPr>
      <w:spacing w:before="300" w:line="240" w:lineRule="exact"/>
      <w:contextualSpacing/>
    </w:pPr>
    <w:rPr>
      <w:sz w:val="48"/>
    </w:rPr>
  </w:style>
  <w:style w:type="paragraph" w:customStyle="1" w:styleId="4Ptxpsr">
    <w:name w:val="ﾏ4P��t�x�p�s��|��r��["/>
    <w:basedOn w:val="4Hpsr"/>
    <w:qFormat/>
    <w:pPr>
      <w:spacing w:before="200" w:line="240" w:lineRule="exact"/>
    </w:pPr>
    <w:rPr>
      <w:sz w:val="24"/>
    </w:rPr>
  </w:style>
  <w:style w:type="paragraph" w:styleId="22">
    <w:name w:val="Quote"/>
    <w:basedOn w:val="a"/>
    <w:qFormat/>
    <w:pPr>
      <w:spacing w:after="0" w:line="240" w:lineRule="auto"/>
      <w:ind w:left="720" w:right="720"/>
    </w:pPr>
    <w:rPr>
      <w:rFonts w:ascii="PT Astra Serif" w:hAnsi="PT Astra Serif"/>
      <w:i/>
      <w:sz w:val="24"/>
    </w:rPr>
  </w:style>
  <w:style w:type="paragraph" w:styleId="af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PT Astra Serif" w:hAnsi="PT Astra Serif"/>
      <w:i/>
      <w:sz w:val="24"/>
    </w:rPr>
  </w:style>
  <w:style w:type="paragraph" w:customStyle="1" w:styleId="4K4">
    <w:name w:val="ﾊ4K��|��~�・閇?�・4�|�"/>
    <w:basedOn w:val="a"/>
    <w:qFormat/>
  </w:style>
  <w:style w:type="paragraph" w:customStyle="1" w:styleId="4Bu444444444y4">
    <w:name w:val="ﾂ4B�u�・�・4�4�4�?4�4�4�4�4�4�y�・�・4�"/>
    <w:basedOn w:val="a"/>
    <w:qFormat/>
    <w:pPr>
      <w:tabs>
        <w:tab w:val="center" w:pos="4677"/>
        <w:tab w:val="right" w:pos="9355"/>
      </w:tabs>
      <w:spacing w:after="0" w:line="240" w:lineRule="exact"/>
    </w:pPr>
  </w:style>
  <w:style w:type="paragraph" w:customStyle="1" w:styleId="4Nywyz4">
    <w:name w:val="ﾍ4N�y�w�~�y�z �[��|��~�・閇?�・4�|�"/>
    <w:basedOn w:val="a"/>
    <w:qFormat/>
    <w:pPr>
      <w:tabs>
        <w:tab w:val="center" w:pos="4677"/>
        <w:tab w:val="right" w:pos="9355"/>
      </w:tabs>
      <w:spacing w:after="0" w:line="240" w:lineRule="exact"/>
    </w:pPr>
  </w:style>
  <w:style w:type="paragraph" w:customStyle="1" w:styleId="TableGridLight">
    <w:name w:val="Table Grid Light"/>
    <w:qFormat/>
    <w:pPr>
      <w:widowControl w:val="0"/>
    </w:pPr>
    <w:rPr>
      <w:rFonts w:eastAsia="0" w:cs="0"/>
    </w:rPr>
  </w:style>
  <w:style w:type="paragraph" w:customStyle="1" w:styleId="110">
    <w:name w:val="Таблица простая 11"/>
    <w:qFormat/>
    <w:pPr>
      <w:widowControl w:val="0"/>
    </w:pPr>
    <w:rPr>
      <w:rFonts w:eastAsia="0" w:cs="0"/>
    </w:rPr>
  </w:style>
  <w:style w:type="paragraph" w:customStyle="1" w:styleId="210">
    <w:name w:val="Таблица простая 21"/>
    <w:qFormat/>
    <w:pPr>
      <w:widowControl w:val="0"/>
    </w:pPr>
    <w:rPr>
      <w:rFonts w:eastAsia="0" w:cs="0"/>
    </w:rPr>
  </w:style>
  <w:style w:type="paragraph" w:customStyle="1" w:styleId="31">
    <w:name w:val="Таблица простая 31"/>
    <w:qFormat/>
    <w:pPr>
      <w:widowControl w:val="0"/>
    </w:pPr>
    <w:rPr>
      <w:rFonts w:eastAsia="0" w:cs="0"/>
    </w:rPr>
  </w:style>
  <w:style w:type="paragraph" w:customStyle="1" w:styleId="410">
    <w:name w:val="Таблица простая 41"/>
    <w:qFormat/>
    <w:pPr>
      <w:widowControl w:val="0"/>
    </w:pPr>
    <w:rPr>
      <w:rFonts w:eastAsia="0" w:cs="0"/>
    </w:rPr>
  </w:style>
  <w:style w:type="paragraph" w:customStyle="1" w:styleId="510">
    <w:name w:val="Таблица простая 51"/>
    <w:qFormat/>
    <w:pPr>
      <w:widowControl w:val="0"/>
    </w:pPr>
    <w:rPr>
      <w:rFonts w:eastAsia="0" w:cs="0"/>
    </w:rPr>
  </w:style>
  <w:style w:type="paragraph" w:customStyle="1" w:styleId="-11">
    <w:name w:val="Таблица-сетка 1 светлая1"/>
    <w:qFormat/>
    <w:pPr>
      <w:widowControl w:val="0"/>
    </w:pPr>
    <w:rPr>
      <w:rFonts w:eastAsia="0" w:cs="0"/>
    </w:rPr>
  </w:style>
  <w:style w:type="paragraph" w:customStyle="1" w:styleId="GridTable1Light-Accent1">
    <w:name w:val="Grid Table 1 Light - Accent 1"/>
    <w:qFormat/>
    <w:pPr>
      <w:widowControl w:val="0"/>
    </w:pPr>
    <w:rPr>
      <w:rFonts w:eastAsia="0" w:cs="0"/>
    </w:rPr>
  </w:style>
  <w:style w:type="paragraph" w:customStyle="1" w:styleId="GridTable1Light-Accent2">
    <w:name w:val="Grid Table 1 Light - Accent 2"/>
    <w:qFormat/>
    <w:pPr>
      <w:widowControl w:val="0"/>
    </w:pPr>
    <w:rPr>
      <w:rFonts w:eastAsia="0" w:cs="0"/>
    </w:rPr>
  </w:style>
  <w:style w:type="paragraph" w:customStyle="1" w:styleId="GridTable1Light-Accent3">
    <w:name w:val="Grid Table 1 Light - Accent 3"/>
    <w:qFormat/>
    <w:pPr>
      <w:widowControl w:val="0"/>
    </w:pPr>
    <w:rPr>
      <w:rFonts w:eastAsia="0" w:cs="0"/>
    </w:rPr>
  </w:style>
  <w:style w:type="paragraph" w:customStyle="1" w:styleId="GridTable1Light-Accent4">
    <w:name w:val="Grid Table 1 Light - Accent 4"/>
    <w:qFormat/>
    <w:pPr>
      <w:widowControl w:val="0"/>
    </w:pPr>
    <w:rPr>
      <w:rFonts w:eastAsia="0" w:cs="0"/>
    </w:rPr>
  </w:style>
  <w:style w:type="paragraph" w:customStyle="1" w:styleId="GridTable1Light-Accent5">
    <w:name w:val="Grid Table 1 Light - Accent 5"/>
    <w:qFormat/>
    <w:pPr>
      <w:widowControl w:val="0"/>
    </w:pPr>
    <w:rPr>
      <w:rFonts w:eastAsia="0" w:cs="0"/>
    </w:rPr>
  </w:style>
  <w:style w:type="paragraph" w:customStyle="1" w:styleId="GridTable1Light-Accent6">
    <w:name w:val="Grid Table 1 Light - Accent 6"/>
    <w:qFormat/>
    <w:pPr>
      <w:widowControl w:val="0"/>
    </w:pPr>
    <w:rPr>
      <w:rFonts w:eastAsia="0" w:cs="0"/>
    </w:rPr>
  </w:style>
  <w:style w:type="paragraph" w:customStyle="1" w:styleId="-21">
    <w:name w:val="Таблица-сетка 21"/>
    <w:qFormat/>
    <w:pPr>
      <w:widowControl w:val="0"/>
    </w:pPr>
    <w:rPr>
      <w:rFonts w:eastAsia="0" w:cs="0"/>
    </w:rPr>
  </w:style>
  <w:style w:type="paragraph" w:customStyle="1" w:styleId="GridTable2-Accent1">
    <w:name w:val="Grid Table 2 - Accent 1"/>
    <w:qFormat/>
    <w:pPr>
      <w:widowControl w:val="0"/>
    </w:pPr>
    <w:rPr>
      <w:rFonts w:eastAsia="0" w:cs="0"/>
    </w:rPr>
  </w:style>
  <w:style w:type="paragraph" w:customStyle="1" w:styleId="GridTable2-Accent2">
    <w:name w:val="Grid Table 2 - Accent 2"/>
    <w:qFormat/>
    <w:pPr>
      <w:widowControl w:val="0"/>
    </w:pPr>
    <w:rPr>
      <w:rFonts w:eastAsia="0" w:cs="0"/>
    </w:rPr>
  </w:style>
  <w:style w:type="paragraph" w:customStyle="1" w:styleId="GridTable2-Accent3">
    <w:name w:val="Grid Table 2 - Accent 3"/>
    <w:qFormat/>
    <w:pPr>
      <w:widowControl w:val="0"/>
    </w:pPr>
    <w:rPr>
      <w:rFonts w:eastAsia="0" w:cs="0"/>
    </w:rPr>
  </w:style>
  <w:style w:type="paragraph" w:customStyle="1" w:styleId="GridTable2-Accent4">
    <w:name w:val="Grid Table 2 - Accent 4"/>
    <w:qFormat/>
    <w:pPr>
      <w:widowControl w:val="0"/>
    </w:pPr>
    <w:rPr>
      <w:rFonts w:eastAsia="0" w:cs="0"/>
    </w:rPr>
  </w:style>
  <w:style w:type="paragraph" w:customStyle="1" w:styleId="GridTable2-Accent5">
    <w:name w:val="Grid Table 2 - Accent 5"/>
    <w:qFormat/>
    <w:pPr>
      <w:widowControl w:val="0"/>
    </w:pPr>
    <w:rPr>
      <w:rFonts w:eastAsia="0" w:cs="0"/>
    </w:rPr>
  </w:style>
  <w:style w:type="paragraph" w:customStyle="1" w:styleId="GridTable2-Accent6">
    <w:name w:val="Grid Table 2 - Accent 6"/>
    <w:qFormat/>
    <w:pPr>
      <w:widowControl w:val="0"/>
    </w:pPr>
    <w:rPr>
      <w:rFonts w:eastAsia="0" w:cs="0"/>
    </w:rPr>
  </w:style>
  <w:style w:type="paragraph" w:customStyle="1" w:styleId="-31">
    <w:name w:val="Таблица-сетка 31"/>
    <w:qFormat/>
    <w:pPr>
      <w:widowControl w:val="0"/>
    </w:pPr>
    <w:rPr>
      <w:rFonts w:eastAsia="0" w:cs="0"/>
    </w:rPr>
  </w:style>
  <w:style w:type="paragraph" w:customStyle="1" w:styleId="GridTable3-Accent1">
    <w:name w:val="Grid Table 3 - Accent 1"/>
    <w:qFormat/>
    <w:pPr>
      <w:widowControl w:val="0"/>
    </w:pPr>
    <w:rPr>
      <w:rFonts w:eastAsia="0" w:cs="0"/>
    </w:rPr>
  </w:style>
  <w:style w:type="paragraph" w:customStyle="1" w:styleId="GridTable3-Accent2">
    <w:name w:val="Grid Table 3 - Accent 2"/>
    <w:qFormat/>
    <w:pPr>
      <w:widowControl w:val="0"/>
    </w:pPr>
    <w:rPr>
      <w:rFonts w:eastAsia="0" w:cs="0"/>
    </w:rPr>
  </w:style>
  <w:style w:type="paragraph" w:customStyle="1" w:styleId="GridTable3-Accent3">
    <w:name w:val="Grid Table 3 - Accent 3"/>
    <w:qFormat/>
    <w:pPr>
      <w:widowControl w:val="0"/>
    </w:pPr>
    <w:rPr>
      <w:rFonts w:eastAsia="0" w:cs="0"/>
    </w:rPr>
  </w:style>
  <w:style w:type="paragraph" w:customStyle="1" w:styleId="GridTable3-Accent4">
    <w:name w:val="Grid Table 3 - Accent 4"/>
    <w:qFormat/>
    <w:pPr>
      <w:widowControl w:val="0"/>
    </w:pPr>
    <w:rPr>
      <w:rFonts w:eastAsia="0" w:cs="0"/>
    </w:rPr>
  </w:style>
  <w:style w:type="paragraph" w:customStyle="1" w:styleId="GridTable3-Accent5">
    <w:name w:val="Grid Table 3 - Accent 5"/>
    <w:qFormat/>
    <w:pPr>
      <w:widowControl w:val="0"/>
    </w:pPr>
    <w:rPr>
      <w:rFonts w:eastAsia="0" w:cs="0"/>
    </w:rPr>
  </w:style>
  <w:style w:type="paragraph" w:customStyle="1" w:styleId="GridTable3-Accent6">
    <w:name w:val="Grid Table 3 - Accent 6"/>
    <w:qFormat/>
    <w:pPr>
      <w:widowControl w:val="0"/>
    </w:pPr>
    <w:rPr>
      <w:rFonts w:eastAsia="0" w:cs="0"/>
    </w:rPr>
  </w:style>
  <w:style w:type="paragraph" w:customStyle="1" w:styleId="-41">
    <w:name w:val="Таблица-сетка 41"/>
    <w:qFormat/>
    <w:pPr>
      <w:widowControl w:val="0"/>
    </w:pPr>
    <w:rPr>
      <w:rFonts w:eastAsia="0" w:cs="0"/>
    </w:rPr>
  </w:style>
  <w:style w:type="paragraph" w:customStyle="1" w:styleId="GridTable4-Accent1">
    <w:name w:val="Grid Table 4 - Accent 1"/>
    <w:qFormat/>
    <w:pPr>
      <w:widowControl w:val="0"/>
    </w:pPr>
    <w:rPr>
      <w:rFonts w:eastAsia="0" w:cs="0"/>
    </w:rPr>
  </w:style>
  <w:style w:type="paragraph" w:customStyle="1" w:styleId="GridTable4-Accent2">
    <w:name w:val="Grid Table 4 - Accent 2"/>
    <w:qFormat/>
    <w:pPr>
      <w:widowControl w:val="0"/>
    </w:pPr>
    <w:rPr>
      <w:rFonts w:eastAsia="0" w:cs="0"/>
    </w:rPr>
  </w:style>
  <w:style w:type="paragraph" w:customStyle="1" w:styleId="GridTable4-Accent3">
    <w:name w:val="Grid Table 4 - Accent 3"/>
    <w:qFormat/>
    <w:pPr>
      <w:widowControl w:val="0"/>
    </w:pPr>
    <w:rPr>
      <w:rFonts w:eastAsia="0" w:cs="0"/>
    </w:rPr>
  </w:style>
  <w:style w:type="paragraph" w:customStyle="1" w:styleId="GridTable4-Accent4">
    <w:name w:val="Grid Table 4 - Accent 4"/>
    <w:qFormat/>
    <w:pPr>
      <w:widowControl w:val="0"/>
    </w:pPr>
    <w:rPr>
      <w:rFonts w:eastAsia="0" w:cs="0"/>
    </w:rPr>
  </w:style>
  <w:style w:type="paragraph" w:customStyle="1" w:styleId="GridTable4-Accent5">
    <w:name w:val="Grid Table 4 - Accent 5"/>
    <w:qFormat/>
    <w:pPr>
      <w:widowControl w:val="0"/>
    </w:pPr>
    <w:rPr>
      <w:rFonts w:eastAsia="0" w:cs="0"/>
    </w:rPr>
  </w:style>
  <w:style w:type="paragraph" w:customStyle="1" w:styleId="GridTable4-Accent6">
    <w:name w:val="Grid Table 4 - Accent 6"/>
    <w:qFormat/>
    <w:pPr>
      <w:widowControl w:val="0"/>
    </w:pPr>
    <w:rPr>
      <w:rFonts w:eastAsia="0" w:cs="0"/>
    </w:rPr>
  </w:style>
  <w:style w:type="paragraph" w:customStyle="1" w:styleId="-51">
    <w:name w:val="Таблица-сетка 5 темная1"/>
    <w:qFormat/>
    <w:pPr>
      <w:widowControl w:val="0"/>
    </w:pPr>
    <w:rPr>
      <w:rFonts w:eastAsia="0" w:cs="0"/>
    </w:rPr>
  </w:style>
  <w:style w:type="paragraph" w:customStyle="1" w:styleId="GridTable5Dark-Accent1">
    <w:name w:val="Grid Table 5 Dark- Accent 1"/>
    <w:qFormat/>
    <w:pPr>
      <w:widowControl w:val="0"/>
    </w:pPr>
    <w:rPr>
      <w:rFonts w:eastAsia="0" w:cs="0"/>
    </w:rPr>
  </w:style>
  <w:style w:type="paragraph" w:customStyle="1" w:styleId="GridTable5Dark-Accent2">
    <w:name w:val="Grid Table 5 Dark - Accent 2"/>
    <w:qFormat/>
    <w:pPr>
      <w:widowControl w:val="0"/>
    </w:pPr>
    <w:rPr>
      <w:rFonts w:eastAsia="0" w:cs="0"/>
    </w:rPr>
  </w:style>
  <w:style w:type="paragraph" w:customStyle="1" w:styleId="GridTable5Dark-Accent3">
    <w:name w:val="Grid Table 5 Dark - Accent 3"/>
    <w:qFormat/>
    <w:pPr>
      <w:widowControl w:val="0"/>
    </w:pPr>
    <w:rPr>
      <w:rFonts w:eastAsia="0" w:cs="0"/>
    </w:rPr>
  </w:style>
  <w:style w:type="paragraph" w:customStyle="1" w:styleId="GridTable5Dark-Accent4">
    <w:name w:val="Grid Table 5 Dark- Accent 4"/>
    <w:qFormat/>
    <w:pPr>
      <w:widowControl w:val="0"/>
    </w:pPr>
    <w:rPr>
      <w:rFonts w:eastAsia="0" w:cs="0"/>
    </w:rPr>
  </w:style>
  <w:style w:type="paragraph" w:customStyle="1" w:styleId="GridTable5Dark-Accent5">
    <w:name w:val="Grid Table 5 Dark - Accent 5"/>
    <w:qFormat/>
    <w:pPr>
      <w:widowControl w:val="0"/>
    </w:pPr>
    <w:rPr>
      <w:rFonts w:eastAsia="0" w:cs="0"/>
    </w:rPr>
  </w:style>
  <w:style w:type="paragraph" w:customStyle="1" w:styleId="GridTable5Dark-Accent6">
    <w:name w:val="Grid Table 5 Dark - Accent 6"/>
    <w:qFormat/>
    <w:pPr>
      <w:widowControl w:val="0"/>
    </w:pPr>
    <w:rPr>
      <w:rFonts w:eastAsia="0" w:cs="0"/>
    </w:rPr>
  </w:style>
  <w:style w:type="paragraph" w:customStyle="1" w:styleId="-61">
    <w:name w:val="Таблица-сетка 6 цветная1"/>
    <w:qFormat/>
    <w:pPr>
      <w:widowControl w:val="0"/>
    </w:pPr>
    <w:rPr>
      <w:rFonts w:eastAsia="0" w:cs="0"/>
    </w:rPr>
  </w:style>
  <w:style w:type="paragraph" w:customStyle="1" w:styleId="GridTable6Colorful-Accent1">
    <w:name w:val="Grid Table 6 Colorful - Accent 1"/>
    <w:qFormat/>
    <w:pPr>
      <w:widowControl w:val="0"/>
    </w:pPr>
    <w:rPr>
      <w:rFonts w:eastAsia="0" w:cs="0"/>
    </w:rPr>
  </w:style>
  <w:style w:type="paragraph" w:customStyle="1" w:styleId="GridTable6Colorful-Accent2">
    <w:name w:val="Grid Table 6 Colorful - Accent 2"/>
    <w:qFormat/>
    <w:pPr>
      <w:widowControl w:val="0"/>
    </w:pPr>
    <w:rPr>
      <w:rFonts w:eastAsia="0" w:cs="0"/>
    </w:rPr>
  </w:style>
  <w:style w:type="paragraph" w:customStyle="1" w:styleId="GridTable6Colorful-Accent3">
    <w:name w:val="Grid Table 6 Colorful - Accent 3"/>
    <w:qFormat/>
    <w:pPr>
      <w:widowControl w:val="0"/>
    </w:pPr>
    <w:rPr>
      <w:rFonts w:eastAsia="0" w:cs="0"/>
    </w:rPr>
  </w:style>
  <w:style w:type="paragraph" w:customStyle="1" w:styleId="GridTable6Colorful-Accent4">
    <w:name w:val="Grid Table 6 Colorful - Accent 4"/>
    <w:qFormat/>
    <w:pPr>
      <w:widowControl w:val="0"/>
    </w:pPr>
    <w:rPr>
      <w:rFonts w:eastAsia="0" w:cs="0"/>
    </w:rPr>
  </w:style>
  <w:style w:type="paragraph" w:customStyle="1" w:styleId="GridTable6Colorful-Accent5">
    <w:name w:val="Grid Table 6 Colorful - Accent 5"/>
    <w:qFormat/>
    <w:pPr>
      <w:widowControl w:val="0"/>
    </w:pPr>
    <w:rPr>
      <w:rFonts w:eastAsia="0" w:cs="0"/>
    </w:rPr>
  </w:style>
  <w:style w:type="paragraph" w:customStyle="1" w:styleId="GridTable6Colorful-Accent6">
    <w:name w:val="Grid Table 6 Colorful - Accent 6"/>
    <w:qFormat/>
    <w:pPr>
      <w:widowControl w:val="0"/>
    </w:pPr>
    <w:rPr>
      <w:rFonts w:eastAsia="0" w:cs="0"/>
    </w:rPr>
  </w:style>
  <w:style w:type="paragraph" w:customStyle="1" w:styleId="-71">
    <w:name w:val="Таблица-сетка 7 цветная1"/>
    <w:qFormat/>
    <w:pPr>
      <w:widowControl w:val="0"/>
    </w:pPr>
    <w:rPr>
      <w:rFonts w:eastAsia="0" w:cs="0"/>
    </w:rPr>
  </w:style>
  <w:style w:type="paragraph" w:customStyle="1" w:styleId="GridTable7Colorful-Accent1">
    <w:name w:val="Grid Table 7 Colorful - Accent 1"/>
    <w:qFormat/>
    <w:pPr>
      <w:widowControl w:val="0"/>
    </w:pPr>
    <w:rPr>
      <w:rFonts w:eastAsia="0" w:cs="0"/>
    </w:rPr>
  </w:style>
  <w:style w:type="paragraph" w:customStyle="1" w:styleId="GridTable7Colorful-Accent2">
    <w:name w:val="Grid Table 7 Colorful - Accent 2"/>
    <w:qFormat/>
    <w:pPr>
      <w:widowControl w:val="0"/>
    </w:pPr>
    <w:rPr>
      <w:rFonts w:eastAsia="0" w:cs="0"/>
    </w:rPr>
  </w:style>
  <w:style w:type="paragraph" w:customStyle="1" w:styleId="GridTable7Colorful-Accent3">
    <w:name w:val="Grid Table 7 Colorful - Accent 3"/>
    <w:qFormat/>
    <w:pPr>
      <w:widowControl w:val="0"/>
    </w:pPr>
    <w:rPr>
      <w:rFonts w:eastAsia="0" w:cs="0"/>
    </w:rPr>
  </w:style>
  <w:style w:type="paragraph" w:customStyle="1" w:styleId="GridTable7Colorful-Accent4">
    <w:name w:val="Grid Table 7 Colorful - Accent 4"/>
    <w:qFormat/>
    <w:pPr>
      <w:widowControl w:val="0"/>
    </w:pPr>
    <w:rPr>
      <w:rFonts w:eastAsia="0" w:cs="0"/>
    </w:rPr>
  </w:style>
  <w:style w:type="paragraph" w:customStyle="1" w:styleId="GridTable7Colorful-Accent5">
    <w:name w:val="Grid Table 7 Colorful - Accent 5"/>
    <w:qFormat/>
    <w:pPr>
      <w:widowControl w:val="0"/>
    </w:pPr>
    <w:rPr>
      <w:rFonts w:eastAsia="0" w:cs="0"/>
    </w:rPr>
  </w:style>
  <w:style w:type="paragraph" w:customStyle="1" w:styleId="GridTable7Colorful-Accent6">
    <w:name w:val="Grid Table 7 Colorful - Accent 6"/>
    <w:qFormat/>
    <w:pPr>
      <w:widowControl w:val="0"/>
    </w:pPr>
    <w:rPr>
      <w:rFonts w:eastAsia="0" w:cs="0"/>
    </w:rPr>
  </w:style>
  <w:style w:type="paragraph" w:customStyle="1" w:styleId="-110">
    <w:name w:val="Список-таблица 1 светлая1"/>
    <w:qFormat/>
    <w:pPr>
      <w:widowControl w:val="0"/>
    </w:pPr>
    <w:rPr>
      <w:rFonts w:eastAsia="0" w:cs="0"/>
    </w:rPr>
  </w:style>
  <w:style w:type="paragraph" w:customStyle="1" w:styleId="ListTable1Light-Accent1">
    <w:name w:val="List Table 1 Light - Accent 1"/>
    <w:qFormat/>
    <w:pPr>
      <w:widowControl w:val="0"/>
    </w:pPr>
    <w:rPr>
      <w:rFonts w:eastAsia="0" w:cs="0"/>
    </w:rPr>
  </w:style>
  <w:style w:type="paragraph" w:customStyle="1" w:styleId="ListTable1Light-Accent2">
    <w:name w:val="List Table 1 Light - Accent 2"/>
    <w:qFormat/>
    <w:pPr>
      <w:widowControl w:val="0"/>
    </w:pPr>
    <w:rPr>
      <w:rFonts w:eastAsia="0" w:cs="0"/>
    </w:rPr>
  </w:style>
  <w:style w:type="paragraph" w:customStyle="1" w:styleId="ListTable1Light-Accent3">
    <w:name w:val="List Table 1 Light - Accent 3"/>
    <w:qFormat/>
    <w:pPr>
      <w:widowControl w:val="0"/>
    </w:pPr>
    <w:rPr>
      <w:rFonts w:eastAsia="0" w:cs="0"/>
    </w:rPr>
  </w:style>
  <w:style w:type="paragraph" w:customStyle="1" w:styleId="ListTable1Light-Accent4">
    <w:name w:val="List Table 1 Light - Accent 4"/>
    <w:qFormat/>
    <w:pPr>
      <w:widowControl w:val="0"/>
    </w:pPr>
    <w:rPr>
      <w:rFonts w:eastAsia="0" w:cs="0"/>
    </w:rPr>
  </w:style>
  <w:style w:type="paragraph" w:customStyle="1" w:styleId="ListTable1Light-Accent5">
    <w:name w:val="List Table 1 Light - Accent 5"/>
    <w:qFormat/>
    <w:pPr>
      <w:widowControl w:val="0"/>
    </w:pPr>
    <w:rPr>
      <w:rFonts w:eastAsia="0" w:cs="0"/>
    </w:rPr>
  </w:style>
  <w:style w:type="paragraph" w:customStyle="1" w:styleId="ListTable1Light-Accent6">
    <w:name w:val="List Table 1 Light - Accent 6"/>
    <w:qFormat/>
    <w:pPr>
      <w:widowControl w:val="0"/>
    </w:pPr>
    <w:rPr>
      <w:rFonts w:eastAsia="0" w:cs="0"/>
    </w:rPr>
  </w:style>
  <w:style w:type="paragraph" w:customStyle="1" w:styleId="-210">
    <w:name w:val="Список-таблица 21"/>
    <w:qFormat/>
    <w:pPr>
      <w:widowControl w:val="0"/>
    </w:pPr>
    <w:rPr>
      <w:rFonts w:eastAsia="0" w:cs="0"/>
    </w:rPr>
  </w:style>
  <w:style w:type="paragraph" w:customStyle="1" w:styleId="ListTable2-Accent1">
    <w:name w:val="List Table 2 - Accent 1"/>
    <w:qFormat/>
    <w:pPr>
      <w:widowControl w:val="0"/>
    </w:pPr>
    <w:rPr>
      <w:rFonts w:eastAsia="0" w:cs="0"/>
    </w:rPr>
  </w:style>
  <w:style w:type="paragraph" w:customStyle="1" w:styleId="ListTable2-Accent2">
    <w:name w:val="List Table 2 - Accent 2"/>
    <w:qFormat/>
    <w:pPr>
      <w:widowControl w:val="0"/>
    </w:pPr>
    <w:rPr>
      <w:rFonts w:eastAsia="0" w:cs="0"/>
    </w:rPr>
  </w:style>
  <w:style w:type="paragraph" w:customStyle="1" w:styleId="ListTable2-Accent3">
    <w:name w:val="List Table 2 - Accent 3"/>
    <w:qFormat/>
    <w:pPr>
      <w:widowControl w:val="0"/>
    </w:pPr>
    <w:rPr>
      <w:rFonts w:eastAsia="0" w:cs="0"/>
    </w:rPr>
  </w:style>
  <w:style w:type="paragraph" w:customStyle="1" w:styleId="ListTable2-Accent4">
    <w:name w:val="List Table 2 - Accent 4"/>
    <w:qFormat/>
    <w:pPr>
      <w:widowControl w:val="0"/>
    </w:pPr>
    <w:rPr>
      <w:rFonts w:eastAsia="0" w:cs="0"/>
    </w:rPr>
  </w:style>
  <w:style w:type="paragraph" w:customStyle="1" w:styleId="ListTable2-Accent5">
    <w:name w:val="List Table 2 - Accent 5"/>
    <w:qFormat/>
    <w:pPr>
      <w:widowControl w:val="0"/>
    </w:pPr>
    <w:rPr>
      <w:rFonts w:eastAsia="0" w:cs="0"/>
    </w:rPr>
  </w:style>
  <w:style w:type="paragraph" w:customStyle="1" w:styleId="ListTable2-Accent6">
    <w:name w:val="List Table 2 - Accent 6"/>
    <w:qFormat/>
    <w:pPr>
      <w:widowControl w:val="0"/>
    </w:pPr>
    <w:rPr>
      <w:rFonts w:eastAsia="0" w:cs="0"/>
    </w:rPr>
  </w:style>
  <w:style w:type="paragraph" w:customStyle="1" w:styleId="-310">
    <w:name w:val="Список-таблица 31"/>
    <w:qFormat/>
    <w:pPr>
      <w:widowControl w:val="0"/>
    </w:pPr>
    <w:rPr>
      <w:rFonts w:eastAsia="0" w:cs="0"/>
    </w:rPr>
  </w:style>
  <w:style w:type="paragraph" w:customStyle="1" w:styleId="ListTable3-Accent1">
    <w:name w:val="List Table 3 - Accent 1"/>
    <w:qFormat/>
    <w:pPr>
      <w:widowControl w:val="0"/>
    </w:pPr>
    <w:rPr>
      <w:rFonts w:eastAsia="0" w:cs="0"/>
    </w:rPr>
  </w:style>
  <w:style w:type="paragraph" w:customStyle="1" w:styleId="ListTable3-Accent2">
    <w:name w:val="List Table 3 - Accent 2"/>
    <w:qFormat/>
    <w:pPr>
      <w:widowControl w:val="0"/>
    </w:pPr>
    <w:rPr>
      <w:rFonts w:eastAsia="0" w:cs="0"/>
    </w:rPr>
  </w:style>
  <w:style w:type="paragraph" w:customStyle="1" w:styleId="ListTable3-Accent3">
    <w:name w:val="List Table 3 - Accent 3"/>
    <w:qFormat/>
    <w:pPr>
      <w:widowControl w:val="0"/>
    </w:pPr>
    <w:rPr>
      <w:rFonts w:eastAsia="0" w:cs="0"/>
    </w:rPr>
  </w:style>
  <w:style w:type="paragraph" w:customStyle="1" w:styleId="ListTable3-Accent4">
    <w:name w:val="List Table 3 - Accent 4"/>
    <w:qFormat/>
    <w:pPr>
      <w:widowControl w:val="0"/>
    </w:pPr>
    <w:rPr>
      <w:rFonts w:eastAsia="0" w:cs="0"/>
    </w:rPr>
  </w:style>
  <w:style w:type="paragraph" w:customStyle="1" w:styleId="ListTable3-Accent5">
    <w:name w:val="List Table 3 - Accent 5"/>
    <w:qFormat/>
    <w:pPr>
      <w:widowControl w:val="0"/>
    </w:pPr>
    <w:rPr>
      <w:rFonts w:eastAsia="0" w:cs="0"/>
    </w:rPr>
  </w:style>
  <w:style w:type="paragraph" w:customStyle="1" w:styleId="ListTable3-Accent6">
    <w:name w:val="List Table 3 - Accent 6"/>
    <w:qFormat/>
    <w:pPr>
      <w:widowControl w:val="0"/>
    </w:pPr>
    <w:rPr>
      <w:rFonts w:eastAsia="0" w:cs="0"/>
    </w:rPr>
  </w:style>
  <w:style w:type="paragraph" w:customStyle="1" w:styleId="-410">
    <w:name w:val="Список-таблица 41"/>
    <w:qFormat/>
    <w:pPr>
      <w:widowControl w:val="0"/>
    </w:pPr>
    <w:rPr>
      <w:rFonts w:eastAsia="0" w:cs="0"/>
    </w:rPr>
  </w:style>
  <w:style w:type="paragraph" w:customStyle="1" w:styleId="ListTable4-Accent1">
    <w:name w:val="List Table 4 - Accent 1"/>
    <w:qFormat/>
    <w:pPr>
      <w:widowControl w:val="0"/>
    </w:pPr>
    <w:rPr>
      <w:rFonts w:eastAsia="0" w:cs="0"/>
    </w:rPr>
  </w:style>
  <w:style w:type="paragraph" w:customStyle="1" w:styleId="ListTable4-Accent2">
    <w:name w:val="List Table 4 - Accent 2"/>
    <w:qFormat/>
    <w:pPr>
      <w:widowControl w:val="0"/>
    </w:pPr>
    <w:rPr>
      <w:rFonts w:eastAsia="0" w:cs="0"/>
    </w:rPr>
  </w:style>
  <w:style w:type="paragraph" w:customStyle="1" w:styleId="ListTable4-Accent3">
    <w:name w:val="List Table 4 - Accent 3"/>
    <w:qFormat/>
    <w:pPr>
      <w:widowControl w:val="0"/>
    </w:pPr>
    <w:rPr>
      <w:rFonts w:eastAsia="0" w:cs="0"/>
    </w:rPr>
  </w:style>
  <w:style w:type="paragraph" w:customStyle="1" w:styleId="ListTable4-Accent4">
    <w:name w:val="List Table 4 - Accent 4"/>
    <w:qFormat/>
    <w:pPr>
      <w:widowControl w:val="0"/>
    </w:pPr>
    <w:rPr>
      <w:rFonts w:eastAsia="0" w:cs="0"/>
    </w:rPr>
  </w:style>
  <w:style w:type="paragraph" w:customStyle="1" w:styleId="ListTable4-Accent5">
    <w:name w:val="List Table 4 - Accent 5"/>
    <w:qFormat/>
    <w:pPr>
      <w:widowControl w:val="0"/>
    </w:pPr>
    <w:rPr>
      <w:rFonts w:eastAsia="0" w:cs="0"/>
    </w:rPr>
  </w:style>
  <w:style w:type="paragraph" w:customStyle="1" w:styleId="ListTable4-Accent6">
    <w:name w:val="List Table 4 - Accent 6"/>
    <w:qFormat/>
    <w:pPr>
      <w:widowControl w:val="0"/>
    </w:pPr>
    <w:rPr>
      <w:rFonts w:eastAsia="0" w:cs="0"/>
    </w:rPr>
  </w:style>
  <w:style w:type="paragraph" w:customStyle="1" w:styleId="-510">
    <w:name w:val="Список-таблица 5 темная1"/>
    <w:qFormat/>
    <w:pPr>
      <w:widowControl w:val="0"/>
    </w:pPr>
    <w:rPr>
      <w:rFonts w:eastAsia="0" w:cs="0"/>
    </w:rPr>
  </w:style>
  <w:style w:type="paragraph" w:customStyle="1" w:styleId="ListTable5Dark-Accent1">
    <w:name w:val="List Table 5 Dark - Accent 1"/>
    <w:qFormat/>
    <w:pPr>
      <w:widowControl w:val="0"/>
    </w:pPr>
    <w:rPr>
      <w:rFonts w:eastAsia="0" w:cs="0"/>
    </w:rPr>
  </w:style>
  <w:style w:type="paragraph" w:customStyle="1" w:styleId="ListTable5Dark-Accent2">
    <w:name w:val="List Table 5 Dark - Accent 2"/>
    <w:qFormat/>
    <w:pPr>
      <w:widowControl w:val="0"/>
    </w:pPr>
    <w:rPr>
      <w:rFonts w:eastAsia="0" w:cs="0"/>
    </w:rPr>
  </w:style>
  <w:style w:type="paragraph" w:customStyle="1" w:styleId="ListTable5Dark-Accent3">
    <w:name w:val="List Table 5 Dark - Accent 3"/>
    <w:qFormat/>
    <w:pPr>
      <w:widowControl w:val="0"/>
    </w:pPr>
    <w:rPr>
      <w:rFonts w:eastAsia="0" w:cs="0"/>
    </w:rPr>
  </w:style>
  <w:style w:type="paragraph" w:customStyle="1" w:styleId="ListTable5Dark-Accent4">
    <w:name w:val="List Table 5 Dark - Accent 4"/>
    <w:qFormat/>
    <w:pPr>
      <w:widowControl w:val="0"/>
    </w:pPr>
    <w:rPr>
      <w:rFonts w:eastAsia="0" w:cs="0"/>
    </w:rPr>
  </w:style>
  <w:style w:type="paragraph" w:customStyle="1" w:styleId="ListTable5Dark-Accent5">
    <w:name w:val="List Table 5 Dark - Accent 5"/>
    <w:qFormat/>
    <w:pPr>
      <w:widowControl w:val="0"/>
    </w:pPr>
    <w:rPr>
      <w:rFonts w:eastAsia="0" w:cs="0"/>
    </w:rPr>
  </w:style>
  <w:style w:type="paragraph" w:customStyle="1" w:styleId="ListTable5Dark-Accent6">
    <w:name w:val="List Table 5 Dark - Accent 6"/>
    <w:qFormat/>
    <w:pPr>
      <w:widowControl w:val="0"/>
    </w:pPr>
    <w:rPr>
      <w:rFonts w:eastAsia="0" w:cs="0"/>
    </w:rPr>
  </w:style>
  <w:style w:type="paragraph" w:customStyle="1" w:styleId="-610">
    <w:name w:val="Список-таблица 6 цветная1"/>
    <w:qFormat/>
    <w:pPr>
      <w:widowControl w:val="0"/>
    </w:pPr>
    <w:rPr>
      <w:rFonts w:eastAsia="0" w:cs="0"/>
    </w:rPr>
  </w:style>
  <w:style w:type="paragraph" w:customStyle="1" w:styleId="ListTable6Colorful-Accent1">
    <w:name w:val="List Table 6 Colorful - Accent 1"/>
    <w:qFormat/>
    <w:pPr>
      <w:widowControl w:val="0"/>
    </w:pPr>
    <w:rPr>
      <w:rFonts w:eastAsia="0" w:cs="0"/>
    </w:rPr>
  </w:style>
  <w:style w:type="paragraph" w:customStyle="1" w:styleId="ListTable6Colorful-Accent2">
    <w:name w:val="List Table 6 Colorful - Accent 2"/>
    <w:qFormat/>
    <w:pPr>
      <w:widowControl w:val="0"/>
    </w:pPr>
    <w:rPr>
      <w:rFonts w:eastAsia="0" w:cs="0"/>
    </w:rPr>
  </w:style>
  <w:style w:type="paragraph" w:customStyle="1" w:styleId="ListTable6Colorful-Accent3">
    <w:name w:val="List Table 6 Colorful - Accent 3"/>
    <w:qFormat/>
    <w:pPr>
      <w:widowControl w:val="0"/>
    </w:pPr>
    <w:rPr>
      <w:rFonts w:eastAsia="0" w:cs="0"/>
    </w:rPr>
  </w:style>
  <w:style w:type="paragraph" w:customStyle="1" w:styleId="ListTable6Colorful-Accent4">
    <w:name w:val="List Table 6 Colorful - Accent 4"/>
    <w:qFormat/>
    <w:pPr>
      <w:widowControl w:val="0"/>
    </w:pPr>
    <w:rPr>
      <w:rFonts w:eastAsia="0" w:cs="0"/>
    </w:rPr>
  </w:style>
  <w:style w:type="paragraph" w:customStyle="1" w:styleId="ListTable6Colorful-Accent5">
    <w:name w:val="List Table 6 Colorful - Accent 5"/>
    <w:qFormat/>
    <w:pPr>
      <w:widowControl w:val="0"/>
    </w:pPr>
    <w:rPr>
      <w:rFonts w:eastAsia="0" w:cs="0"/>
    </w:rPr>
  </w:style>
  <w:style w:type="paragraph" w:customStyle="1" w:styleId="ListTable6Colorful-Accent6">
    <w:name w:val="List Table 6 Colorful - Accent 6"/>
    <w:qFormat/>
    <w:pPr>
      <w:widowControl w:val="0"/>
    </w:pPr>
    <w:rPr>
      <w:rFonts w:eastAsia="0" w:cs="0"/>
    </w:rPr>
  </w:style>
  <w:style w:type="paragraph" w:customStyle="1" w:styleId="-710">
    <w:name w:val="Список-таблица 7 цветная1"/>
    <w:qFormat/>
    <w:pPr>
      <w:widowControl w:val="0"/>
    </w:pPr>
    <w:rPr>
      <w:rFonts w:eastAsia="0" w:cs="0"/>
    </w:rPr>
  </w:style>
  <w:style w:type="paragraph" w:customStyle="1" w:styleId="ListTable7Colorful-Accent1">
    <w:name w:val="List Table 7 Colorful - Accent 1"/>
    <w:qFormat/>
    <w:pPr>
      <w:widowControl w:val="0"/>
    </w:pPr>
    <w:rPr>
      <w:rFonts w:eastAsia="0" w:cs="0"/>
    </w:rPr>
  </w:style>
  <w:style w:type="paragraph" w:customStyle="1" w:styleId="ListTable7Colorful-Accent2">
    <w:name w:val="List Table 7 Colorful - Accent 2"/>
    <w:qFormat/>
    <w:pPr>
      <w:widowControl w:val="0"/>
    </w:pPr>
    <w:rPr>
      <w:rFonts w:eastAsia="0" w:cs="0"/>
    </w:rPr>
  </w:style>
  <w:style w:type="paragraph" w:customStyle="1" w:styleId="ListTable7Colorful-Accent3">
    <w:name w:val="List Table 7 Colorful - Accent 3"/>
    <w:qFormat/>
    <w:pPr>
      <w:widowControl w:val="0"/>
    </w:pPr>
    <w:rPr>
      <w:rFonts w:eastAsia="0" w:cs="0"/>
    </w:rPr>
  </w:style>
  <w:style w:type="paragraph" w:customStyle="1" w:styleId="ListTable7Colorful-Accent4">
    <w:name w:val="List Table 7 Colorful - Accent 4"/>
    <w:qFormat/>
    <w:pPr>
      <w:widowControl w:val="0"/>
    </w:pPr>
    <w:rPr>
      <w:rFonts w:eastAsia="0" w:cs="0"/>
    </w:rPr>
  </w:style>
  <w:style w:type="paragraph" w:customStyle="1" w:styleId="ListTable7Colorful-Accent5">
    <w:name w:val="List Table 7 Colorful - Accent 5"/>
    <w:qFormat/>
    <w:pPr>
      <w:widowControl w:val="0"/>
    </w:pPr>
    <w:rPr>
      <w:rFonts w:eastAsia="0" w:cs="0"/>
    </w:rPr>
  </w:style>
  <w:style w:type="paragraph" w:customStyle="1" w:styleId="ListTable7Colorful-Accent6">
    <w:name w:val="List Table 7 Colorful - Accent 6"/>
    <w:qFormat/>
    <w:pPr>
      <w:widowControl w:val="0"/>
    </w:pPr>
    <w:rPr>
      <w:rFonts w:eastAsia="0" w:cs="0"/>
    </w:rPr>
  </w:style>
  <w:style w:type="paragraph" w:customStyle="1" w:styleId="Lined-Accent">
    <w:name w:val="Lined - Accent"/>
    <w:qFormat/>
    <w:pPr>
      <w:widowControl w:val="0"/>
    </w:pPr>
    <w:rPr>
      <w:rFonts w:eastAsia="0" w:cs="0"/>
      <w:color w:val="404040"/>
    </w:rPr>
  </w:style>
  <w:style w:type="paragraph" w:customStyle="1" w:styleId="Lined-Accent1">
    <w:name w:val="Lined - Accent 1"/>
    <w:qFormat/>
    <w:pPr>
      <w:widowControl w:val="0"/>
    </w:pPr>
    <w:rPr>
      <w:rFonts w:eastAsia="0" w:cs="0"/>
      <w:color w:val="404040"/>
    </w:rPr>
  </w:style>
  <w:style w:type="paragraph" w:customStyle="1" w:styleId="Lined-Accent2">
    <w:name w:val="Lined - Accent 2"/>
    <w:qFormat/>
    <w:pPr>
      <w:widowControl w:val="0"/>
    </w:pPr>
    <w:rPr>
      <w:rFonts w:eastAsia="0" w:cs="0"/>
      <w:color w:val="404040"/>
    </w:rPr>
  </w:style>
  <w:style w:type="paragraph" w:customStyle="1" w:styleId="Lined-Accent3">
    <w:name w:val="Lined - Accent 3"/>
    <w:qFormat/>
    <w:pPr>
      <w:widowControl w:val="0"/>
    </w:pPr>
    <w:rPr>
      <w:rFonts w:eastAsia="0" w:cs="0"/>
      <w:color w:val="404040"/>
    </w:rPr>
  </w:style>
  <w:style w:type="paragraph" w:customStyle="1" w:styleId="Lined-Accent4">
    <w:name w:val="Lined - Accent 4"/>
    <w:qFormat/>
    <w:pPr>
      <w:widowControl w:val="0"/>
    </w:pPr>
    <w:rPr>
      <w:rFonts w:eastAsia="0" w:cs="0"/>
      <w:color w:val="404040"/>
    </w:rPr>
  </w:style>
  <w:style w:type="paragraph" w:customStyle="1" w:styleId="Lined-Accent5">
    <w:name w:val="Lined - Accent 5"/>
    <w:qFormat/>
    <w:pPr>
      <w:widowControl w:val="0"/>
    </w:pPr>
    <w:rPr>
      <w:rFonts w:eastAsia="0" w:cs="0"/>
      <w:color w:val="404040"/>
    </w:rPr>
  </w:style>
  <w:style w:type="paragraph" w:customStyle="1" w:styleId="Lined-Accent6">
    <w:name w:val="Lined - Accent 6"/>
    <w:qFormat/>
    <w:pPr>
      <w:widowControl w:val="0"/>
    </w:pPr>
    <w:rPr>
      <w:rFonts w:eastAsia="0" w:cs="0"/>
      <w:color w:val="404040"/>
    </w:rPr>
  </w:style>
  <w:style w:type="paragraph" w:customStyle="1" w:styleId="BorderedLined-Accent">
    <w:name w:val="Bordered &amp; Lined - Accent"/>
    <w:qFormat/>
    <w:pPr>
      <w:widowControl w:val="0"/>
    </w:pPr>
    <w:rPr>
      <w:rFonts w:eastAsia="0" w:cs="0"/>
      <w:color w:val="404040"/>
    </w:rPr>
  </w:style>
  <w:style w:type="paragraph" w:customStyle="1" w:styleId="BorderedLined-Accent1">
    <w:name w:val="Bordered &amp; Lined - Accent 1"/>
    <w:qFormat/>
    <w:pPr>
      <w:widowControl w:val="0"/>
    </w:pPr>
    <w:rPr>
      <w:rFonts w:eastAsia="0" w:cs="0"/>
      <w:color w:val="404040"/>
    </w:rPr>
  </w:style>
  <w:style w:type="paragraph" w:customStyle="1" w:styleId="BorderedLined-Accent2">
    <w:name w:val="Bordered &amp; Lined - Accent 2"/>
    <w:qFormat/>
    <w:pPr>
      <w:widowControl w:val="0"/>
    </w:pPr>
    <w:rPr>
      <w:rFonts w:eastAsia="0" w:cs="0"/>
      <w:color w:val="404040"/>
    </w:rPr>
  </w:style>
  <w:style w:type="paragraph" w:customStyle="1" w:styleId="BorderedLined-Accent3">
    <w:name w:val="Bordered &amp; Lined - Accent 3"/>
    <w:qFormat/>
    <w:pPr>
      <w:widowControl w:val="0"/>
    </w:pPr>
    <w:rPr>
      <w:rFonts w:eastAsia="0" w:cs="0"/>
      <w:color w:val="404040"/>
    </w:rPr>
  </w:style>
  <w:style w:type="paragraph" w:customStyle="1" w:styleId="BorderedLined-Accent4">
    <w:name w:val="Bordered &amp; Lined - Accent 4"/>
    <w:qFormat/>
    <w:pPr>
      <w:widowControl w:val="0"/>
    </w:pPr>
    <w:rPr>
      <w:rFonts w:eastAsia="0" w:cs="0"/>
      <w:color w:val="404040"/>
    </w:rPr>
  </w:style>
  <w:style w:type="paragraph" w:customStyle="1" w:styleId="BorderedLined-Accent5">
    <w:name w:val="Bordered &amp; Lined - Accent 5"/>
    <w:qFormat/>
    <w:pPr>
      <w:widowControl w:val="0"/>
    </w:pPr>
    <w:rPr>
      <w:rFonts w:eastAsia="0" w:cs="0"/>
      <w:color w:val="404040"/>
    </w:rPr>
  </w:style>
  <w:style w:type="paragraph" w:customStyle="1" w:styleId="BorderedLined-Accent6">
    <w:name w:val="Bordered &amp; Lined - Accent 6"/>
    <w:qFormat/>
    <w:pPr>
      <w:widowControl w:val="0"/>
    </w:pPr>
    <w:rPr>
      <w:rFonts w:eastAsia="0" w:cs="0"/>
      <w:color w:val="404040"/>
    </w:rPr>
  </w:style>
  <w:style w:type="paragraph" w:customStyle="1" w:styleId="Bordered">
    <w:name w:val="Bordered"/>
    <w:qFormat/>
    <w:pPr>
      <w:widowControl w:val="0"/>
    </w:pPr>
    <w:rPr>
      <w:rFonts w:eastAsia="0" w:cs="0"/>
    </w:rPr>
  </w:style>
  <w:style w:type="paragraph" w:customStyle="1" w:styleId="Bordered-Accent1">
    <w:name w:val="Bordered - Accent 1"/>
    <w:qFormat/>
    <w:pPr>
      <w:widowControl w:val="0"/>
    </w:pPr>
    <w:rPr>
      <w:rFonts w:eastAsia="0" w:cs="0"/>
    </w:rPr>
  </w:style>
  <w:style w:type="paragraph" w:customStyle="1" w:styleId="Bordered-Accent2">
    <w:name w:val="Bordered - Accent 2"/>
    <w:qFormat/>
    <w:pPr>
      <w:widowControl w:val="0"/>
    </w:pPr>
    <w:rPr>
      <w:rFonts w:eastAsia="0" w:cs="0"/>
    </w:rPr>
  </w:style>
  <w:style w:type="paragraph" w:customStyle="1" w:styleId="Bordered-Accent3">
    <w:name w:val="Bordered - Accent 3"/>
    <w:qFormat/>
    <w:pPr>
      <w:widowControl w:val="0"/>
    </w:pPr>
    <w:rPr>
      <w:rFonts w:eastAsia="0" w:cs="0"/>
    </w:rPr>
  </w:style>
  <w:style w:type="paragraph" w:customStyle="1" w:styleId="Bordered-Accent4">
    <w:name w:val="Bordered - Accent 4"/>
    <w:qFormat/>
    <w:pPr>
      <w:widowControl w:val="0"/>
    </w:pPr>
    <w:rPr>
      <w:rFonts w:eastAsia="0" w:cs="0"/>
    </w:rPr>
  </w:style>
  <w:style w:type="paragraph" w:customStyle="1" w:styleId="Bordered-Accent5">
    <w:name w:val="Bordered - Accent 5"/>
    <w:qFormat/>
    <w:pPr>
      <w:widowControl w:val="0"/>
    </w:pPr>
    <w:rPr>
      <w:rFonts w:eastAsia="0" w:cs="0"/>
    </w:rPr>
  </w:style>
  <w:style w:type="paragraph" w:customStyle="1" w:styleId="Bordered-Accent6">
    <w:name w:val="Bordered - Accent 6"/>
    <w:qFormat/>
    <w:pPr>
      <w:widowControl w:val="0"/>
    </w:pPr>
    <w:rPr>
      <w:rFonts w:eastAsia="0" w:cs="0"/>
    </w:rPr>
  </w:style>
  <w:style w:type="paragraph" w:customStyle="1" w:styleId="4R">
    <w:name w:val="ﾑ4R�~��・鷦?瀾"/>
    <w:basedOn w:val="a"/>
    <w:qFormat/>
    <w:rPr>
      <w:sz w:val="20"/>
    </w:rPr>
  </w:style>
  <w:style w:type="paragraph" w:customStyle="1" w:styleId="4K40">
    <w:name w:val="ﾊ4K��~�・蛄?穩?瀾?…・?4�~��・?麪"/>
    <w:basedOn w:val="a"/>
    <w:qFormat/>
    <w:pPr>
      <w:spacing w:after="0" w:line="240" w:lineRule="exact"/>
    </w:pPr>
    <w:rPr>
      <w:sz w:val="20"/>
    </w:rPr>
  </w:style>
  <w:style w:type="paragraph" w:customStyle="1" w:styleId="4Ospruyu1">
    <w:name w:val="ﾎ4O�s�|�p�r�|�u�~�y�u 1"/>
    <w:basedOn w:val="4Tpxp"/>
    <w:qFormat/>
    <w:pPr>
      <w:spacing w:after="57" w:line="240" w:lineRule="exact"/>
    </w:pPr>
  </w:style>
  <w:style w:type="paragraph" w:customStyle="1" w:styleId="4Ospruyu2">
    <w:name w:val="ﾎ4O�s�|�p�r�|�u�~�y�u 2"/>
    <w:basedOn w:val="4Tpxp"/>
    <w:qFormat/>
    <w:pPr>
      <w:spacing w:after="57" w:line="240" w:lineRule="exact"/>
      <w:ind w:left="283"/>
    </w:pPr>
  </w:style>
  <w:style w:type="paragraph" w:customStyle="1" w:styleId="4Ospruyu3">
    <w:name w:val="ﾎ4O�s�|�p�r�|�u�~�y�u 3"/>
    <w:basedOn w:val="4Tpxp"/>
    <w:qFormat/>
    <w:pPr>
      <w:spacing w:after="57" w:line="240" w:lineRule="exact"/>
      <w:ind w:left="567"/>
    </w:pPr>
  </w:style>
  <w:style w:type="paragraph" w:customStyle="1" w:styleId="4Ospruyu4">
    <w:name w:val="ﾎ4O�s�|�p�r�|�u�~�y�u 4"/>
    <w:basedOn w:val="4Tpxp"/>
    <w:qFormat/>
    <w:pPr>
      <w:spacing w:after="57" w:line="240" w:lineRule="exact"/>
      <w:ind w:left="850"/>
    </w:pPr>
  </w:style>
  <w:style w:type="paragraph" w:customStyle="1" w:styleId="4Ospruyu5">
    <w:name w:val="ﾎ4O�s�|�p�r�|�u�~�y�u 5"/>
    <w:basedOn w:val="4Tpxp"/>
    <w:qFormat/>
    <w:pPr>
      <w:spacing w:after="57" w:line="240" w:lineRule="exact"/>
      <w:ind w:left="1134"/>
    </w:pPr>
  </w:style>
  <w:style w:type="paragraph" w:customStyle="1" w:styleId="4Ospruyu6">
    <w:name w:val="ﾎ4O�s�|�p�r�|�u�~�y�u 6"/>
    <w:basedOn w:val="4Tpxp"/>
    <w:qFormat/>
    <w:pPr>
      <w:spacing w:after="57" w:line="240" w:lineRule="exact"/>
      <w:ind w:left="1417"/>
    </w:pPr>
  </w:style>
  <w:style w:type="paragraph" w:customStyle="1" w:styleId="4Ospruyu7">
    <w:name w:val="ﾎ4O�s�|�p�r�|�u�~�y�u 7"/>
    <w:basedOn w:val="4Tpxp"/>
    <w:qFormat/>
    <w:pPr>
      <w:spacing w:after="57" w:line="240" w:lineRule="exact"/>
      <w:ind w:left="1701"/>
    </w:pPr>
  </w:style>
  <w:style w:type="paragraph" w:customStyle="1" w:styleId="4Ospruyu8">
    <w:name w:val="ﾎ4O�s�|�p�r�|�u�~�y�u 8"/>
    <w:basedOn w:val="4Tpxp"/>
    <w:qFormat/>
    <w:pPr>
      <w:spacing w:after="57" w:line="240" w:lineRule="exact"/>
      <w:ind w:left="1984"/>
    </w:pPr>
  </w:style>
  <w:style w:type="paragraph" w:customStyle="1" w:styleId="4Ospruyu9">
    <w:name w:val="ﾎ4O�s�|�p�r�|�u�~�y�u 9"/>
    <w:basedOn w:val="4Tpxp"/>
    <w:qFormat/>
    <w:pPr>
      <w:spacing w:after="57" w:line="240" w:lineRule="exact"/>
      <w:ind w:left="2268"/>
    </w:pPr>
  </w:style>
  <w:style w:type="paragraph" w:customStyle="1" w:styleId="4Hpsr444">
    <w:name w:val="ﾇ4H�p�s��|��r��[ �・鷦?瀾?輾?瀾?�・4�4�4…"/>
    <w:basedOn w:val="4Hpsr"/>
    <w:qFormat/>
  </w:style>
  <w:style w:type="paragraph" w:customStyle="1" w:styleId="4Hpsrspruy4">
    <w:name w:val="ﾇ4H�p�s��|��r��[ ��s�|�p�r�|�u�~�y…4・"/>
    <w:basedOn w:val="4Hpsr444"/>
    <w:qFormat/>
    <w:rPr>
      <w:sz w:val="24"/>
    </w:rPr>
  </w:style>
  <w:style w:type="paragraph" w:styleId="af8">
    <w:name w:val="table of figures"/>
    <w:basedOn w:val="a"/>
    <w:qFormat/>
    <w:pPr>
      <w:spacing w:after="0" w:line="240" w:lineRule="auto"/>
    </w:pPr>
    <w:rPr>
      <w:rFonts w:ascii="PT Astra Serif" w:hAnsi="PT Astra Serif"/>
      <w:sz w:val="24"/>
    </w:rPr>
  </w:style>
  <w:style w:type="paragraph" w:customStyle="1" w:styleId="ConsPlusNormal">
    <w:name w:val="ConsPlusNormal"/>
    <w:qFormat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Nonformat">
    <w:name w:val="ConsPlusNonformat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Title">
    <w:name w:val="ConsPlusTitle"/>
    <w:qFormat/>
    <w:pPr>
      <w:widowControl w:val="0"/>
    </w:pPr>
    <w:rPr>
      <w:rFonts w:ascii="0" w:eastAsia="0" w:hAnsi="0" w:cs="0"/>
      <w:b/>
      <w:color w:val="000000"/>
      <w:sz w:val="16"/>
    </w:rPr>
  </w:style>
  <w:style w:type="paragraph" w:customStyle="1" w:styleId="ConsPlusCell">
    <w:name w:val="ConsPlusCell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TitlePage">
    <w:name w:val="ConsPlusTitlePage"/>
    <w:qFormat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JurTerm">
    <w:name w:val="ConsPlusJurTerm"/>
    <w:qFormat/>
    <w:pPr>
      <w:widowControl w:val="0"/>
    </w:pPr>
    <w:rPr>
      <w:rFonts w:ascii="0" w:eastAsia="0" w:hAnsi="0" w:cs="0"/>
      <w:color w:val="000000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TextList1">
    <w:name w:val="ConsPlusTextList1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TableParagraph">
    <w:name w:val="Table Paragraph"/>
    <w:basedOn w:val="a"/>
    <w:qFormat/>
    <w:pPr>
      <w:shd w:val="clear" w:color="auto" w:fill="FFFFFF"/>
      <w:spacing w:after="0" w:line="240" w:lineRule="exact"/>
    </w:pPr>
  </w:style>
  <w:style w:type="paragraph" w:styleId="af9">
    <w:name w:val="Normal (Web)"/>
    <w:basedOn w:val="a"/>
    <w:uiPriority w:val="99"/>
    <w:qFormat/>
    <w:rPr>
      <w:sz w:val="24"/>
    </w:rPr>
  </w:style>
  <w:style w:type="paragraph" w:styleId="afa">
    <w:name w:val="Balloon Text"/>
    <w:basedOn w:val="a"/>
    <w:qFormat/>
    <w:pPr>
      <w:spacing w:after="0" w:line="240" w:lineRule="exact"/>
    </w:pPr>
    <w:rPr>
      <w:sz w:val="18"/>
    </w:rPr>
  </w:style>
  <w:style w:type="paragraph" w:customStyle="1" w:styleId="4Rtu44444">
    <w:name w:val="ﾑ4R��t�u�・誣?閇?�?�?蛄 ?�・4�4�4�4�4�・"/>
    <w:basedOn w:val="a"/>
    <w:qFormat/>
  </w:style>
  <w:style w:type="paragraph" w:customStyle="1" w:styleId="4Hpsr40">
    <w:name w:val="ﾇ4H�p�s��|��r��[ �・瀾?痃?�?閇?�・4�"/>
    <w:basedOn w:val="4Rtu44444"/>
    <w:qFormat/>
    <w:pPr>
      <w:jc w:val="center"/>
    </w:pPr>
    <w:rPr>
      <w:b/>
      <w:bCs/>
    </w:r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rFonts w:cs="Mangal"/>
    </w:rPr>
  </w:style>
  <w:style w:type="paragraph" w:styleId="afe">
    <w:name w:val="footer"/>
    <w:basedOn w:val="a"/>
    <w:pPr>
      <w:tabs>
        <w:tab w:val="center" w:pos="4677"/>
        <w:tab w:val="right" w:pos="9355"/>
      </w:tabs>
    </w:pPr>
    <w:rPr>
      <w:rFonts w:cs="Mangal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aff1">
    <w:name w:val="Table Grid"/>
    <w:basedOn w:val="a3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character" w:customStyle="1" w:styleId="afd">
    <w:name w:val="Верхний колонтитул Знак"/>
    <w:basedOn w:val="a2"/>
    <w:link w:val="afc"/>
    <w:uiPriority w:val="99"/>
    <w:rsid w:val="00426F9A"/>
    <w:rPr>
      <w:rFonts w:ascii="0" w:eastAsia="0" w:hAnsi="0" w:cs="Mangal"/>
      <w:color w:val="000000"/>
      <w:sz w:val="22"/>
    </w:rPr>
  </w:style>
  <w:style w:type="paragraph" w:styleId="aff2">
    <w:name w:val="Body Text Indent"/>
    <w:basedOn w:val="a"/>
    <w:link w:val="aff3"/>
    <w:uiPriority w:val="99"/>
    <w:semiHidden/>
    <w:unhideWhenUsed/>
    <w:rsid w:val="000273FA"/>
    <w:pPr>
      <w:spacing w:after="120"/>
      <w:ind w:left="283"/>
    </w:pPr>
    <w:rPr>
      <w:rFonts w:cs="Mangal"/>
    </w:rPr>
  </w:style>
  <w:style w:type="character" w:customStyle="1" w:styleId="aff3">
    <w:name w:val="Основной текст с отступом Знак"/>
    <w:basedOn w:val="a2"/>
    <w:link w:val="aff2"/>
    <w:uiPriority w:val="99"/>
    <w:semiHidden/>
    <w:rsid w:val="000273FA"/>
    <w:rPr>
      <w:rFonts w:ascii="0" w:eastAsia="0" w:hAnsi="0" w:cs="Mang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0" w:eastAsia="0" w:hAnsi="0" w:cs="0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FA427A"/>
    <w:rPr>
      <w:color w:val="0000FF" w:themeColor="hyperlink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Pr>
      <w:rFonts w:eastAsia="Times New Roman"/>
      <w:color w:val="000000"/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2"/>
    <w:qFormat/>
    <w:rPr>
      <w:vertAlign w:val="superscript"/>
    </w:rPr>
  </w:style>
  <w:style w:type="character" w:customStyle="1" w:styleId="Heading1Char">
    <w:name w:val="Heading 1 Char"/>
    <w:basedOn w:val="a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2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qFormat/>
    <w:rPr>
      <w:sz w:val="48"/>
      <w:szCs w:val="48"/>
    </w:rPr>
  </w:style>
  <w:style w:type="character" w:customStyle="1" w:styleId="SubtitleChar">
    <w:name w:val="Subtitle Char"/>
    <w:basedOn w:val="a2"/>
    <w:uiPriority w:val="11"/>
    <w:qFormat/>
    <w:rPr>
      <w:sz w:val="24"/>
      <w:szCs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"/>
    <w:qFormat/>
    <w:rPr>
      <w:rFonts w:ascii="0" w:eastAsia="0" w:hAnsi="0"/>
      <w:sz w:val="40"/>
    </w:rPr>
  </w:style>
  <w:style w:type="character" w:customStyle="1" w:styleId="20">
    <w:name w:val="Заголовок 2 Знак"/>
    <w:link w:val="2"/>
    <w:qFormat/>
    <w:rPr>
      <w:rFonts w:ascii="0" w:eastAsia="0" w:hAnsi="0"/>
      <w:sz w:val="34"/>
    </w:rPr>
  </w:style>
  <w:style w:type="character" w:customStyle="1" w:styleId="Heading3Char">
    <w:name w:val="Heading 3 Char"/>
    <w:qFormat/>
    <w:rPr>
      <w:rFonts w:ascii="0" w:eastAsia="0" w:hAnsi="0"/>
      <w:sz w:val="30"/>
    </w:rPr>
  </w:style>
  <w:style w:type="character" w:customStyle="1" w:styleId="40">
    <w:name w:val="Заголовок 4 Знак"/>
    <w:link w:val="4"/>
    <w:qFormat/>
    <w:rPr>
      <w:rFonts w:ascii="0" w:eastAsia="0" w:hAnsi="0"/>
      <w:b/>
      <w:sz w:val="26"/>
    </w:rPr>
  </w:style>
  <w:style w:type="character" w:customStyle="1" w:styleId="50">
    <w:name w:val="Заголовок 5 Знак"/>
    <w:link w:val="5"/>
    <w:qFormat/>
    <w:rPr>
      <w:rFonts w:ascii="0" w:eastAsia="0" w:hAnsi="0"/>
      <w:b/>
    </w:rPr>
  </w:style>
  <w:style w:type="character" w:customStyle="1" w:styleId="60">
    <w:name w:val="Заголовок 6 Знак"/>
    <w:link w:val="6"/>
    <w:qFormat/>
    <w:rPr>
      <w:rFonts w:ascii="0" w:eastAsia="0" w:hAnsi="0"/>
      <w:b/>
      <w:sz w:val="22"/>
    </w:rPr>
  </w:style>
  <w:style w:type="character" w:customStyle="1" w:styleId="70">
    <w:name w:val="Заголовок 7 Знак"/>
    <w:link w:val="7"/>
    <w:qFormat/>
    <w:rPr>
      <w:rFonts w:ascii="0" w:eastAsia="0" w:hAnsi="0"/>
      <w:b/>
      <w:i/>
      <w:sz w:val="22"/>
    </w:rPr>
  </w:style>
  <w:style w:type="character" w:customStyle="1" w:styleId="80">
    <w:name w:val="Заголовок 8 Знак"/>
    <w:link w:val="8"/>
    <w:qFormat/>
    <w:rPr>
      <w:rFonts w:ascii="0" w:eastAsia="0" w:hAnsi="0"/>
      <w:i/>
      <w:sz w:val="22"/>
    </w:rPr>
  </w:style>
  <w:style w:type="character" w:customStyle="1" w:styleId="90">
    <w:name w:val="Заголовок 9 Знак"/>
    <w:link w:val="9"/>
    <w:qFormat/>
    <w:rPr>
      <w:rFonts w:ascii="0" w:eastAsia="0" w:hAnsi="0"/>
      <w:i/>
      <w:sz w:val="21"/>
    </w:rPr>
  </w:style>
  <w:style w:type="character" w:customStyle="1" w:styleId="a7">
    <w:name w:val="Название Знак"/>
    <w:link w:val="a8"/>
    <w:qFormat/>
    <w:rPr>
      <w:sz w:val="48"/>
    </w:rPr>
  </w:style>
  <w:style w:type="character" w:customStyle="1" w:styleId="a9">
    <w:name w:val="Подзаголовок Знак"/>
    <w:link w:val="aa"/>
    <w:qFormat/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4I44444p">
    <w:name w:val="ﾈ4I�~�・蛄?�・4�4�4�4・�・4�|�[�p�"/>
    <w:qFormat/>
    <w:rPr>
      <w:rFonts w:ascii="0" w:eastAsia="0" w:hAnsi="0"/>
      <w:color w:val="0000FF"/>
      <w:u w:val="single"/>
    </w:rPr>
  </w:style>
  <w:style w:type="character" w:customStyle="1" w:styleId="ab">
    <w:name w:val="Текст сноски Знак"/>
    <w:link w:val="ac"/>
    <w:qFormat/>
    <w:rPr>
      <w:sz w:val="18"/>
    </w:rPr>
  </w:style>
  <w:style w:type="character" w:customStyle="1" w:styleId="4P4444">
    <w:name w:val="ﾏ4P�・閇?穩?…・4�4�4�?4�~��・?點"/>
    <w:qFormat/>
    <w:rPr>
      <w:rFonts w:ascii="0" w:eastAsia="0" w:hAnsi="0"/>
      <w:vertAlign w:val="superscript"/>
    </w:rPr>
  </w:style>
  <w:style w:type="character" w:customStyle="1" w:styleId="ad">
    <w:name w:val="Текст концевой сноски Знак"/>
    <w:link w:val="ae"/>
    <w:qFormat/>
    <w:rPr>
      <w:sz w:val="20"/>
    </w:rPr>
  </w:style>
  <w:style w:type="character" w:customStyle="1" w:styleId="4P4yr44444444u4r44z444">
    <w:name w:val="П4Pр4・иy?вr?я・4з?4к?4а ?4к?4о?4н?4ц4uе4rв4о4zй?4・с~?н?о・4с?4к"/>
    <w:qFormat/>
    <w:rPr>
      <w:vertAlign w:val="superscript"/>
    </w:rPr>
  </w:style>
  <w:style w:type="character" w:customStyle="1" w:styleId="4Hpsr24Hp">
    <w:name w:val="ﾇ4H�p�s��|��r��[ 2 ﾇ4H�~�p�["/>
    <w:qFormat/>
    <w:rPr>
      <w:rFonts w:ascii="0" w:eastAsia="0" w:hAnsi="0"/>
      <w:b/>
      <w:color w:val="000000"/>
      <w:sz w:val="36"/>
    </w:rPr>
  </w:style>
  <w:style w:type="character" w:customStyle="1" w:styleId="4Su4H">
    <w:name w:val="ﾒ4S�u�[�・�・?4�~��・?點 �H?ﾇ~?厓?濕"/>
    <w:qFormat/>
    <w:rPr>
      <w:rFonts w:ascii="0" w:eastAsia="0" w:hAnsi="0"/>
      <w:color w:val="000000"/>
      <w:sz w:val="20"/>
    </w:rPr>
  </w:style>
  <w:style w:type="character" w:customStyle="1" w:styleId="4Ryr44">
    <w:name w:val="ﾑ4R�y�]�r��| �・﨏?�?�・4�4�"/>
    <w:qFormat/>
    <w:rPr>
      <w:rFonts w:ascii="0" w:eastAsia="0" w:hAnsi="0"/>
    </w:rPr>
  </w:style>
  <w:style w:type="character" w:customStyle="1" w:styleId="4O444H">
    <w:name w:val="ﾎ4O�・﨏?�?穩?﨏?�?騷 ?�・4�4�4�・�H?ﾇ~?厓?濕"/>
    <w:qFormat/>
    <w:rPr>
      <w:rFonts w:ascii="0" w:eastAsia="0" w:hAnsi="0"/>
      <w:color w:val="000000"/>
      <w:sz w:val="28"/>
      <w:shd w:val="clear" w:color="auto" w:fill="FFFFFF"/>
    </w:rPr>
  </w:style>
  <w:style w:type="character" w:customStyle="1" w:styleId="4Su44H">
    <w:name w:val="ﾒ4S�u�[�・�・?4�4�~��・?點 �H?ﾇ~?厓?濕"/>
    <w:qFormat/>
    <w:rPr>
      <w:rFonts w:ascii="0" w:eastAsia="0" w:hAnsi="0"/>
      <w:color w:val="000000"/>
      <w:sz w:val="18"/>
    </w:rPr>
  </w:style>
  <w:style w:type="character" w:customStyle="1" w:styleId="4Bu444444444y4444">
    <w:name w:val="ﾂ4B�u�・�・4�4�4�?4�4�4�4�4�4�y�・�・4�?�?4ﾇ?4�4�"/>
    <w:qFormat/>
    <w:rPr>
      <w:rFonts w:ascii="0" w:eastAsia="0" w:hAnsi="0"/>
      <w:color w:val="000000"/>
    </w:rPr>
  </w:style>
  <w:style w:type="character" w:customStyle="1" w:styleId="4Nywyz44H4p">
    <w:name w:val="ﾍ4N�y�w�~�y�z �[��|��~�・閇?�・4�|�4Hﾇ4~�p�[�"/>
    <w:qFormat/>
    <w:rPr>
      <w:rFonts w:ascii="0" w:eastAsia="0" w:hAnsi="0"/>
      <w:color w:val="000000"/>
    </w:rPr>
  </w:style>
  <w:style w:type="character" w:customStyle="1" w:styleId="af">
    <w:name w:val="Текст выноски Знак"/>
    <w:basedOn w:val="a2"/>
    <w:qFormat/>
    <w:rPr>
      <w:rFonts w:ascii="Tahoma" w:hAnsi="Tahoma" w:cs="Times New Roman"/>
      <w:sz w:val="14"/>
      <w:szCs w:val="24"/>
    </w:rPr>
  </w:style>
  <w:style w:type="character" w:customStyle="1" w:styleId="af0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f1">
    <w:name w:val="List"/>
    <w:basedOn w:val="a1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f3">
    <w:name w:val="index heading"/>
    <w:basedOn w:val="a0"/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8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Subtitle"/>
    <w:basedOn w:val="a"/>
    <w:next w:val="a"/>
    <w:link w:val="a9"/>
    <w:uiPriority w:val="11"/>
    <w:qFormat/>
    <w:pPr>
      <w:spacing w:before="200"/>
    </w:pPr>
    <w:rPr>
      <w:sz w:val="24"/>
    </w:rPr>
  </w:style>
  <w:style w:type="paragraph" w:styleId="ac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customStyle="1" w:styleId="12">
    <w:name w:val="Обычная таблица1"/>
    <w:qFormat/>
    <w:rPr>
      <w:rFonts w:ascii="Calibri" w:eastAsia="Mangal" w:hAnsi="Calibri" w:cs="Calibri"/>
      <w:sz w:val="20"/>
      <w:szCs w:val="20"/>
      <w:lang w:eastAsia="ru-RU" w:bidi="ar-SA"/>
    </w:rPr>
  </w:style>
  <w:style w:type="paragraph" w:customStyle="1" w:styleId="4Hpsr1">
    <w:name w:val="ﾇ4H�p�s��|��r��[ 1"/>
    <w:qFormat/>
    <w:pPr>
      <w:keepNext/>
      <w:keepLines/>
      <w:widowControl w:val="0"/>
      <w:spacing w:before="480" w:after="120" w:line="240" w:lineRule="exact"/>
    </w:pPr>
    <w:rPr>
      <w:sz w:val="40"/>
    </w:rPr>
  </w:style>
  <w:style w:type="paragraph" w:customStyle="1" w:styleId="4Hpsr2">
    <w:name w:val="ﾇ4H�p�s��|��r��[ 2"/>
    <w:basedOn w:val="a"/>
    <w:qFormat/>
    <w:pPr>
      <w:spacing w:beforeAutospacing="1" w:afterAutospacing="1" w:line="240" w:lineRule="exact"/>
    </w:pPr>
    <w:rPr>
      <w:b/>
      <w:sz w:val="36"/>
    </w:rPr>
  </w:style>
  <w:style w:type="paragraph" w:customStyle="1" w:styleId="4Hpsr3">
    <w:name w:val="ﾇ4H�p�s��|��r��[ 3"/>
    <w:qFormat/>
    <w:pPr>
      <w:keepNext/>
      <w:keepLines/>
      <w:widowControl w:val="0"/>
      <w:spacing w:before="320" w:after="120" w:line="240" w:lineRule="exact"/>
    </w:pPr>
    <w:rPr>
      <w:sz w:val="30"/>
    </w:rPr>
  </w:style>
  <w:style w:type="paragraph" w:customStyle="1" w:styleId="4Hpsr4">
    <w:name w:val="ﾇ4H�p�s��|��r��[ 4"/>
    <w:qFormat/>
    <w:pPr>
      <w:keepNext/>
      <w:keepLines/>
      <w:widowControl w:val="0"/>
      <w:spacing w:before="320" w:after="120" w:line="240" w:lineRule="exact"/>
    </w:pPr>
    <w:rPr>
      <w:b/>
      <w:sz w:val="26"/>
    </w:rPr>
  </w:style>
  <w:style w:type="paragraph" w:customStyle="1" w:styleId="4Hpsr5">
    <w:name w:val="ﾇ4H�p�s��|��r��[ 5"/>
    <w:qFormat/>
    <w:pPr>
      <w:keepNext/>
      <w:keepLines/>
      <w:widowControl w:val="0"/>
      <w:spacing w:before="320" w:after="120" w:line="240" w:lineRule="exact"/>
    </w:pPr>
    <w:rPr>
      <w:b/>
    </w:rPr>
  </w:style>
  <w:style w:type="paragraph" w:customStyle="1" w:styleId="4Hpsr6">
    <w:name w:val="ﾇ4H�p�s��|��r��[ 6"/>
    <w:qFormat/>
    <w:pPr>
      <w:keepNext/>
      <w:keepLines/>
      <w:widowControl w:val="0"/>
      <w:spacing w:before="320" w:after="120" w:line="240" w:lineRule="exact"/>
    </w:pPr>
    <w:rPr>
      <w:b/>
      <w:sz w:val="28"/>
    </w:rPr>
  </w:style>
  <w:style w:type="paragraph" w:customStyle="1" w:styleId="4Hpsr7">
    <w:name w:val="ﾇ4H�p�s��|��r��[ 7"/>
    <w:qFormat/>
    <w:pPr>
      <w:keepNext/>
      <w:keepLines/>
      <w:widowControl w:val="0"/>
      <w:spacing w:before="320" w:after="120" w:line="240" w:lineRule="exact"/>
    </w:pPr>
    <w:rPr>
      <w:b/>
      <w:i/>
      <w:sz w:val="28"/>
    </w:rPr>
  </w:style>
  <w:style w:type="paragraph" w:customStyle="1" w:styleId="4Hpsr8">
    <w:name w:val="ﾇ4H�p�s��|��r��[ 8"/>
    <w:qFormat/>
    <w:pPr>
      <w:keepNext/>
      <w:keepLines/>
      <w:widowControl w:val="0"/>
      <w:spacing w:before="320" w:after="120" w:line="240" w:lineRule="exact"/>
    </w:pPr>
    <w:rPr>
      <w:i/>
      <w:sz w:val="28"/>
    </w:rPr>
  </w:style>
  <w:style w:type="paragraph" w:customStyle="1" w:styleId="4Hpsr9">
    <w:name w:val="ﾇ4H�p�s��|��r��[ 9"/>
    <w:qFormat/>
    <w:pPr>
      <w:keepNext/>
      <w:keepLines/>
      <w:widowControl w:val="0"/>
      <w:spacing w:before="320" w:after="120" w:line="240" w:lineRule="exact"/>
    </w:pPr>
    <w:rPr>
      <w:i/>
      <w:sz w:val="21"/>
    </w:rPr>
  </w:style>
  <w:style w:type="paragraph" w:customStyle="1" w:styleId="4Hpsr">
    <w:name w:val="ﾇ4H�p�s��|��r��["/>
    <w:basedOn w:val="a"/>
    <w:qFormat/>
    <w:pPr>
      <w:keepNext/>
      <w:spacing w:before="240" w:after="120"/>
    </w:pPr>
    <w:rPr>
      <w:sz w:val="28"/>
    </w:rPr>
  </w:style>
  <w:style w:type="paragraph" w:customStyle="1" w:styleId="4O444">
    <w:name w:val="ﾎ4O�・﨏?�?穩?﨏?�?騷 ?�・4�4�4�・"/>
    <w:basedOn w:val="a"/>
    <w:qFormat/>
    <w:pPr>
      <w:shd w:val="clear" w:color="auto" w:fill="FFFFFF"/>
      <w:spacing w:after="0" w:line="240" w:lineRule="exact"/>
    </w:pPr>
    <w:rPr>
      <w:sz w:val="28"/>
    </w:rPr>
  </w:style>
  <w:style w:type="paragraph" w:customStyle="1" w:styleId="4R44">
    <w:name w:val="ﾑ4R�・閇?�・4�4�"/>
    <w:basedOn w:val="4O444"/>
    <w:qFormat/>
  </w:style>
  <w:style w:type="paragraph" w:customStyle="1" w:styleId="4Npxrpyu">
    <w:name w:val="ﾍ4N�p�x�r�p�~�y�u"/>
    <w:basedOn w:val="a"/>
    <w:qFormat/>
    <w:pPr>
      <w:spacing w:before="120" w:after="120"/>
    </w:pPr>
    <w:rPr>
      <w:i/>
      <w:sz w:val="24"/>
    </w:rPr>
  </w:style>
  <w:style w:type="paragraph" w:customStyle="1" w:styleId="4Tpxp">
    <w:name w:val="ﾓ4T�[�p�x�p�・蛄?�?�・"/>
    <w:basedOn w:val="a"/>
    <w:qFormat/>
  </w:style>
  <w:style w:type="paragraph" w:styleId="af5">
    <w:name w:val="List Paragraph"/>
    <w:basedOn w:val="a"/>
    <w:qFormat/>
    <w:pPr>
      <w:spacing w:after="0" w:line="240" w:lineRule="auto"/>
      <w:ind w:left="720"/>
      <w:contextualSpacing/>
    </w:pPr>
    <w:rPr>
      <w:rFonts w:ascii="PT Astra Serif" w:hAnsi="PT Astra Serif"/>
      <w:sz w:val="24"/>
    </w:rPr>
  </w:style>
  <w:style w:type="paragraph" w:styleId="af6">
    <w:name w:val="No Spacing"/>
    <w:qFormat/>
    <w:pPr>
      <w:widowControl w:val="0"/>
    </w:pPr>
    <w:rPr>
      <w:rFonts w:ascii="0" w:eastAsia="0" w:hAnsi="0" w:cs="0"/>
    </w:rPr>
  </w:style>
  <w:style w:type="paragraph" w:customStyle="1" w:styleId="4Hpspryu">
    <w:name w:val="ﾇ4H�p�s�|�p�r�y�u"/>
    <w:basedOn w:val="4Hpsr"/>
    <w:qFormat/>
    <w:pPr>
      <w:spacing w:before="300" w:line="240" w:lineRule="exact"/>
      <w:contextualSpacing/>
    </w:pPr>
    <w:rPr>
      <w:sz w:val="48"/>
    </w:rPr>
  </w:style>
  <w:style w:type="paragraph" w:customStyle="1" w:styleId="4Ptxpsr">
    <w:name w:val="ﾏ4P��t�x�p�s��|��r��["/>
    <w:basedOn w:val="4Hpsr"/>
    <w:qFormat/>
    <w:pPr>
      <w:spacing w:before="200" w:line="240" w:lineRule="exact"/>
    </w:pPr>
    <w:rPr>
      <w:sz w:val="24"/>
    </w:rPr>
  </w:style>
  <w:style w:type="paragraph" w:styleId="22">
    <w:name w:val="Quote"/>
    <w:basedOn w:val="a"/>
    <w:qFormat/>
    <w:pPr>
      <w:spacing w:after="0" w:line="240" w:lineRule="auto"/>
      <w:ind w:left="720" w:right="720"/>
    </w:pPr>
    <w:rPr>
      <w:rFonts w:ascii="PT Astra Serif" w:hAnsi="PT Astra Serif"/>
      <w:i/>
      <w:sz w:val="24"/>
    </w:rPr>
  </w:style>
  <w:style w:type="paragraph" w:styleId="af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PT Astra Serif" w:hAnsi="PT Astra Serif"/>
      <w:i/>
      <w:sz w:val="24"/>
    </w:rPr>
  </w:style>
  <w:style w:type="paragraph" w:customStyle="1" w:styleId="4K4">
    <w:name w:val="ﾊ4K��|��~�・閇?�・4�|�"/>
    <w:basedOn w:val="a"/>
    <w:qFormat/>
  </w:style>
  <w:style w:type="paragraph" w:customStyle="1" w:styleId="4Bu444444444y4">
    <w:name w:val="ﾂ4B�u�・�・4�4�4�?4�4�4�4�4�4�y�・�・4�"/>
    <w:basedOn w:val="a"/>
    <w:qFormat/>
    <w:pPr>
      <w:tabs>
        <w:tab w:val="center" w:pos="4677"/>
        <w:tab w:val="right" w:pos="9355"/>
      </w:tabs>
      <w:spacing w:after="0" w:line="240" w:lineRule="exact"/>
    </w:pPr>
  </w:style>
  <w:style w:type="paragraph" w:customStyle="1" w:styleId="4Nywyz4">
    <w:name w:val="ﾍ4N�y�w�~�y�z �[��|��~�・閇?�・4�|�"/>
    <w:basedOn w:val="a"/>
    <w:qFormat/>
    <w:pPr>
      <w:tabs>
        <w:tab w:val="center" w:pos="4677"/>
        <w:tab w:val="right" w:pos="9355"/>
      </w:tabs>
      <w:spacing w:after="0" w:line="240" w:lineRule="exact"/>
    </w:pPr>
  </w:style>
  <w:style w:type="paragraph" w:customStyle="1" w:styleId="TableGridLight">
    <w:name w:val="Table Grid Light"/>
    <w:qFormat/>
    <w:pPr>
      <w:widowControl w:val="0"/>
    </w:pPr>
    <w:rPr>
      <w:rFonts w:eastAsia="0" w:cs="0"/>
    </w:rPr>
  </w:style>
  <w:style w:type="paragraph" w:customStyle="1" w:styleId="110">
    <w:name w:val="Таблица простая 11"/>
    <w:qFormat/>
    <w:pPr>
      <w:widowControl w:val="0"/>
    </w:pPr>
    <w:rPr>
      <w:rFonts w:eastAsia="0" w:cs="0"/>
    </w:rPr>
  </w:style>
  <w:style w:type="paragraph" w:customStyle="1" w:styleId="210">
    <w:name w:val="Таблица простая 21"/>
    <w:qFormat/>
    <w:pPr>
      <w:widowControl w:val="0"/>
    </w:pPr>
    <w:rPr>
      <w:rFonts w:eastAsia="0" w:cs="0"/>
    </w:rPr>
  </w:style>
  <w:style w:type="paragraph" w:customStyle="1" w:styleId="31">
    <w:name w:val="Таблица простая 31"/>
    <w:qFormat/>
    <w:pPr>
      <w:widowControl w:val="0"/>
    </w:pPr>
    <w:rPr>
      <w:rFonts w:eastAsia="0" w:cs="0"/>
    </w:rPr>
  </w:style>
  <w:style w:type="paragraph" w:customStyle="1" w:styleId="410">
    <w:name w:val="Таблица простая 41"/>
    <w:qFormat/>
    <w:pPr>
      <w:widowControl w:val="0"/>
    </w:pPr>
    <w:rPr>
      <w:rFonts w:eastAsia="0" w:cs="0"/>
    </w:rPr>
  </w:style>
  <w:style w:type="paragraph" w:customStyle="1" w:styleId="510">
    <w:name w:val="Таблица простая 51"/>
    <w:qFormat/>
    <w:pPr>
      <w:widowControl w:val="0"/>
    </w:pPr>
    <w:rPr>
      <w:rFonts w:eastAsia="0" w:cs="0"/>
    </w:rPr>
  </w:style>
  <w:style w:type="paragraph" w:customStyle="1" w:styleId="-11">
    <w:name w:val="Таблица-сетка 1 светлая1"/>
    <w:qFormat/>
    <w:pPr>
      <w:widowControl w:val="0"/>
    </w:pPr>
    <w:rPr>
      <w:rFonts w:eastAsia="0" w:cs="0"/>
    </w:rPr>
  </w:style>
  <w:style w:type="paragraph" w:customStyle="1" w:styleId="GridTable1Light-Accent1">
    <w:name w:val="Grid Table 1 Light - Accent 1"/>
    <w:qFormat/>
    <w:pPr>
      <w:widowControl w:val="0"/>
    </w:pPr>
    <w:rPr>
      <w:rFonts w:eastAsia="0" w:cs="0"/>
    </w:rPr>
  </w:style>
  <w:style w:type="paragraph" w:customStyle="1" w:styleId="GridTable1Light-Accent2">
    <w:name w:val="Grid Table 1 Light - Accent 2"/>
    <w:qFormat/>
    <w:pPr>
      <w:widowControl w:val="0"/>
    </w:pPr>
    <w:rPr>
      <w:rFonts w:eastAsia="0" w:cs="0"/>
    </w:rPr>
  </w:style>
  <w:style w:type="paragraph" w:customStyle="1" w:styleId="GridTable1Light-Accent3">
    <w:name w:val="Grid Table 1 Light - Accent 3"/>
    <w:qFormat/>
    <w:pPr>
      <w:widowControl w:val="0"/>
    </w:pPr>
    <w:rPr>
      <w:rFonts w:eastAsia="0" w:cs="0"/>
    </w:rPr>
  </w:style>
  <w:style w:type="paragraph" w:customStyle="1" w:styleId="GridTable1Light-Accent4">
    <w:name w:val="Grid Table 1 Light - Accent 4"/>
    <w:qFormat/>
    <w:pPr>
      <w:widowControl w:val="0"/>
    </w:pPr>
    <w:rPr>
      <w:rFonts w:eastAsia="0" w:cs="0"/>
    </w:rPr>
  </w:style>
  <w:style w:type="paragraph" w:customStyle="1" w:styleId="GridTable1Light-Accent5">
    <w:name w:val="Grid Table 1 Light - Accent 5"/>
    <w:qFormat/>
    <w:pPr>
      <w:widowControl w:val="0"/>
    </w:pPr>
    <w:rPr>
      <w:rFonts w:eastAsia="0" w:cs="0"/>
    </w:rPr>
  </w:style>
  <w:style w:type="paragraph" w:customStyle="1" w:styleId="GridTable1Light-Accent6">
    <w:name w:val="Grid Table 1 Light - Accent 6"/>
    <w:qFormat/>
    <w:pPr>
      <w:widowControl w:val="0"/>
    </w:pPr>
    <w:rPr>
      <w:rFonts w:eastAsia="0" w:cs="0"/>
    </w:rPr>
  </w:style>
  <w:style w:type="paragraph" w:customStyle="1" w:styleId="-21">
    <w:name w:val="Таблица-сетка 21"/>
    <w:qFormat/>
    <w:pPr>
      <w:widowControl w:val="0"/>
    </w:pPr>
    <w:rPr>
      <w:rFonts w:eastAsia="0" w:cs="0"/>
    </w:rPr>
  </w:style>
  <w:style w:type="paragraph" w:customStyle="1" w:styleId="GridTable2-Accent1">
    <w:name w:val="Grid Table 2 - Accent 1"/>
    <w:qFormat/>
    <w:pPr>
      <w:widowControl w:val="0"/>
    </w:pPr>
    <w:rPr>
      <w:rFonts w:eastAsia="0" w:cs="0"/>
    </w:rPr>
  </w:style>
  <w:style w:type="paragraph" w:customStyle="1" w:styleId="GridTable2-Accent2">
    <w:name w:val="Grid Table 2 - Accent 2"/>
    <w:qFormat/>
    <w:pPr>
      <w:widowControl w:val="0"/>
    </w:pPr>
    <w:rPr>
      <w:rFonts w:eastAsia="0" w:cs="0"/>
    </w:rPr>
  </w:style>
  <w:style w:type="paragraph" w:customStyle="1" w:styleId="GridTable2-Accent3">
    <w:name w:val="Grid Table 2 - Accent 3"/>
    <w:qFormat/>
    <w:pPr>
      <w:widowControl w:val="0"/>
    </w:pPr>
    <w:rPr>
      <w:rFonts w:eastAsia="0" w:cs="0"/>
    </w:rPr>
  </w:style>
  <w:style w:type="paragraph" w:customStyle="1" w:styleId="GridTable2-Accent4">
    <w:name w:val="Grid Table 2 - Accent 4"/>
    <w:qFormat/>
    <w:pPr>
      <w:widowControl w:val="0"/>
    </w:pPr>
    <w:rPr>
      <w:rFonts w:eastAsia="0" w:cs="0"/>
    </w:rPr>
  </w:style>
  <w:style w:type="paragraph" w:customStyle="1" w:styleId="GridTable2-Accent5">
    <w:name w:val="Grid Table 2 - Accent 5"/>
    <w:qFormat/>
    <w:pPr>
      <w:widowControl w:val="0"/>
    </w:pPr>
    <w:rPr>
      <w:rFonts w:eastAsia="0" w:cs="0"/>
    </w:rPr>
  </w:style>
  <w:style w:type="paragraph" w:customStyle="1" w:styleId="GridTable2-Accent6">
    <w:name w:val="Grid Table 2 - Accent 6"/>
    <w:qFormat/>
    <w:pPr>
      <w:widowControl w:val="0"/>
    </w:pPr>
    <w:rPr>
      <w:rFonts w:eastAsia="0" w:cs="0"/>
    </w:rPr>
  </w:style>
  <w:style w:type="paragraph" w:customStyle="1" w:styleId="-31">
    <w:name w:val="Таблица-сетка 31"/>
    <w:qFormat/>
    <w:pPr>
      <w:widowControl w:val="0"/>
    </w:pPr>
    <w:rPr>
      <w:rFonts w:eastAsia="0" w:cs="0"/>
    </w:rPr>
  </w:style>
  <w:style w:type="paragraph" w:customStyle="1" w:styleId="GridTable3-Accent1">
    <w:name w:val="Grid Table 3 - Accent 1"/>
    <w:qFormat/>
    <w:pPr>
      <w:widowControl w:val="0"/>
    </w:pPr>
    <w:rPr>
      <w:rFonts w:eastAsia="0" w:cs="0"/>
    </w:rPr>
  </w:style>
  <w:style w:type="paragraph" w:customStyle="1" w:styleId="GridTable3-Accent2">
    <w:name w:val="Grid Table 3 - Accent 2"/>
    <w:qFormat/>
    <w:pPr>
      <w:widowControl w:val="0"/>
    </w:pPr>
    <w:rPr>
      <w:rFonts w:eastAsia="0" w:cs="0"/>
    </w:rPr>
  </w:style>
  <w:style w:type="paragraph" w:customStyle="1" w:styleId="GridTable3-Accent3">
    <w:name w:val="Grid Table 3 - Accent 3"/>
    <w:qFormat/>
    <w:pPr>
      <w:widowControl w:val="0"/>
    </w:pPr>
    <w:rPr>
      <w:rFonts w:eastAsia="0" w:cs="0"/>
    </w:rPr>
  </w:style>
  <w:style w:type="paragraph" w:customStyle="1" w:styleId="GridTable3-Accent4">
    <w:name w:val="Grid Table 3 - Accent 4"/>
    <w:qFormat/>
    <w:pPr>
      <w:widowControl w:val="0"/>
    </w:pPr>
    <w:rPr>
      <w:rFonts w:eastAsia="0" w:cs="0"/>
    </w:rPr>
  </w:style>
  <w:style w:type="paragraph" w:customStyle="1" w:styleId="GridTable3-Accent5">
    <w:name w:val="Grid Table 3 - Accent 5"/>
    <w:qFormat/>
    <w:pPr>
      <w:widowControl w:val="0"/>
    </w:pPr>
    <w:rPr>
      <w:rFonts w:eastAsia="0" w:cs="0"/>
    </w:rPr>
  </w:style>
  <w:style w:type="paragraph" w:customStyle="1" w:styleId="GridTable3-Accent6">
    <w:name w:val="Grid Table 3 - Accent 6"/>
    <w:qFormat/>
    <w:pPr>
      <w:widowControl w:val="0"/>
    </w:pPr>
    <w:rPr>
      <w:rFonts w:eastAsia="0" w:cs="0"/>
    </w:rPr>
  </w:style>
  <w:style w:type="paragraph" w:customStyle="1" w:styleId="-41">
    <w:name w:val="Таблица-сетка 41"/>
    <w:qFormat/>
    <w:pPr>
      <w:widowControl w:val="0"/>
    </w:pPr>
    <w:rPr>
      <w:rFonts w:eastAsia="0" w:cs="0"/>
    </w:rPr>
  </w:style>
  <w:style w:type="paragraph" w:customStyle="1" w:styleId="GridTable4-Accent1">
    <w:name w:val="Grid Table 4 - Accent 1"/>
    <w:qFormat/>
    <w:pPr>
      <w:widowControl w:val="0"/>
    </w:pPr>
    <w:rPr>
      <w:rFonts w:eastAsia="0" w:cs="0"/>
    </w:rPr>
  </w:style>
  <w:style w:type="paragraph" w:customStyle="1" w:styleId="GridTable4-Accent2">
    <w:name w:val="Grid Table 4 - Accent 2"/>
    <w:qFormat/>
    <w:pPr>
      <w:widowControl w:val="0"/>
    </w:pPr>
    <w:rPr>
      <w:rFonts w:eastAsia="0" w:cs="0"/>
    </w:rPr>
  </w:style>
  <w:style w:type="paragraph" w:customStyle="1" w:styleId="GridTable4-Accent3">
    <w:name w:val="Grid Table 4 - Accent 3"/>
    <w:qFormat/>
    <w:pPr>
      <w:widowControl w:val="0"/>
    </w:pPr>
    <w:rPr>
      <w:rFonts w:eastAsia="0" w:cs="0"/>
    </w:rPr>
  </w:style>
  <w:style w:type="paragraph" w:customStyle="1" w:styleId="GridTable4-Accent4">
    <w:name w:val="Grid Table 4 - Accent 4"/>
    <w:qFormat/>
    <w:pPr>
      <w:widowControl w:val="0"/>
    </w:pPr>
    <w:rPr>
      <w:rFonts w:eastAsia="0" w:cs="0"/>
    </w:rPr>
  </w:style>
  <w:style w:type="paragraph" w:customStyle="1" w:styleId="GridTable4-Accent5">
    <w:name w:val="Grid Table 4 - Accent 5"/>
    <w:qFormat/>
    <w:pPr>
      <w:widowControl w:val="0"/>
    </w:pPr>
    <w:rPr>
      <w:rFonts w:eastAsia="0" w:cs="0"/>
    </w:rPr>
  </w:style>
  <w:style w:type="paragraph" w:customStyle="1" w:styleId="GridTable4-Accent6">
    <w:name w:val="Grid Table 4 - Accent 6"/>
    <w:qFormat/>
    <w:pPr>
      <w:widowControl w:val="0"/>
    </w:pPr>
    <w:rPr>
      <w:rFonts w:eastAsia="0" w:cs="0"/>
    </w:rPr>
  </w:style>
  <w:style w:type="paragraph" w:customStyle="1" w:styleId="-51">
    <w:name w:val="Таблица-сетка 5 темная1"/>
    <w:qFormat/>
    <w:pPr>
      <w:widowControl w:val="0"/>
    </w:pPr>
    <w:rPr>
      <w:rFonts w:eastAsia="0" w:cs="0"/>
    </w:rPr>
  </w:style>
  <w:style w:type="paragraph" w:customStyle="1" w:styleId="GridTable5Dark-Accent1">
    <w:name w:val="Grid Table 5 Dark- Accent 1"/>
    <w:qFormat/>
    <w:pPr>
      <w:widowControl w:val="0"/>
    </w:pPr>
    <w:rPr>
      <w:rFonts w:eastAsia="0" w:cs="0"/>
    </w:rPr>
  </w:style>
  <w:style w:type="paragraph" w:customStyle="1" w:styleId="GridTable5Dark-Accent2">
    <w:name w:val="Grid Table 5 Dark - Accent 2"/>
    <w:qFormat/>
    <w:pPr>
      <w:widowControl w:val="0"/>
    </w:pPr>
    <w:rPr>
      <w:rFonts w:eastAsia="0" w:cs="0"/>
    </w:rPr>
  </w:style>
  <w:style w:type="paragraph" w:customStyle="1" w:styleId="GridTable5Dark-Accent3">
    <w:name w:val="Grid Table 5 Dark - Accent 3"/>
    <w:qFormat/>
    <w:pPr>
      <w:widowControl w:val="0"/>
    </w:pPr>
    <w:rPr>
      <w:rFonts w:eastAsia="0" w:cs="0"/>
    </w:rPr>
  </w:style>
  <w:style w:type="paragraph" w:customStyle="1" w:styleId="GridTable5Dark-Accent4">
    <w:name w:val="Grid Table 5 Dark- Accent 4"/>
    <w:qFormat/>
    <w:pPr>
      <w:widowControl w:val="0"/>
    </w:pPr>
    <w:rPr>
      <w:rFonts w:eastAsia="0" w:cs="0"/>
    </w:rPr>
  </w:style>
  <w:style w:type="paragraph" w:customStyle="1" w:styleId="GridTable5Dark-Accent5">
    <w:name w:val="Grid Table 5 Dark - Accent 5"/>
    <w:qFormat/>
    <w:pPr>
      <w:widowControl w:val="0"/>
    </w:pPr>
    <w:rPr>
      <w:rFonts w:eastAsia="0" w:cs="0"/>
    </w:rPr>
  </w:style>
  <w:style w:type="paragraph" w:customStyle="1" w:styleId="GridTable5Dark-Accent6">
    <w:name w:val="Grid Table 5 Dark - Accent 6"/>
    <w:qFormat/>
    <w:pPr>
      <w:widowControl w:val="0"/>
    </w:pPr>
    <w:rPr>
      <w:rFonts w:eastAsia="0" w:cs="0"/>
    </w:rPr>
  </w:style>
  <w:style w:type="paragraph" w:customStyle="1" w:styleId="-61">
    <w:name w:val="Таблица-сетка 6 цветная1"/>
    <w:qFormat/>
    <w:pPr>
      <w:widowControl w:val="0"/>
    </w:pPr>
    <w:rPr>
      <w:rFonts w:eastAsia="0" w:cs="0"/>
    </w:rPr>
  </w:style>
  <w:style w:type="paragraph" w:customStyle="1" w:styleId="GridTable6Colorful-Accent1">
    <w:name w:val="Grid Table 6 Colorful - Accent 1"/>
    <w:qFormat/>
    <w:pPr>
      <w:widowControl w:val="0"/>
    </w:pPr>
    <w:rPr>
      <w:rFonts w:eastAsia="0" w:cs="0"/>
    </w:rPr>
  </w:style>
  <w:style w:type="paragraph" w:customStyle="1" w:styleId="GridTable6Colorful-Accent2">
    <w:name w:val="Grid Table 6 Colorful - Accent 2"/>
    <w:qFormat/>
    <w:pPr>
      <w:widowControl w:val="0"/>
    </w:pPr>
    <w:rPr>
      <w:rFonts w:eastAsia="0" w:cs="0"/>
    </w:rPr>
  </w:style>
  <w:style w:type="paragraph" w:customStyle="1" w:styleId="GridTable6Colorful-Accent3">
    <w:name w:val="Grid Table 6 Colorful - Accent 3"/>
    <w:qFormat/>
    <w:pPr>
      <w:widowControl w:val="0"/>
    </w:pPr>
    <w:rPr>
      <w:rFonts w:eastAsia="0" w:cs="0"/>
    </w:rPr>
  </w:style>
  <w:style w:type="paragraph" w:customStyle="1" w:styleId="GridTable6Colorful-Accent4">
    <w:name w:val="Grid Table 6 Colorful - Accent 4"/>
    <w:qFormat/>
    <w:pPr>
      <w:widowControl w:val="0"/>
    </w:pPr>
    <w:rPr>
      <w:rFonts w:eastAsia="0" w:cs="0"/>
    </w:rPr>
  </w:style>
  <w:style w:type="paragraph" w:customStyle="1" w:styleId="GridTable6Colorful-Accent5">
    <w:name w:val="Grid Table 6 Colorful - Accent 5"/>
    <w:qFormat/>
    <w:pPr>
      <w:widowControl w:val="0"/>
    </w:pPr>
    <w:rPr>
      <w:rFonts w:eastAsia="0" w:cs="0"/>
    </w:rPr>
  </w:style>
  <w:style w:type="paragraph" w:customStyle="1" w:styleId="GridTable6Colorful-Accent6">
    <w:name w:val="Grid Table 6 Colorful - Accent 6"/>
    <w:qFormat/>
    <w:pPr>
      <w:widowControl w:val="0"/>
    </w:pPr>
    <w:rPr>
      <w:rFonts w:eastAsia="0" w:cs="0"/>
    </w:rPr>
  </w:style>
  <w:style w:type="paragraph" w:customStyle="1" w:styleId="-71">
    <w:name w:val="Таблица-сетка 7 цветная1"/>
    <w:qFormat/>
    <w:pPr>
      <w:widowControl w:val="0"/>
    </w:pPr>
    <w:rPr>
      <w:rFonts w:eastAsia="0" w:cs="0"/>
    </w:rPr>
  </w:style>
  <w:style w:type="paragraph" w:customStyle="1" w:styleId="GridTable7Colorful-Accent1">
    <w:name w:val="Grid Table 7 Colorful - Accent 1"/>
    <w:qFormat/>
    <w:pPr>
      <w:widowControl w:val="0"/>
    </w:pPr>
    <w:rPr>
      <w:rFonts w:eastAsia="0" w:cs="0"/>
    </w:rPr>
  </w:style>
  <w:style w:type="paragraph" w:customStyle="1" w:styleId="GridTable7Colorful-Accent2">
    <w:name w:val="Grid Table 7 Colorful - Accent 2"/>
    <w:qFormat/>
    <w:pPr>
      <w:widowControl w:val="0"/>
    </w:pPr>
    <w:rPr>
      <w:rFonts w:eastAsia="0" w:cs="0"/>
    </w:rPr>
  </w:style>
  <w:style w:type="paragraph" w:customStyle="1" w:styleId="GridTable7Colorful-Accent3">
    <w:name w:val="Grid Table 7 Colorful - Accent 3"/>
    <w:qFormat/>
    <w:pPr>
      <w:widowControl w:val="0"/>
    </w:pPr>
    <w:rPr>
      <w:rFonts w:eastAsia="0" w:cs="0"/>
    </w:rPr>
  </w:style>
  <w:style w:type="paragraph" w:customStyle="1" w:styleId="GridTable7Colorful-Accent4">
    <w:name w:val="Grid Table 7 Colorful - Accent 4"/>
    <w:qFormat/>
    <w:pPr>
      <w:widowControl w:val="0"/>
    </w:pPr>
    <w:rPr>
      <w:rFonts w:eastAsia="0" w:cs="0"/>
    </w:rPr>
  </w:style>
  <w:style w:type="paragraph" w:customStyle="1" w:styleId="GridTable7Colorful-Accent5">
    <w:name w:val="Grid Table 7 Colorful - Accent 5"/>
    <w:qFormat/>
    <w:pPr>
      <w:widowControl w:val="0"/>
    </w:pPr>
    <w:rPr>
      <w:rFonts w:eastAsia="0" w:cs="0"/>
    </w:rPr>
  </w:style>
  <w:style w:type="paragraph" w:customStyle="1" w:styleId="GridTable7Colorful-Accent6">
    <w:name w:val="Grid Table 7 Colorful - Accent 6"/>
    <w:qFormat/>
    <w:pPr>
      <w:widowControl w:val="0"/>
    </w:pPr>
    <w:rPr>
      <w:rFonts w:eastAsia="0" w:cs="0"/>
    </w:rPr>
  </w:style>
  <w:style w:type="paragraph" w:customStyle="1" w:styleId="-110">
    <w:name w:val="Список-таблица 1 светлая1"/>
    <w:qFormat/>
    <w:pPr>
      <w:widowControl w:val="0"/>
    </w:pPr>
    <w:rPr>
      <w:rFonts w:eastAsia="0" w:cs="0"/>
    </w:rPr>
  </w:style>
  <w:style w:type="paragraph" w:customStyle="1" w:styleId="ListTable1Light-Accent1">
    <w:name w:val="List Table 1 Light - Accent 1"/>
    <w:qFormat/>
    <w:pPr>
      <w:widowControl w:val="0"/>
    </w:pPr>
    <w:rPr>
      <w:rFonts w:eastAsia="0" w:cs="0"/>
    </w:rPr>
  </w:style>
  <w:style w:type="paragraph" w:customStyle="1" w:styleId="ListTable1Light-Accent2">
    <w:name w:val="List Table 1 Light - Accent 2"/>
    <w:qFormat/>
    <w:pPr>
      <w:widowControl w:val="0"/>
    </w:pPr>
    <w:rPr>
      <w:rFonts w:eastAsia="0" w:cs="0"/>
    </w:rPr>
  </w:style>
  <w:style w:type="paragraph" w:customStyle="1" w:styleId="ListTable1Light-Accent3">
    <w:name w:val="List Table 1 Light - Accent 3"/>
    <w:qFormat/>
    <w:pPr>
      <w:widowControl w:val="0"/>
    </w:pPr>
    <w:rPr>
      <w:rFonts w:eastAsia="0" w:cs="0"/>
    </w:rPr>
  </w:style>
  <w:style w:type="paragraph" w:customStyle="1" w:styleId="ListTable1Light-Accent4">
    <w:name w:val="List Table 1 Light - Accent 4"/>
    <w:qFormat/>
    <w:pPr>
      <w:widowControl w:val="0"/>
    </w:pPr>
    <w:rPr>
      <w:rFonts w:eastAsia="0" w:cs="0"/>
    </w:rPr>
  </w:style>
  <w:style w:type="paragraph" w:customStyle="1" w:styleId="ListTable1Light-Accent5">
    <w:name w:val="List Table 1 Light - Accent 5"/>
    <w:qFormat/>
    <w:pPr>
      <w:widowControl w:val="0"/>
    </w:pPr>
    <w:rPr>
      <w:rFonts w:eastAsia="0" w:cs="0"/>
    </w:rPr>
  </w:style>
  <w:style w:type="paragraph" w:customStyle="1" w:styleId="ListTable1Light-Accent6">
    <w:name w:val="List Table 1 Light - Accent 6"/>
    <w:qFormat/>
    <w:pPr>
      <w:widowControl w:val="0"/>
    </w:pPr>
    <w:rPr>
      <w:rFonts w:eastAsia="0" w:cs="0"/>
    </w:rPr>
  </w:style>
  <w:style w:type="paragraph" w:customStyle="1" w:styleId="-210">
    <w:name w:val="Список-таблица 21"/>
    <w:qFormat/>
    <w:pPr>
      <w:widowControl w:val="0"/>
    </w:pPr>
    <w:rPr>
      <w:rFonts w:eastAsia="0" w:cs="0"/>
    </w:rPr>
  </w:style>
  <w:style w:type="paragraph" w:customStyle="1" w:styleId="ListTable2-Accent1">
    <w:name w:val="List Table 2 - Accent 1"/>
    <w:qFormat/>
    <w:pPr>
      <w:widowControl w:val="0"/>
    </w:pPr>
    <w:rPr>
      <w:rFonts w:eastAsia="0" w:cs="0"/>
    </w:rPr>
  </w:style>
  <w:style w:type="paragraph" w:customStyle="1" w:styleId="ListTable2-Accent2">
    <w:name w:val="List Table 2 - Accent 2"/>
    <w:qFormat/>
    <w:pPr>
      <w:widowControl w:val="0"/>
    </w:pPr>
    <w:rPr>
      <w:rFonts w:eastAsia="0" w:cs="0"/>
    </w:rPr>
  </w:style>
  <w:style w:type="paragraph" w:customStyle="1" w:styleId="ListTable2-Accent3">
    <w:name w:val="List Table 2 - Accent 3"/>
    <w:qFormat/>
    <w:pPr>
      <w:widowControl w:val="0"/>
    </w:pPr>
    <w:rPr>
      <w:rFonts w:eastAsia="0" w:cs="0"/>
    </w:rPr>
  </w:style>
  <w:style w:type="paragraph" w:customStyle="1" w:styleId="ListTable2-Accent4">
    <w:name w:val="List Table 2 - Accent 4"/>
    <w:qFormat/>
    <w:pPr>
      <w:widowControl w:val="0"/>
    </w:pPr>
    <w:rPr>
      <w:rFonts w:eastAsia="0" w:cs="0"/>
    </w:rPr>
  </w:style>
  <w:style w:type="paragraph" w:customStyle="1" w:styleId="ListTable2-Accent5">
    <w:name w:val="List Table 2 - Accent 5"/>
    <w:qFormat/>
    <w:pPr>
      <w:widowControl w:val="0"/>
    </w:pPr>
    <w:rPr>
      <w:rFonts w:eastAsia="0" w:cs="0"/>
    </w:rPr>
  </w:style>
  <w:style w:type="paragraph" w:customStyle="1" w:styleId="ListTable2-Accent6">
    <w:name w:val="List Table 2 - Accent 6"/>
    <w:qFormat/>
    <w:pPr>
      <w:widowControl w:val="0"/>
    </w:pPr>
    <w:rPr>
      <w:rFonts w:eastAsia="0" w:cs="0"/>
    </w:rPr>
  </w:style>
  <w:style w:type="paragraph" w:customStyle="1" w:styleId="-310">
    <w:name w:val="Список-таблица 31"/>
    <w:qFormat/>
    <w:pPr>
      <w:widowControl w:val="0"/>
    </w:pPr>
    <w:rPr>
      <w:rFonts w:eastAsia="0" w:cs="0"/>
    </w:rPr>
  </w:style>
  <w:style w:type="paragraph" w:customStyle="1" w:styleId="ListTable3-Accent1">
    <w:name w:val="List Table 3 - Accent 1"/>
    <w:qFormat/>
    <w:pPr>
      <w:widowControl w:val="0"/>
    </w:pPr>
    <w:rPr>
      <w:rFonts w:eastAsia="0" w:cs="0"/>
    </w:rPr>
  </w:style>
  <w:style w:type="paragraph" w:customStyle="1" w:styleId="ListTable3-Accent2">
    <w:name w:val="List Table 3 - Accent 2"/>
    <w:qFormat/>
    <w:pPr>
      <w:widowControl w:val="0"/>
    </w:pPr>
    <w:rPr>
      <w:rFonts w:eastAsia="0" w:cs="0"/>
    </w:rPr>
  </w:style>
  <w:style w:type="paragraph" w:customStyle="1" w:styleId="ListTable3-Accent3">
    <w:name w:val="List Table 3 - Accent 3"/>
    <w:qFormat/>
    <w:pPr>
      <w:widowControl w:val="0"/>
    </w:pPr>
    <w:rPr>
      <w:rFonts w:eastAsia="0" w:cs="0"/>
    </w:rPr>
  </w:style>
  <w:style w:type="paragraph" w:customStyle="1" w:styleId="ListTable3-Accent4">
    <w:name w:val="List Table 3 - Accent 4"/>
    <w:qFormat/>
    <w:pPr>
      <w:widowControl w:val="0"/>
    </w:pPr>
    <w:rPr>
      <w:rFonts w:eastAsia="0" w:cs="0"/>
    </w:rPr>
  </w:style>
  <w:style w:type="paragraph" w:customStyle="1" w:styleId="ListTable3-Accent5">
    <w:name w:val="List Table 3 - Accent 5"/>
    <w:qFormat/>
    <w:pPr>
      <w:widowControl w:val="0"/>
    </w:pPr>
    <w:rPr>
      <w:rFonts w:eastAsia="0" w:cs="0"/>
    </w:rPr>
  </w:style>
  <w:style w:type="paragraph" w:customStyle="1" w:styleId="ListTable3-Accent6">
    <w:name w:val="List Table 3 - Accent 6"/>
    <w:qFormat/>
    <w:pPr>
      <w:widowControl w:val="0"/>
    </w:pPr>
    <w:rPr>
      <w:rFonts w:eastAsia="0" w:cs="0"/>
    </w:rPr>
  </w:style>
  <w:style w:type="paragraph" w:customStyle="1" w:styleId="-410">
    <w:name w:val="Список-таблица 41"/>
    <w:qFormat/>
    <w:pPr>
      <w:widowControl w:val="0"/>
    </w:pPr>
    <w:rPr>
      <w:rFonts w:eastAsia="0" w:cs="0"/>
    </w:rPr>
  </w:style>
  <w:style w:type="paragraph" w:customStyle="1" w:styleId="ListTable4-Accent1">
    <w:name w:val="List Table 4 - Accent 1"/>
    <w:qFormat/>
    <w:pPr>
      <w:widowControl w:val="0"/>
    </w:pPr>
    <w:rPr>
      <w:rFonts w:eastAsia="0" w:cs="0"/>
    </w:rPr>
  </w:style>
  <w:style w:type="paragraph" w:customStyle="1" w:styleId="ListTable4-Accent2">
    <w:name w:val="List Table 4 - Accent 2"/>
    <w:qFormat/>
    <w:pPr>
      <w:widowControl w:val="0"/>
    </w:pPr>
    <w:rPr>
      <w:rFonts w:eastAsia="0" w:cs="0"/>
    </w:rPr>
  </w:style>
  <w:style w:type="paragraph" w:customStyle="1" w:styleId="ListTable4-Accent3">
    <w:name w:val="List Table 4 - Accent 3"/>
    <w:qFormat/>
    <w:pPr>
      <w:widowControl w:val="0"/>
    </w:pPr>
    <w:rPr>
      <w:rFonts w:eastAsia="0" w:cs="0"/>
    </w:rPr>
  </w:style>
  <w:style w:type="paragraph" w:customStyle="1" w:styleId="ListTable4-Accent4">
    <w:name w:val="List Table 4 - Accent 4"/>
    <w:qFormat/>
    <w:pPr>
      <w:widowControl w:val="0"/>
    </w:pPr>
    <w:rPr>
      <w:rFonts w:eastAsia="0" w:cs="0"/>
    </w:rPr>
  </w:style>
  <w:style w:type="paragraph" w:customStyle="1" w:styleId="ListTable4-Accent5">
    <w:name w:val="List Table 4 - Accent 5"/>
    <w:qFormat/>
    <w:pPr>
      <w:widowControl w:val="0"/>
    </w:pPr>
    <w:rPr>
      <w:rFonts w:eastAsia="0" w:cs="0"/>
    </w:rPr>
  </w:style>
  <w:style w:type="paragraph" w:customStyle="1" w:styleId="ListTable4-Accent6">
    <w:name w:val="List Table 4 - Accent 6"/>
    <w:qFormat/>
    <w:pPr>
      <w:widowControl w:val="0"/>
    </w:pPr>
    <w:rPr>
      <w:rFonts w:eastAsia="0" w:cs="0"/>
    </w:rPr>
  </w:style>
  <w:style w:type="paragraph" w:customStyle="1" w:styleId="-510">
    <w:name w:val="Список-таблица 5 темная1"/>
    <w:qFormat/>
    <w:pPr>
      <w:widowControl w:val="0"/>
    </w:pPr>
    <w:rPr>
      <w:rFonts w:eastAsia="0" w:cs="0"/>
    </w:rPr>
  </w:style>
  <w:style w:type="paragraph" w:customStyle="1" w:styleId="ListTable5Dark-Accent1">
    <w:name w:val="List Table 5 Dark - Accent 1"/>
    <w:qFormat/>
    <w:pPr>
      <w:widowControl w:val="0"/>
    </w:pPr>
    <w:rPr>
      <w:rFonts w:eastAsia="0" w:cs="0"/>
    </w:rPr>
  </w:style>
  <w:style w:type="paragraph" w:customStyle="1" w:styleId="ListTable5Dark-Accent2">
    <w:name w:val="List Table 5 Dark - Accent 2"/>
    <w:qFormat/>
    <w:pPr>
      <w:widowControl w:val="0"/>
    </w:pPr>
    <w:rPr>
      <w:rFonts w:eastAsia="0" w:cs="0"/>
    </w:rPr>
  </w:style>
  <w:style w:type="paragraph" w:customStyle="1" w:styleId="ListTable5Dark-Accent3">
    <w:name w:val="List Table 5 Dark - Accent 3"/>
    <w:qFormat/>
    <w:pPr>
      <w:widowControl w:val="0"/>
    </w:pPr>
    <w:rPr>
      <w:rFonts w:eastAsia="0" w:cs="0"/>
    </w:rPr>
  </w:style>
  <w:style w:type="paragraph" w:customStyle="1" w:styleId="ListTable5Dark-Accent4">
    <w:name w:val="List Table 5 Dark - Accent 4"/>
    <w:qFormat/>
    <w:pPr>
      <w:widowControl w:val="0"/>
    </w:pPr>
    <w:rPr>
      <w:rFonts w:eastAsia="0" w:cs="0"/>
    </w:rPr>
  </w:style>
  <w:style w:type="paragraph" w:customStyle="1" w:styleId="ListTable5Dark-Accent5">
    <w:name w:val="List Table 5 Dark - Accent 5"/>
    <w:qFormat/>
    <w:pPr>
      <w:widowControl w:val="0"/>
    </w:pPr>
    <w:rPr>
      <w:rFonts w:eastAsia="0" w:cs="0"/>
    </w:rPr>
  </w:style>
  <w:style w:type="paragraph" w:customStyle="1" w:styleId="ListTable5Dark-Accent6">
    <w:name w:val="List Table 5 Dark - Accent 6"/>
    <w:qFormat/>
    <w:pPr>
      <w:widowControl w:val="0"/>
    </w:pPr>
    <w:rPr>
      <w:rFonts w:eastAsia="0" w:cs="0"/>
    </w:rPr>
  </w:style>
  <w:style w:type="paragraph" w:customStyle="1" w:styleId="-610">
    <w:name w:val="Список-таблица 6 цветная1"/>
    <w:qFormat/>
    <w:pPr>
      <w:widowControl w:val="0"/>
    </w:pPr>
    <w:rPr>
      <w:rFonts w:eastAsia="0" w:cs="0"/>
    </w:rPr>
  </w:style>
  <w:style w:type="paragraph" w:customStyle="1" w:styleId="ListTable6Colorful-Accent1">
    <w:name w:val="List Table 6 Colorful - Accent 1"/>
    <w:qFormat/>
    <w:pPr>
      <w:widowControl w:val="0"/>
    </w:pPr>
    <w:rPr>
      <w:rFonts w:eastAsia="0" w:cs="0"/>
    </w:rPr>
  </w:style>
  <w:style w:type="paragraph" w:customStyle="1" w:styleId="ListTable6Colorful-Accent2">
    <w:name w:val="List Table 6 Colorful - Accent 2"/>
    <w:qFormat/>
    <w:pPr>
      <w:widowControl w:val="0"/>
    </w:pPr>
    <w:rPr>
      <w:rFonts w:eastAsia="0" w:cs="0"/>
    </w:rPr>
  </w:style>
  <w:style w:type="paragraph" w:customStyle="1" w:styleId="ListTable6Colorful-Accent3">
    <w:name w:val="List Table 6 Colorful - Accent 3"/>
    <w:qFormat/>
    <w:pPr>
      <w:widowControl w:val="0"/>
    </w:pPr>
    <w:rPr>
      <w:rFonts w:eastAsia="0" w:cs="0"/>
    </w:rPr>
  </w:style>
  <w:style w:type="paragraph" w:customStyle="1" w:styleId="ListTable6Colorful-Accent4">
    <w:name w:val="List Table 6 Colorful - Accent 4"/>
    <w:qFormat/>
    <w:pPr>
      <w:widowControl w:val="0"/>
    </w:pPr>
    <w:rPr>
      <w:rFonts w:eastAsia="0" w:cs="0"/>
    </w:rPr>
  </w:style>
  <w:style w:type="paragraph" w:customStyle="1" w:styleId="ListTable6Colorful-Accent5">
    <w:name w:val="List Table 6 Colorful - Accent 5"/>
    <w:qFormat/>
    <w:pPr>
      <w:widowControl w:val="0"/>
    </w:pPr>
    <w:rPr>
      <w:rFonts w:eastAsia="0" w:cs="0"/>
    </w:rPr>
  </w:style>
  <w:style w:type="paragraph" w:customStyle="1" w:styleId="ListTable6Colorful-Accent6">
    <w:name w:val="List Table 6 Colorful - Accent 6"/>
    <w:qFormat/>
    <w:pPr>
      <w:widowControl w:val="0"/>
    </w:pPr>
    <w:rPr>
      <w:rFonts w:eastAsia="0" w:cs="0"/>
    </w:rPr>
  </w:style>
  <w:style w:type="paragraph" w:customStyle="1" w:styleId="-710">
    <w:name w:val="Список-таблица 7 цветная1"/>
    <w:qFormat/>
    <w:pPr>
      <w:widowControl w:val="0"/>
    </w:pPr>
    <w:rPr>
      <w:rFonts w:eastAsia="0" w:cs="0"/>
    </w:rPr>
  </w:style>
  <w:style w:type="paragraph" w:customStyle="1" w:styleId="ListTable7Colorful-Accent1">
    <w:name w:val="List Table 7 Colorful - Accent 1"/>
    <w:qFormat/>
    <w:pPr>
      <w:widowControl w:val="0"/>
    </w:pPr>
    <w:rPr>
      <w:rFonts w:eastAsia="0" w:cs="0"/>
    </w:rPr>
  </w:style>
  <w:style w:type="paragraph" w:customStyle="1" w:styleId="ListTable7Colorful-Accent2">
    <w:name w:val="List Table 7 Colorful - Accent 2"/>
    <w:qFormat/>
    <w:pPr>
      <w:widowControl w:val="0"/>
    </w:pPr>
    <w:rPr>
      <w:rFonts w:eastAsia="0" w:cs="0"/>
    </w:rPr>
  </w:style>
  <w:style w:type="paragraph" w:customStyle="1" w:styleId="ListTable7Colorful-Accent3">
    <w:name w:val="List Table 7 Colorful - Accent 3"/>
    <w:qFormat/>
    <w:pPr>
      <w:widowControl w:val="0"/>
    </w:pPr>
    <w:rPr>
      <w:rFonts w:eastAsia="0" w:cs="0"/>
    </w:rPr>
  </w:style>
  <w:style w:type="paragraph" w:customStyle="1" w:styleId="ListTable7Colorful-Accent4">
    <w:name w:val="List Table 7 Colorful - Accent 4"/>
    <w:qFormat/>
    <w:pPr>
      <w:widowControl w:val="0"/>
    </w:pPr>
    <w:rPr>
      <w:rFonts w:eastAsia="0" w:cs="0"/>
    </w:rPr>
  </w:style>
  <w:style w:type="paragraph" w:customStyle="1" w:styleId="ListTable7Colorful-Accent5">
    <w:name w:val="List Table 7 Colorful - Accent 5"/>
    <w:qFormat/>
    <w:pPr>
      <w:widowControl w:val="0"/>
    </w:pPr>
    <w:rPr>
      <w:rFonts w:eastAsia="0" w:cs="0"/>
    </w:rPr>
  </w:style>
  <w:style w:type="paragraph" w:customStyle="1" w:styleId="ListTable7Colorful-Accent6">
    <w:name w:val="List Table 7 Colorful - Accent 6"/>
    <w:qFormat/>
    <w:pPr>
      <w:widowControl w:val="0"/>
    </w:pPr>
    <w:rPr>
      <w:rFonts w:eastAsia="0" w:cs="0"/>
    </w:rPr>
  </w:style>
  <w:style w:type="paragraph" w:customStyle="1" w:styleId="Lined-Accent">
    <w:name w:val="Lined - Accent"/>
    <w:qFormat/>
    <w:pPr>
      <w:widowControl w:val="0"/>
    </w:pPr>
    <w:rPr>
      <w:rFonts w:eastAsia="0" w:cs="0"/>
      <w:color w:val="404040"/>
    </w:rPr>
  </w:style>
  <w:style w:type="paragraph" w:customStyle="1" w:styleId="Lined-Accent1">
    <w:name w:val="Lined - Accent 1"/>
    <w:qFormat/>
    <w:pPr>
      <w:widowControl w:val="0"/>
    </w:pPr>
    <w:rPr>
      <w:rFonts w:eastAsia="0" w:cs="0"/>
      <w:color w:val="404040"/>
    </w:rPr>
  </w:style>
  <w:style w:type="paragraph" w:customStyle="1" w:styleId="Lined-Accent2">
    <w:name w:val="Lined - Accent 2"/>
    <w:qFormat/>
    <w:pPr>
      <w:widowControl w:val="0"/>
    </w:pPr>
    <w:rPr>
      <w:rFonts w:eastAsia="0" w:cs="0"/>
      <w:color w:val="404040"/>
    </w:rPr>
  </w:style>
  <w:style w:type="paragraph" w:customStyle="1" w:styleId="Lined-Accent3">
    <w:name w:val="Lined - Accent 3"/>
    <w:qFormat/>
    <w:pPr>
      <w:widowControl w:val="0"/>
    </w:pPr>
    <w:rPr>
      <w:rFonts w:eastAsia="0" w:cs="0"/>
      <w:color w:val="404040"/>
    </w:rPr>
  </w:style>
  <w:style w:type="paragraph" w:customStyle="1" w:styleId="Lined-Accent4">
    <w:name w:val="Lined - Accent 4"/>
    <w:qFormat/>
    <w:pPr>
      <w:widowControl w:val="0"/>
    </w:pPr>
    <w:rPr>
      <w:rFonts w:eastAsia="0" w:cs="0"/>
      <w:color w:val="404040"/>
    </w:rPr>
  </w:style>
  <w:style w:type="paragraph" w:customStyle="1" w:styleId="Lined-Accent5">
    <w:name w:val="Lined - Accent 5"/>
    <w:qFormat/>
    <w:pPr>
      <w:widowControl w:val="0"/>
    </w:pPr>
    <w:rPr>
      <w:rFonts w:eastAsia="0" w:cs="0"/>
      <w:color w:val="404040"/>
    </w:rPr>
  </w:style>
  <w:style w:type="paragraph" w:customStyle="1" w:styleId="Lined-Accent6">
    <w:name w:val="Lined - Accent 6"/>
    <w:qFormat/>
    <w:pPr>
      <w:widowControl w:val="0"/>
    </w:pPr>
    <w:rPr>
      <w:rFonts w:eastAsia="0" w:cs="0"/>
      <w:color w:val="404040"/>
    </w:rPr>
  </w:style>
  <w:style w:type="paragraph" w:customStyle="1" w:styleId="BorderedLined-Accent">
    <w:name w:val="Bordered &amp; Lined - Accent"/>
    <w:qFormat/>
    <w:pPr>
      <w:widowControl w:val="0"/>
    </w:pPr>
    <w:rPr>
      <w:rFonts w:eastAsia="0" w:cs="0"/>
      <w:color w:val="404040"/>
    </w:rPr>
  </w:style>
  <w:style w:type="paragraph" w:customStyle="1" w:styleId="BorderedLined-Accent1">
    <w:name w:val="Bordered &amp; Lined - Accent 1"/>
    <w:qFormat/>
    <w:pPr>
      <w:widowControl w:val="0"/>
    </w:pPr>
    <w:rPr>
      <w:rFonts w:eastAsia="0" w:cs="0"/>
      <w:color w:val="404040"/>
    </w:rPr>
  </w:style>
  <w:style w:type="paragraph" w:customStyle="1" w:styleId="BorderedLined-Accent2">
    <w:name w:val="Bordered &amp; Lined - Accent 2"/>
    <w:qFormat/>
    <w:pPr>
      <w:widowControl w:val="0"/>
    </w:pPr>
    <w:rPr>
      <w:rFonts w:eastAsia="0" w:cs="0"/>
      <w:color w:val="404040"/>
    </w:rPr>
  </w:style>
  <w:style w:type="paragraph" w:customStyle="1" w:styleId="BorderedLined-Accent3">
    <w:name w:val="Bordered &amp; Lined - Accent 3"/>
    <w:qFormat/>
    <w:pPr>
      <w:widowControl w:val="0"/>
    </w:pPr>
    <w:rPr>
      <w:rFonts w:eastAsia="0" w:cs="0"/>
      <w:color w:val="404040"/>
    </w:rPr>
  </w:style>
  <w:style w:type="paragraph" w:customStyle="1" w:styleId="BorderedLined-Accent4">
    <w:name w:val="Bordered &amp; Lined - Accent 4"/>
    <w:qFormat/>
    <w:pPr>
      <w:widowControl w:val="0"/>
    </w:pPr>
    <w:rPr>
      <w:rFonts w:eastAsia="0" w:cs="0"/>
      <w:color w:val="404040"/>
    </w:rPr>
  </w:style>
  <w:style w:type="paragraph" w:customStyle="1" w:styleId="BorderedLined-Accent5">
    <w:name w:val="Bordered &amp; Lined - Accent 5"/>
    <w:qFormat/>
    <w:pPr>
      <w:widowControl w:val="0"/>
    </w:pPr>
    <w:rPr>
      <w:rFonts w:eastAsia="0" w:cs="0"/>
      <w:color w:val="404040"/>
    </w:rPr>
  </w:style>
  <w:style w:type="paragraph" w:customStyle="1" w:styleId="BorderedLined-Accent6">
    <w:name w:val="Bordered &amp; Lined - Accent 6"/>
    <w:qFormat/>
    <w:pPr>
      <w:widowControl w:val="0"/>
    </w:pPr>
    <w:rPr>
      <w:rFonts w:eastAsia="0" w:cs="0"/>
      <w:color w:val="404040"/>
    </w:rPr>
  </w:style>
  <w:style w:type="paragraph" w:customStyle="1" w:styleId="Bordered">
    <w:name w:val="Bordered"/>
    <w:qFormat/>
    <w:pPr>
      <w:widowControl w:val="0"/>
    </w:pPr>
    <w:rPr>
      <w:rFonts w:eastAsia="0" w:cs="0"/>
    </w:rPr>
  </w:style>
  <w:style w:type="paragraph" w:customStyle="1" w:styleId="Bordered-Accent1">
    <w:name w:val="Bordered - Accent 1"/>
    <w:qFormat/>
    <w:pPr>
      <w:widowControl w:val="0"/>
    </w:pPr>
    <w:rPr>
      <w:rFonts w:eastAsia="0" w:cs="0"/>
    </w:rPr>
  </w:style>
  <w:style w:type="paragraph" w:customStyle="1" w:styleId="Bordered-Accent2">
    <w:name w:val="Bordered - Accent 2"/>
    <w:qFormat/>
    <w:pPr>
      <w:widowControl w:val="0"/>
    </w:pPr>
    <w:rPr>
      <w:rFonts w:eastAsia="0" w:cs="0"/>
    </w:rPr>
  </w:style>
  <w:style w:type="paragraph" w:customStyle="1" w:styleId="Bordered-Accent3">
    <w:name w:val="Bordered - Accent 3"/>
    <w:qFormat/>
    <w:pPr>
      <w:widowControl w:val="0"/>
    </w:pPr>
    <w:rPr>
      <w:rFonts w:eastAsia="0" w:cs="0"/>
    </w:rPr>
  </w:style>
  <w:style w:type="paragraph" w:customStyle="1" w:styleId="Bordered-Accent4">
    <w:name w:val="Bordered - Accent 4"/>
    <w:qFormat/>
    <w:pPr>
      <w:widowControl w:val="0"/>
    </w:pPr>
    <w:rPr>
      <w:rFonts w:eastAsia="0" w:cs="0"/>
    </w:rPr>
  </w:style>
  <w:style w:type="paragraph" w:customStyle="1" w:styleId="Bordered-Accent5">
    <w:name w:val="Bordered - Accent 5"/>
    <w:qFormat/>
    <w:pPr>
      <w:widowControl w:val="0"/>
    </w:pPr>
    <w:rPr>
      <w:rFonts w:eastAsia="0" w:cs="0"/>
    </w:rPr>
  </w:style>
  <w:style w:type="paragraph" w:customStyle="1" w:styleId="Bordered-Accent6">
    <w:name w:val="Bordered - Accent 6"/>
    <w:qFormat/>
    <w:pPr>
      <w:widowControl w:val="0"/>
    </w:pPr>
    <w:rPr>
      <w:rFonts w:eastAsia="0" w:cs="0"/>
    </w:rPr>
  </w:style>
  <w:style w:type="paragraph" w:customStyle="1" w:styleId="4R">
    <w:name w:val="ﾑ4R�~��・鷦?瀾"/>
    <w:basedOn w:val="a"/>
    <w:qFormat/>
    <w:rPr>
      <w:sz w:val="20"/>
    </w:rPr>
  </w:style>
  <w:style w:type="paragraph" w:customStyle="1" w:styleId="4K40">
    <w:name w:val="ﾊ4K��~�・蛄?穩?瀾?…・?4�~��・?麪"/>
    <w:basedOn w:val="a"/>
    <w:qFormat/>
    <w:pPr>
      <w:spacing w:after="0" w:line="240" w:lineRule="exact"/>
    </w:pPr>
    <w:rPr>
      <w:sz w:val="20"/>
    </w:rPr>
  </w:style>
  <w:style w:type="paragraph" w:customStyle="1" w:styleId="4Ospruyu1">
    <w:name w:val="ﾎ4O�s�|�p�r�|�u�~�y�u 1"/>
    <w:basedOn w:val="4Tpxp"/>
    <w:qFormat/>
    <w:pPr>
      <w:spacing w:after="57" w:line="240" w:lineRule="exact"/>
    </w:pPr>
  </w:style>
  <w:style w:type="paragraph" w:customStyle="1" w:styleId="4Ospruyu2">
    <w:name w:val="ﾎ4O�s�|�p�r�|�u�~�y�u 2"/>
    <w:basedOn w:val="4Tpxp"/>
    <w:qFormat/>
    <w:pPr>
      <w:spacing w:after="57" w:line="240" w:lineRule="exact"/>
      <w:ind w:left="283"/>
    </w:pPr>
  </w:style>
  <w:style w:type="paragraph" w:customStyle="1" w:styleId="4Ospruyu3">
    <w:name w:val="ﾎ4O�s�|�p�r�|�u�~�y�u 3"/>
    <w:basedOn w:val="4Tpxp"/>
    <w:qFormat/>
    <w:pPr>
      <w:spacing w:after="57" w:line="240" w:lineRule="exact"/>
      <w:ind w:left="567"/>
    </w:pPr>
  </w:style>
  <w:style w:type="paragraph" w:customStyle="1" w:styleId="4Ospruyu4">
    <w:name w:val="ﾎ4O�s�|�p�r�|�u�~�y�u 4"/>
    <w:basedOn w:val="4Tpxp"/>
    <w:qFormat/>
    <w:pPr>
      <w:spacing w:after="57" w:line="240" w:lineRule="exact"/>
      <w:ind w:left="850"/>
    </w:pPr>
  </w:style>
  <w:style w:type="paragraph" w:customStyle="1" w:styleId="4Ospruyu5">
    <w:name w:val="ﾎ4O�s�|�p�r�|�u�~�y�u 5"/>
    <w:basedOn w:val="4Tpxp"/>
    <w:qFormat/>
    <w:pPr>
      <w:spacing w:after="57" w:line="240" w:lineRule="exact"/>
      <w:ind w:left="1134"/>
    </w:pPr>
  </w:style>
  <w:style w:type="paragraph" w:customStyle="1" w:styleId="4Ospruyu6">
    <w:name w:val="ﾎ4O�s�|�p�r�|�u�~�y�u 6"/>
    <w:basedOn w:val="4Tpxp"/>
    <w:qFormat/>
    <w:pPr>
      <w:spacing w:after="57" w:line="240" w:lineRule="exact"/>
      <w:ind w:left="1417"/>
    </w:pPr>
  </w:style>
  <w:style w:type="paragraph" w:customStyle="1" w:styleId="4Ospruyu7">
    <w:name w:val="ﾎ4O�s�|�p�r�|�u�~�y�u 7"/>
    <w:basedOn w:val="4Tpxp"/>
    <w:qFormat/>
    <w:pPr>
      <w:spacing w:after="57" w:line="240" w:lineRule="exact"/>
      <w:ind w:left="1701"/>
    </w:pPr>
  </w:style>
  <w:style w:type="paragraph" w:customStyle="1" w:styleId="4Ospruyu8">
    <w:name w:val="ﾎ4O�s�|�p�r�|�u�~�y�u 8"/>
    <w:basedOn w:val="4Tpxp"/>
    <w:qFormat/>
    <w:pPr>
      <w:spacing w:after="57" w:line="240" w:lineRule="exact"/>
      <w:ind w:left="1984"/>
    </w:pPr>
  </w:style>
  <w:style w:type="paragraph" w:customStyle="1" w:styleId="4Ospruyu9">
    <w:name w:val="ﾎ4O�s�|�p�r�|�u�~�y�u 9"/>
    <w:basedOn w:val="4Tpxp"/>
    <w:qFormat/>
    <w:pPr>
      <w:spacing w:after="57" w:line="240" w:lineRule="exact"/>
      <w:ind w:left="2268"/>
    </w:pPr>
  </w:style>
  <w:style w:type="paragraph" w:customStyle="1" w:styleId="4Hpsr444">
    <w:name w:val="ﾇ4H�p�s��|��r��[ �・鷦?瀾?輾?瀾?�・4�4�4…"/>
    <w:basedOn w:val="4Hpsr"/>
    <w:qFormat/>
  </w:style>
  <w:style w:type="paragraph" w:customStyle="1" w:styleId="4Hpsrspruy4">
    <w:name w:val="ﾇ4H�p�s��|��r��[ ��s�|�p�r�|�u�~�y…4・"/>
    <w:basedOn w:val="4Hpsr444"/>
    <w:qFormat/>
    <w:rPr>
      <w:sz w:val="24"/>
    </w:rPr>
  </w:style>
  <w:style w:type="paragraph" w:styleId="af8">
    <w:name w:val="table of figures"/>
    <w:basedOn w:val="a"/>
    <w:qFormat/>
    <w:pPr>
      <w:spacing w:after="0" w:line="240" w:lineRule="auto"/>
    </w:pPr>
    <w:rPr>
      <w:rFonts w:ascii="PT Astra Serif" w:hAnsi="PT Astra Serif"/>
      <w:sz w:val="24"/>
    </w:rPr>
  </w:style>
  <w:style w:type="paragraph" w:customStyle="1" w:styleId="ConsPlusNormal">
    <w:name w:val="ConsPlusNormal"/>
    <w:qFormat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Nonformat">
    <w:name w:val="ConsPlusNonformat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Title">
    <w:name w:val="ConsPlusTitle"/>
    <w:qFormat/>
    <w:pPr>
      <w:widowControl w:val="0"/>
    </w:pPr>
    <w:rPr>
      <w:rFonts w:ascii="0" w:eastAsia="0" w:hAnsi="0" w:cs="0"/>
      <w:b/>
      <w:color w:val="000000"/>
      <w:sz w:val="16"/>
    </w:rPr>
  </w:style>
  <w:style w:type="paragraph" w:customStyle="1" w:styleId="ConsPlusCell">
    <w:name w:val="ConsPlusCell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TitlePage">
    <w:name w:val="ConsPlusTitlePage"/>
    <w:qFormat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JurTerm">
    <w:name w:val="ConsPlusJurTerm"/>
    <w:qFormat/>
    <w:pPr>
      <w:widowControl w:val="0"/>
    </w:pPr>
    <w:rPr>
      <w:rFonts w:ascii="0" w:eastAsia="0" w:hAnsi="0" w:cs="0"/>
      <w:color w:val="000000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TextList1">
    <w:name w:val="ConsPlusTextList1"/>
    <w:qFormat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TableParagraph">
    <w:name w:val="Table Paragraph"/>
    <w:basedOn w:val="a"/>
    <w:qFormat/>
    <w:pPr>
      <w:shd w:val="clear" w:color="auto" w:fill="FFFFFF"/>
      <w:spacing w:after="0" w:line="240" w:lineRule="exact"/>
    </w:pPr>
  </w:style>
  <w:style w:type="paragraph" w:styleId="af9">
    <w:name w:val="Normal (Web)"/>
    <w:basedOn w:val="a"/>
    <w:uiPriority w:val="99"/>
    <w:qFormat/>
    <w:rPr>
      <w:sz w:val="24"/>
    </w:rPr>
  </w:style>
  <w:style w:type="paragraph" w:styleId="afa">
    <w:name w:val="Balloon Text"/>
    <w:basedOn w:val="a"/>
    <w:qFormat/>
    <w:pPr>
      <w:spacing w:after="0" w:line="240" w:lineRule="exact"/>
    </w:pPr>
    <w:rPr>
      <w:sz w:val="18"/>
    </w:rPr>
  </w:style>
  <w:style w:type="paragraph" w:customStyle="1" w:styleId="4Rtu44444">
    <w:name w:val="ﾑ4R��t�u�・誣?閇?�?�?蛄 ?�・4�4�4�4�4�・"/>
    <w:basedOn w:val="a"/>
    <w:qFormat/>
  </w:style>
  <w:style w:type="paragraph" w:customStyle="1" w:styleId="4Hpsr40">
    <w:name w:val="ﾇ4H�p�s��|��r��[ �・瀾?痃?�?閇?�・4�"/>
    <w:basedOn w:val="4Rtu44444"/>
    <w:qFormat/>
    <w:pPr>
      <w:jc w:val="center"/>
    </w:pPr>
    <w:rPr>
      <w:b/>
      <w:bCs/>
    </w:r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rFonts w:cs="Mangal"/>
    </w:rPr>
  </w:style>
  <w:style w:type="paragraph" w:styleId="afe">
    <w:name w:val="footer"/>
    <w:basedOn w:val="a"/>
    <w:pPr>
      <w:tabs>
        <w:tab w:val="center" w:pos="4677"/>
        <w:tab w:val="right" w:pos="9355"/>
      </w:tabs>
    </w:pPr>
    <w:rPr>
      <w:rFonts w:cs="Mangal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aff1">
    <w:name w:val="Table Grid"/>
    <w:basedOn w:val="a3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character" w:customStyle="1" w:styleId="afd">
    <w:name w:val="Верхний колонтитул Знак"/>
    <w:basedOn w:val="a2"/>
    <w:link w:val="afc"/>
    <w:uiPriority w:val="99"/>
    <w:rsid w:val="00426F9A"/>
    <w:rPr>
      <w:rFonts w:ascii="0" w:eastAsia="0" w:hAnsi="0" w:cs="Mangal"/>
      <w:color w:val="000000"/>
      <w:sz w:val="22"/>
    </w:rPr>
  </w:style>
  <w:style w:type="paragraph" w:styleId="aff2">
    <w:name w:val="Body Text Indent"/>
    <w:basedOn w:val="a"/>
    <w:link w:val="aff3"/>
    <w:uiPriority w:val="99"/>
    <w:semiHidden/>
    <w:unhideWhenUsed/>
    <w:rsid w:val="000273FA"/>
    <w:pPr>
      <w:spacing w:after="120"/>
      <w:ind w:left="283"/>
    </w:pPr>
    <w:rPr>
      <w:rFonts w:cs="Mangal"/>
    </w:rPr>
  </w:style>
  <w:style w:type="character" w:customStyle="1" w:styleId="aff3">
    <w:name w:val="Основной текст с отступом Знак"/>
    <w:basedOn w:val="a2"/>
    <w:link w:val="aff2"/>
    <w:uiPriority w:val="99"/>
    <w:semiHidden/>
    <w:rsid w:val="000273FA"/>
    <w:rPr>
      <w:rFonts w:ascii="0" w:eastAsia="0" w:hAnsi="0" w:cs="Mang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4&amp;n=34363&amp;dst=102348&amp;field=134&amp;date=19.10.2023" TargetMode="External"/><Relationship Id="rId18" Type="http://schemas.openxmlformats.org/officeDocument/2006/relationships/hyperlink" Target="https://login.consultant.ru/link/?req=doc&amp;base=RLAW434&amp;n=33266&amp;dst=101188&amp;field=134&amp;date=01.04.2024" TargetMode="External"/><Relationship Id="rId26" Type="http://schemas.openxmlformats.org/officeDocument/2006/relationships/hyperlink" Target="https://login.consultant.ru/link/?req=doc&amp;base=LAW&amp;n=393873&amp;date=18.04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0713&amp;dst=7175&amp;field=134&amp;date=16.04.2024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28854&amp;date=19.10.2023" TargetMode="External"/><Relationship Id="rId17" Type="http://schemas.openxmlformats.org/officeDocument/2006/relationships/hyperlink" Target="https://login.consultant.ru/link/?req=doc&amp;base=RLAW434&amp;n=33266&amp;dst=101028&amp;field=134&amp;date=01.04.2024" TargetMode="External"/><Relationship Id="rId25" Type="http://schemas.openxmlformats.org/officeDocument/2006/relationships/hyperlink" Target="https://login.consultant.ru/link/?req=doc&amp;base=LAW&amp;n=470713&amp;dst=7282&amp;field=134&amp;date=16.04.2024" TargetMode="External"/><Relationship Id="rId33" Type="http://schemas.openxmlformats.org/officeDocument/2006/relationships/hyperlink" Target="https://login.consultant.ru/link/?req=doc&amp;base=LAW&amp;n=393873&amp;date=18.04.2024&amp;dst=102172&amp;field=134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470713&amp;dst=7174&amp;field=134&amp;date=16.04.2024" TargetMode="External"/><Relationship Id="rId29" Type="http://schemas.openxmlformats.org/officeDocument/2006/relationships/hyperlink" Target="https://login.consultant.ru/link/?req=doc&amp;base=LAW&amp;n=393873&amp;date=18.04.2024&amp;dst=10217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33266&amp;dst=100898&amp;field=134&amp;date=01.04.2024" TargetMode="External"/><Relationship Id="rId24" Type="http://schemas.openxmlformats.org/officeDocument/2006/relationships/hyperlink" Target="https://login.consultant.ru/link/?req=doc&amp;base=LAW&amp;n=470713&amp;dst=7189&amp;field=134&amp;date=16.04.2024" TargetMode="External"/><Relationship Id="rId32" Type="http://schemas.openxmlformats.org/officeDocument/2006/relationships/hyperlink" Target="https://login.consultant.ru/link/?req=doc&amp;base=LAW&amp;n=393873&amp;date=18.04.2024&amp;dst=102172&amp;fie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470713&amp;dst=7188&amp;field=134&amp;date=16.04.2024" TargetMode="External"/><Relationship Id="rId28" Type="http://schemas.openxmlformats.org/officeDocument/2006/relationships/hyperlink" Target="https://login.consultant.ru/link/?req=doc&amp;base=LAW&amp;n=393873&amp;date=18.04.2024&amp;dst=102172&amp;field=134" TargetMode="External"/><Relationship Id="rId10" Type="http://schemas.openxmlformats.org/officeDocument/2006/relationships/hyperlink" Target="https://login.consultant.ru/link/?req=doc&amp;base=RLAW434&amp;n=33266&amp;dst=100895&amp;field=134&amp;date=01.04.2024" TargetMode="External"/><Relationship Id="rId19" Type="http://schemas.openxmlformats.org/officeDocument/2006/relationships/hyperlink" Target="https://login.consultant.ru/link/?req=doc&amp;base=LAW&amp;n=470713&amp;dst=7170&amp;field=134&amp;date=16.04.2024" TargetMode="External"/><Relationship Id="rId31" Type="http://schemas.openxmlformats.org/officeDocument/2006/relationships/hyperlink" Target="https://login.consultant.ru/link/?req=doc&amp;base=LAW&amp;n=393873&amp;date=18.04.2024&amp;dst=102172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808&amp;dst=103280&amp;field=134&amp;date=01.04.2024" TargetMode="External"/><Relationship Id="rId14" Type="http://schemas.openxmlformats.org/officeDocument/2006/relationships/hyperlink" Target="https://login.consultant.ru/link/?req=doc&amp;base=LAW&amp;n=328933&amp;date=19.10.2023" TargetMode="External"/><Relationship Id="rId22" Type="http://schemas.openxmlformats.org/officeDocument/2006/relationships/hyperlink" Target="https://login.consultant.ru/link/?req=doc&amp;base=LAW&amp;n=470713&amp;dst=7183&amp;field=134&amp;date=16.04.2024" TargetMode="External"/><Relationship Id="rId27" Type="http://schemas.openxmlformats.org/officeDocument/2006/relationships/hyperlink" Target="https://login.consultant.ru/link/?req=doc&amp;base=LAW&amp;n=393873&amp;date=18.04.2024&amp;dst=101473&amp;field=134" TargetMode="External"/><Relationship Id="rId30" Type="http://schemas.openxmlformats.org/officeDocument/2006/relationships/hyperlink" Target="https://login.consultant.ru/link/?req=doc&amp;base=LAW&amp;n=393873&amp;date=18.04.2024&amp;dst=101473&amp;field=134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Убрать заливку">
      <a:majorFont>
        <a:latin typeface="Times New Roman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31A5-8619-4794-BBFD-F118093B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14155</Words>
  <Characters>80690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ПPо с т аpн~о вrл|еuн~иyеu ПPр аpвrиyт еuл|ь с т вrаp РQеuс п у бqл|иyк{иy ТSы вrаp о т  06.08.2019 N 398(р еuдt. о т  19.03.2021)&amp;quot;ОOбq у т вrеuр жwдtеuн~иyиy гsо с у дtаpр с т вrеuн~н~о йz п р о гsр аpм}м}ы  РQеuс п у бqл|иyк{иy ТSы вrаp &amp;quot;ПPо в</vt:lpstr>
    </vt:vector>
  </TitlesOfParts>
  <Company>SPecialiST RePack</Company>
  <LinksUpToDate>false</LinksUpToDate>
  <CharactersWithSpaces>94656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ПPо с т аpн~о вrл|еuн~иyеu ПPр аpвrиyт еuл|ь с т вrаp РQеuс п у бqл|иyк{иy ТSы вrаp о т  06.08.2019 N 398(р еuдt. о т  19.03.2021)&amp;quot;ОOбq у т вrеuр жwдtеuн~иyиy гsо с у дtаpр с т вrеuн~н~о йz п р о гsр аpм}м}ы  РQеuс п у бqл|иyк{иy ТSы вrаp &amp;quot;ПPо в</dc:title>
  <dc:creator>Хомушку Долаана Борисовна</dc:creator>
  <cp:lastModifiedBy>Грецких О.П.</cp:lastModifiedBy>
  <cp:revision>2</cp:revision>
  <cp:lastPrinted>2024-07-10T05:11:00Z</cp:lastPrinted>
  <dcterms:created xsi:type="dcterms:W3CDTF">2024-07-10T05:11:00Z</dcterms:created>
  <dcterms:modified xsi:type="dcterms:W3CDTF">2024-07-10T05:11:00Z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Р7-Офис/7.3.3.0</vt:lpwstr>
  </property>
  <property fmtid="{D5CDD505-2E9C-101B-9397-08002B2CF9AE}" pid="3" name="Operator">
    <vt:lpwstr>Ооржак</vt:lpwstr>
  </property>
</Properties>
</file>