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09" w:rsidRDefault="00933109" w:rsidP="00933109">
      <w:pPr>
        <w:spacing w:after="200" w:line="276" w:lineRule="auto"/>
        <w:ind w:firstLine="0"/>
        <w:jc w:val="center"/>
        <w:rPr>
          <w:rFonts w:ascii="Times New Roman" w:hAnsi="Times New Roman"/>
          <w:noProof/>
          <w:sz w:val="24"/>
          <w:szCs w:val="24"/>
        </w:rPr>
      </w:pPr>
    </w:p>
    <w:p w:rsidR="00AC5D42" w:rsidRDefault="00AC5D42" w:rsidP="00933109">
      <w:pPr>
        <w:spacing w:after="200" w:line="276" w:lineRule="auto"/>
        <w:ind w:firstLine="0"/>
        <w:jc w:val="center"/>
        <w:rPr>
          <w:rFonts w:ascii="Times New Roman" w:hAnsi="Times New Roman"/>
          <w:noProof/>
          <w:sz w:val="24"/>
          <w:szCs w:val="24"/>
        </w:rPr>
      </w:pPr>
    </w:p>
    <w:p w:rsidR="00AC5D42" w:rsidRDefault="00AC5D42" w:rsidP="00933109">
      <w:pPr>
        <w:spacing w:after="200" w:line="276" w:lineRule="auto"/>
        <w:ind w:firstLine="0"/>
        <w:jc w:val="center"/>
        <w:rPr>
          <w:rFonts w:ascii="Times New Roman" w:hAnsi="Times New Roman"/>
          <w:sz w:val="24"/>
          <w:szCs w:val="24"/>
          <w:lang w:val="en-US"/>
        </w:rPr>
      </w:pPr>
    </w:p>
    <w:p w:rsidR="00933109" w:rsidRPr="004C14FF" w:rsidRDefault="00933109" w:rsidP="00933109">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933109" w:rsidRPr="0025472A" w:rsidRDefault="00933109" w:rsidP="00933109">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F82DE8" w:rsidRDefault="00F82DE8" w:rsidP="005E122C">
      <w:pPr>
        <w:pStyle w:val="ConsPlusTitle"/>
        <w:widowControl/>
        <w:ind w:firstLine="0"/>
        <w:jc w:val="center"/>
        <w:rPr>
          <w:rFonts w:ascii="Times New Roman" w:hAnsi="Times New Roman" w:cs="Times New Roman"/>
          <w:b w:val="0"/>
          <w:bCs w:val="0"/>
          <w:sz w:val="28"/>
          <w:szCs w:val="28"/>
        </w:rPr>
      </w:pPr>
    </w:p>
    <w:p w:rsidR="005E122C" w:rsidRDefault="005E122C" w:rsidP="005E122C">
      <w:pPr>
        <w:pStyle w:val="ConsPlusTitle"/>
        <w:widowControl/>
        <w:spacing w:line="360" w:lineRule="auto"/>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27 июня 2019 г. № 340</w:t>
      </w:r>
    </w:p>
    <w:p w:rsidR="005E122C" w:rsidRPr="00933109" w:rsidRDefault="005E122C" w:rsidP="005E122C">
      <w:pPr>
        <w:pStyle w:val="ConsPlusTitle"/>
        <w:widowControl/>
        <w:spacing w:line="360" w:lineRule="auto"/>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proofErr w:type="gramStart"/>
      <w:r>
        <w:rPr>
          <w:rFonts w:ascii="Times New Roman" w:hAnsi="Times New Roman" w:cs="Times New Roman"/>
          <w:b w:val="0"/>
          <w:bCs w:val="0"/>
          <w:sz w:val="28"/>
          <w:szCs w:val="28"/>
        </w:rPr>
        <w:t>.К</w:t>
      </w:r>
      <w:proofErr w:type="gramEnd"/>
      <w:r>
        <w:rPr>
          <w:rFonts w:ascii="Times New Roman" w:hAnsi="Times New Roman" w:cs="Times New Roman"/>
          <w:b w:val="0"/>
          <w:bCs w:val="0"/>
          <w:sz w:val="28"/>
          <w:szCs w:val="28"/>
        </w:rPr>
        <w:t>ызыл</w:t>
      </w:r>
    </w:p>
    <w:p w:rsidR="00F82DE8" w:rsidRPr="00933109" w:rsidRDefault="00F82DE8" w:rsidP="00A43CA9">
      <w:pPr>
        <w:pStyle w:val="ConsPlusTitle"/>
        <w:widowControl/>
        <w:jc w:val="center"/>
        <w:rPr>
          <w:rFonts w:ascii="Times New Roman" w:hAnsi="Times New Roman" w:cs="Times New Roman"/>
          <w:b w:val="0"/>
          <w:sz w:val="28"/>
          <w:szCs w:val="28"/>
        </w:rPr>
      </w:pPr>
    </w:p>
    <w:p w:rsidR="000B267C" w:rsidRPr="00AC5D42" w:rsidRDefault="00F82DE8" w:rsidP="000B267C">
      <w:pPr>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О</w:t>
      </w:r>
      <w:r w:rsidR="00B73EA1">
        <w:rPr>
          <w:rFonts w:ascii="Times New Roman" w:hAnsi="Times New Roman"/>
          <w:b/>
          <w:sz w:val="28"/>
          <w:szCs w:val="28"/>
        </w:rPr>
        <w:t xml:space="preserve"> внесении изменений в </w:t>
      </w:r>
      <w:r w:rsidR="002C743D">
        <w:rPr>
          <w:rFonts w:ascii="Times New Roman" w:hAnsi="Times New Roman"/>
          <w:b/>
          <w:sz w:val="28"/>
          <w:szCs w:val="28"/>
        </w:rPr>
        <w:t xml:space="preserve">постановление </w:t>
      </w:r>
    </w:p>
    <w:p w:rsidR="000B267C" w:rsidRPr="000B267C" w:rsidRDefault="002C743D" w:rsidP="000B267C">
      <w:pPr>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 xml:space="preserve">Правительства Республики Тыва </w:t>
      </w:r>
    </w:p>
    <w:p w:rsidR="00F82DE8" w:rsidRDefault="002C743D" w:rsidP="000B267C">
      <w:pPr>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 xml:space="preserve">от </w:t>
      </w:r>
      <w:r w:rsidR="00DD3585">
        <w:rPr>
          <w:rFonts w:ascii="Times New Roman" w:hAnsi="Times New Roman"/>
          <w:b/>
          <w:sz w:val="28"/>
          <w:szCs w:val="28"/>
        </w:rPr>
        <w:t>19 октября</w:t>
      </w:r>
      <w:r>
        <w:rPr>
          <w:rFonts w:ascii="Times New Roman" w:hAnsi="Times New Roman"/>
          <w:b/>
          <w:sz w:val="28"/>
          <w:szCs w:val="28"/>
        </w:rPr>
        <w:t xml:space="preserve"> 2018 г. </w:t>
      </w:r>
      <w:r w:rsidR="000B267C">
        <w:rPr>
          <w:rFonts w:ascii="Times New Roman" w:hAnsi="Times New Roman"/>
          <w:b/>
          <w:sz w:val="28"/>
          <w:szCs w:val="28"/>
        </w:rPr>
        <w:t>№</w:t>
      </w:r>
      <w:r>
        <w:rPr>
          <w:rFonts w:ascii="Times New Roman" w:hAnsi="Times New Roman"/>
          <w:b/>
          <w:sz w:val="28"/>
          <w:szCs w:val="28"/>
        </w:rPr>
        <w:t xml:space="preserve"> </w:t>
      </w:r>
      <w:r w:rsidR="00DD3585">
        <w:rPr>
          <w:rFonts w:ascii="Times New Roman" w:hAnsi="Times New Roman"/>
          <w:b/>
          <w:sz w:val="28"/>
          <w:szCs w:val="28"/>
        </w:rPr>
        <w:t>527</w:t>
      </w:r>
    </w:p>
    <w:p w:rsidR="00F82DE8" w:rsidRPr="005E122C" w:rsidRDefault="00F82DE8" w:rsidP="00A43CA9">
      <w:pPr>
        <w:autoSpaceDE w:val="0"/>
        <w:autoSpaceDN w:val="0"/>
        <w:adjustRightInd w:val="0"/>
        <w:ind w:firstLine="540"/>
        <w:rPr>
          <w:rFonts w:ascii="Times New Roman" w:hAnsi="Times New Roman"/>
          <w:sz w:val="56"/>
          <w:szCs w:val="56"/>
        </w:rPr>
      </w:pPr>
    </w:p>
    <w:p w:rsidR="00F82DE8" w:rsidRDefault="00AD3880" w:rsidP="000B267C">
      <w:pPr>
        <w:spacing w:line="360" w:lineRule="atLeast"/>
        <w:rPr>
          <w:rFonts w:ascii="Times New Roman" w:hAnsi="Times New Roman"/>
          <w:sz w:val="28"/>
          <w:szCs w:val="28"/>
        </w:rPr>
      </w:pPr>
      <w:r w:rsidRPr="00F6323D">
        <w:rPr>
          <w:rFonts w:ascii="Times New Roman" w:hAnsi="Times New Roman"/>
          <w:sz w:val="28"/>
          <w:szCs w:val="28"/>
        </w:rPr>
        <w:t>В соответствии со статьей 113 Конституции Республики Тыва, стать</w:t>
      </w:r>
      <w:r w:rsidR="00143CA4">
        <w:rPr>
          <w:rFonts w:ascii="Times New Roman" w:hAnsi="Times New Roman"/>
          <w:sz w:val="28"/>
          <w:szCs w:val="28"/>
        </w:rPr>
        <w:t xml:space="preserve">ей </w:t>
      </w:r>
      <w:r w:rsidRPr="00F6323D">
        <w:rPr>
          <w:rFonts w:ascii="Times New Roman" w:hAnsi="Times New Roman"/>
          <w:sz w:val="28"/>
          <w:szCs w:val="28"/>
        </w:rPr>
        <w:t>1</w:t>
      </w:r>
      <w:r w:rsidR="00143CA4">
        <w:rPr>
          <w:rFonts w:ascii="Times New Roman" w:hAnsi="Times New Roman"/>
          <w:sz w:val="28"/>
          <w:szCs w:val="28"/>
        </w:rPr>
        <w:t xml:space="preserve">3 </w:t>
      </w:r>
      <w:r w:rsidRPr="00F6323D">
        <w:rPr>
          <w:rFonts w:ascii="Times New Roman" w:hAnsi="Times New Roman"/>
          <w:sz w:val="28"/>
          <w:szCs w:val="28"/>
        </w:rPr>
        <w:t xml:space="preserve">Конституционного закона Республики Тыва от 31 декабря 2003 г. </w:t>
      </w:r>
      <w:r w:rsidR="000B267C">
        <w:rPr>
          <w:rFonts w:ascii="Times New Roman" w:hAnsi="Times New Roman"/>
          <w:sz w:val="28"/>
          <w:szCs w:val="28"/>
        </w:rPr>
        <w:t>№</w:t>
      </w:r>
      <w:r w:rsidR="00C44A1D" w:rsidRPr="00F6323D">
        <w:rPr>
          <w:rFonts w:ascii="Times New Roman" w:hAnsi="Times New Roman"/>
          <w:sz w:val="28"/>
          <w:szCs w:val="28"/>
        </w:rPr>
        <w:t xml:space="preserve"> </w:t>
      </w:r>
      <w:r w:rsidR="00143CA4">
        <w:rPr>
          <w:rFonts w:ascii="Times New Roman" w:hAnsi="Times New Roman"/>
          <w:sz w:val="28"/>
          <w:szCs w:val="28"/>
        </w:rPr>
        <w:t>95 ВХ-</w:t>
      </w:r>
      <w:proofErr w:type="gramStart"/>
      <w:r w:rsidR="00143CA4">
        <w:rPr>
          <w:rFonts w:ascii="Times New Roman" w:hAnsi="Times New Roman"/>
          <w:sz w:val="28"/>
          <w:szCs w:val="28"/>
          <w:lang w:val="en-US"/>
        </w:rPr>
        <w:t>I</w:t>
      </w:r>
      <w:proofErr w:type="gramEnd"/>
      <w:r w:rsidRPr="00F6323D">
        <w:rPr>
          <w:rFonts w:ascii="Times New Roman" w:hAnsi="Times New Roman"/>
          <w:sz w:val="28"/>
          <w:szCs w:val="28"/>
        </w:rPr>
        <w:t xml:space="preserve"> </w:t>
      </w:r>
      <w:r w:rsidR="000B267C">
        <w:rPr>
          <w:rFonts w:ascii="Times New Roman" w:hAnsi="Times New Roman"/>
          <w:sz w:val="28"/>
          <w:szCs w:val="28"/>
        </w:rPr>
        <w:t xml:space="preserve">         </w:t>
      </w:r>
      <w:r w:rsidRPr="00F6323D">
        <w:rPr>
          <w:rFonts w:ascii="Times New Roman" w:hAnsi="Times New Roman"/>
          <w:sz w:val="28"/>
          <w:szCs w:val="28"/>
        </w:rPr>
        <w:t xml:space="preserve">«О Правительстве Республики Тыва» </w:t>
      </w:r>
      <w:r w:rsidR="00F82DE8" w:rsidRPr="00F6323D">
        <w:rPr>
          <w:rFonts w:ascii="Times New Roman" w:hAnsi="Times New Roman"/>
          <w:sz w:val="28"/>
          <w:szCs w:val="28"/>
        </w:rPr>
        <w:t xml:space="preserve">Правительство Республики Тыва </w:t>
      </w:r>
      <w:r w:rsidR="000B267C">
        <w:rPr>
          <w:rFonts w:ascii="Times New Roman" w:hAnsi="Times New Roman"/>
          <w:sz w:val="28"/>
          <w:szCs w:val="28"/>
        </w:rPr>
        <w:t xml:space="preserve">                     </w:t>
      </w:r>
      <w:r w:rsidR="00F82DE8" w:rsidRPr="00F6323D">
        <w:rPr>
          <w:rFonts w:ascii="Times New Roman" w:hAnsi="Times New Roman"/>
          <w:sz w:val="28"/>
          <w:szCs w:val="28"/>
        </w:rPr>
        <w:t>ПОСТАНОВЛЯЕТ:</w:t>
      </w:r>
    </w:p>
    <w:p w:rsidR="000B267C" w:rsidRPr="00F6323D" w:rsidRDefault="000B267C" w:rsidP="000B267C">
      <w:pPr>
        <w:spacing w:line="360" w:lineRule="atLeast"/>
        <w:rPr>
          <w:rFonts w:ascii="Times New Roman" w:hAnsi="Times New Roman"/>
          <w:sz w:val="28"/>
          <w:szCs w:val="28"/>
        </w:rPr>
      </w:pPr>
    </w:p>
    <w:p w:rsidR="00F82DE8" w:rsidRPr="00F6323D" w:rsidRDefault="00F82DE8" w:rsidP="000B267C">
      <w:pPr>
        <w:pStyle w:val="a3"/>
        <w:numPr>
          <w:ilvl w:val="0"/>
          <w:numId w:val="42"/>
        </w:numPr>
        <w:autoSpaceDE w:val="0"/>
        <w:autoSpaceDN w:val="0"/>
        <w:adjustRightInd w:val="0"/>
        <w:spacing w:line="360" w:lineRule="atLeast"/>
        <w:ind w:left="0" w:firstLine="709"/>
        <w:rPr>
          <w:rFonts w:ascii="Times New Roman" w:hAnsi="Times New Roman"/>
          <w:sz w:val="28"/>
          <w:szCs w:val="28"/>
        </w:rPr>
      </w:pPr>
      <w:r w:rsidRPr="00F6323D">
        <w:rPr>
          <w:rFonts w:ascii="Times New Roman" w:hAnsi="Times New Roman"/>
          <w:sz w:val="28"/>
          <w:szCs w:val="28"/>
        </w:rPr>
        <w:t xml:space="preserve">Внести в </w:t>
      </w:r>
      <w:r w:rsidR="002C743D" w:rsidRPr="00F6323D">
        <w:rPr>
          <w:rFonts w:ascii="Times New Roman" w:hAnsi="Times New Roman"/>
          <w:sz w:val="28"/>
          <w:szCs w:val="28"/>
        </w:rPr>
        <w:t xml:space="preserve">постановление Правительства Республики Тыва от </w:t>
      </w:r>
      <w:r w:rsidR="00143CA4">
        <w:rPr>
          <w:rFonts w:ascii="Times New Roman" w:hAnsi="Times New Roman"/>
          <w:sz w:val="28"/>
          <w:szCs w:val="28"/>
        </w:rPr>
        <w:t xml:space="preserve">19 октября </w:t>
      </w:r>
      <w:r w:rsidR="002C743D" w:rsidRPr="00F6323D">
        <w:rPr>
          <w:rFonts w:ascii="Times New Roman" w:hAnsi="Times New Roman"/>
          <w:sz w:val="28"/>
          <w:szCs w:val="28"/>
        </w:rPr>
        <w:t>2018 г.</w:t>
      </w:r>
      <w:r w:rsidR="00F6323D" w:rsidRPr="00F6323D">
        <w:rPr>
          <w:rFonts w:ascii="Times New Roman" w:hAnsi="Times New Roman"/>
          <w:sz w:val="28"/>
          <w:szCs w:val="28"/>
        </w:rPr>
        <w:t xml:space="preserve"> </w:t>
      </w:r>
      <w:r w:rsidR="000B267C">
        <w:rPr>
          <w:rFonts w:ascii="Times New Roman" w:hAnsi="Times New Roman"/>
          <w:sz w:val="28"/>
          <w:szCs w:val="28"/>
        </w:rPr>
        <w:t>№</w:t>
      </w:r>
      <w:r w:rsidR="00D36494" w:rsidRPr="00F6323D">
        <w:rPr>
          <w:rFonts w:ascii="Times New Roman" w:hAnsi="Times New Roman"/>
          <w:sz w:val="28"/>
          <w:szCs w:val="28"/>
        </w:rPr>
        <w:t xml:space="preserve"> 5</w:t>
      </w:r>
      <w:r w:rsidR="00F6323D" w:rsidRPr="00F6323D">
        <w:rPr>
          <w:rFonts w:ascii="Times New Roman" w:hAnsi="Times New Roman"/>
          <w:sz w:val="28"/>
          <w:szCs w:val="28"/>
        </w:rPr>
        <w:t>27 «О проекте соглашения о сотрудничестве между Правительством Ре</w:t>
      </w:r>
      <w:r w:rsidR="00F6323D" w:rsidRPr="00F6323D">
        <w:rPr>
          <w:rFonts w:ascii="Times New Roman" w:hAnsi="Times New Roman"/>
          <w:sz w:val="28"/>
          <w:szCs w:val="28"/>
        </w:rPr>
        <w:t>с</w:t>
      </w:r>
      <w:r w:rsidR="00F6323D" w:rsidRPr="00F6323D">
        <w:rPr>
          <w:rFonts w:ascii="Times New Roman" w:hAnsi="Times New Roman"/>
          <w:sz w:val="28"/>
          <w:szCs w:val="28"/>
        </w:rPr>
        <w:t>публики Тыва, Правительством Алтайского края, Коллегией Администрации Кем</w:t>
      </w:r>
      <w:r w:rsidR="00F6323D" w:rsidRPr="00F6323D">
        <w:rPr>
          <w:rFonts w:ascii="Times New Roman" w:hAnsi="Times New Roman"/>
          <w:sz w:val="28"/>
          <w:szCs w:val="28"/>
        </w:rPr>
        <w:t>е</w:t>
      </w:r>
      <w:r w:rsidR="00F6323D" w:rsidRPr="00F6323D">
        <w:rPr>
          <w:rFonts w:ascii="Times New Roman" w:hAnsi="Times New Roman"/>
          <w:sz w:val="28"/>
          <w:szCs w:val="28"/>
        </w:rPr>
        <w:t>ровской области, Правительством Республики Алтай и Правительством Республики Хакасия в сфере обеспечения безопасного функционирования и устойчивого разв</w:t>
      </w:r>
      <w:r w:rsidR="00F6323D" w:rsidRPr="00F6323D">
        <w:rPr>
          <w:rFonts w:ascii="Times New Roman" w:hAnsi="Times New Roman"/>
          <w:sz w:val="28"/>
          <w:szCs w:val="28"/>
        </w:rPr>
        <w:t>и</w:t>
      </w:r>
      <w:r w:rsidR="00F6323D" w:rsidRPr="00F6323D">
        <w:rPr>
          <w:rFonts w:ascii="Times New Roman" w:hAnsi="Times New Roman"/>
          <w:sz w:val="28"/>
          <w:szCs w:val="28"/>
        </w:rPr>
        <w:t>тия транспортного комплекса»</w:t>
      </w:r>
      <w:r w:rsidR="003B67FC" w:rsidRPr="00F6323D">
        <w:rPr>
          <w:rFonts w:ascii="Times New Roman" w:hAnsi="Times New Roman"/>
          <w:sz w:val="28"/>
          <w:szCs w:val="28"/>
        </w:rPr>
        <w:t>, следующие</w:t>
      </w:r>
      <w:r w:rsidRPr="00F6323D">
        <w:rPr>
          <w:rFonts w:ascii="Times New Roman" w:hAnsi="Times New Roman"/>
          <w:sz w:val="28"/>
          <w:szCs w:val="28"/>
        </w:rPr>
        <w:t xml:space="preserve"> изменения: </w:t>
      </w:r>
    </w:p>
    <w:p w:rsidR="00920E2E" w:rsidRPr="00F6323D" w:rsidRDefault="00F82DE8" w:rsidP="000B267C">
      <w:pPr>
        <w:pStyle w:val="a3"/>
        <w:autoSpaceDE w:val="0"/>
        <w:autoSpaceDN w:val="0"/>
        <w:adjustRightInd w:val="0"/>
        <w:spacing w:line="360" w:lineRule="atLeast"/>
        <w:ind w:left="0"/>
        <w:rPr>
          <w:rFonts w:ascii="Times New Roman" w:hAnsi="Times New Roman"/>
          <w:sz w:val="28"/>
          <w:szCs w:val="28"/>
        </w:rPr>
      </w:pPr>
      <w:r w:rsidRPr="00F6323D">
        <w:rPr>
          <w:rFonts w:ascii="Times New Roman" w:hAnsi="Times New Roman"/>
          <w:sz w:val="28"/>
          <w:szCs w:val="28"/>
        </w:rPr>
        <w:t xml:space="preserve">1) </w:t>
      </w:r>
      <w:r w:rsidR="00F6323D" w:rsidRPr="00F6323D">
        <w:rPr>
          <w:rFonts w:ascii="Times New Roman" w:hAnsi="Times New Roman"/>
          <w:sz w:val="28"/>
          <w:szCs w:val="28"/>
        </w:rPr>
        <w:t>в наименовании слова «Коллегией Администрации Кемеровской области» заменить словами «Правительством Кемеровской области – Кузбасса»</w:t>
      </w:r>
      <w:r w:rsidR="00CC7016" w:rsidRPr="00F6323D">
        <w:rPr>
          <w:rFonts w:ascii="Times New Roman" w:hAnsi="Times New Roman"/>
          <w:sz w:val="28"/>
          <w:szCs w:val="28"/>
        </w:rPr>
        <w:t>;</w:t>
      </w:r>
    </w:p>
    <w:p w:rsidR="00B74E70" w:rsidRDefault="00CC7016" w:rsidP="000B267C">
      <w:pPr>
        <w:pStyle w:val="a3"/>
        <w:autoSpaceDE w:val="0"/>
        <w:autoSpaceDN w:val="0"/>
        <w:adjustRightInd w:val="0"/>
        <w:spacing w:line="360" w:lineRule="atLeast"/>
        <w:ind w:left="0"/>
        <w:rPr>
          <w:rFonts w:ascii="Times New Roman" w:hAnsi="Times New Roman"/>
          <w:sz w:val="28"/>
          <w:szCs w:val="28"/>
        </w:rPr>
      </w:pPr>
      <w:r w:rsidRPr="00F6323D">
        <w:rPr>
          <w:rFonts w:ascii="Times New Roman" w:hAnsi="Times New Roman"/>
          <w:sz w:val="28"/>
          <w:szCs w:val="28"/>
        </w:rPr>
        <w:t xml:space="preserve">2) </w:t>
      </w:r>
      <w:r w:rsidR="00B74E70">
        <w:rPr>
          <w:rFonts w:ascii="Times New Roman" w:hAnsi="Times New Roman"/>
          <w:sz w:val="28"/>
          <w:szCs w:val="28"/>
        </w:rPr>
        <w:t xml:space="preserve">в пункте 1 </w:t>
      </w:r>
      <w:r w:rsidR="00B74E70" w:rsidRPr="00B74E70">
        <w:rPr>
          <w:rFonts w:ascii="Times New Roman" w:hAnsi="Times New Roman"/>
          <w:sz w:val="28"/>
          <w:szCs w:val="28"/>
        </w:rPr>
        <w:t>слова «Коллегией Администрации Кемеровской области» зам</w:t>
      </w:r>
      <w:r w:rsidR="00B74E70" w:rsidRPr="00B74E70">
        <w:rPr>
          <w:rFonts w:ascii="Times New Roman" w:hAnsi="Times New Roman"/>
          <w:sz w:val="28"/>
          <w:szCs w:val="28"/>
        </w:rPr>
        <w:t>е</w:t>
      </w:r>
      <w:r w:rsidR="00B74E70" w:rsidRPr="00B74E70">
        <w:rPr>
          <w:rFonts w:ascii="Times New Roman" w:hAnsi="Times New Roman"/>
          <w:sz w:val="28"/>
          <w:szCs w:val="28"/>
        </w:rPr>
        <w:t>нить словами «Правительством Кемеровской области – Кузбасса»;</w:t>
      </w:r>
    </w:p>
    <w:p w:rsidR="00CC7016" w:rsidRPr="00F6323D" w:rsidRDefault="00B74E70" w:rsidP="000B267C">
      <w:pPr>
        <w:pStyle w:val="a3"/>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 xml:space="preserve">3) </w:t>
      </w:r>
      <w:r w:rsidR="00143CA4">
        <w:rPr>
          <w:rFonts w:ascii="Times New Roman" w:hAnsi="Times New Roman"/>
          <w:sz w:val="28"/>
          <w:szCs w:val="28"/>
        </w:rPr>
        <w:t xml:space="preserve">проект </w:t>
      </w:r>
      <w:r w:rsidR="00143CA4" w:rsidRPr="00F6323D">
        <w:rPr>
          <w:rFonts w:ascii="Times New Roman" w:hAnsi="Times New Roman"/>
          <w:sz w:val="28"/>
          <w:szCs w:val="28"/>
        </w:rPr>
        <w:t>соглашения о сотрудничестве между Правительством Республики Тыва, Правительством Алтайского края, Коллегией Администрации Кемеровской области, Правительством Республики Алтай и Правительством Республики Хакасия в сфере обеспечения безопасного функционирования и устойчивого развития тран</w:t>
      </w:r>
      <w:r w:rsidR="00143CA4" w:rsidRPr="00F6323D">
        <w:rPr>
          <w:rFonts w:ascii="Times New Roman" w:hAnsi="Times New Roman"/>
          <w:sz w:val="28"/>
          <w:szCs w:val="28"/>
        </w:rPr>
        <w:t>с</w:t>
      </w:r>
      <w:r w:rsidR="00143CA4" w:rsidRPr="00F6323D">
        <w:rPr>
          <w:rFonts w:ascii="Times New Roman" w:hAnsi="Times New Roman"/>
          <w:sz w:val="28"/>
          <w:szCs w:val="28"/>
        </w:rPr>
        <w:t>портного комплекса</w:t>
      </w:r>
      <w:r w:rsidR="00143CA4">
        <w:rPr>
          <w:rFonts w:ascii="Times New Roman" w:hAnsi="Times New Roman"/>
          <w:sz w:val="28"/>
          <w:szCs w:val="28"/>
        </w:rPr>
        <w:t xml:space="preserve"> </w:t>
      </w:r>
      <w:r w:rsidR="00F6323D" w:rsidRPr="00F6323D">
        <w:rPr>
          <w:rFonts w:ascii="Times New Roman" w:hAnsi="Times New Roman"/>
          <w:sz w:val="28"/>
          <w:szCs w:val="28"/>
        </w:rPr>
        <w:t>изложить в следующей редакции</w:t>
      </w:r>
      <w:r w:rsidR="00CC7016" w:rsidRPr="00F6323D">
        <w:rPr>
          <w:rFonts w:ascii="Times New Roman" w:hAnsi="Times New Roman"/>
          <w:sz w:val="28"/>
          <w:szCs w:val="28"/>
        </w:rPr>
        <w:t>:</w:t>
      </w:r>
    </w:p>
    <w:p w:rsidR="000B267C" w:rsidRDefault="000B267C" w:rsidP="00F6323D">
      <w:pPr>
        <w:widowControl w:val="0"/>
        <w:autoSpaceDE w:val="0"/>
        <w:autoSpaceDN w:val="0"/>
        <w:adjustRightInd w:val="0"/>
        <w:jc w:val="right"/>
        <w:rPr>
          <w:rFonts w:ascii="Times New Roman" w:hAnsi="Times New Roman"/>
          <w:sz w:val="28"/>
          <w:szCs w:val="28"/>
        </w:rPr>
      </w:pPr>
    </w:p>
    <w:p w:rsidR="00F6323D" w:rsidRPr="00F6323D" w:rsidRDefault="00F6323D" w:rsidP="00F6323D">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lastRenderedPageBreak/>
        <w:t>«</w:t>
      </w:r>
      <w:r w:rsidRPr="00F6323D">
        <w:rPr>
          <w:rFonts w:ascii="Times New Roman" w:hAnsi="Times New Roman"/>
          <w:sz w:val="28"/>
          <w:szCs w:val="28"/>
        </w:rPr>
        <w:t>Проект</w:t>
      </w:r>
    </w:p>
    <w:p w:rsidR="00EF3ABA" w:rsidRDefault="00EF3ABA" w:rsidP="00F6323D">
      <w:pPr>
        <w:widowControl w:val="0"/>
        <w:autoSpaceDE w:val="0"/>
        <w:autoSpaceDN w:val="0"/>
        <w:adjustRightInd w:val="0"/>
        <w:jc w:val="center"/>
        <w:rPr>
          <w:rFonts w:ascii="Times New Roman" w:hAnsi="Times New Roman"/>
          <w:sz w:val="28"/>
          <w:szCs w:val="28"/>
        </w:rPr>
      </w:pPr>
    </w:p>
    <w:p w:rsidR="00EF3ABA" w:rsidRPr="000B267C" w:rsidRDefault="00EF3ABA" w:rsidP="000B267C">
      <w:pPr>
        <w:widowControl w:val="0"/>
        <w:autoSpaceDE w:val="0"/>
        <w:autoSpaceDN w:val="0"/>
        <w:adjustRightInd w:val="0"/>
        <w:ind w:firstLine="0"/>
        <w:contextualSpacing/>
        <w:jc w:val="center"/>
        <w:rPr>
          <w:rFonts w:ascii="Times New Roman" w:hAnsi="Times New Roman"/>
          <w:sz w:val="28"/>
          <w:szCs w:val="28"/>
        </w:rPr>
      </w:pPr>
      <w:r w:rsidRPr="000B267C">
        <w:rPr>
          <w:rFonts w:ascii="Times New Roman" w:hAnsi="Times New Roman"/>
          <w:sz w:val="28"/>
          <w:szCs w:val="28"/>
        </w:rPr>
        <w:t>С</w:t>
      </w:r>
      <w:r w:rsidR="000B267C">
        <w:rPr>
          <w:rFonts w:ascii="Times New Roman" w:hAnsi="Times New Roman"/>
          <w:sz w:val="28"/>
          <w:szCs w:val="28"/>
        </w:rPr>
        <w:t xml:space="preserve"> </w:t>
      </w:r>
      <w:r w:rsidRPr="000B267C">
        <w:rPr>
          <w:rFonts w:ascii="Times New Roman" w:hAnsi="Times New Roman"/>
          <w:sz w:val="28"/>
          <w:szCs w:val="28"/>
        </w:rPr>
        <w:t>О</w:t>
      </w:r>
      <w:r w:rsidR="000B267C">
        <w:rPr>
          <w:rFonts w:ascii="Times New Roman" w:hAnsi="Times New Roman"/>
          <w:sz w:val="28"/>
          <w:szCs w:val="28"/>
        </w:rPr>
        <w:t xml:space="preserve"> </w:t>
      </w:r>
      <w:r w:rsidRPr="000B267C">
        <w:rPr>
          <w:rFonts w:ascii="Times New Roman" w:hAnsi="Times New Roman"/>
          <w:sz w:val="28"/>
          <w:szCs w:val="28"/>
        </w:rPr>
        <w:t>Г</w:t>
      </w:r>
      <w:r w:rsidR="000B267C">
        <w:rPr>
          <w:rFonts w:ascii="Times New Roman" w:hAnsi="Times New Roman"/>
          <w:sz w:val="28"/>
          <w:szCs w:val="28"/>
        </w:rPr>
        <w:t xml:space="preserve"> </w:t>
      </w:r>
      <w:r w:rsidRPr="000B267C">
        <w:rPr>
          <w:rFonts w:ascii="Times New Roman" w:hAnsi="Times New Roman"/>
          <w:sz w:val="28"/>
          <w:szCs w:val="28"/>
        </w:rPr>
        <w:t>Л</w:t>
      </w:r>
      <w:r w:rsidR="000B267C">
        <w:rPr>
          <w:rFonts w:ascii="Times New Roman" w:hAnsi="Times New Roman"/>
          <w:sz w:val="28"/>
          <w:szCs w:val="28"/>
        </w:rPr>
        <w:t xml:space="preserve"> </w:t>
      </w:r>
      <w:r w:rsidRPr="000B267C">
        <w:rPr>
          <w:rFonts w:ascii="Times New Roman" w:hAnsi="Times New Roman"/>
          <w:sz w:val="28"/>
          <w:szCs w:val="28"/>
        </w:rPr>
        <w:t>А</w:t>
      </w:r>
      <w:r w:rsidR="000B267C">
        <w:rPr>
          <w:rFonts w:ascii="Times New Roman" w:hAnsi="Times New Roman"/>
          <w:sz w:val="28"/>
          <w:szCs w:val="28"/>
        </w:rPr>
        <w:t xml:space="preserve"> </w:t>
      </w:r>
      <w:proofErr w:type="gramStart"/>
      <w:r w:rsidRPr="000B267C">
        <w:rPr>
          <w:rFonts w:ascii="Times New Roman" w:hAnsi="Times New Roman"/>
          <w:sz w:val="28"/>
          <w:szCs w:val="28"/>
        </w:rPr>
        <w:t>Ш</w:t>
      </w:r>
      <w:proofErr w:type="gramEnd"/>
      <w:r w:rsidR="000B267C">
        <w:rPr>
          <w:rFonts w:ascii="Times New Roman" w:hAnsi="Times New Roman"/>
          <w:sz w:val="28"/>
          <w:szCs w:val="28"/>
        </w:rPr>
        <w:t xml:space="preserve"> </w:t>
      </w:r>
      <w:r w:rsidRPr="000B267C">
        <w:rPr>
          <w:rFonts w:ascii="Times New Roman" w:hAnsi="Times New Roman"/>
          <w:sz w:val="28"/>
          <w:szCs w:val="28"/>
        </w:rPr>
        <w:t>Е</w:t>
      </w:r>
      <w:r w:rsidR="000B267C">
        <w:rPr>
          <w:rFonts w:ascii="Times New Roman" w:hAnsi="Times New Roman"/>
          <w:sz w:val="28"/>
          <w:szCs w:val="28"/>
        </w:rPr>
        <w:t xml:space="preserve"> </w:t>
      </w:r>
      <w:r w:rsidRPr="000B267C">
        <w:rPr>
          <w:rFonts w:ascii="Times New Roman" w:hAnsi="Times New Roman"/>
          <w:sz w:val="28"/>
          <w:szCs w:val="28"/>
        </w:rPr>
        <w:t>Н</w:t>
      </w:r>
      <w:r w:rsidR="000B267C">
        <w:rPr>
          <w:rFonts w:ascii="Times New Roman" w:hAnsi="Times New Roman"/>
          <w:sz w:val="28"/>
          <w:szCs w:val="28"/>
        </w:rPr>
        <w:t xml:space="preserve"> </w:t>
      </w:r>
      <w:r w:rsidRPr="000B267C">
        <w:rPr>
          <w:rFonts w:ascii="Times New Roman" w:hAnsi="Times New Roman"/>
          <w:sz w:val="28"/>
          <w:szCs w:val="28"/>
        </w:rPr>
        <w:t>И</w:t>
      </w:r>
      <w:r w:rsidR="000B267C">
        <w:rPr>
          <w:rFonts w:ascii="Times New Roman" w:hAnsi="Times New Roman"/>
          <w:sz w:val="28"/>
          <w:szCs w:val="28"/>
        </w:rPr>
        <w:t xml:space="preserve"> </w:t>
      </w:r>
      <w:r w:rsidRPr="000B267C">
        <w:rPr>
          <w:rFonts w:ascii="Times New Roman" w:hAnsi="Times New Roman"/>
          <w:sz w:val="28"/>
          <w:szCs w:val="28"/>
        </w:rPr>
        <w:t>Е</w:t>
      </w:r>
    </w:p>
    <w:p w:rsidR="00EF3ABA" w:rsidRPr="00EF3ABA" w:rsidRDefault="00EF3ABA" w:rsidP="000B267C">
      <w:pPr>
        <w:widowControl w:val="0"/>
        <w:autoSpaceDE w:val="0"/>
        <w:autoSpaceDN w:val="0"/>
        <w:adjustRightInd w:val="0"/>
        <w:ind w:firstLine="0"/>
        <w:contextualSpacing/>
        <w:jc w:val="center"/>
        <w:rPr>
          <w:rFonts w:ascii="Times New Roman" w:hAnsi="Times New Roman"/>
          <w:sz w:val="28"/>
          <w:szCs w:val="28"/>
        </w:rPr>
      </w:pPr>
      <w:r w:rsidRPr="00EF3ABA">
        <w:rPr>
          <w:rFonts w:ascii="Times New Roman" w:hAnsi="Times New Roman"/>
          <w:sz w:val="28"/>
          <w:szCs w:val="28"/>
        </w:rPr>
        <w:t>о сотрудничестве между Правительством Республики Тыва,</w:t>
      </w:r>
    </w:p>
    <w:p w:rsidR="000B267C" w:rsidRDefault="00EF3ABA" w:rsidP="000B267C">
      <w:pPr>
        <w:widowControl w:val="0"/>
        <w:autoSpaceDE w:val="0"/>
        <w:autoSpaceDN w:val="0"/>
        <w:adjustRightInd w:val="0"/>
        <w:ind w:firstLine="0"/>
        <w:contextualSpacing/>
        <w:jc w:val="center"/>
        <w:rPr>
          <w:rFonts w:ascii="Times New Roman" w:hAnsi="Times New Roman"/>
          <w:sz w:val="28"/>
          <w:szCs w:val="28"/>
        </w:rPr>
      </w:pPr>
      <w:r w:rsidRPr="00EF3ABA">
        <w:rPr>
          <w:rFonts w:ascii="Times New Roman" w:hAnsi="Times New Roman"/>
          <w:sz w:val="28"/>
          <w:szCs w:val="28"/>
        </w:rPr>
        <w:t xml:space="preserve">Правительством Алтайского края, Правительством </w:t>
      </w:r>
      <w:proofErr w:type="gramStart"/>
      <w:r w:rsidRPr="00EF3ABA">
        <w:rPr>
          <w:rFonts w:ascii="Times New Roman" w:hAnsi="Times New Roman"/>
          <w:sz w:val="28"/>
          <w:szCs w:val="28"/>
        </w:rPr>
        <w:t>Кемеровской</w:t>
      </w:r>
      <w:proofErr w:type="gramEnd"/>
    </w:p>
    <w:p w:rsidR="000B267C" w:rsidRDefault="00EF3ABA" w:rsidP="000B267C">
      <w:pPr>
        <w:widowControl w:val="0"/>
        <w:autoSpaceDE w:val="0"/>
        <w:autoSpaceDN w:val="0"/>
        <w:adjustRightInd w:val="0"/>
        <w:ind w:firstLine="0"/>
        <w:contextualSpacing/>
        <w:jc w:val="center"/>
        <w:rPr>
          <w:rFonts w:ascii="Times New Roman" w:hAnsi="Times New Roman"/>
          <w:sz w:val="28"/>
          <w:szCs w:val="28"/>
        </w:rPr>
      </w:pPr>
      <w:r w:rsidRPr="00EF3ABA">
        <w:rPr>
          <w:rFonts w:ascii="Times New Roman" w:hAnsi="Times New Roman"/>
          <w:sz w:val="28"/>
          <w:szCs w:val="28"/>
        </w:rPr>
        <w:t xml:space="preserve"> области – Кузбасса, Правительством Республики Алтай и </w:t>
      </w:r>
    </w:p>
    <w:p w:rsidR="000B267C" w:rsidRDefault="00EF3ABA" w:rsidP="000B267C">
      <w:pPr>
        <w:widowControl w:val="0"/>
        <w:autoSpaceDE w:val="0"/>
        <w:autoSpaceDN w:val="0"/>
        <w:adjustRightInd w:val="0"/>
        <w:ind w:firstLine="0"/>
        <w:contextualSpacing/>
        <w:jc w:val="center"/>
        <w:rPr>
          <w:rFonts w:ascii="Times New Roman" w:hAnsi="Times New Roman"/>
          <w:sz w:val="28"/>
          <w:szCs w:val="28"/>
        </w:rPr>
      </w:pPr>
      <w:r w:rsidRPr="00EF3ABA">
        <w:rPr>
          <w:rFonts w:ascii="Times New Roman" w:hAnsi="Times New Roman"/>
          <w:sz w:val="28"/>
          <w:szCs w:val="28"/>
        </w:rPr>
        <w:t>Правительством Республики Хакасия в сфере обеспечения</w:t>
      </w:r>
    </w:p>
    <w:p w:rsidR="005B5C8A" w:rsidRDefault="00EF3ABA" w:rsidP="000B267C">
      <w:pPr>
        <w:widowControl w:val="0"/>
        <w:autoSpaceDE w:val="0"/>
        <w:autoSpaceDN w:val="0"/>
        <w:adjustRightInd w:val="0"/>
        <w:ind w:firstLine="0"/>
        <w:contextualSpacing/>
        <w:jc w:val="center"/>
        <w:rPr>
          <w:rFonts w:ascii="Times New Roman" w:hAnsi="Times New Roman"/>
          <w:sz w:val="28"/>
          <w:szCs w:val="28"/>
        </w:rPr>
      </w:pPr>
      <w:r w:rsidRPr="00EF3ABA">
        <w:rPr>
          <w:rFonts w:ascii="Times New Roman" w:hAnsi="Times New Roman"/>
          <w:sz w:val="28"/>
          <w:szCs w:val="28"/>
        </w:rPr>
        <w:t xml:space="preserve"> безопасного функционирования</w:t>
      </w:r>
      <w:r w:rsidR="005B5C8A">
        <w:rPr>
          <w:rFonts w:ascii="Times New Roman" w:hAnsi="Times New Roman"/>
          <w:sz w:val="28"/>
          <w:szCs w:val="28"/>
        </w:rPr>
        <w:t xml:space="preserve"> </w:t>
      </w:r>
      <w:r w:rsidRPr="00EF3ABA">
        <w:rPr>
          <w:rFonts w:ascii="Times New Roman" w:hAnsi="Times New Roman"/>
          <w:sz w:val="28"/>
          <w:szCs w:val="28"/>
        </w:rPr>
        <w:t xml:space="preserve">и устойчивого развития </w:t>
      </w:r>
    </w:p>
    <w:p w:rsidR="00EF3ABA" w:rsidRPr="00EF3ABA" w:rsidRDefault="00EF3ABA" w:rsidP="000B267C">
      <w:pPr>
        <w:widowControl w:val="0"/>
        <w:autoSpaceDE w:val="0"/>
        <w:autoSpaceDN w:val="0"/>
        <w:adjustRightInd w:val="0"/>
        <w:ind w:firstLine="0"/>
        <w:contextualSpacing/>
        <w:jc w:val="center"/>
        <w:rPr>
          <w:rFonts w:ascii="Times New Roman" w:hAnsi="Times New Roman"/>
          <w:sz w:val="28"/>
          <w:szCs w:val="28"/>
        </w:rPr>
      </w:pPr>
      <w:bookmarkStart w:id="0" w:name="_GoBack"/>
      <w:bookmarkEnd w:id="0"/>
      <w:r w:rsidRPr="00EF3ABA">
        <w:rPr>
          <w:rFonts w:ascii="Times New Roman" w:hAnsi="Times New Roman"/>
          <w:sz w:val="28"/>
          <w:szCs w:val="28"/>
        </w:rPr>
        <w:t>транспортного комплекса</w:t>
      </w:r>
    </w:p>
    <w:p w:rsidR="00EF3ABA" w:rsidRDefault="00EF3ABA" w:rsidP="00EF3ABA">
      <w:pPr>
        <w:widowControl w:val="0"/>
        <w:autoSpaceDE w:val="0"/>
        <w:autoSpaceDN w:val="0"/>
        <w:adjustRightInd w:val="0"/>
        <w:contextualSpacing/>
        <w:rPr>
          <w:rFonts w:ascii="Times New Roman" w:hAnsi="Times New Roman"/>
          <w:sz w:val="28"/>
          <w:szCs w:val="28"/>
        </w:rPr>
      </w:pPr>
    </w:p>
    <w:p w:rsidR="000B267C" w:rsidRPr="00EF3ABA" w:rsidRDefault="000B267C" w:rsidP="00EF3ABA">
      <w:pPr>
        <w:widowControl w:val="0"/>
        <w:autoSpaceDE w:val="0"/>
        <w:autoSpaceDN w:val="0"/>
        <w:adjustRightInd w:val="0"/>
        <w:contextualSpacing/>
        <w:rPr>
          <w:rFonts w:ascii="Times New Roman" w:hAnsi="Times New Roman"/>
          <w:sz w:val="28"/>
          <w:szCs w:val="28"/>
        </w:rPr>
      </w:pPr>
    </w:p>
    <w:p w:rsidR="00EF3ABA" w:rsidRPr="00EF3ABA" w:rsidRDefault="00EF3ABA" w:rsidP="002019D8">
      <w:pPr>
        <w:widowControl w:val="0"/>
        <w:autoSpaceDE w:val="0"/>
        <w:autoSpaceDN w:val="0"/>
        <w:adjustRightInd w:val="0"/>
        <w:contextualSpacing/>
        <w:rPr>
          <w:rFonts w:ascii="Times New Roman" w:hAnsi="Times New Roman"/>
          <w:sz w:val="28"/>
          <w:szCs w:val="28"/>
        </w:rPr>
      </w:pPr>
      <w:proofErr w:type="gramStart"/>
      <w:r w:rsidRPr="00EF3ABA">
        <w:rPr>
          <w:rFonts w:ascii="Times New Roman" w:hAnsi="Times New Roman"/>
          <w:sz w:val="28"/>
          <w:szCs w:val="28"/>
        </w:rPr>
        <w:t xml:space="preserve">Правительство Республики Тыва в лице Главы – Председателя Правительства Республики Тыва </w:t>
      </w:r>
      <w:proofErr w:type="spellStart"/>
      <w:r w:rsidRPr="00EF3ABA">
        <w:rPr>
          <w:rFonts w:ascii="Times New Roman" w:hAnsi="Times New Roman"/>
          <w:sz w:val="28"/>
          <w:szCs w:val="28"/>
        </w:rPr>
        <w:t>Кара-оола</w:t>
      </w:r>
      <w:proofErr w:type="spellEnd"/>
      <w:r w:rsidRPr="00EF3ABA">
        <w:rPr>
          <w:rFonts w:ascii="Times New Roman" w:hAnsi="Times New Roman"/>
          <w:sz w:val="28"/>
          <w:szCs w:val="28"/>
        </w:rPr>
        <w:t xml:space="preserve"> </w:t>
      </w:r>
      <w:proofErr w:type="spellStart"/>
      <w:r w:rsidRPr="00EF3ABA">
        <w:rPr>
          <w:rFonts w:ascii="Times New Roman" w:hAnsi="Times New Roman"/>
          <w:sz w:val="28"/>
          <w:szCs w:val="28"/>
        </w:rPr>
        <w:t>Шолбана</w:t>
      </w:r>
      <w:proofErr w:type="spellEnd"/>
      <w:r w:rsidRPr="00EF3ABA">
        <w:rPr>
          <w:rFonts w:ascii="Times New Roman" w:hAnsi="Times New Roman"/>
          <w:sz w:val="28"/>
          <w:szCs w:val="28"/>
        </w:rPr>
        <w:t xml:space="preserve"> Валерьевича, действующего на основании Конституции Республики Тыва, Правительство Алтайского края в лице Губернатора Алтайского края, Председателя Правительства Алтайского края </w:t>
      </w:r>
      <w:proofErr w:type="spellStart"/>
      <w:r w:rsidRPr="00EF3ABA">
        <w:rPr>
          <w:rFonts w:ascii="Times New Roman" w:hAnsi="Times New Roman"/>
          <w:sz w:val="28"/>
          <w:szCs w:val="28"/>
        </w:rPr>
        <w:t>Томенко</w:t>
      </w:r>
      <w:proofErr w:type="spellEnd"/>
      <w:r w:rsidRPr="00EF3ABA">
        <w:rPr>
          <w:rFonts w:ascii="Times New Roman" w:hAnsi="Times New Roman"/>
          <w:sz w:val="28"/>
          <w:szCs w:val="28"/>
        </w:rPr>
        <w:t xml:space="preserve"> Виктора Петровича, действующего на  основании Устава Алтайского края, Правительство Кемеровской области – Кузбасса в лице Губернатора Кемеровской области – Ку</w:t>
      </w:r>
      <w:r w:rsidRPr="00EF3ABA">
        <w:rPr>
          <w:rFonts w:ascii="Times New Roman" w:hAnsi="Times New Roman"/>
          <w:sz w:val="28"/>
          <w:szCs w:val="28"/>
        </w:rPr>
        <w:t>з</w:t>
      </w:r>
      <w:r w:rsidRPr="00EF3ABA">
        <w:rPr>
          <w:rFonts w:ascii="Times New Roman" w:hAnsi="Times New Roman"/>
          <w:sz w:val="28"/>
          <w:szCs w:val="28"/>
        </w:rPr>
        <w:t xml:space="preserve">басса </w:t>
      </w:r>
      <w:proofErr w:type="spellStart"/>
      <w:r w:rsidRPr="00EF3ABA">
        <w:rPr>
          <w:rFonts w:ascii="Times New Roman" w:hAnsi="Times New Roman"/>
          <w:sz w:val="28"/>
          <w:szCs w:val="28"/>
        </w:rPr>
        <w:t>Цивилева</w:t>
      </w:r>
      <w:proofErr w:type="spellEnd"/>
      <w:r w:rsidRPr="00EF3ABA">
        <w:rPr>
          <w:rFonts w:ascii="Times New Roman" w:hAnsi="Times New Roman"/>
          <w:sz w:val="28"/>
          <w:szCs w:val="28"/>
        </w:rPr>
        <w:t xml:space="preserve"> Сергея Евгеньевича, действующего на основании Устава Кемеро</w:t>
      </w:r>
      <w:r w:rsidRPr="00EF3ABA">
        <w:rPr>
          <w:rFonts w:ascii="Times New Roman" w:hAnsi="Times New Roman"/>
          <w:sz w:val="28"/>
          <w:szCs w:val="28"/>
        </w:rPr>
        <w:t>в</w:t>
      </w:r>
      <w:r w:rsidRPr="00EF3ABA">
        <w:rPr>
          <w:rFonts w:ascii="Times New Roman" w:hAnsi="Times New Roman"/>
          <w:sz w:val="28"/>
          <w:szCs w:val="28"/>
        </w:rPr>
        <w:t>ской области, Правительство</w:t>
      </w:r>
      <w:proofErr w:type="gramEnd"/>
      <w:r w:rsidRPr="00EF3ABA">
        <w:rPr>
          <w:rFonts w:ascii="Times New Roman" w:hAnsi="Times New Roman"/>
          <w:sz w:val="28"/>
          <w:szCs w:val="28"/>
        </w:rPr>
        <w:t xml:space="preserve"> </w:t>
      </w:r>
      <w:proofErr w:type="gramStart"/>
      <w:r w:rsidRPr="00EF3ABA">
        <w:rPr>
          <w:rFonts w:ascii="Times New Roman" w:hAnsi="Times New Roman"/>
          <w:sz w:val="28"/>
          <w:szCs w:val="28"/>
        </w:rPr>
        <w:t xml:space="preserve">Республики Алтай в лице Временно исполняющего обязанности Главы Республики Алтай, Председателя Правительства Республики Алтай </w:t>
      </w:r>
      <w:proofErr w:type="spellStart"/>
      <w:r w:rsidRPr="00EF3ABA">
        <w:rPr>
          <w:rFonts w:ascii="Times New Roman" w:hAnsi="Times New Roman"/>
          <w:sz w:val="28"/>
          <w:szCs w:val="28"/>
        </w:rPr>
        <w:t>Хорохордина</w:t>
      </w:r>
      <w:proofErr w:type="spellEnd"/>
      <w:r w:rsidRPr="00EF3ABA">
        <w:rPr>
          <w:rFonts w:ascii="Times New Roman" w:hAnsi="Times New Roman"/>
          <w:sz w:val="28"/>
          <w:szCs w:val="28"/>
        </w:rPr>
        <w:t xml:space="preserve"> Олега Леонидовича</w:t>
      </w:r>
      <w:r w:rsidR="00143CA4">
        <w:rPr>
          <w:rFonts w:ascii="Times New Roman" w:hAnsi="Times New Roman"/>
          <w:sz w:val="28"/>
          <w:szCs w:val="28"/>
        </w:rPr>
        <w:t>,</w:t>
      </w:r>
      <w:r w:rsidRPr="00EF3ABA">
        <w:rPr>
          <w:rFonts w:ascii="Times New Roman" w:hAnsi="Times New Roman"/>
          <w:sz w:val="28"/>
          <w:szCs w:val="28"/>
        </w:rPr>
        <w:t xml:space="preserve"> действующего на основании Указа През</w:t>
      </w:r>
      <w:r w:rsidRPr="00EF3ABA">
        <w:rPr>
          <w:rFonts w:ascii="Times New Roman" w:hAnsi="Times New Roman"/>
          <w:sz w:val="28"/>
          <w:szCs w:val="28"/>
        </w:rPr>
        <w:t>и</w:t>
      </w:r>
      <w:r w:rsidRPr="00EF3ABA">
        <w:rPr>
          <w:rFonts w:ascii="Times New Roman" w:hAnsi="Times New Roman"/>
          <w:sz w:val="28"/>
          <w:szCs w:val="28"/>
        </w:rPr>
        <w:t>дента Российской Федерации</w:t>
      </w:r>
      <w:r w:rsidR="000C3A32">
        <w:rPr>
          <w:rFonts w:ascii="Times New Roman" w:hAnsi="Times New Roman"/>
          <w:sz w:val="28"/>
          <w:szCs w:val="28"/>
        </w:rPr>
        <w:t xml:space="preserve"> </w:t>
      </w:r>
      <w:r w:rsidRPr="00EF3ABA">
        <w:rPr>
          <w:rFonts w:ascii="Times New Roman" w:hAnsi="Times New Roman"/>
          <w:sz w:val="28"/>
          <w:szCs w:val="28"/>
        </w:rPr>
        <w:t>от 20 марта 2019 г</w:t>
      </w:r>
      <w:r w:rsidR="00143CA4">
        <w:rPr>
          <w:rFonts w:ascii="Times New Roman" w:hAnsi="Times New Roman"/>
          <w:sz w:val="28"/>
          <w:szCs w:val="28"/>
        </w:rPr>
        <w:t>. №</w:t>
      </w:r>
      <w:r w:rsidR="000C3A32">
        <w:rPr>
          <w:rFonts w:ascii="Times New Roman" w:hAnsi="Times New Roman"/>
          <w:sz w:val="28"/>
          <w:szCs w:val="28"/>
        </w:rPr>
        <w:t xml:space="preserve"> </w:t>
      </w:r>
      <w:r w:rsidRPr="00EF3ABA">
        <w:rPr>
          <w:rFonts w:ascii="Times New Roman" w:hAnsi="Times New Roman"/>
          <w:sz w:val="28"/>
          <w:szCs w:val="28"/>
        </w:rPr>
        <w:t>114 «О досрочном прекращении полномочий Главы Республики Алтай, Председателя Правительства Республики Алтай»</w:t>
      </w:r>
      <w:r w:rsidR="00143CA4">
        <w:rPr>
          <w:rFonts w:ascii="Times New Roman" w:hAnsi="Times New Roman"/>
          <w:sz w:val="28"/>
          <w:szCs w:val="28"/>
        </w:rPr>
        <w:t xml:space="preserve">, и </w:t>
      </w:r>
      <w:r w:rsidRPr="00EF3ABA">
        <w:rPr>
          <w:rFonts w:ascii="Times New Roman" w:hAnsi="Times New Roman"/>
          <w:sz w:val="28"/>
          <w:szCs w:val="28"/>
        </w:rPr>
        <w:t>Правительство Республики Хакасия в лице Главы Республики Хакасия – Председателя Правительства Республики Хакасия Коновалова Валентина Олегов</w:t>
      </w:r>
      <w:r w:rsidRPr="00EF3ABA">
        <w:rPr>
          <w:rFonts w:ascii="Times New Roman" w:hAnsi="Times New Roman"/>
          <w:sz w:val="28"/>
          <w:szCs w:val="28"/>
        </w:rPr>
        <w:t>и</w:t>
      </w:r>
      <w:r w:rsidRPr="00EF3ABA">
        <w:rPr>
          <w:rFonts w:ascii="Times New Roman" w:hAnsi="Times New Roman"/>
          <w:sz w:val="28"/>
          <w:szCs w:val="28"/>
        </w:rPr>
        <w:t>ча, действующего на основании</w:t>
      </w:r>
      <w:proofErr w:type="gramEnd"/>
      <w:r w:rsidRPr="00EF3ABA">
        <w:rPr>
          <w:rFonts w:ascii="Times New Roman" w:hAnsi="Times New Roman"/>
          <w:sz w:val="28"/>
          <w:szCs w:val="28"/>
        </w:rPr>
        <w:t xml:space="preserve"> Конституции Республики Хакасия, именуемые в дальнейшем Стороны,</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 xml:space="preserve">содействуя дальнейшему развитию дружественных отношений между пятью субъектами Российской Федерации, </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исходя из необходимости обеспечения и развития надежного и стабильного круглогодичного транспортного сообщения, учитывая важность сохранения и ра</w:t>
      </w:r>
      <w:r w:rsidRPr="00EF3ABA">
        <w:rPr>
          <w:rFonts w:ascii="Times New Roman" w:hAnsi="Times New Roman"/>
          <w:sz w:val="28"/>
          <w:szCs w:val="28"/>
        </w:rPr>
        <w:t>з</w:t>
      </w:r>
      <w:r w:rsidRPr="00EF3ABA">
        <w:rPr>
          <w:rFonts w:ascii="Times New Roman" w:hAnsi="Times New Roman"/>
          <w:sz w:val="28"/>
          <w:szCs w:val="28"/>
        </w:rPr>
        <w:t>вития исторически сложившихся этнических, родственных, культурных, гуманита</w:t>
      </w:r>
      <w:r w:rsidRPr="00EF3ABA">
        <w:rPr>
          <w:rFonts w:ascii="Times New Roman" w:hAnsi="Times New Roman"/>
          <w:sz w:val="28"/>
          <w:szCs w:val="28"/>
        </w:rPr>
        <w:t>р</w:t>
      </w:r>
      <w:r w:rsidRPr="00EF3ABA">
        <w:rPr>
          <w:rFonts w:ascii="Times New Roman" w:hAnsi="Times New Roman"/>
          <w:sz w:val="28"/>
          <w:szCs w:val="28"/>
        </w:rPr>
        <w:t>ных и хозяйственных связей,</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руководствуясь стремлением развивать отношения в области строительства, реконструкции, капитального ремонта и ремонта, автомобильных дорог,</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будучи уверенными в том, что строительство, реконструкция, капитальный ремонт и ремонт автомобильного транспортного коридора послужит социально-экономическому развитию регионов,</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выражая взаимную заинтересованность в развитии взаимовыгодного долг</w:t>
      </w:r>
      <w:r w:rsidRPr="00EF3ABA">
        <w:rPr>
          <w:rFonts w:ascii="Times New Roman" w:hAnsi="Times New Roman"/>
          <w:sz w:val="28"/>
          <w:szCs w:val="28"/>
        </w:rPr>
        <w:t>о</w:t>
      </w:r>
      <w:r w:rsidRPr="00EF3ABA">
        <w:rPr>
          <w:rFonts w:ascii="Times New Roman" w:hAnsi="Times New Roman"/>
          <w:sz w:val="28"/>
          <w:szCs w:val="28"/>
        </w:rPr>
        <w:t>срочного сотрудничества,</w:t>
      </w:r>
    </w:p>
    <w:p w:rsid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пришли к соглашению о нижеследующем.</w:t>
      </w:r>
    </w:p>
    <w:p w:rsidR="00B74E70" w:rsidRDefault="00B74E70" w:rsidP="00B74E70">
      <w:pPr>
        <w:widowControl w:val="0"/>
        <w:autoSpaceDE w:val="0"/>
        <w:autoSpaceDN w:val="0"/>
        <w:adjustRightInd w:val="0"/>
        <w:contextualSpacing/>
        <w:jc w:val="center"/>
        <w:rPr>
          <w:rFonts w:ascii="Times New Roman" w:hAnsi="Times New Roman"/>
          <w:b/>
          <w:sz w:val="28"/>
          <w:szCs w:val="28"/>
        </w:rPr>
      </w:pPr>
    </w:p>
    <w:p w:rsidR="000B267C" w:rsidRDefault="000B267C" w:rsidP="00B74E70">
      <w:pPr>
        <w:widowControl w:val="0"/>
        <w:autoSpaceDE w:val="0"/>
        <w:autoSpaceDN w:val="0"/>
        <w:adjustRightInd w:val="0"/>
        <w:contextualSpacing/>
        <w:jc w:val="center"/>
        <w:rPr>
          <w:rFonts w:ascii="Times New Roman" w:hAnsi="Times New Roman"/>
          <w:b/>
          <w:sz w:val="28"/>
          <w:szCs w:val="28"/>
        </w:rPr>
      </w:pPr>
    </w:p>
    <w:p w:rsidR="000B267C" w:rsidRDefault="000B267C" w:rsidP="00B74E70">
      <w:pPr>
        <w:widowControl w:val="0"/>
        <w:autoSpaceDE w:val="0"/>
        <w:autoSpaceDN w:val="0"/>
        <w:adjustRightInd w:val="0"/>
        <w:contextualSpacing/>
        <w:jc w:val="center"/>
        <w:rPr>
          <w:rFonts w:ascii="Times New Roman" w:hAnsi="Times New Roman"/>
          <w:b/>
          <w:sz w:val="28"/>
          <w:szCs w:val="28"/>
        </w:rPr>
      </w:pPr>
    </w:p>
    <w:p w:rsidR="000B267C" w:rsidRDefault="000B267C" w:rsidP="00B74E70">
      <w:pPr>
        <w:widowControl w:val="0"/>
        <w:autoSpaceDE w:val="0"/>
        <w:autoSpaceDN w:val="0"/>
        <w:adjustRightInd w:val="0"/>
        <w:contextualSpacing/>
        <w:jc w:val="center"/>
        <w:rPr>
          <w:rFonts w:ascii="Times New Roman" w:hAnsi="Times New Roman"/>
          <w:b/>
          <w:sz w:val="28"/>
          <w:szCs w:val="28"/>
        </w:rPr>
      </w:pPr>
    </w:p>
    <w:p w:rsidR="00EF3ABA" w:rsidRPr="000B267C" w:rsidRDefault="00EF3ABA" w:rsidP="000C3A32">
      <w:pPr>
        <w:widowControl w:val="0"/>
        <w:autoSpaceDE w:val="0"/>
        <w:autoSpaceDN w:val="0"/>
        <w:adjustRightInd w:val="0"/>
        <w:ind w:firstLine="0"/>
        <w:contextualSpacing/>
        <w:jc w:val="center"/>
        <w:rPr>
          <w:rFonts w:ascii="Times New Roman" w:hAnsi="Times New Roman"/>
          <w:sz w:val="28"/>
          <w:szCs w:val="28"/>
        </w:rPr>
      </w:pPr>
      <w:r w:rsidRPr="000B267C">
        <w:rPr>
          <w:rFonts w:ascii="Times New Roman" w:hAnsi="Times New Roman"/>
          <w:sz w:val="28"/>
          <w:szCs w:val="28"/>
        </w:rPr>
        <w:t>Статья 1. Цели Соглашения</w:t>
      </w:r>
    </w:p>
    <w:p w:rsidR="00EF3ABA" w:rsidRPr="00EF3ABA" w:rsidRDefault="00EF3ABA" w:rsidP="00EF3ABA">
      <w:pPr>
        <w:widowControl w:val="0"/>
        <w:autoSpaceDE w:val="0"/>
        <w:autoSpaceDN w:val="0"/>
        <w:adjustRightInd w:val="0"/>
        <w:contextualSpacing/>
        <w:rPr>
          <w:rFonts w:ascii="Times New Roman" w:hAnsi="Times New Roman"/>
        </w:rPr>
      </w:pP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Целями настоящего Соглашения о сотрудничестве между Правительством Республики Тыва, Правительством Алтайского края, Правительством Кемеровской области – Кузбасса, Правительством Республики Алтай и Правительством Респу</w:t>
      </w:r>
      <w:r w:rsidRPr="00EF3ABA">
        <w:rPr>
          <w:rFonts w:ascii="Times New Roman" w:hAnsi="Times New Roman"/>
          <w:sz w:val="28"/>
          <w:szCs w:val="28"/>
        </w:rPr>
        <w:t>б</w:t>
      </w:r>
      <w:r w:rsidRPr="00EF3ABA">
        <w:rPr>
          <w:rFonts w:ascii="Times New Roman" w:hAnsi="Times New Roman"/>
          <w:sz w:val="28"/>
          <w:szCs w:val="28"/>
        </w:rPr>
        <w:t>лики Хакасия в сфере обеспечения безопасного функционирования и устойчивого развития транспортного комплекса (далее – Соглашение) являются:</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создание основы для сотрудничества между Сторонами в области развития транспортной доступности сибирских регионов;</w:t>
      </w:r>
    </w:p>
    <w:p w:rsidR="00EF3ABA" w:rsidRPr="00EF3ABA" w:rsidRDefault="00EF3ABA" w:rsidP="00EF3ABA">
      <w:pPr>
        <w:widowControl w:val="0"/>
        <w:autoSpaceDE w:val="0"/>
        <w:autoSpaceDN w:val="0"/>
        <w:adjustRightInd w:val="0"/>
        <w:contextualSpacing/>
        <w:rPr>
          <w:rFonts w:ascii="Times New Roman" w:eastAsia="Calibri" w:hAnsi="Times New Roman"/>
          <w:sz w:val="28"/>
          <w:szCs w:val="28"/>
        </w:rPr>
      </w:pPr>
      <w:proofErr w:type="gramStart"/>
      <w:r w:rsidRPr="00EF3ABA">
        <w:rPr>
          <w:rFonts w:ascii="Times New Roman" w:hAnsi="Times New Roman"/>
          <w:sz w:val="28"/>
          <w:szCs w:val="28"/>
        </w:rPr>
        <w:t xml:space="preserve">обмен информацией о строительстве, реконструкции, капитальном ремонте, ремонте и содержании участков транспортного коридора </w:t>
      </w:r>
      <w:r w:rsidRPr="00EF3ABA">
        <w:rPr>
          <w:rFonts w:ascii="Times New Roman" w:eastAsia="Calibri" w:hAnsi="Times New Roman"/>
          <w:sz w:val="28"/>
          <w:szCs w:val="28"/>
        </w:rPr>
        <w:t>«</w:t>
      </w:r>
      <w:r w:rsidRPr="00EF3ABA">
        <w:rPr>
          <w:rFonts w:ascii="Times New Roman" w:eastAsia="Calibri" w:hAnsi="Times New Roman"/>
          <w:b/>
          <w:sz w:val="28"/>
          <w:szCs w:val="28"/>
        </w:rPr>
        <w:t>Бийск</w:t>
      </w:r>
      <w:r w:rsidRPr="00EF3ABA">
        <w:rPr>
          <w:rFonts w:ascii="Times New Roman" w:eastAsia="Calibri" w:hAnsi="Times New Roman"/>
          <w:sz w:val="28"/>
          <w:szCs w:val="28"/>
        </w:rPr>
        <w:t xml:space="preserve"> (Алтайский край, Россия) – </w:t>
      </w:r>
      <w:r w:rsidRPr="00EF3ABA">
        <w:rPr>
          <w:rFonts w:ascii="Times New Roman" w:eastAsia="Calibri" w:hAnsi="Times New Roman"/>
          <w:b/>
          <w:sz w:val="28"/>
          <w:szCs w:val="28"/>
        </w:rPr>
        <w:t xml:space="preserve">Турочак </w:t>
      </w:r>
      <w:r w:rsidRPr="00EF3ABA">
        <w:rPr>
          <w:rFonts w:ascii="Times New Roman" w:eastAsia="Calibri" w:hAnsi="Times New Roman"/>
          <w:sz w:val="28"/>
          <w:szCs w:val="28"/>
        </w:rPr>
        <w:t xml:space="preserve">(Республика Алтай, Россия) – </w:t>
      </w:r>
      <w:r w:rsidRPr="00EF3ABA">
        <w:rPr>
          <w:rFonts w:ascii="Times New Roman" w:eastAsia="Calibri" w:hAnsi="Times New Roman"/>
          <w:b/>
          <w:sz w:val="28"/>
          <w:szCs w:val="28"/>
        </w:rPr>
        <w:t>Таштагол</w:t>
      </w:r>
      <w:r w:rsidRPr="00EF3ABA">
        <w:rPr>
          <w:rFonts w:ascii="Times New Roman" w:eastAsia="Calibri" w:hAnsi="Times New Roman"/>
          <w:sz w:val="28"/>
          <w:szCs w:val="28"/>
        </w:rPr>
        <w:t xml:space="preserve"> (Кемеровская область, Россия) – </w:t>
      </w:r>
      <w:r w:rsidRPr="00EF3ABA">
        <w:rPr>
          <w:rFonts w:ascii="Times New Roman" w:hAnsi="Times New Roman"/>
          <w:b/>
          <w:color w:val="000000"/>
          <w:sz w:val="28"/>
          <w:szCs w:val="28"/>
        </w:rPr>
        <w:t xml:space="preserve">Большой </w:t>
      </w:r>
      <w:proofErr w:type="spellStart"/>
      <w:r w:rsidRPr="00EF3ABA">
        <w:rPr>
          <w:rFonts w:ascii="Times New Roman" w:hAnsi="Times New Roman"/>
          <w:b/>
          <w:color w:val="000000"/>
          <w:sz w:val="28"/>
          <w:szCs w:val="28"/>
        </w:rPr>
        <w:t>Ортон</w:t>
      </w:r>
      <w:proofErr w:type="spellEnd"/>
      <w:r w:rsidRPr="00EF3ABA">
        <w:rPr>
          <w:rFonts w:ascii="Times New Roman" w:hAnsi="Times New Roman"/>
          <w:color w:val="000000"/>
          <w:sz w:val="28"/>
          <w:szCs w:val="28"/>
        </w:rPr>
        <w:t xml:space="preserve"> (Кемеровская область, Россия) – </w:t>
      </w:r>
      <w:r w:rsidRPr="00EF3ABA">
        <w:rPr>
          <w:rFonts w:ascii="Times New Roman" w:hAnsi="Times New Roman"/>
          <w:b/>
          <w:color w:val="000000"/>
          <w:sz w:val="28"/>
          <w:szCs w:val="28"/>
        </w:rPr>
        <w:t>Абакан</w:t>
      </w:r>
      <w:r w:rsidRPr="00EF3ABA">
        <w:rPr>
          <w:rFonts w:ascii="Times New Roman" w:hAnsi="Times New Roman"/>
          <w:color w:val="000000"/>
          <w:sz w:val="28"/>
          <w:szCs w:val="28"/>
        </w:rPr>
        <w:t xml:space="preserve"> (Республика Хакасия, Россия) – </w:t>
      </w:r>
      <w:r w:rsidRPr="00EF3ABA">
        <w:rPr>
          <w:rFonts w:ascii="Times New Roman" w:hAnsi="Times New Roman"/>
          <w:b/>
          <w:color w:val="000000"/>
          <w:sz w:val="28"/>
          <w:szCs w:val="28"/>
        </w:rPr>
        <w:t>Аскиз</w:t>
      </w:r>
      <w:r w:rsidRPr="00EF3ABA">
        <w:rPr>
          <w:rFonts w:ascii="Times New Roman" w:hAnsi="Times New Roman"/>
          <w:color w:val="000000"/>
          <w:sz w:val="28"/>
          <w:szCs w:val="28"/>
        </w:rPr>
        <w:t xml:space="preserve"> (Республика Хакасия, Россия) –</w:t>
      </w:r>
      <w:r w:rsidRPr="00EF3ABA">
        <w:rPr>
          <w:rFonts w:ascii="Times New Roman" w:eastAsia="Calibri" w:hAnsi="Times New Roman"/>
          <w:sz w:val="28"/>
          <w:szCs w:val="28"/>
        </w:rPr>
        <w:t xml:space="preserve"> </w:t>
      </w:r>
      <w:r w:rsidRPr="00EF3ABA">
        <w:rPr>
          <w:rFonts w:ascii="Times New Roman" w:eastAsia="Calibri" w:hAnsi="Times New Roman"/>
          <w:b/>
          <w:sz w:val="28"/>
          <w:szCs w:val="28"/>
        </w:rPr>
        <w:t>Абаза</w:t>
      </w:r>
      <w:r w:rsidRPr="00EF3ABA">
        <w:rPr>
          <w:rFonts w:ascii="Times New Roman" w:eastAsia="Calibri" w:hAnsi="Times New Roman"/>
          <w:sz w:val="28"/>
          <w:szCs w:val="28"/>
        </w:rPr>
        <w:t xml:space="preserve"> (Республика Хак</w:t>
      </w:r>
      <w:r w:rsidRPr="00EF3ABA">
        <w:rPr>
          <w:rFonts w:ascii="Times New Roman" w:eastAsia="Calibri" w:hAnsi="Times New Roman"/>
          <w:sz w:val="28"/>
          <w:szCs w:val="28"/>
        </w:rPr>
        <w:t>а</w:t>
      </w:r>
      <w:r w:rsidRPr="00EF3ABA">
        <w:rPr>
          <w:rFonts w:ascii="Times New Roman" w:eastAsia="Calibri" w:hAnsi="Times New Roman"/>
          <w:sz w:val="28"/>
          <w:szCs w:val="28"/>
        </w:rPr>
        <w:t xml:space="preserve">сия, Россия) – </w:t>
      </w:r>
      <w:r w:rsidRPr="00EF3ABA">
        <w:rPr>
          <w:rFonts w:ascii="Times New Roman" w:eastAsia="Calibri" w:hAnsi="Times New Roman"/>
          <w:b/>
          <w:sz w:val="28"/>
          <w:szCs w:val="28"/>
        </w:rPr>
        <w:t>Ак-Довурак</w:t>
      </w:r>
      <w:r w:rsidRPr="00EF3ABA">
        <w:rPr>
          <w:rFonts w:ascii="Times New Roman" w:eastAsia="Calibri" w:hAnsi="Times New Roman"/>
          <w:sz w:val="28"/>
          <w:szCs w:val="28"/>
        </w:rPr>
        <w:t xml:space="preserve"> (Республика Тыва, Россия) – </w:t>
      </w:r>
      <w:r w:rsidRPr="00EF3ABA">
        <w:rPr>
          <w:rFonts w:ascii="Times New Roman" w:eastAsia="Calibri" w:hAnsi="Times New Roman"/>
          <w:b/>
          <w:sz w:val="28"/>
          <w:szCs w:val="28"/>
        </w:rPr>
        <w:t>Чадан</w:t>
      </w:r>
      <w:r w:rsidRPr="00EF3ABA">
        <w:rPr>
          <w:rFonts w:ascii="Times New Roman" w:eastAsia="Calibri" w:hAnsi="Times New Roman"/>
          <w:sz w:val="28"/>
          <w:szCs w:val="28"/>
        </w:rPr>
        <w:t xml:space="preserve"> (Республика Тыва, Россия), </w:t>
      </w:r>
      <w:proofErr w:type="spellStart"/>
      <w:r w:rsidRPr="00EF3ABA">
        <w:rPr>
          <w:rFonts w:ascii="Times New Roman" w:eastAsia="Calibri" w:hAnsi="Times New Roman"/>
          <w:b/>
          <w:sz w:val="28"/>
          <w:szCs w:val="28"/>
        </w:rPr>
        <w:t>Хандагайты</w:t>
      </w:r>
      <w:proofErr w:type="spellEnd"/>
      <w:r w:rsidRPr="00EF3ABA">
        <w:rPr>
          <w:rFonts w:ascii="Times New Roman" w:hAnsi="Times New Roman"/>
          <w:sz w:val="28"/>
          <w:szCs w:val="28"/>
        </w:rPr>
        <w:t xml:space="preserve"> </w:t>
      </w:r>
      <w:r w:rsidRPr="00EF3ABA">
        <w:rPr>
          <w:rFonts w:ascii="Times New Roman" w:eastAsia="Calibri" w:hAnsi="Times New Roman"/>
          <w:sz w:val="28"/>
          <w:szCs w:val="28"/>
        </w:rPr>
        <w:t xml:space="preserve">(Республика Тыва, выход в Монголию) – </w:t>
      </w:r>
      <w:proofErr w:type="spellStart"/>
      <w:r w:rsidRPr="00EF3ABA">
        <w:rPr>
          <w:rFonts w:ascii="Times New Roman" w:eastAsia="Calibri" w:hAnsi="Times New Roman"/>
          <w:b/>
          <w:sz w:val="28"/>
          <w:szCs w:val="28"/>
        </w:rPr>
        <w:t>Мугур-Аксы</w:t>
      </w:r>
      <w:proofErr w:type="spellEnd"/>
      <w:r w:rsidRPr="00EF3ABA">
        <w:rPr>
          <w:rFonts w:ascii="Times New Roman" w:eastAsia="Calibri" w:hAnsi="Times New Roman"/>
          <w:sz w:val="28"/>
          <w:szCs w:val="28"/>
        </w:rPr>
        <w:t xml:space="preserve"> (Ре</w:t>
      </w:r>
      <w:r w:rsidRPr="00EF3ABA">
        <w:rPr>
          <w:rFonts w:ascii="Times New Roman" w:eastAsia="Calibri" w:hAnsi="Times New Roman"/>
          <w:sz w:val="28"/>
          <w:szCs w:val="28"/>
        </w:rPr>
        <w:t>с</w:t>
      </w:r>
      <w:r w:rsidRPr="00EF3ABA">
        <w:rPr>
          <w:rFonts w:ascii="Times New Roman" w:eastAsia="Calibri" w:hAnsi="Times New Roman"/>
          <w:sz w:val="28"/>
          <w:szCs w:val="28"/>
        </w:rPr>
        <w:t>публика Тыва, Россия</w:t>
      </w:r>
      <w:proofErr w:type="gramEnd"/>
      <w:r w:rsidRPr="00EF3ABA">
        <w:rPr>
          <w:rFonts w:ascii="Times New Roman" w:eastAsia="Calibri" w:hAnsi="Times New Roman"/>
          <w:sz w:val="28"/>
          <w:szCs w:val="28"/>
        </w:rPr>
        <w:t xml:space="preserve">) – </w:t>
      </w:r>
      <w:proofErr w:type="spellStart"/>
      <w:proofErr w:type="gramStart"/>
      <w:r w:rsidRPr="00EF3ABA">
        <w:rPr>
          <w:rFonts w:ascii="Times New Roman" w:eastAsia="Calibri" w:hAnsi="Times New Roman"/>
          <w:b/>
          <w:sz w:val="28"/>
          <w:szCs w:val="28"/>
        </w:rPr>
        <w:t>Кызыл-Хая</w:t>
      </w:r>
      <w:proofErr w:type="spellEnd"/>
      <w:proofErr w:type="gramEnd"/>
      <w:r w:rsidRPr="00EF3ABA">
        <w:rPr>
          <w:rFonts w:ascii="Times New Roman" w:eastAsia="Calibri" w:hAnsi="Times New Roman"/>
          <w:sz w:val="28"/>
          <w:szCs w:val="28"/>
        </w:rPr>
        <w:t xml:space="preserve"> (Республика Тыва, Россия) – </w:t>
      </w:r>
      <w:proofErr w:type="spellStart"/>
      <w:r w:rsidRPr="00EF3ABA">
        <w:rPr>
          <w:rFonts w:ascii="Times New Roman" w:eastAsia="Calibri" w:hAnsi="Times New Roman"/>
          <w:b/>
          <w:sz w:val="28"/>
          <w:szCs w:val="28"/>
        </w:rPr>
        <w:t>Кокоря</w:t>
      </w:r>
      <w:proofErr w:type="spellEnd"/>
      <w:r w:rsidRPr="00EF3ABA">
        <w:rPr>
          <w:rFonts w:ascii="Times New Roman" w:eastAsia="Calibri" w:hAnsi="Times New Roman"/>
          <w:sz w:val="28"/>
          <w:szCs w:val="28"/>
        </w:rPr>
        <w:t xml:space="preserve"> (Респу</w:t>
      </w:r>
      <w:r w:rsidRPr="00EF3ABA">
        <w:rPr>
          <w:rFonts w:ascii="Times New Roman" w:eastAsia="Calibri" w:hAnsi="Times New Roman"/>
          <w:sz w:val="28"/>
          <w:szCs w:val="28"/>
        </w:rPr>
        <w:t>б</w:t>
      </w:r>
      <w:r w:rsidRPr="00EF3ABA">
        <w:rPr>
          <w:rFonts w:ascii="Times New Roman" w:eastAsia="Calibri" w:hAnsi="Times New Roman"/>
          <w:sz w:val="28"/>
          <w:szCs w:val="28"/>
        </w:rPr>
        <w:t xml:space="preserve">лика Алтай, Россия) – </w:t>
      </w:r>
      <w:r w:rsidRPr="00EF3ABA">
        <w:rPr>
          <w:rFonts w:ascii="Times New Roman" w:eastAsia="Calibri" w:hAnsi="Times New Roman"/>
          <w:b/>
          <w:sz w:val="28"/>
          <w:szCs w:val="28"/>
        </w:rPr>
        <w:t>Кош-Агач</w:t>
      </w:r>
      <w:r w:rsidRPr="00EF3ABA">
        <w:rPr>
          <w:rFonts w:ascii="Times New Roman" w:eastAsia="Calibri" w:hAnsi="Times New Roman"/>
          <w:sz w:val="28"/>
          <w:szCs w:val="28"/>
        </w:rPr>
        <w:t xml:space="preserve"> (Республика Алтай, выход в Монголию АПП  «Ташанта», выход на автодорогу Р-256 «Чуйский тракт» к границам Монг</w:t>
      </w:r>
      <w:r w:rsidRPr="00EF3ABA">
        <w:rPr>
          <w:rFonts w:ascii="Times New Roman" w:eastAsia="Calibri" w:hAnsi="Times New Roman"/>
          <w:sz w:val="28"/>
          <w:szCs w:val="28"/>
        </w:rPr>
        <w:t>о</w:t>
      </w:r>
      <w:r w:rsidR="00143CA4">
        <w:rPr>
          <w:rFonts w:ascii="Times New Roman" w:eastAsia="Calibri" w:hAnsi="Times New Roman"/>
          <w:sz w:val="28"/>
          <w:szCs w:val="28"/>
        </w:rPr>
        <w:t xml:space="preserve">лии)» (далее – </w:t>
      </w:r>
      <w:r w:rsidRPr="00EF3ABA">
        <w:rPr>
          <w:rFonts w:ascii="Times New Roman" w:eastAsia="Calibri" w:hAnsi="Times New Roman"/>
          <w:sz w:val="28"/>
          <w:szCs w:val="28"/>
        </w:rPr>
        <w:t>транспортный коридор)</w:t>
      </w:r>
      <w:r w:rsidRPr="00EF3ABA">
        <w:rPr>
          <w:rFonts w:ascii="Times New Roman" w:hAnsi="Times New Roman"/>
          <w:sz w:val="28"/>
          <w:szCs w:val="28"/>
        </w:rPr>
        <w:t>;</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скоординированное и эффективное развитие транспортного сообщения выш</w:t>
      </w:r>
      <w:r w:rsidRPr="00EF3ABA">
        <w:rPr>
          <w:rFonts w:ascii="Times New Roman" w:hAnsi="Times New Roman"/>
          <w:sz w:val="28"/>
          <w:szCs w:val="28"/>
        </w:rPr>
        <w:t>е</w:t>
      </w:r>
      <w:r w:rsidRPr="00EF3ABA">
        <w:rPr>
          <w:rFonts w:ascii="Times New Roman" w:hAnsi="Times New Roman"/>
          <w:sz w:val="28"/>
          <w:szCs w:val="28"/>
        </w:rPr>
        <w:t>перечисленных</w:t>
      </w:r>
      <w:r w:rsidRPr="00EF3ABA">
        <w:rPr>
          <w:rFonts w:ascii="Times New Roman" w:hAnsi="Times New Roman"/>
          <w:color w:val="FF0000"/>
          <w:sz w:val="28"/>
          <w:szCs w:val="28"/>
        </w:rPr>
        <w:t xml:space="preserve"> </w:t>
      </w:r>
      <w:r w:rsidRPr="00EF3ABA">
        <w:rPr>
          <w:rFonts w:ascii="Times New Roman" w:hAnsi="Times New Roman"/>
          <w:sz w:val="28"/>
          <w:szCs w:val="28"/>
        </w:rPr>
        <w:t>субъектов Российской Федерации с выходом к государственной гр</w:t>
      </w:r>
      <w:r w:rsidRPr="00EF3ABA">
        <w:rPr>
          <w:rFonts w:ascii="Times New Roman" w:hAnsi="Times New Roman"/>
          <w:sz w:val="28"/>
          <w:szCs w:val="28"/>
        </w:rPr>
        <w:t>а</w:t>
      </w:r>
      <w:r w:rsidRPr="00EF3ABA">
        <w:rPr>
          <w:rFonts w:ascii="Times New Roman" w:hAnsi="Times New Roman"/>
          <w:sz w:val="28"/>
          <w:szCs w:val="28"/>
        </w:rPr>
        <w:t>нице с Монголией, с учетом существующих финансовых ограничений и обеспеч</w:t>
      </w:r>
      <w:r w:rsidRPr="00EF3ABA">
        <w:rPr>
          <w:rFonts w:ascii="Times New Roman" w:hAnsi="Times New Roman"/>
          <w:sz w:val="28"/>
          <w:szCs w:val="28"/>
        </w:rPr>
        <w:t>е</w:t>
      </w:r>
      <w:r w:rsidRPr="00EF3ABA">
        <w:rPr>
          <w:rFonts w:ascii="Times New Roman" w:hAnsi="Times New Roman"/>
          <w:sz w:val="28"/>
          <w:szCs w:val="28"/>
        </w:rPr>
        <w:t>ния баланса интересов Российской Федерации и отдельных субъектов Российской Федерации.</w:t>
      </w:r>
    </w:p>
    <w:p w:rsidR="00EF3ABA" w:rsidRPr="00EF3ABA" w:rsidRDefault="00EF3ABA" w:rsidP="00EF3ABA">
      <w:pPr>
        <w:widowControl w:val="0"/>
        <w:autoSpaceDE w:val="0"/>
        <w:autoSpaceDN w:val="0"/>
        <w:adjustRightInd w:val="0"/>
        <w:contextualSpacing/>
        <w:rPr>
          <w:rFonts w:ascii="Times New Roman" w:hAnsi="Times New Roman"/>
          <w:szCs w:val="28"/>
        </w:rPr>
      </w:pPr>
    </w:p>
    <w:p w:rsidR="00EF3ABA" w:rsidRPr="000B267C" w:rsidRDefault="00EF3ABA" w:rsidP="000C3A32">
      <w:pPr>
        <w:widowControl w:val="0"/>
        <w:autoSpaceDE w:val="0"/>
        <w:autoSpaceDN w:val="0"/>
        <w:adjustRightInd w:val="0"/>
        <w:ind w:firstLine="0"/>
        <w:contextualSpacing/>
        <w:jc w:val="center"/>
        <w:rPr>
          <w:rFonts w:ascii="Times New Roman" w:hAnsi="Times New Roman"/>
          <w:sz w:val="28"/>
          <w:szCs w:val="28"/>
        </w:rPr>
      </w:pPr>
      <w:r w:rsidRPr="000B267C">
        <w:rPr>
          <w:rFonts w:ascii="Times New Roman" w:hAnsi="Times New Roman"/>
          <w:sz w:val="28"/>
          <w:szCs w:val="28"/>
        </w:rPr>
        <w:t>Статья 2. Задачи Соглашения</w:t>
      </w:r>
    </w:p>
    <w:p w:rsidR="00EF3ABA" w:rsidRPr="00EF3ABA" w:rsidRDefault="00EF3ABA" w:rsidP="00EF3ABA">
      <w:pPr>
        <w:widowControl w:val="0"/>
        <w:autoSpaceDE w:val="0"/>
        <w:autoSpaceDN w:val="0"/>
        <w:adjustRightInd w:val="0"/>
        <w:contextualSpacing/>
        <w:rPr>
          <w:rFonts w:ascii="Times New Roman" w:hAnsi="Times New Roman"/>
          <w:szCs w:val="20"/>
        </w:rPr>
      </w:pP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Задачами Соглашения являются:</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проведение согласованной политики привлечения инвестиций для формирования и развития транспортного коридора;</w:t>
      </w:r>
    </w:p>
    <w:p w:rsidR="00EF3ABA" w:rsidRPr="00EF3ABA" w:rsidRDefault="00EF3ABA" w:rsidP="000C3A32">
      <w:pPr>
        <w:pStyle w:val="ab"/>
        <w:ind w:left="0" w:firstLine="709"/>
        <w:jc w:val="both"/>
        <w:textAlignment w:val="top"/>
        <w:rPr>
          <w:sz w:val="28"/>
          <w:szCs w:val="28"/>
        </w:rPr>
      </w:pPr>
      <w:r w:rsidRPr="00EF3ABA">
        <w:rPr>
          <w:sz w:val="28"/>
          <w:szCs w:val="28"/>
        </w:rPr>
        <w:t>совместное привлечение средств федерального бюджета на проектирование, строительство, реконструкцию, капитальный ремонт, ремонт и содержание тран</w:t>
      </w:r>
      <w:r w:rsidRPr="00EF3ABA">
        <w:rPr>
          <w:sz w:val="28"/>
          <w:szCs w:val="28"/>
        </w:rPr>
        <w:t>с</w:t>
      </w:r>
      <w:r w:rsidRPr="00EF3ABA">
        <w:rPr>
          <w:sz w:val="28"/>
          <w:szCs w:val="28"/>
        </w:rPr>
        <w:t>портного коридора;</w:t>
      </w:r>
    </w:p>
    <w:p w:rsidR="00EF3ABA" w:rsidRPr="00EF3ABA" w:rsidRDefault="00EF3ABA" w:rsidP="000C3A32">
      <w:pPr>
        <w:pStyle w:val="ab"/>
        <w:ind w:left="0" w:firstLine="709"/>
        <w:jc w:val="both"/>
        <w:textAlignment w:val="top"/>
        <w:rPr>
          <w:sz w:val="28"/>
          <w:szCs w:val="28"/>
        </w:rPr>
      </w:pPr>
      <w:r w:rsidRPr="00EF3ABA">
        <w:rPr>
          <w:sz w:val="28"/>
          <w:szCs w:val="28"/>
        </w:rPr>
        <w:t>стимулирование социально-экономического развития и повышение инвест</w:t>
      </w:r>
      <w:r w:rsidRPr="00EF3ABA">
        <w:rPr>
          <w:sz w:val="28"/>
          <w:szCs w:val="28"/>
        </w:rPr>
        <w:t>и</w:t>
      </w:r>
      <w:r w:rsidRPr="00EF3ABA">
        <w:rPr>
          <w:sz w:val="28"/>
          <w:szCs w:val="28"/>
        </w:rPr>
        <w:t>ционного потенциала субъектов Российской Федерации за счет создания прямого транспортного коридора путем сокращения протяженности автомобильных дорог и сокращения времени перевозки пассажиров и груза, что позволит</w:t>
      </w:r>
      <w:r w:rsidRPr="00EF3ABA">
        <w:rPr>
          <w:color w:val="000000"/>
          <w:sz w:val="28"/>
          <w:szCs w:val="28"/>
        </w:rPr>
        <w:t xml:space="preserve"> активизировать товарообмен, ускорить оборачиваемость грузов, </w:t>
      </w:r>
      <w:r w:rsidRPr="00EF3ABA">
        <w:rPr>
          <w:sz w:val="28"/>
          <w:szCs w:val="28"/>
        </w:rPr>
        <w:t>улучшить транспортную досту</w:t>
      </w:r>
      <w:r w:rsidRPr="00EF3ABA">
        <w:rPr>
          <w:sz w:val="28"/>
          <w:szCs w:val="28"/>
        </w:rPr>
        <w:t>п</w:t>
      </w:r>
      <w:r w:rsidRPr="00EF3ABA">
        <w:rPr>
          <w:sz w:val="28"/>
          <w:szCs w:val="28"/>
        </w:rPr>
        <w:t>ность регионов;</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color w:val="000000"/>
          <w:sz w:val="28"/>
          <w:szCs w:val="28"/>
        </w:rPr>
        <w:t xml:space="preserve">повышение конкурентоспособности экономики Сторон за счет развития </w:t>
      </w:r>
      <w:r w:rsidRPr="00EF3ABA">
        <w:rPr>
          <w:rFonts w:ascii="Times New Roman" w:hAnsi="Times New Roman"/>
          <w:sz w:val="28"/>
          <w:szCs w:val="28"/>
        </w:rPr>
        <w:t>эк</w:t>
      </w:r>
      <w:r w:rsidRPr="00EF3ABA">
        <w:rPr>
          <w:rFonts w:ascii="Times New Roman" w:hAnsi="Times New Roman"/>
          <w:sz w:val="28"/>
          <w:szCs w:val="28"/>
        </w:rPr>
        <w:t>с</w:t>
      </w:r>
      <w:r w:rsidRPr="00EF3ABA">
        <w:rPr>
          <w:rFonts w:ascii="Times New Roman" w:hAnsi="Times New Roman"/>
          <w:sz w:val="28"/>
          <w:szCs w:val="28"/>
        </w:rPr>
        <w:t xml:space="preserve">портной инфраструктуры и транзитной </w:t>
      </w:r>
      <w:proofErr w:type="spellStart"/>
      <w:r w:rsidRPr="00EF3ABA">
        <w:rPr>
          <w:rFonts w:ascii="Times New Roman" w:hAnsi="Times New Roman"/>
          <w:sz w:val="28"/>
          <w:szCs w:val="28"/>
        </w:rPr>
        <w:t>транспортно-логистической</w:t>
      </w:r>
      <w:proofErr w:type="spellEnd"/>
      <w:r w:rsidRPr="00EF3ABA">
        <w:rPr>
          <w:rFonts w:ascii="Times New Roman" w:hAnsi="Times New Roman"/>
          <w:sz w:val="28"/>
          <w:szCs w:val="28"/>
        </w:rPr>
        <w:t xml:space="preserve"> системы.</w:t>
      </w:r>
    </w:p>
    <w:p w:rsidR="00EF3ABA" w:rsidRPr="00EF3ABA" w:rsidRDefault="00EF3ABA" w:rsidP="00EF3ABA">
      <w:pPr>
        <w:widowControl w:val="0"/>
        <w:autoSpaceDE w:val="0"/>
        <w:autoSpaceDN w:val="0"/>
        <w:adjustRightInd w:val="0"/>
        <w:contextualSpacing/>
        <w:rPr>
          <w:rFonts w:ascii="Times New Roman" w:hAnsi="Times New Roman"/>
          <w:b/>
          <w:sz w:val="28"/>
          <w:szCs w:val="28"/>
        </w:rPr>
      </w:pPr>
    </w:p>
    <w:p w:rsidR="00143CA4" w:rsidRDefault="00143CA4" w:rsidP="000C3A32">
      <w:pPr>
        <w:widowControl w:val="0"/>
        <w:autoSpaceDE w:val="0"/>
        <w:autoSpaceDN w:val="0"/>
        <w:adjustRightInd w:val="0"/>
        <w:ind w:firstLine="0"/>
        <w:contextualSpacing/>
        <w:jc w:val="center"/>
        <w:rPr>
          <w:rFonts w:ascii="Times New Roman" w:hAnsi="Times New Roman"/>
          <w:sz w:val="28"/>
          <w:szCs w:val="28"/>
        </w:rPr>
      </w:pPr>
    </w:p>
    <w:p w:rsidR="00EF3ABA" w:rsidRPr="000B267C" w:rsidRDefault="00EF3ABA" w:rsidP="000C3A32">
      <w:pPr>
        <w:widowControl w:val="0"/>
        <w:autoSpaceDE w:val="0"/>
        <w:autoSpaceDN w:val="0"/>
        <w:adjustRightInd w:val="0"/>
        <w:ind w:firstLine="0"/>
        <w:contextualSpacing/>
        <w:jc w:val="center"/>
        <w:rPr>
          <w:rFonts w:ascii="Times New Roman" w:hAnsi="Times New Roman"/>
          <w:sz w:val="28"/>
          <w:szCs w:val="28"/>
        </w:rPr>
      </w:pPr>
      <w:r w:rsidRPr="000B267C">
        <w:rPr>
          <w:rFonts w:ascii="Times New Roman" w:hAnsi="Times New Roman"/>
          <w:sz w:val="28"/>
          <w:szCs w:val="28"/>
        </w:rPr>
        <w:lastRenderedPageBreak/>
        <w:t>Статья 3. Направления сотрудничества</w:t>
      </w:r>
    </w:p>
    <w:p w:rsidR="00EF3ABA" w:rsidRPr="00EF3ABA" w:rsidRDefault="00EF3ABA" w:rsidP="00EF3ABA">
      <w:pPr>
        <w:widowControl w:val="0"/>
        <w:autoSpaceDE w:val="0"/>
        <w:autoSpaceDN w:val="0"/>
        <w:adjustRightInd w:val="0"/>
        <w:contextualSpacing/>
        <w:rPr>
          <w:rFonts w:ascii="Times New Roman" w:hAnsi="Times New Roman"/>
          <w:sz w:val="28"/>
          <w:szCs w:val="28"/>
        </w:rPr>
      </w:pP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Направлениями сотрудничества являются:</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 xml:space="preserve">организация совместных семинаров; </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обмен информацией об инновационных проектах, анализ результатов внедр</w:t>
      </w:r>
      <w:r w:rsidRPr="00EF3ABA">
        <w:rPr>
          <w:rFonts w:ascii="Times New Roman" w:hAnsi="Times New Roman"/>
          <w:sz w:val="28"/>
          <w:szCs w:val="28"/>
        </w:rPr>
        <w:t>е</w:t>
      </w:r>
      <w:r w:rsidRPr="00EF3ABA">
        <w:rPr>
          <w:rFonts w:ascii="Times New Roman" w:hAnsi="Times New Roman"/>
          <w:sz w:val="28"/>
          <w:szCs w:val="28"/>
        </w:rPr>
        <w:t>ния прогрессивных технологий, новых дорожно-строительных материалов, средств инженерного оборудования и обустройства, автомобильных дорог;</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содействие в применении прогрессивных технологий производства дорожных работ, новых дорожно-строительных материалов, средств инженерного оборудов</w:t>
      </w:r>
      <w:r w:rsidRPr="00EF3ABA">
        <w:rPr>
          <w:rFonts w:ascii="Times New Roman" w:hAnsi="Times New Roman"/>
          <w:sz w:val="28"/>
          <w:szCs w:val="28"/>
        </w:rPr>
        <w:t>а</w:t>
      </w:r>
      <w:r w:rsidRPr="00EF3ABA">
        <w:rPr>
          <w:rFonts w:ascii="Times New Roman" w:hAnsi="Times New Roman"/>
          <w:sz w:val="28"/>
          <w:szCs w:val="28"/>
        </w:rPr>
        <w:t xml:space="preserve">ния и обустройства объектов дорожного хозяйства, систем информатизации и связи; </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 xml:space="preserve">обсуждение вопросов управления и финансирования дорожной отрасли; </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разработка программ развития транспортного коридора;</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обеспечение автомобильных дорог объектами придорожной инфраструктуры, повышение безопасности дорожного движения, внедрение интеллектуальных тран</w:t>
      </w:r>
      <w:r w:rsidRPr="00EF3ABA">
        <w:rPr>
          <w:rFonts w:ascii="Times New Roman" w:hAnsi="Times New Roman"/>
          <w:sz w:val="28"/>
          <w:szCs w:val="28"/>
        </w:rPr>
        <w:t>с</w:t>
      </w:r>
      <w:r w:rsidRPr="00EF3ABA">
        <w:rPr>
          <w:rFonts w:ascii="Times New Roman" w:hAnsi="Times New Roman"/>
          <w:sz w:val="28"/>
          <w:szCs w:val="28"/>
        </w:rPr>
        <w:t xml:space="preserve">портных систем; </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обмен опытом в сфере законодательства Российской Федерации, регулиру</w:t>
      </w:r>
      <w:r w:rsidRPr="00EF3ABA">
        <w:rPr>
          <w:rFonts w:ascii="Times New Roman" w:hAnsi="Times New Roman"/>
          <w:sz w:val="28"/>
          <w:szCs w:val="28"/>
        </w:rPr>
        <w:t>ю</w:t>
      </w:r>
      <w:r w:rsidRPr="00EF3ABA">
        <w:rPr>
          <w:rFonts w:ascii="Times New Roman" w:hAnsi="Times New Roman"/>
          <w:sz w:val="28"/>
          <w:szCs w:val="28"/>
        </w:rPr>
        <w:t>щего деятельность дорожной отрасли, по подготовке проектов на основе государс</w:t>
      </w:r>
      <w:r w:rsidRPr="00EF3ABA">
        <w:rPr>
          <w:rFonts w:ascii="Times New Roman" w:hAnsi="Times New Roman"/>
          <w:sz w:val="28"/>
          <w:szCs w:val="28"/>
        </w:rPr>
        <w:t>т</w:t>
      </w:r>
      <w:r w:rsidRPr="00EF3ABA">
        <w:rPr>
          <w:rFonts w:ascii="Times New Roman" w:hAnsi="Times New Roman"/>
          <w:sz w:val="28"/>
          <w:szCs w:val="28"/>
        </w:rPr>
        <w:t xml:space="preserve">венно-частного партнерства; </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 xml:space="preserve">осуществление дорожных работ по улучшению транспортно-эксплуатационного состояния уже имеющихся дорог; </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предоставление по запросу одной из Сторон оперативной информации о состоянии участков транспортного коридора;</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обеспечение охраны окружающей среды, а также другие сферы деятельности по совместной договоренности;</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обмен информацией при совместном участии в отраслевых межрегиональных мероприятиях.</w:t>
      </w:r>
    </w:p>
    <w:p w:rsidR="00EF3ABA" w:rsidRPr="00EF3ABA" w:rsidRDefault="00EF3ABA" w:rsidP="00EF3ABA">
      <w:pPr>
        <w:widowControl w:val="0"/>
        <w:autoSpaceDE w:val="0"/>
        <w:autoSpaceDN w:val="0"/>
        <w:adjustRightInd w:val="0"/>
        <w:contextualSpacing/>
        <w:rPr>
          <w:rFonts w:ascii="Times New Roman" w:hAnsi="Times New Roman"/>
          <w:sz w:val="28"/>
          <w:szCs w:val="28"/>
        </w:rPr>
      </w:pPr>
    </w:p>
    <w:p w:rsidR="00EF3ABA" w:rsidRPr="000B267C" w:rsidRDefault="00EF3ABA" w:rsidP="000C3A32">
      <w:pPr>
        <w:widowControl w:val="0"/>
        <w:autoSpaceDE w:val="0"/>
        <w:autoSpaceDN w:val="0"/>
        <w:adjustRightInd w:val="0"/>
        <w:ind w:firstLine="0"/>
        <w:contextualSpacing/>
        <w:jc w:val="center"/>
        <w:rPr>
          <w:rFonts w:ascii="Times New Roman" w:hAnsi="Times New Roman"/>
          <w:sz w:val="28"/>
          <w:szCs w:val="28"/>
        </w:rPr>
      </w:pPr>
      <w:r w:rsidRPr="000B267C">
        <w:rPr>
          <w:rFonts w:ascii="Times New Roman" w:hAnsi="Times New Roman"/>
          <w:sz w:val="28"/>
          <w:szCs w:val="28"/>
        </w:rPr>
        <w:t>Статья 4. Формы сотрудничества Сторон</w:t>
      </w:r>
    </w:p>
    <w:p w:rsidR="00EF3ABA" w:rsidRPr="00EF3ABA" w:rsidRDefault="00EF3ABA" w:rsidP="00EF3ABA">
      <w:pPr>
        <w:widowControl w:val="0"/>
        <w:autoSpaceDE w:val="0"/>
        <w:autoSpaceDN w:val="0"/>
        <w:adjustRightInd w:val="0"/>
        <w:contextualSpacing/>
        <w:rPr>
          <w:rFonts w:ascii="Times New Roman" w:hAnsi="Times New Roman"/>
          <w:sz w:val="28"/>
          <w:szCs w:val="28"/>
        </w:rPr>
      </w:pP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 xml:space="preserve">Формами сотрудничества </w:t>
      </w:r>
      <w:r w:rsidR="00143CA4">
        <w:rPr>
          <w:rFonts w:ascii="Times New Roman" w:hAnsi="Times New Roman"/>
          <w:sz w:val="28"/>
          <w:szCs w:val="28"/>
        </w:rPr>
        <w:t xml:space="preserve">Сторон </w:t>
      </w:r>
      <w:r w:rsidRPr="00EF3ABA">
        <w:rPr>
          <w:rFonts w:ascii="Times New Roman" w:hAnsi="Times New Roman"/>
          <w:sz w:val="28"/>
          <w:szCs w:val="28"/>
        </w:rPr>
        <w:t>могут быть:</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встречи экспертов на территории одной из Сторон;</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направление информации по системам связи.</w:t>
      </w:r>
    </w:p>
    <w:p w:rsidR="00B74E70"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Указанные формы определяются в каждом случае по согласованию Сторон.</w:t>
      </w:r>
    </w:p>
    <w:p w:rsidR="00B70A65" w:rsidRDefault="00B70A65" w:rsidP="00EF3ABA">
      <w:pPr>
        <w:widowControl w:val="0"/>
        <w:autoSpaceDE w:val="0"/>
        <w:autoSpaceDN w:val="0"/>
        <w:adjustRightInd w:val="0"/>
        <w:contextualSpacing/>
        <w:rPr>
          <w:rFonts w:ascii="Times New Roman" w:hAnsi="Times New Roman"/>
          <w:sz w:val="28"/>
          <w:szCs w:val="28"/>
        </w:rPr>
      </w:pPr>
    </w:p>
    <w:p w:rsidR="00B70A65" w:rsidRPr="000B267C" w:rsidRDefault="00B70A65" w:rsidP="00B70A65">
      <w:pPr>
        <w:widowControl w:val="0"/>
        <w:autoSpaceDE w:val="0"/>
        <w:autoSpaceDN w:val="0"/>
        <w:adjustRightInd w:val="0"/>
        <w:ind w:firstLine="0"/>
        <w:contextualSpacing/>
        <w:jc w:val="center"/>
        <w:rPr>
          <w:rFonts w:ascii="Times New Roman" w:hAnsi="Times New Roman"/>
          <w:sz w:val="28"/>
          <w:szCs w:val="28"/>
        </w:rPr>
      </w:pPr>
      <w:r w:rsidRPr="000B267C">
        <w:rPr>
          <w:rFonts w:ascii="Times New Roman" w:hAnsi="Times New Roman"/>
          <w:sz w:val="28"/>
          <w:szCs w:val="28"/>
        </w:rPr>
        <w:t>Статья 5. Общие положения</w:t>
      </w:r>
    </w:p>
    <w:p w:rsidR="00B70A65" w:rsidRDefault="00B70A65" w:rsidP="00EF3ABA">
      <w:pPr>
        <w:widowControl w:val="0"/>
        <w:autoSpaceDE w:val="0"/>
        <w:autoSpaceDN w:val="0"/>
        <w:adjustRightInd w:val="0"/>
        <w:contextualSpacing/>
        <w:rPr>
          <w:rFonts w:ascii="Times New Roman" w:hAnsi="Times New Roman"/>
          <w:sz w:val="28"/>
          <w:szCs w:val="28"/>
        </w:rPr>
      </w:pP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Для реализации задач настоящего Соглашения каждая Сторона назначает о</w:t>
      </w:r>
      <w:r w:rsidRPr="00EF3ABA">
        <w:rPr>
          <w:rFonts w:ascii="Times New Roman" w:hAnsi="Times New Roman"/>
          <w:sz w:val="28"/>
          <w:szCs w:val="28"/>
        </w:rPr>
        <w:t>т</w:t>
      </w:r>
      <w:r w:rsidRPr="00EF3ABA">
        <w:rPr>
          <w:rFonts w:ascii="Times New Roman" w:hAnsi="Times New Roman"/>
          <w:sz w:val="28"/>
          <w:szCs w:val="28"/>
        </w:rPr>
        <w:t>ветственных исполнителей в зависимости от повестки предстоящего мероприятия или содержания информации, запрашиваемой другой Стороной.</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Настоящее Соглашение вступает в силу со дня его подписания всеми Стор</w:t>
      </w:r>
      <w:r w:rsidRPr="00EF3ABA">
        <w:rPr>
          <w:rFonts w:ascii="Times New Roman" w:hAnsi="Times New Roman"/>
          <w:sz w:val="28"/>
          <w:szCs w:val="28"/>
        </w:rPr>
        <w:t>о</w:t>
      </w:r>
      <w:r w:rsidRPr="00EF3ABA">
        <w:rPr>
          <w:rFonts w:ascii="Times New Roman" w:hAnsi="Times New Roman"/>
          <w:sz w:val="28"/>
          <w:szCs w:val="28"/>
        </w:rPr>
        <w:t>нами.</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t>Настоящее Соглашение может быть изменено по взаимному согласию Сторон. Все изменения к настоящему Соглашению действительны, если они совершены в письменной форме и подписаны полномочными представителями Сторон.</w:t>
      </w:r>
    </w:p>
    <w:p w:rsidR="00EF3ABA" w:rsidRPr="00EF3ABA" w:rsidRDefault="00EF3ABA" w:rsidP="00EF3ABA">
      <w:pPr>
        <w:widowControl w:val="0"/>
        <w:autoSpaceDE w:val="0"/>
        <w:autoSpaceDN w:val="0"/>
        <w:adjustRightInd w:val="0"/>
        <w:contextualSpacing/>
        <w:rPr>
          <w:rFonts w:ascii="Times New Roman" w:hAnsi="Times New Roman"/>
          <w:sz w:val="28"/>
          <w:szCs w:val="28"/>
        </w:rPr>
      </w:pPr>
      <w:r w:rsidRPr="00EF3ABA">
        <w:rPr>
          <w:rFonts w:ascii="Times New Roman" w:hAnsi="Times New Roman"/>
          <w:sz w:val="28"/>
          <w:szCs w:val="28"/>
        </w:rPr>
        <w:lastRenderedPageBreak/>
        <w:t>Совершено в городе «______________» «___»__________ 20__ г</w:t>
      </w:r>
      <w:r w:rsidR="00143CA4">
        <w:rPr>
          <w:rFonts w:ascii="Times New Roman" w:hAnsi="Times New Roman"/>
          <w:sz w:val="28"/>
          <w:szCs w:val="28"/>
        </w:rPr>
        <w:t xml:space="preserve">. в </w:t>
      </w:r>
      <w:r w:rsidRPr="00EF3ABA">
        <w:rPr>
          <w:rFonts w:ascii="Times New Roman" w:hAnsi="Times New Roman"/>
          <w:sz w:val="28"/>
          <w:szCs w:val="28"/>
        </w:rPr>
        <w:t>пяти э</w:t>
      </w:r>
      <w:r w:rsidRPr="00EF3ABA">
        <w:rPr>
          <w:rFonts w:ascii="Times New Roman" w:hAnsi="Times New Roman"/>
          <w:sz w:val="28"/>
          <w:szCs w:val="28"/>
        </w:rPr>
        <w:t>к</w:t>
      </w:r>
      <w:r w:rsidRPr="00EF3ABA">
        <w:rPr>
          <w:rFonts w:ascii="Times New Roman" w:hAnsi="Times New Roman"/>
          <w:sz w:val="28"/>
          <w:szCs w:val="28"/>
        </w:rPr>
        <w:t>земплярах на русском языке, имеющих одинаковую силу.</w:t>
      </w:r>
    </w:p>
    <w:p w:rsidR="00EF3ABA" w:rsidRDefault="00EF3ABA" w:rsidP="00EF3ABA">
      <w:pPr>
        <w:widowControl w:val="0"/>
        <w:autoSpaceDE w:val="0"/>
        <w:autoSpaceDN w:val="0"/>
        <w:adjustRightInd w:val="0"/>
        <w:contextualSpacing/>
        <w:rPr>
          <w:rFonts w:ascii="Times New Roman" w:hAnsi="Times New Roman"/>
          <w:sz w:val="28"/>
          <w:szCs w:val="28"/>
        </w:rPr>
      </w:pPr>
    </w:p>
    <w:p w:rsidR="000B267C" w:rsidRDefault="000B267C" w:rsidP="00EF3ABA">
      <w:pPr>
        <w:widowControl w:val="0"/>
        <w:autoSpaceDE w:val="0"/>
        <w:autoSpaceDN w:val="0"/>
        <w:adjustRightInd w:val="0"/>
        <w:contextualSpacing/>
        <w:rPr>
          <w:rFonts w:ascii="Times New Roman" w:hAnsi="Times New Roman"/>
          <w:sz w:val="28"/>
          <w:szCs w:val="28"/>
        </w:rPr>
      </w:pPr>
    </w:p>
    <w:tbl>
      <w:tblPr>
        <w:tblW w:w="0" w:type="auto"/>
        <w:tblLook w:val="04A0"/>
      </w:tblPr>
      <w:tblGrid>
        <w:gridCol w:w="5210"/>
        <w:gridCol w:w="5211"/>
      </w:tblGrid>
      <w:tr w:rsidR="000C3A32" w:rsidTr="00B12D60">
        <w:tc>
          <w:tcPr>
            <w:tcW w:w="5210" w:type="dxa"/>
          </w:tcPr>
          <w:p w:rsidR="000C3A32" w:rsidRPr="00B12D60" w:rsidRDefault="000C3A32" w:rsidP="00B12D60">
            <w:pPr>
              <w:tabs>
                <w:tab w:val="center" w:pos="5102"/>
                <w:tab w:val="left" w:pos="8222"/>
                <w:tab w:val="left" w:pos="8647"/>
                <w:tab w:val="left" w:pos="9923"/>
                <w:tab w:val="right" w:pos="10205"/>
              </w:tabs>
              <w:ind w:right="-2" w:firstLine="0"/>
              <w:contextualSpacing/>
              <w:rPr>
                <w:rFonts w:ascii="Times New Roman" w:hAnsi="Times New Roman"/>
                <w:sz w:val="28"/>
                <w:szCs w:val="28"/>
              </w:rPr>
            </w:pPr>
            <w:r w:rsidRPr="00B12D60">
              <w:rPr>
                <w:rFonts w:ascii="Times New Roman" w:hAnsi="Times New Roman"/>
                <w:sz w:val="28"/>
                <w:szCs w:val="28"/>
              </w:rPr>
              <w:t>Глава – Председатель</w:t>
            </w:r>
          </w:p>
          <w:p w:rsidR="000C3A32" w:rsidRPr="00B12D60" w:rsidRDefault="000C3A32" w:rsidP="00B12D60">
            <w:pPr>
              <w:tabs>
                <w:tab w:val="center" w:pos="5102"/>
                <w:tab w:val="left" w:pos="8222"/>
                <w:tab w:val="left" w:pos="8647"/>
                <w:tab w:val="left" w:pos="9923"/>
                <w:tab w:val="right" w:pos="10205"/>
              </w:tabs>
              <w:ind w:right="-2" w:firstLine="0"/>
              <w:contextualSpacing/>
              <w:rPr>
                <w:rFonts w:ascii="Times New Roman" w:hAnsi="Times New Roman"/>
                <w:sz w:val="28"/>
                <w:szCs w:val="28"/>
              </w:rPr>
            </w:pPr>
            <w:r w:rsidRPr="00B12D60">
              <w:rPr>
                <w:rFonts w:ascii="Times New Roman" w:hAnsi="Times New Roman"/>
                <w:sz w:val="28"/>
                <w:szCs w:val="28"/>
              </w:rPr>
              <w:t>Правительства Республики Тыва</w:t>
            </w:r>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tc>
        <w:tc>
          <w:tcPr>
            <w:tcW w:w="5211" w:type="dxa"/>
          </w:tcPr>
          <w:p w:rsidR="000C3A32" w:rsidRPr="00B12D60" w:rsidRDefault="000C3A32" w:rsidP="00B12D60">
            <w:pPr>
              <w:pStyle w:val="ConsPlusNormal"/>
              <w:ind w:right="141" w:firstLine="0"/>
              <w:contextualSpacing/>
              <w:rPr>
                <w:rFonts w:ascii="Times New Roman" w:hAnsi="Times New Roman" w:cs="Times New Roman"/>
                <w:sz w:val="28"/>
                <w:szCs w:val="28"/>
              </w:rPr>
            </w:pPr>
          </w:p>
          <w:p w:rsidR="000C3A32" w:rsidRPr="00B12D60" w:rsidRDefault="000C3A32" w:rsidP="00B12D60">
            <w:pPr>
              <w:pStyle w:val="ConsPlusNormal"/>
              <w:ind w:right="141" w:firstLine="0"/>
              <w:contextualSpacing/>
              <w:rPr>
                <w:rFonts w:ascii="Times New Roman" w:hAnsi="Times New Roman" w:cs="Times New Roman"/>
                <w:sz w:val="28"/>
                <w:szCs w:val="28"/>
              </w:rPr>
            </w:pPr>
            <w:r w:rsidRPr="00B12D60">
              <w:rPr>
                <w:rFonts w:ascii="Times New Roman" w:hAnsi="Times New Roman" w:cs="Times New Roman"/>
                <w:sz w:val="28"/>
                <w:szCs w:val="28"/>
              </w:rPr>
              <w:t xml:space="preserve">                                            Ш.В. </w:t>
            </w:r>
            <w:proofErr w:type="spellStart"/>
            <w:r w:rsidRPr="00B12D60">
              <w:rPr>
                <w:rFonts w:ascii="Times New Roman" w:hAnsi="Times New Roman" w:cs="Times New Roman"/>
                <w:sz w:val="28"/>
                <w:szCs w:val="28"/>
              </w:rPr>
              <w:t>Кара-оол</w:t>
            </w:r>
            <w:proofErr w:type="spellEnd"/>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tc>
      </w:tr>
      <w:tr w:rsidR="000C3A32" w:rsidTr="00B12D60">
        <w:tc>
          <w:tcPr>
            <w:tcW w:w="5210" w:type="dxa"/>
          </w:tcPr>
          <w:p w:rsidR="000C3A32" w:rsidRPr="00B12D60" w:rsidRDefault="000C3A32" w:rsidP="00B12D60">
            <w:pPr>
              <w:tabs>
                <w:tab w:val="center" w:pos="5102"/>
                <w:tab w:val="left" w:pos="8222"/>
                <w:tab w:val="left" w:pos="8647"/>
                <w:tab w:val="left" w:pos="9923"/>
                <w:tab w:val="right" w:pos="10205"/>
              </w:tabs>
              <w:ind w:right="-2" w:firstLine="0"/>
              <w:contextualSpacing/>
              <w:rPr>
                <w:rFonts w:ascii="Times New Roman" w:hAnsi="Times New Roman"/>
                <w:sz w:val="28"/>
                <w:szCs w:val="28"/>
              </w:rPr>
            </w:pPr>
            <w:r w:rsidRPr="00B12D60">
              <w:rPr>
                <w:rFonts w:ascii="Times New Roman" w:hAnsi="Times New Roman"/>
                <w:sz w:val="28"/>
                <w:szCs w:val="28"/>
              </w:rPr>
              <w:t>Губернатор Алтайского края, Председ</w:t>
            </w:r>
            <w:r w:rsidRPr="00B12D60">
              <w:rPr>
                <w:rFonts w:ascii="Times New Roman" w:hAnsi="Times New Roman"/>
                <w:sz w:val="28"/>
                <w:szCs w:val="28"/>
              </w:rPr>
              <w:t>а</w:t>
            </w:r>
            <w:r w:rsidRPr="00B12D60">
              <w:rPr>
                <w:rFonts w:ascii="Times New Roman" w:hAnsi="Times New Roman"/>
                <w:sz w:val="28"/>
                <w:szCs w:val="28"/>
              </w:rPr>
              <w:t>тель Правительства Алтайского края</w:t>
            </w:r>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tc>
        <w:tc>
          <w:tcPr>
            <w:tcW w:w="5211" w:type="dxa"/>
          </w:tcPr>
          <w:p w:rsidR="000C3A32" w:rsidRPr="00B12D60" w:rsidRDefault="000C3A32" w:rsidP="00B12D60">
            <w:pPr>
              <w:pStyle w:val="ConsPlusNormal"/>
              <w:ind w:right="141" w:firstLine="0"/>
              <w:contextualSpacing/>
              <w:rPr>
                <w:rFonts w:ascii="Times New Roman" w:hAnsi="Times New Roman" w:cs="Times New Roman"/>
                <w:sz w:val="28"/>
                <w:szCs w:val="28"/>
              </w:rPr>
            </w:pPr>
          </w:p>
          <w:p w:rsidR="000C3A32" w:rsidRPr="00B12D60" w:rsidRDefault="000C3A32" w:rsidP="00B12D60">
            <w:pPr>
              <w:pStyle w:val="ConsPlusNormal"/>
              <w:ind w:right="141" w:firstLine="0"/>
              <w:contextualSpacing/>
              <w:rPr>
                <w:rFonts w:ascii="Times New Roman" w:hAnsi="Times New Roman" w:cs="Times New Roman"/>
                <w:sz w:val="28"/>
                <w:szCs w:val="28"/>
              </w:rPr>
            </w:pPr>
            <w:r w:rsidRPr="00B12D60">
              <w:rPr>
                <w:rFonts w:ascii="Times New Roman" w:hAnsi="Times New Roman" w:cs="Times New Roman"/>
                <w:sz w:val="28"/>
                <w:szCs w:val="28"/>
              </w:rPr>
              <w:t xml:space="preserve">                                            В.П. </w:t>
            </w:r>
            <w:proofErr w:type="spellStart"/>
            <w:r w:rsidRPr="00B12D60">
              <w:rPr>
                <w:rFonts w:ascii="Times New Roman" w:hAnsi="Times New Roman" w:cs="Times New Roman"/>
                <w:sz w:val="28"/>
                <w:szCs w:val="28"/>
              </w:rPr>
              <w:t>Томенко</w:t>
            </w:r>
            <w:proofErr w:type="spellEnd"/>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tc>
      </w:tr>
      <w:tr w:rsidR="000C3A32" w:rsidTr="00B12D60">
        <w:tc>
          <w:tcPr>
            <w:tcW w:w="5210" w:type="dxa"/>
          </w:tcPr>
          <w:p w:rsidR="000B267C" w:rsidRDefault="000C3A32" w:rsidP="00B12D60">
            <w:pPr>
              <w:tabs>
                <w:tab w:val="center" w:pos="5102"/>
                <w:tab w:val="left" w:pos="8222"/>
                <w:tab w:val="left" w:pos="8647"/>
                <w:tab w:val="left" w:pos="9923"/>
                <w:tab w:val="right" w:pos="10205"/>
              </w:tabs>
              <w:ind w:right="-2" w:firstLine="0"/>
              <w:contextualSpacing/>
              <w:rPr>
                <w:rFonts w:ascii="Times New Roman" w:hAnsi="Times New Roman"/>
                <w:sz w:val="28"/>
                <w:szCs w:val="28"/>
              </w:rPr>
            </w:pPr>
            <w:r w:rsidRPr="00B12D60">
              <w:rPr>
                <w:rFonts w:ascii="Times New Roman" w:hAnsi="Times New Roman"/>
                <w:sz w:val="28"/>
                <w:szCs w:val="28"/>
              </w:rPr>
              <w:t xml:space="preserve">Губернатор Кемеровской области – </w:t>
            </w:r>
          </w:p>
          <w:p w:rsidR="000C3A32" w:rsidRPr="00B12D60" w:rsidRDefault="000C3A32" w:rsidP="00B12D60">
            <w:pPr>
              <w:tabs>
                <w:tab w:val="center" w:pos="5102"/>
                <w:tab w:val="left" w:pos="8222"/>
                <w:tab w:val="left" w:pos="8647"/>
                <w:tab w:val="left" w:pos="9923"/>
                <w:tab w:val="right" w:pos="10205"/>
              </w:tabs>
              <w:ind w:right="-2" w:firstLine="0"/>
              <w:contextualSpacing/>
              <w:rPr>
                <w:rFonts w:ascii="Times New Roman" w:hAnsi="Times New Roman"/>
                <w:sz w:val="28"/>
                <w:szCs w:val="28"/>
              </w:rPr>
            </w:pPr>
            <w:r w:rsidRPr="00B12D60">
              <w:rPr>
                <w:rFonts w:ascii="Times New Roman" w:hAnsi="Times New Roman"/>
                <w:sz w:val="28"/>
                <w:szCs w:val="28"/>
              </w:rPr>
              <w:t>Кузбасса</w:t>
            </w:r>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tc>
        <w:tc>
          <w:tcPr>
            <w:tcW w:w="5211" w:type="dxa"/>
          </w:tcPr>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r w:rsidRPr="00B12D60">
              <w:rPr>
                <w:rFonts w:ascii="Times New Roman" w:hAnsi="Times New Roman"/>
                <w:sz w:val="28"/>
                <w:szCs w:val="28"/>
                <w:lang w:val="en-US"/>
              </w:rPr>
              <w:t xml:space="preserve">                                           </w:t>
            </w:r>
            <w:r w:rsidRPr="00B12D60">
              <w:rPr>
                <w:rFonts w:ascii="Times New Roman" w:hAnsi="Times New Roman"/>
                <w:sz w:val="28"/>
                <w:szCs w:val="28"/>
              </w:rPr>
              <w:t xml:space="preserve"> С.Е. </w:t>
            </w:r>
            <w:proofErr w:type="spellStart"/>
            <w:r w:rsidRPr="00B12D60">
              <w:rPr>
                <w:rFonts w:ascii="Times New Roman" w:hAnsi="Times New Roman"/>
                <w:sz w:val="28"/>
                <w:szCs w:val="28"/>
              </w:rPr>
              <w:t>Цивилев</w:t>
            </w:r>
            <w:proofErr w:type="spellEnd"/>
          </w:p>
        </w:tc>
      </w:tr>
      <w:tr w:rsidR="000C3A32" w:rsidTr="00B12D60">
        <w:tc>
          <w:tcPr>
            <w:tcW w:w="5210" w:type="dxa"/>
          </w:tcPr>
          <w:p w:rsidR="000C3A32" w:rsidRPr="00B12D60" w:rsidRDefault="000C3A32" w:rsidP="00B12D60">
            <w:pPr>
              <w:tabs>
                <w:tab w:val="center" w:pos="5102"/>
                <w:tab w:val="left" w:pos="8222"/>
                <w:tab w:val="left" w:pos="8647"/>
                <w:tab w:val="left" w:pos="9923"/>
                <w:tab w:val="right" w:pos="10205"/>
              </w:tabs>
              <w:ind w:right="-2" w:firstLine="0"/>
              <w:contextualSpacing/>
              <w:rPr>
                <w:rFonts w:ascii="Times New Roman" w:hAnsi="Times New Roman"/>
                <w:sz w:val="28"/>
                <w:szCs w:val="28"/>
              </w:rPr>
            </w:pPr>
            <w:r w:rsidRPr="00B12D60">
              <w:rPr>
                <w:rFonts w:ascii="Times New Roman" w:hAnsi="Times New Roman"/>
                <w:sz w:val="28"/>
                <w:szCs w:val="28"/>
              </w:rPr>
              <w:t xml:space="preserve">Глава Республики Хакасия – </w:t>
            </w:r>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r w:rsidRPr="00B12D60">
              <w:rPr>
                <w:rFonts w:ascii="Times New Roman" w:hAnsi="Times New Roman"/>
                <w:sz w:val="28"/>
                <w:szCs w:val="28"/>
              </w:rPr>
              <w:t>Председатель Правительства Республики Хакасия</w:t>
            </w:r>
          </w:p>
        </w:tc>
        <w:tc>
          <w:tcPr>
            <w:tcW w:w="5211" w:type="dxa"/>
          </w:tcPr>
          <w:p w:rsidR="000C3A32" w:rsidRPr="00B12D60" w:rsidRDefault="000C3A32" w:rsidP="00B12D60">
            <w:pPr>
              <w:pStyle w:val="ConsPlusNormal"/>
              <w:ind w:right="141" w:firstLine="0"/>
              <w:contextualSpacing/>
              <w:rPr>
                <w:rFonts w:ascii="Times New Roman" w:hAnsi="Times New Roman" w:cs="Times New Roman"/>
                <w:sz w:val="28"/>
                <w:szCs w:val="28"/>
              </w:rPr>
            </w:pPr>
          </w:p>
          <w:p w:rsidR="000C3A32" w:rsidRPr="00B12D60" w:rsidRDefault="000C3A32" w:rsidP="00B12D60">
            <w:pPr>
              <w:pStyle w:val="ConsPlusNormal"/>
              <w:ind w:right="141" w:firstLine="0"/>
              <w:contextualSpacing/>
              <w:rPr>
                <w:rFonts w:ascii="Times New Roman" w:hAnsi="Times New Roman" w:cs="Times New Roman"/>
                <w:sz w:val="28"/>
                <w:szCs w:val="28"/>
              </w:rPr>
            </w:pPr>
          </w:p>
          <w:p w:rsidR="000C3A32" w:rsidRPr="00B12D60" w:rsidRDefault="000C3A32" w:rsidP="00B12D60">
            <w:pPr>
              <w:pStyle w:val="ConsPlusNormal"/>
              <w:ind w:right="141" w:firstLine="0"/>
              <w:contextualSpacing/>
              <w:rPr>
                <w:rFonts w:ascii="Times New Roman" w:hAnsi="Times New Roman" w:cs="Times New Roman"/>
                <w:sz w:val="28"/>
                <w:szCs w:val="28"/>
              </w:rPr>
            </w:pPr>
            <w:r w:rsidRPr="00B12D60">
              <w:rPr>
                <w:rFonts w:ascii="Times New Roman" w:hAnsi="Times New Roman" w:cs="Times New Roman"/>
                <w:sz w:val="28"/>
                <w:szCs w:val="28"/>
              </w:rPr>
              <w:t xml:space="preserve">                                          В.О. </w:t>
            </w:r>
            <w:proofErr w:type="gramStart"/>
            <w:r w:rsidRPr="00B12D60">
              <w:rPr>
                <w:rFonts w:ascii="Times New Roman" w:hAnsi="Times New Roman" w:cs="Times New Roman"/>
                <w:sz w:val="28"/>
                <w:szCs w:val="28"/>
              </w:rPr>
              <w:t>Коновалов</w:t>
            </w:r>
            <w:proofErr w:type="gramEnd"/>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tc>
      </w:tr>
      <w:tr w:rsidR="000C3A32" w:rsidTr="00B12D60">
        <w:tc>
          <w:tcPr>
            <w:tcW w:w="5210" w:type="dxa"/>
          </w:tcPr>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r w:rsidRPr="00B12D60">
              <w:rPr>
                <w:rFonts w:ascii="Times New Roman" w:hAnsi="Times New Roman"/>
                <w:sz w:val="28"/>
                <w:szCs w:val="28"/>
              </w:rPr>
              <w:t>Временно исполняющий обязанности Главы Республики Алтай, Председателя Правительства Республики Алтай</w:t>
            </w:r>
          </w:p>
        </w:tc>
        <w:tc>
          <w:tcPr>
            <w:tcW w:w="5211" w:type="dxa"/>
          </w:tcPr>
          <w:p w:rsidR="000C3A32" w:rsidRPr="00B12D60" w:rsidRDefault="000C3A32" w:rsidP="00B12D60">
            <w:pPr>
              <w:pStyle w:val="ConsPlusNormal"/>
              <w:ind w:right="141" w:firstLine="0"/>
              <w:contextualSpacing/>
              <w:rPr>
                <w:rFonts w:ascii="Times New Roman" w:hAnsi="Times New Roman" w:cs="Times New Roman"/>
                <w:sz w:val="28"/>
                <w:szCs w:val="28"/>
              </w:rPr>
            </w:pPr>
          </w:p>
          <w:p w:rsidR="000C3A32" w:rsidRPr="00B12D60" w:rsidRDefault="000C3A32" w:rsidP="00B12D60">
            <w:pPr>
              <w:pStyle w:val="ConsPlusNormal"/>
              <w:ind w:right="141" w:firstLine="0"/>
              <w:contextualSpacing/>
              <w:rPr>
                <w:rFonts w:ascii="Times New Roman" w:hAnsi="Times New Roman" w:cs="Times New Roman"/>
                <w:sz w:val="28"/>
                <w:szCs w:val="28"/>
              </w:rPr>
            </w:pPr>
          </w:p>
          <w:p w:rsidR="000C3A32" w:rsidRPr="00B12D60" w:rsidRDefault="000C3A32" w:rsidP="00B12D60">
            <w:pPr>
              <w:pStyle w:val="ConsPlusNormal"/>
              <w:ind w:right="141" w:firstLine="0"/>
              <w:contextualSpacing/>
              <w:rPr>
                <w:rFonts w:ascii="Times New Roman" w:hAnsi="Times New Roman" w:cs="Times New Roman"/>
                <w:sz w:val="28"/>
                <w:szCs w:val="28"/>
              </w:rPr>
            </w:pPr>
            <w:r w:rsidRPr="00B12D60">
              <w:rPr>
                <w:rFonts w:ascii="Times New Roman" w:hAnsi="Times New Roman" w:cs="Times New Roman"/>
                <w:sz w:val="28"/>
                <w:szCs w:val="28"/>
              </w:rPr>
              <w:t xml:space="preserve">                                    О.Л. </w:t>
            </w:r>
            <w:proofErr w:type="spellStart"/>
            <w:r w:rsidRPr="00B12D60">
              <w:rPr>
                <w:rFonts w:ascii="Times New Roman" w:hAnsi="Times New Roman" w:cs="Times New Roman"/>
                <w:sz w:val="28"/>
                <w:szCs w:val="28"/>
              </w:rPr>
              <w:t>Хорохордин</w:t>
            </w:r>
            <w:proofErr w:type="spellEnd"/>
            <w:r w:rsidRPr="00B12D60">
              <w:rPr>
                <w:rFonts w:ascii="Times New Roman" w:hAnsi="Times New Roman" w:cs="Times New Roman"/>
                <w:sz w:val="28"/>
                <w:szCs w:val="28"/>
              </w:rPr>
              <w:t>».</w:t>
            </w:r>
          </w:p>
          <w:p w:rsidR="000C3A32" w:rsidRPr="00B12D60" w:rsidRDefault="000C3A32" w:rsidP="00B12D60">
            <w:pPr>
              <w:widowControl w:val="0"/>
              <w:autoSpaceDE w:val="0"/>
              <w:autoSpaceDN w:val="0"/>
              <w:adjustRightInd w:val="0"/>
              <w:ind w:firstLine="0"/>
              <w:contextualSpacing/>
              <w:rPr>
                <w:rFonts w:ascii="Times New Roman" w:hAnsi="Times New Roman"/>
                <w:sz w:val="28"/>
                <w:szCs w:val="28"/>
              </w:rPr>
            </w:pPr>
          </w:p>
        </w:tc>
      </w:tr>
    </w:tbl>
    <w:p w:rsidR="00F82DE8" w:rsidRPr="00040EC0" w:rsidRDefault="000B267C" w:rsidP="000B267C">
      <w:pPr>
        <w:pStyle w:val="a3"/>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 xml:space="preserve">2. </w:t>
      </w:r>
      <w:proofErr w:type="gramStart"/>
      <w:r w:rsidR="00F82DE8" w:rsidRPr="00040EC0">
        <w:rPr>
          <w:rFonts w:ascii="Times New Roman" w:hAnsi="Times New Roman"/>
          <w:sz w:val="28"/>
          <w:szCs w:val="28"/>
        </w:rPr>
        <w:t>Разместить</w:t>
      </w:r>
      <w:proofErr w:type="gramEnd"/>
      <w:r w:rsidR="00F82DE8" w:rsidRPr="00040EC0">
        <w:rPr>
          <w:rFonts w:ascii="Times New Roman" w:hAnsi="Times New Roman"/>
          <w:sz w:val="28"/>
          <w:szCs w:val="28"/>
        </w:rPr>
        <w:t xml:space="preserve"> настоящее постановление на «Официальном интернет-портале правовой информации» (</w:t>
      </w:r>
      <w:hyperlink r:id="rId7" w:history="1">
        <w:r w:rsidR="00F82DE8" w:rsidRPr="00040EC0">
          <w:rPr>
            <w:rStyle w:val="a5"/>
            <w:rFonts w:ascii="Times New Roman" w:hAnsi="Times New Roman"/>
            <w:color w:val="auto"/>
            <w:sz w:val="28"/>
            <w:szCs w:val="28"/>
            <w:u w:val="none"/>
            <w:lang w:val="en-US"/>
          </w:rPr>
          <w:t>www</w:t>
        </w:r>
        <w:r w:rsidR="00F82DE8" w:rsidRPr="00040EC0">
          <w:rPr>
            <w:rStyle w:val="a5"/>
            <w:rFonts w:ascii="Times New Roman" w:hAnsi="Times New Roman"/>
            <w:color w:val="auto"/>
            <w:sz w:val="28"/>
            <w:szCs w:val="28"/>
            <w:u w:val="none"/>
          </w:rPr>
          <w:t>.</w:t>
        </w:r>
        <w:proofErr w:type="spellStart"/>
        <w:r w:rsidR="00F82DE8" w:rsidRPr="00040EC0">
          <w:rPr>
            <w:rStyle w:val="a5"/>
            <w:rFonts w:ascii="Times New Roman" w:hAnsi="Times New Roman"/>
            <w:color w:val="auto"/>
            <w:sz w:val="28"/>
            <w:szCs w:val="28"/>
            <w:u w:val="none"/>
            <w:lang w:val="en-US"/>
          </w:rPr>
          <w:t>pravo</w:t>
        </w:r>
        <w:proofErr w:type="spellEnd"/>
        <w:r w:rsidR="00F82DE8" w:rsidRPr="00040EC0">
          <w:rPr>
            <w:rStyle w:val="a5"/>
            <w:rFonts w:ascii="Times New Roman" w:hAnsi="Times New Roman"/>
            <w:color w:val="auto"/>
            <w:sz w:val="28"/>
            <w:szCs w:val="28"/>
            <w:u w:val="none"/>
          </w:rPr>
          <w:t>.</w:t>
        </w:r>
        <w:proofErr w:type="spellStart"/>
        <w:r w:rsidR="00F82DE8" w:rsidRPr="00040EC0">
          <w:rPr>
            <w:rStyle w:val="a5"/>
            <w:rFonts w:ascii="Times New Roman" w:hAnsi="Times New Roman"/>
            <w:color w:val="auto"/>
            <w:sz w:val="28"/>
            <w:szCs w:val="28"/>
            <w:u w:val="none"/>
            <w:lang w:val="en-US"/>
          </w:rPr>
          <w:t>gov</w:t>
        </w:r>
        <w:proofErr w:type="spellEnd"/>
        <w:r w:rsidR="00F82DE8" w:rsidRPr="00040EC0">
          <w:rPr>
            <w:rStyle w:val="a5"/>
            <w:rFonts w:ascii="Times New Roman" w:hAnsi="Times New Roman"/>
            <w:color w:val="auto"/>
            <w:sz w:val="28"/>
            <w:szCs w:val="28"/>
            <w:u w:val="none"/>
          </w:rPr>
          <w:t>.</w:t>
        </w:r>
        <w:proofErr w:type="spellStart"/>
        <w:r w:rsidR="00F82DE8" w:rsidRPr="00040EC0">
          <w:rPr>
            <w:rStyle w:val="a5"/>
            <w:rFonts w:ascii="Times New Roman" w:hAnsi="Times New Roman"/>
            <w:color w:val="auto"/>
            <w:sz w:val="28"/>
            <w:szCs w:val="28"/>
            <w:u w:val="none"/>
            <w:lang w:val="en-US"/>
          </w:rPr>
          <w:t>ru</w:t>
        </w:r>
        <w:proofErr w:type="spellEnd"/>
      </w:hyperlink>
      <w:r w:rsidR="00F82DE8" w:rsidRPr="00040EC0">
        <w:rPr>
          <w:rFonts w:ascii="Times New Roman" w:hAnsi="Times New Roman"/>
          <w:sz w:val="28"/>
          <w:szCs w:val="28"/>
        </w:rPr>
        <w:t xml:space="preserve">) и официальном сайте Республики Тыва </w:t>
      </w:r>
      <w:r>
        <w:rPr>
          <w:rFonts w:ascii="Times New Roman" w:hAnsi="Times New Roman"/>
          <w:sz w:val="28"/>
          <w:szCs w:val="28"/>
        </w:rPr>
        <w:t xml:space="preserve"> </w:t>
      </w:r>
      <w:r w:rsidR="00F82DE8" w:rsidRPr="00040EC0">
        <w:rPr>
          <w:rFonts w:ascii="Times New Roman" w:hAnsi="Times New Roman"/>
          <w:sz w:val="28"/>
          <w:szCs w:val="28"/>
        </w:rPr>
        <w:t xml:space="preserve">в информационно-телекоммуникационной сети «Интернет». </w:t>
      </w:r>
    </w:p>
    <w:p w:rsidR="00D36494" w:rsidRDefault="00D36494" w:rsidP="00D36494">
      <w:pPr>
        <w:ind w:firstLine="0"/>
        <w:rPr>
          <w:rFonts w:ascii="Times New Roman" w:eastAsia="Arial Unicode MS" w:hAnsi="Times New Roman"/>
          <w:kern w:val="1"/>
          <w:sz w:val="72"/>
          <w:szCs w:val="72"/>
          <w:lang w:eastAsia="ar-SA"/>
        </w:rPr>
      </w:pPr>
    </w:p>
    <w:p w:rsidR="00F82DE8" w:rsidRPr="009E575C" w:rsidRDefault="00F82DE8" w:rsidP="00D36494">
      <w:pPr>
        <w:ind w:firstLine="0"/>
        <w:rPr>
          <w:rFonts w:ascii="Times New Roman" w:hAnsi="Times New Roman"/>
          <w:sz w:val="28"/>
          <w:szCs w:val="28"/>
        </w:rPr>
      </w:pPr>
      <w:r>
        <w:rPr>
          <w:rFonts w:ascii="Times New Roman" w:hAnsi="Times New Roman"/>
          <w:sz w:val="28"/>
          <w:szCs w:val="28"/>
        </w:rPr>
        <w:t>Глав</w:t>
      </w:r>
      <w:r w:rsidR="007151E4">
        <w:rPr>
          <w:rFonts w:ascii="Times New Roman" w:hAnsi="Times New Roman"/>
          <w:sz w:val="28"/>
          <w:szCs w:val="28"/>
        </w:rPr>
        <w:t>а</w:t>
      </w:r>
      <w:r w:rsidR="00060967">
        <w:rPr>
          <w:rFonts w:ascii="Times New Roman" w:hAnsi="Times New Roman"/>
          <w:sz w:val="28"/>
          <w:szCs w:val="28"/>
        </w:rPr>
        <w:t xml:space="preserve"> </w:t>
      </w:r>
      <w:r w:rsidRPr="009E575C">
        <w:rPr>
          <w:rFonts w:ascii="Times New Roman" w:hAnsi="Times New Roman"/>
          <w:sz w:val="28"/>
          <w:szCs w:val="28"/>
        </w:rPr>
        <w:t xml:space="preserve">Республики Тыва </w:t>
      </w:r>
      <w:r w:rsidR="00060967">
        <w:rPr>
          <w:rFonts w:ascii="Times New Roman" w:hAnsi="Times New Roman"/>
          <w:sz w:val="28"/>
          <w:szCs w:val="28"/>
        </w:rPr>
        <w:t xml:space="preserve">                                                             </w:t>
      </w:r>
      <w:r w:rsidR="000C3A32">
        <w:rPr>
          <w:rFonts w:ascii="Times New Roman" w:hAnsi="Times New Roman"/>
          <w:sz w:val="28"/>
          <w:szCs w:val="28"/>
        </w:rPr>
        <w:t xml:space="preserve">      </w:t>
      </w:r>
      <w:r w:rsidR="00060967">
        <w:rPr>
          <w:rFonts w:ascii="Times New Roman" w:hAnsi="Times New Roman"/>
          <w:sz w:val="28"/>
          <w:szCs w:val="28"/>
        </w:rPr>
        <w:t xml:space="preserve">             </w:t>
      </w:r>
      <w:r w:rsidRPr="009E575C">
        <w:rPr>
          <w:rFonts w:ascii="Times New Roman" w:hAnsi="Times New Roman"/>
          <w:sz w:val="28"/>
          <w:szCs w:val="28"/>
        </w:rPr>
        <w:t xml:space="preserve"> Ш. </w:t>
      </w:r>
      <w:proofErr w:type="spellStart"/>
      <w:r w:rsidRPr="009E575C">
        <w:rPr>
          <w:rFonts w:ascii="Times New Roman" w:hAnsi="Times New Roman"/>
          <w:sz w:val="28"/>
          <w:szCs w:val="28"/>
        </w:rPr>
        <w:t>Кара-оол</w:t>
      </w:r>
      <w:proofErr w:type="spellEnd"/>
    </w:p>
    <w:sectPr w:rsidR="00F82DE8" w:rsidRPr="009E575C" w:rsidSect="000B267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1C" w:rsidRDefault="00A4751C" w:rsidP="00731B44">
      <w:r>
        <w:separator/>
      </w:r>
    </w:p>
  </w:endnote>
  <w:endnote w:type="continuationSeparator" w:id="0">
    <w:p w:rsidR="00A4751C" w:rsidRDefault="00A4751C" w:rsidP="0073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3" w:rsidRDefault="002000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3" w:rsidRDefault="002000B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3" w:rsidRDefault="002000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1C" w:rsidRDefault="00A4751C" w:rsidP="00731B44">
      <w:r>
        <w:separator/>
      </w:r>
    </w:p>
  </w:footnote>
  <w:footnote w:type="continuationSeparator" w:id="0">
    <w:p w:rsidR="00A4751C" w:rsidRDefault="00A4751C" w:rsidP="00731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3" w:rsidRDefault="002000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E8" w:rsidRDefault="00C72A66">
    <w:pPr>
      <w:pStyle w:val="a6"/>
      <w:jc w:val="right"/>
    </w:pPr>
    <w:r w:rsidRPr="00B3270F">
      <w:rPr>
        <w:rFonts w:ascii="Times New Roman" w:hAnsi="Times New Roman"/>
        <w:sz w:val="24"/>
        <w:szCs w:val="24"/>
      </w:rPr>
      <w:fldChar w:fldCharType="begin"/>
    </w:r>
    <w:r w:rsidR="00F82DE8"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AC5D42">
      <w:rPr>
        <w:rFonts w:ascii="Times New Roman" w:hAnsi="Times New Roman"/>
        <w:noProof/>
        <w:sz w:val="24"/>
        <w:szCs w:val="24"/>
      </w:rPr>
      <w:t>2</w:t>
    </w:r>
    <w:r w:rsidRPr="00B3270F">
      <w:rPr>
        <w:rFonts w:ascii="Times New Roman" w:hAnsi="Times New Roman"/>
        <w:sz w:val="24"/>
        <w:szCs w:val="24"/>
      </w:rPr>
      <w:fldChar w:fldCharType="end"/>
    </w:r>
  </w:p>
  <w:p w:rsidR="00F82DE8" w:rsidRDefault="00F82DE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3" w:rsidRDefault="002000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B505BC"/>
    <w:multiLevelType w:val="hybridMultilevel"/>
    <w:tmpl w:val="CF6CFBDE"/>
    <w:lvl w:ilvl="0" w:tplc="323810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6C361C6"/>
    <w:multiLevelType w:val="hybridMultilevel"/>
    <w:tmpl w:val="11788BC8"/>
    <w:lvl w:ilvl="0" w:tplc="F2F40F2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423076"/>
    <w:multiLevelType w:val="hybridMultilevel"/>
    <w:tmpl w:val="45C4FA20"/>
    <w:lvl w:ilvl="0" w:tplc="2B82853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C254F4"/>
    <w:multiLevelType w:val="hybridMultilevel"/>
    <w:tmpl w:val="353EE306"/>
    <w:lvl w:ilvl="0" w:tplc="78A25638">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4C67A31"/>
    <w:multiLevelType w:val="hybridMultilevel"/>
    <w:tmpl w:val="0BF2AEC2"/>
    <w:lvl w:ilvl="0" w:tplc="E0581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27095013"/>
    <w:multiLevelType w:val="hybridMultilevel"/>
    <w:tmpl w:val="48287B84"/>
    <w:lvl w:ilvl="0" w:tplc="FBEC1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8045D98"/>
    <w:multiLevelType w:val="hybridMultilevel"/>
    <w:tmpl w:val="9CBC5DFE"/>
    <w:lvl w:ilvl="0" w:tplc="E6980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6">
    <w:nsid w:val="2D513F8E"/>
    <w:multiLevelType w:val="hybridMultilevel"/>
    <w:tmpl w:val="5CD84FB0"/>
    <w:lvl w:ilvl="0" w:tplc="A1AA9D3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BFC6E39"/>
    <w:multiLevelType w:val="hybridMultilevel"/>
    <w:tmpl w:val="3E268DE4"/>
    <w:lvl w:ilvl="0" w:tplc="EB42F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6">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1D67C21"/>
    <w:multiLevelType w:val="hybridMultilevel"/>
    <w:tmpl w:val="5644F6DC"/>
    <w:lvl w:ilvl="0" w:tplc="F7B0D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0">
    <w:nsid w:val="7DA03D44"/>
    <w:multiLevelType w:val="hybridMultilevel"/>
    <w:tmpl w:val="11788BC8"/>
    <w:lvl w:ilvl="0" w:tplc="F2F40F2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5"/>
  </w:num>
  <w:num w:numId="4">
    <w:abstractNumId w:val="19"/>
  </w:num>
  <w:num w:numId="5">
    <w:abstractNumId w:val="18"/>
  </w:num>
  <w:num w:numId="6">
    <w:abstractNumId w:val="10"/>
  </w:num>
  <w:num w:numId="7">
    <w:abstractNumId w:val="29"/>
  </w:num>
  <w:num w:numId="8">
    <w:abstractNumId w:val="13"/>
  </w:num>
  <w:num w:numId="9">
    <w:abstractNumId w:val="37"/>
  </w:num>
  <w:num w:numId="10">
    <w:abstractNumId w:val="3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2"/>
  </w:num>
  <w:num w:numId="23">
    <w:abstractNumId w:val="22"/>
  </w:num>
  <w:num w:numId="24">
    <w:abstractNumId w:val="17"/>
  </w:num>
  <w:num w:numId="25">
    <w:abstractNumId w:val="35"/>
  </w:num>
  <w:num w:numId="26">
    <w:abstractNumId w:val="34"/>
  </w:num>
  <w:num w:numId="27">
    <w:abstractNumId w:val="30"/>
  </w:num>
  <w:num w:numId="28">
    <w:abstractNumId w:val="27"/>
  </w:num>
  <w:num w:numId="29">
    <w:abstractNumId w:val="32"/>
  </w:num>
  <w:num w:numId="30">
    <w:abstractNumId w:val="31"/>
  </w:num>
  <w:num w:numId="31">
    <w:abstractNumId w:val="39"/>
  </w:num>
  <w:num w:numId="32">
    <w:abstractNumId w:val="15"/>
  </w:num>
  <w:num w:numId="33">
    <w:abstractNumId w:val="24"/>
  </w:num>
  <w:num w:numId="34">
    <w:abstractNumId w:val="14"/>
  </w:num>
  <w:num w:numId="35">
    <w:abstractNumId w:val="40"/>
  </w:num>
  <w:num w:numId="36">
    <w:abstractNumId w:val="28"/>
  </w:num>
  <w:num w:numId="37">
    <w:abstractNumId w:val="26"/>
  </w:num>
  <w:num w:numId="38">
    <w:abstractNumId w:val="23"/>
  </w:num>
  <w:num w:numId="39">
    <w:abstractNumId w:val="11"/>
  </w:num>
  <w:num w:numId="40">
    <w:abstractNumId w:val="38"/>
  </w:num>
  <w:num w:numId="41">
    <w:abstractNumId w:val="21"/>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72e9b611-f5bb-4870-9407-60c3b905b7a6"/>
  </w:docVars>
  <w:rsids>
    <w:rsidRoot w:val="00A43CA9"/>
    <w:rsid w:val="00001A21"/>
    <w:rsid w:val="00007571"/>
    <w:rsid w:val="00011F80"/>
    <w:rsid w:val="00012EC7"/>
    <w:rsid w:val="000217EF"/>
    <w:rsid w:val="00040EC0"/>
    <w:rsid w:val="00042C49"/>
    <w:rsid w:val="00044245"/>
    <w:rsid w:val="000502AF"/>
    <w:rsid w:val="00060967"/>
    <w:rsid w:val="00083DFC"/>
    <w:rsid w:val="00087C9B"/>
    <w:rsid w:val="00091A14"/>
    <w:rsid w:val="00092A2F"/>
    <w:rsid w:val="0009320E"/>
    <w:rsid w:val="000A3E25"/>
    <w:rsid w:val="000A6969"/>
    <w:rsid w:val="000A6D81"/>
    <w:rsid w:val="000B24E2"/>
    <w:rsid w:val="000B267C"/>
    <w:rsid w:val="000B2F8E"/>
    <w:rsid w:val="000B6EC5"/>
    <w:rsid w:val="000C3775"/>
    <w:rsid w:val="000C3A32"/>
    <w:rsid w:val="000D3E54"/>
    <w:rsid w:val="000F64A9"/>
    <w:rsid w:val="0010180E"/>
    <w:rsid w:val="0010432A"/>
    <w:rsid w:val="001227AA"/>
    <w:rsid w:val="001231EE"/>
    <w:rsid w:val="00123FED"/>
    <w:rsid w:val="00142BD5"/>
    <w:rsid w:val="00143CA4"/>
    <w:rsid w:val="0015331F"/>
    <w:rsid w:val="00166A55"/>
    <w:rsid w:val="0016768E"/>
    <w:rsid w:val="00181F1D"/>
    <w:rsid w:val="00182675"/>
    <w:rsid w:val="00183371"/>
    <w:rsid w:val="00184B02"/>
    <w:rsid w:val="00185366"/>
    <w:rsid w:val="00194B81"/>
    <w:rsid w:val="001A2736"/>
    <w:rsid w:val="001B33CC"/>
    <w:rsid w:val="001C0AB0"/>
    <w:rsid w:val="001C20FF"/>
    <w:rsid w:val="001D418B"/>
    <w:rsid w:val="001E47E0"/>
    <w:rsid w:val="002000B3"/>
    <w:rsid w:val="00200214"/>
    <w:rsid w:val="002019D8"/>
    <w:rsid w:val="00215193"/>
    <w:rsid w:val="00215E0D"/>
    <w:rsid w:val="00222146"/>
    <w:rsid w:val="00236ED2"/>
    <w:rsid w:val="0024087D"/>
    <w:rsid w:val="0026139F"/>
    <w:rsid w:val="002679E8"/>
    <w:rsid w:val="00273228"/>
    <w:rsid w:val="00273A46"/>
    <w:rsid w:val="002907FD"/>
    <w:rsid w:val="00295791"/>
    <w:rsid w:val="002A104E"/>
    <w:rsid w:val="002B6F6B"/>
    <w:rsid w:val="002B7DE0"/>
    <w:rsid w:val="002C743D"/>
    <w:rsid w:val="002F74C7"/>
    <w:rsid w:val="00314692"/>
    <w:rsid w:val="00332A55"/>
    <w:rsid w:val="00332BF5"/>
    <w:rsid w:val="00336B02"/>
    <w:rsid w:val="00343EA1"/>
    <w:rsid w:val="003667AD"/>
    <w:rsid w:val="003668E4"/>
    <w:rsid w:val="0036774C"/>
    <w:rsid w:val="0037169C"/>
    <w:rsid w:val="003741AA"/>
    <w:rsid w:val="003A1B97"/>
    <w:rsid w:val="003A61D4"/>
    <w:rsid w:val="003B0C54"/>
    <w:rsid w:val="003B2133"/>
    <w:rsid w:val="003B67FC"/>
    <w:rsid w:val="003D66BA"/>
    <w:rsid w:val="003F748A"/>
    <w:rsid w:val="004011D7"/>
    <w:rsid w:val="004043FF"/>
    <w:rsid w:val="00411832"/>
    <w:rsid w:val="00417428"/>
    <w:rsid w:val="004336F3"/>
    <w:rsid w:val="004369A2"/>
    <w:rsid w:val="00452E80"/>
    <w:rsid w:val="00493C1B"/>
    <w:rsid w:val="004B070A"/>
    <w:rsid w:val="004B5D80"/>
    <w:rsid w:val="004C1689"/>
    <w:rsid w:val="004C56FD"/>
    <w:rsid w:val="004C5C61"/>
    <w:rsid w:val="004E0621"/>
    <w:rsid w:val="004F0E0A"/>
    <w:rsid w:val="004F591C"/>
    <w:rsid w:val="005070B9"/>
    <w:rsid w:val="00525CD9"/>
    <w:rsid w:val="00527680"/>
    <w:rsid w:val="0054000B"/>
    <w:rsid w:val="00540E8F"/>
    <w:rsid w:val="00554535"/>
    <w:rsid w:val="0058339D"/>
    <w:rsid w:val="005A15E3"/>
    <w:rsid w:val="005A4927"/>
    <w:rsid w:val="005A627E"/>
    <w:rsid w:val="005A671C"/>
    <w:rsid w:val="005B3ABB"/>
    <w:rsid w:val="005B3FCA"/>
    <w:rsid w:val="005B5C8A"/>
    <w:rsid w:val="005C1358"/>
    <w:rsid w:val="005C45FA"/>
    <w:rsid w:val="005D28F5"/>
    <w:rsid w:val="005D783F"/>
    <w:rsid w:val="005E122C"/>
    <w:rsid w:val="005F5E93"/>
    <w:rsid w:val="005F5F8B"/>
    <w:rsid w:val="00604D74"/>
    <w:rsid w:val="00621823"/>
    <w:rsid w:val="006235E7"/>
    <w:rsid w:val="00630D08"/>
    <w:rsid w:val="00630FC3"/>
    <w:rsid w:val="0063679C"/>
    <w:rsid w:val="00646F85"/>
    <w:rsid w:val="00656E43"/>
    <w:rsid w:val="00666CB9"/>
    <w:rsid w:val="00677BF7"/>
    <w:rsid w:val="00681136"/>
    <w:rsid w:val="00690E47"/>
    <w:rsid w:val="00692194"/>
    <w:rsid w:val="006941B0"/>
    <w:rsid w:val="006971CD"/>
    <w:rsid w:val="006B101E"/>
    <w:rsid w:val="006C4294"/>
    <w:rsid w:val="0070104E"/>
    <w:rsid w:val="00713260"/>
    <w:rsid w:val="007151E4"/>
    <w:rsid w:val="007247A8"/>
    <w:rsid w:val="00730C7F"/>
    <w:rsid w:val="00731B44"/>
    <w:rsid w:val="007335EF"/>
    <w:rsid w:val="00734B36"/>
    <w:rsid w:val="00762A05"/>
    <w:rsid w:val="007777A6"/>
    <w:rsid w:val="007808BB"/>
    <w:rsid w:val="00787BDB"/>
    <w:rsid w:val="00790252"/>
    <w:rsid w:val="007A5D85"/>
    <w:rsid w:val="007A6182"/>
    <w:rsid w:val="007B2004"/>
    <w:rsid w:val="007B4411"/>
    <w:rsid w:val="007C6313"/>
    <w:rsid w:val="007E23D6"/>
    <w:rsid w:val="007F4512"/>
    <w:rsid w:val="00800867"/>
    <w:rsid w:val="00804312"/>
    <w:rsid w:val="008142E1"/>
    <w:rsid w:val="00822AB7"/>
    <w:rsid w:val="00840745"/>
    <w:rsid w:val="008579B2"/>
    <w:rsid w:val="008621FF"/>
    <w:rsid w:val="0086749C"/>
    <w:rsid w:val="008A0147"/>
    <w:rsid w:val="008C1C4B"/>
    <w:rsid w:val="008C54E8"/>
    <w:rsid w:val="008C7652"/>
    <w:rsid w:val="008D0F88"/>
    <w:rsid w:val="008E1D0A"/>
    <w:rsid w:val="008E2BE3"/>
    <w:rsid w:val="008E5405"/>
    <w:rsid w:val="008F10BC"/>
    <w:rsid w:val="008F11EF"/>
    <w:rsid w:val="00920E2E"/>
    <w:rsid w:val="009274D9"/>
    <w:rsid w:val="00933109"/>
    <w:rsid w:val="009333BA"/>
    <w:rsid w:val="009505AF"/>
    <w:rsid w:val="00956E3A"/>
    <w:rsid w:val="00962633"/>
    <w:rsid w:val="009660A9"/>
    <w:rsid w:val="009840D1"/>
    <w:rsid w:val="009857D1"/>
    <w:rsid w:val="00987E96"/>
    <w:rsid w:val="009A7F0E"/>
    <w:rsid w:val="009B2136"/>
    <w:rsid w:val="009C2527"/>
    <w:rsid w:val="009D3DD9"/>
    <w:rsid w:val="009D5A72"/>
    <w:rsid w:val="009E575C"/>
    <w:rsid w:val="009F47BA"/>
    <w:rsid w:val="009F6509"/>
    <w:rsid w:val="00A42619"/>
    <w:rsid w:val="00A43CA9"/>
    <w:rsid w:val="00A4751C"/>
    <w:rsid w:val="00A51483"/>
    <w:rsid w:val="00A544F6"/>
    <w:rsid w:val="00A56DC3"/>
    <w:rsid w:val="00A57221"/>
    <w:rsid w:val="00A61B7D"/>
    <w:rsid w:val="00A86EE8"/>
    <w:rsid w:val="00A90632"/>
    <w:rsid w:val="00AA7C48"/>
    <w:rsid w:val="00AC5D42"/>
    <w:rsid w:val="00AD3880"/>
    <w:rsid w:val="00AE5B19"/>
    <w:rsid w:val="00AF5E7B"/>
    <w:rsid w:val="00B12D60"/>
    <w:rsid w:val="00B16056"/>
    <w:rsid w:val="00B17450"/>
    <w:rsid w:val="00B3270F"/>
    <w:rsid w:val="00B47C88"/>
    <w:rsid w:val="00B515AD"/>
    <w:rsid w:val="00B56627"/>
    <w:rsid w:val="00B61BD6"/>
    <w:rsid w:val="00B70A65"/>
    <w:rsid w:val="00B70EE6"/>
    <w:rsid w:val="00B716CA"/>
    <w:rsid w:val="00B73EA1"/>
    <w:rsid w:val="00B74E70"/>
    <w:rsid w:val="00B84BCB"/>
    <w:rsid w:val="00BA1498"/>
    <w:rsid w:val="00BB0C98"/>
    <w:rsid w:val="00BB146B"/>
    <w:rsid w:val="00BC366C"/>
    <w:rsid w:val="00BD7D74"/>
    <w:rsid w:val="00BE6C85"/>
    <w:rsid w:val="00BF2609"/>
    <w:rsid w:val="00BF7562"/>
    <w:rsid w:val="00C02B98"/>
    <w:rsid w:val="00C03488"/>
    <w:rsid w:val="00C03AA0"/>
    <w:rsid w:val="00C060D5"/>
    <w:rsid w:val="00C16EA1"/>
    <w:rsid w:val="00C17CF5"/>
    <w:rsid w:val="00C2484B"/>
    <w:rsid w:val="00C31B3B"/>
    <w:rsid w:val="00C3354A"/>
    <w:rsid w:val="00C34A87"/>
    <w:rsid w:val="00C35659"/>
    <w:rsid w:val="00C415AF"/>
    <w:rsid w:val="00C44A1D"/>
    <w:rsid w:val="00C46860"/>
    <w:rsid w:val="00C53E44"/>
    <w:rsid w:val="00C542E2"/>
    <w:rsid w:val="00C54B57"/>
    <w:rsid w:val="00C61844"/>
    <w:rsid w:val="00C621D5"/>
    <w:rsid w:val="00C626F0"/>
    <w:rsid w:val="00C653F2"/>
    <w:rsid w:val="00C72A66"/>
    <w:rsid w:val="00C73D76"/>
    <w:rsid w:val="00C763EB"/>
    <w:rsid w:val="00CB4F25"/>
    <w:rsid w:val="00CC195D"/>
    <w:rsid w:val="00CC7016"/>
    <w:rsid w:val="00CF2386"/>
    <w:rsid w:val="00CF2F1B"/>
    <w:rsid w:val="00D07E93"/>
    <w:rsid w:val="00D10AC9"/>
    <w:rsid w:val="00D1223A"/>
    <w:rsid w:val="00D23CA9"/>
    <w:rsid w:val="00D35815"/>
    <w:rsid w:val="00D36494"/>
    <w:rsid w:val="00D3667F"/>
    <w:rsid w:val="00D4690F"/>
    <w:rsid w:val="00D6521F"/>
    <w:rsid w:val="00D73744"/>
    <w:rsid w:val="00D84899"/>
    <w:rsid w:val="00D87788"/>
    <w:rsid w:val="00D938F4"/>
    <w:rsid w:val="00D940F1"/>
    <w:rsid w:val="00D979F3"/>
    <w:rsid w:val="00DA15B4"/>
    <w:rsid w:val="00DC29F9"/>
    <w:rsid w:val="00DC58E0"/>
    <w:rsid w:val="00DC5ADF"/>
    <w:rsid w:val="00DD3585"/>
    <w:rsid w:val="00DE34C6"/>
    <w:rsid w:val="00DF7AB1"/>
    <w:rsid w:val="00E00371"/>
    <w:rsid w:val="00E01D32"/>
    <w:rsid w:val="00E11B9E"/>
    <w:rsid w:val="00E1697F"/>
    <w:rsid w:val="00E6556A"/>
    <w:rsid w:val="00E74860"/>
    <w:rsid w:val="00E74E03"/>
    <w:rsid w:val="00E91551"/>
    <w:rsid w:val="00E93C31"/>
    <w:rsid w:val="00E94224"/>
    <w:rsid w:val="00EB2E60"/>
    <w:rsid w:val="00EB6ACD"/>
    <w:rsid w:val="00EC2D92"/>
    <w:rsid w:val="00EC442C"/>
    <w:rsid w:val="00ED6462"/>
    <w:rsid w:val="00ED77ED"/>
    <w:rsid w:val="00EE5823"/>
    <w:rsid w:val="00EF06A7"/>
    <w:rsid w:val="00EF1FBF"/>
    <w:rsid w:val="00EF3ABA"/>
    <w:rsid w:val="00F00996"/>
    <w:rsid w:val="00F07F47"/>
    <w:rsid w:val="00F22302"/>
    <w:rsid w:val="00F24650"/>
    <w:rsid w:val="00F27B7F"/>
    <w:rsid w:val="00F31F8D"/>
    <w:rsid w:val="00F5263D"/>
    <w:rsid w:val="00F6323D"/>
    <w:rsid w:val="00F803D2"/>
    <w:rsid w:val="00F82DE8"/>
    <w:rsid w:val="00F8610A"/>
    <w:rsid w:val="00F93F67"/>
    <w:rsid w:val="00FA060B"/>
    <w:rsid w:val="00FA3DC8"/>
    <w:rsid w:val="00FA4C4F"/>
    <w:rsid w:val="00FB4FE9"/>
    <w:rsid w:val="00FC28ED"/>
    <w:rsid w:val="00FC76DE"/>
    <w:rsid w:val="00FD1C31"/>
    <w:rsid w:val="00FE7C52"/>
    <w:rsid w:val="00FF0881"/>
    <w:rsid w:val="00FF4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link w:val="ConsPlusNormal0"/>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99"/>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paragraph" w:styleId="af">
    <w:name w:val="Balloon Text"/>
    <w:basedOn w:val="a"/>
    <w:link w:val="af0"/>
    <w:uiPriority w:val="99"/>
    <w:semiHidden/>
    <w:unhideWhenUsed/>
    <w:rsid w:val="007A6182"/>
    <w:rPr>
      <w:rFonts w:ascii="Segoe UI" w:hAnsi="Segoe UI" w:cs="Segoe UI"/>
      <w:sz w:val="18"/>
      <w:szCs w:val="18"/>
    </w:rPr>
  </w:style>
  <w:style w:type="character" w:customStyle="1" w:styleId="af0">
    <w:name w:val="Текст выноски Знак"/>
    <w:basedOn w:val="a0"/>
    <w:link w:val="af"/>
    <w:uiPriority w:val="99"/>
    <w:semiHidden/>
    <w:rsid w:val="007A6182"/>
    <w:rPr>
      <w:rFonts w:ascii="Segoe UI" w:hAnsi="Segoe UI" w:cs="Segoe UI"/>
      <w:sz w:val="18"/>
      <w:szCs w:val="18"/>
    </w:rPr>
  </w:style>
  <w:style w:type="character" w:customStyle="1" w:styleId="ConsPlusNormal0">
    <w:name w:val="ConsPlusNormal Знак"/>
    <w:link w:val="ConsPlusNormal"/>
    <w:locked/>
    <w:rsid w:val="00F6323D"/>
    <w:rPr>
      <w:rFonts w:ascii="Arial" w:hAnsi="Arial" w:cs="Arial"/>
      <w:lang w:val="ru-RU" w:eastAsia="ru-RU" w:bidi="ar-SA"/>
    </w:rPr>
  </w:style>
  <w:style w:type="table" w:styleId="af1">
    <w:name w:val="Table Grid"/>
    <w:basedOn w:val="a1"/>
    <w:locked/>
    <w:rsid w:val="000C3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116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KardiMB</cp:lastModifiedBy>
  <cp:revision>3</cp:revision>
  <cp:lastPrinted>2019-06-29T03:26:00Z</cp:lastPrinted>
  <dcterms:created xsi:type="dcterms:W3CDTF">2019-06-29T03:27:00Z</dcterms:created>
  <dcterms:modified xsi:type="dcterms:W3CDTF">2019-06-29T03:27:00Z</dcterms:modified>
</cp:coreProperties>
</file>