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64" w:rsidRDefault="000B0A64" w:rsidP="000B0A6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B669B" w:rsidRDefault="001B669B" w:rsidP="000B0A6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B669B" w:rsidRDefault="001B669B" w:rsidP="000B0A64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0B0A64" w:rsidRPr="0025472A" w:rsidRDefault="000B0A64" w:rsidP="000B0A6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B0A64" w:rsidRPr="004C14FF" w:rsidRDefault="000B0A64" w:rsidP="000B0A6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85561" w:rsidRDefault="00885561" w:rsidP="0088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5561" w:rsidRDefault="00885561" w:rsidP="0088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5561" w:rsidRDefault="00425A21" w:rsidP="00425A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 июня 2022 г. № 334</w:t>
      </w:r>
    </w:p>
    <w:p w:rsidR="00425A21" w:rsidRDefault="00425A21" w:rsidP="00425A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Кызыл</w:t>
      </w:r>
    </w:p>
    <w:p w:rsidR="00885561" w:rsidRPr="00885561" w:rsidRDefault="00885561" w:rsidP="0088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85561" w:rsidRDefault="001E204D" w:rsidP="0088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55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государственную </w:t>
      </w:r>
    </w:p>
    <w:p w:rsidR="00885561" w:rsidRDefault="001E204D" w:rsidP="0088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55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программу Республики Тыва</w:t>
      </w:r>
      <w:r w:rsidR="008855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85561" w:rsidRDefault="004E143D" w:rsidP="0088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E204D" w:rsidRPr="008855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Повышение правовой культуры в </w:t>
      </w:r>
    </w:p>
    <w:p w:rsidR="001E204D" w:rsidRPr="00885561" w:rsidRDefault="001E204D" w:rsidP="0088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55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Республике Тыва на 2022-2024 годы</w:t>
      </w:r>
      <w:r w:rsidR="004E1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E204D" w:rsidRDefault="001E204D" w:rsidP="0088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561" w:rsidRPr="00885561" w:rsidRDefault="00885561" w:rsidP="00885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04D" w:rsidRDefault="001E204D" w:rsidP="0088556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1E204D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 от 13 декабря 2021 г. № 787-ЗРТ </w:t>
      </w:r>
      <w:r w:rsidR="004E143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>О республиканском бюджете Республики Тыва на 2022 год и на плановый период 2023 и 2024 годов</w:t>
      </w:r>
      <w:r w:rsidR="004E143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Правительство Республики Тыва ПОСТАНОВЛЯЕТ:</w:t>
      </w:r>
    </w:p>
    <w:p w:rsidR="00885561" w:rsidRPr="001E204D" w:rsidRDefault="00885561" w:rsidP="0088556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04D" w:rsidRPr="001E204D" w:rsidRDefault="001E204D" w:rsidP="0088556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государственную </w:t>
      </w:r>
      <w:hyperlink r:id="rId7" w:history="1">
        <w:r w:rsidRPr="001E204D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программу</w:t>
        </w:r>
      </w:hyperlink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 </w:t>
      </w:r>
      <w:r w:rsidR="004E143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>Повышение пр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>вовой культ</w:t>
      </w:r>
      <w:r w:rsidR="00885561">
        <w:rPr>
          <w:rFonts w:ascii="Times New Roman" w:eastAsia="Times New Roman" w:hAnsi="Times New Roman"/>
          <w:sz w:val="28"/>
          <w:szCs w:val="28"/>
          <w:lang w:eastAsia="ru-RU"/>
        </w:rPr>
        <w:t>уры в Республике Тыва на 2022-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  <w:r w:rsidR="004E143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>, утвержденную постановл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Правительства Республики Тыва от 23 сентября 2021 г. № 502 (далее </w:t>
      </w:r>
      <w:r w:rsidR="00BE263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>грамма), следующие изменения:</w:t>
      </w:r>
    </w:p>
    <w:p w:rsidR="001E204D" w:rsidRDefault="00325779" w:rsidP="0088556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1E204D" w:rsidRPr="001E204D">
        <w:rPr>
          <w:rFonts w:ascii="Times New Roman" w:eastAsia="Times New Roman" w:hAnsi="Times New Roman"/>
          <w:sz w:val="28"/>
          <w:szCs w:val="28"/>
          <w:lang w:eastAsia="ru-RU"/>
        </w:rPr>
        <w:t xml:space="preserve">позицию </w:t>
      </w:r>
      <w:r w:rsidR="004E143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204D" w:rsidRPr="001E204D">
        <w:rPr>
          <w:rFonts w:ascii="Times New Roman" w:eastAsia="Times New Roman" w:hAnsi="Times New Roman"/>
          <w:sz w:val="28"/>
          <w:szCs w:val="28"/>
          <w:lang w:eastAsia="ru-RU"/>
        </w:rPr>
        <w:t>Объемы бю</w:t>
      </w:r>
      <w:r w:rsidR="005C39DB">
        <w:rPr>
          <w:rFonts w:ascii="Times New Roman" w:eastAsia="Times New Roman" w:hAnsi="Times New Roman"/>
          <w:sz w:val="28"/>
          <w:szCs w:val="28"/>
          <w:lang w:eastAsia="ru-RU"/>
        </w:rPr>
        <w:t>джетных ассигнований Программы</w:t>
      </w:r>
      <w:r w:rsidR="004E143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C39D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аспорта</w:t>
      </w:r>
      <w:r w:rsidRPr="00325779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Pr="003257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2577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граммы </w:t>
      </w:r>
      <w:r w:rsidR="001E204D" w:rsidRPr="001E204D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885561" w:rsidRPr="001E204D" w:rsidRDefault="00885561" w:rsidP="0088556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296"/>
        <w:gridCol w:w="6825"/>
      </w:tblGrid>
      <w:tr w:rsidR="00592A8B" w:rsidRPr="00D74565" w:rsidTr="00D74565">
        <w:tc>
          <w:tcPr>
            <w:tcW w:w="3085" w:type="dxa"/>
          </w:tcPr>
          <w:p w:rsidR="00325779" w:rsidRPr="00D74565" w:rsidRDefault="004E143D" w:rsidP="00D7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25779" w:rsidRPr="00D74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</w:t>
            </w:r>
            <w:r w:rsidR="00325779" w:rsidRPr="00D74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25779" w:rsidRPr="00D74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сигнований Программы</w:t>
            </w:r>
          </w:p>
        </w:tc>
        <w:tc>
          <w:tcPr>
            <w:tcW w:w="296" w:type="dxa"/>
          </w:tcPr>
          <w:p w:rsidR="00325779" w:rsidRPr="00D74565" w:rsidRDefault="00325779" w:rsidP="00D7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28" w:type="dxa"/>
          </w:tcPr>
          <w:p w:rsidR="00325779" w:rsidRPr="00D74565" w:rsidRDefault="00325779" w:rsidP="00D7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– 2645,7 тыс. ру</w:t>
            </w:r>
            <w:r w:rsidRPr="00D74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74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лей, из них:</w:t>
            </w:r>
          </w:p>
          <w:p w:rsidR="00325779" w:rsidRPr="00D74565" w:rsidRDefault="00325779" w:rsidP="00D7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г. – 876,1 тыс. рублей;</w:t>
            </w:r>
          </w:p>
          <w:p w:rsidR="00325779" w:rsidRPr="00D74565" w:rsidRDefault="00325779" w:rsidP="00D7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2023 г. – 884,8 тыс. рублей;</w:t>
            </w:r>
          </w:p>
          <w:p w:rsidR="00325779" w:rsidRPr="00D74565" w:rsidRDefault="00325779" w:rsidP="00D7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2024 г. – 884,8 тыс. рублей, в том числе:</w:t>
            </w:r>
          </w:p>
          <w:p w:rsidR="00325779" w:rsidRPr="00D74565" w:rsidRDefault="00325779" w:rsidP="00D7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  <w:r w:rsidR="00BE2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BE2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325779" w:rsidRPr="00D74565" w:rsidRDefault="00325779" w:rsidP="00D74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республиканского бюджета – 2645,7 тыс. рублей;</w:t>
            </w:r>
          </w:p>
          <w:p w:rsidR="00325779" w:rsidRPr="00D74565" w:rsidRDefault="00325779" w:rsidP="00BE2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средства </w:t>
            </w:r>
            <w:r w:rsidR="00BE2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BE2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</w:t>
            </w:r>
            <w:r w:rsidR="004E1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74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325779" w:rsidRDefault="00325779" w:rsidP="0088556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A64" w:rsidRDefault="000B0A64" w:rsidP="0088556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A64" w:rsidRDefault="000B0A64" w:rsidP="0088556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04D" w:rsidRPr="001E204D" w:rsidRDefault="001E204D" w:rsidP="0088556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="00BE2630">
        <w:rPr>
          <w:rFonts w:ascii="Times New Roman" w:eastAsia="Times New Roman" w:hAnsi="Times New Roman"/>
          <w:sz w:val="28"/>
          <w:szCs w:val="28"/>
          <w:lang w:eastAsia="ru-RU"/>
        </w:rPr>
        <w:t>абзацы второй-</w:t>
      </w:r>
      <w:r w:rsidR="00325779">
        <w:rPr>
          <w:rFonts w:ascii="Times New Roman" w:eastAsia="Times New Roman" w:hAnsi="Times New Roman"/>
          <w:sz w:val="28"/>
          <w:szCs w:val="28"/>
          <w:lang w:eastAsia="ru-RU"/>
        </w:rPr>
        <w:t>восьмой раздела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 xml:space="preserve"> IV изложить в следующей редакции: </w:t>
      </w:r>
    </w:p>
    <w:p w:rsidR="001E204D" w:rsidRPr="001E204D" w:rsidRDefault="004E143D" w:rsidP="0088556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2080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E204D" w:rsidRPr="001E204D">
        <w:rPr>
          <w:rFonts w:ascii="Times New Roman" w:eastAsia="Times New Roman" w:hAnsi="Times New Roman"/>
          <w:sz w:val="28"/>
          <w:szCs w:val="28"/>
          <w:lang w:eastAsia="ru-RU"/>
        </w:rPr>
        <w:t>бщий объем финансирования составляет 2645,7 тыс. рублей, из них:</w:t>
      </w:r>
    </w:p>
    <w:p w:rsidR="001E204D" w:rsidRPr="001E204D" w:rsidRDefault="001E204D" w:rsidP="0088556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>в 2022 г. – 876,1 тыс. рублей;</w:t>
      </w:r>
    </w:p>
    <w:p w:rsidR="001E204D" w:rsidRPr="001E204D" w:rsidRDefault="001E204D" w:rsidP="0088556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>в 2023 г. – 884,8 тыс. рублей;</w:t>
      </w:r>
    </w:p>
    <w:p w:rsidR="001E204D" w:rsidRPr="001E204D" w:rsidRDefault="001E204D" w:rsidP="0088556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>в 2024 г. – 884,8 тыс. рублей, в том числе:</w:t>
      </w:r>
    </w:p>
    <w:p w:rsidR="001E204D" w:rsidRPr="001E204D" w:rsidRDefault="001E204D" w:rsidP="0088556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федерального бюджета </w:t>
      </w:r>
      <w:r w:rsidR="001801A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 xml:space="preserve"> 0 тыс. рублей;</w:t>
      </w:r>
    </w:p>
    <w:p w:rsidR="001E204D" w:rsidRPr="001E204D" w:rsidRDefault="001E204D" w:rsidP="0088556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>средства республиканского бюджета – 2645,7 тыс. рублей;</w:t>
      </w:r>
    </w:p>
    <w:p w:rsidR="001E204D" w:rsidRPr="001E204D" w:rsidRDefault="001E204D" w:rsidP="0088556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 xml:space="preserve">внебюджетные средства </w:t>
      </w:r>
      <w:r w:rsidR="0088556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 xml:space="preserve"> 0 тыс. рублей.</w:t>
      </w:r>
      <w:r w:rsidR="004E143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204D" w:rsidRPr="001E204D" w:rsidRDefault="001E204D" w:rsidP="00885561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hyperlink r:id="rId8" w:history="1">
        <w:r w:rsidRPr="001E204D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приложения № 1</w:t>
        </w:r>
      </w:hyperlink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9" w:history="1">
        <w:r w:rsidRPr="001E204D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</w:hyperlink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Программе изложить в следующей редакции:</w:t>
      </w:r>
    </w:p>
    <w:p w:rsidR="001E204D" w:rsidRPr="001E204D" w:rsidRDefault="001E204D" w:rsidP="001E204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E204D" w:rsidRPr="001E204D" w:rsidSect="001577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624" w:footer="397" w:gutter="0"/>
          <w:cols w:space="720"/>
          <w:noEndnote/>
          <w:titlePg/>
          <w:docGrid w:linePitch="299"/>
        </w:sectPr>
      </w:pPr>
    </w:p>
    <w:p w:rsidR="001E204D" w:rsidRPr="00885561" w:rsidRDefault="004E143D" w:rsidP="00885561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1E204D" w:rsidRPr="00885561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1E204D" w:rsidRPr="00885561" w:rsidRDefault="001E204D" w:rsidP="00885561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561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</w:t>
      </w:r>
      <w:r w:rsidR="00885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561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</w:p>
    <w:p w:rsidR="00885561" w:rsidRDefault="004E143D" w:rsidP="00885561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204D" w:rsidRPr="00885561">
        <w:rPr>
          <w:rFonts w:ascii="Times New Roman" w:eastAsia="Times New Roman" w:hAnsi="Times New Roman"/>
          <w:sz w:val="28"/>
          <w:szCs w:val="28"/>
          <w:lang w:eastAsia="ru-RU"/>
        </w:rPr>
        <w:t>Повышение правовой культуры</w:t>
      </w:r>
      <w:r w:rsidR="00885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04D" w:rsidRPr="0088556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</w:p>
    <w:p w:rsidR="001E204D" w:rsidRPr="00885561" w:rsidRDefault="001E204D" w:rsidP="00885561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561">
        <w:rPr>
          <w:rFonts w:ascii="Times New Roman" w:eastAsia="Times New Roman" w:hAnsi="Times New Roman"/>
          <w:sz w:val="28"/>
          <w:szCs w:val="28"/>
          <w:lang w:eastAsia="ru-RU"/>
        </w:rPr>
        <w:t>Республике Тыва</w:t>
      </w:r>
      <w:r w:rsidR="0088556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2022-</w:t>
      </w:r>
      <w:r w:rsidRPr="00885561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  <w:r w:rsidR="004E143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E204D" w:rsidRPr="00885561" w:rsidRDefault="001E204D" w:rsidP="00885561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04D" w:rsidRPr="00885561" w:rsidRDefault="001E204D" w:rsidP="00885561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04D" w:rsidRPr="00885561" w:rsidRDefault="001E204D" w:rsidP="00885561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04D" w:rsidRPr="00BE2630" w:rsidRDefault="001E204D" w:rsidP="001E20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3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85561" w:rsidRPr="00BE2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63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85561" w:rsidRPr="00BE2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63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85561" w:rsidRPr="00BE2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63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85561" w:rsidRPr="00BE2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63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885561" w:rsidRPr="00BE2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63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85561" w:rsidRPr="00BE2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63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85561" w:rsidRPr="00BE2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630">
        <w:rPr>
          <w:rFonts w:ascii="Times New Roman" w:eastAsia="Times New Roman" w:hAnsi="Times New Roman"/>
          <w:sz w:val="28"/>
          <w:szCs w:val="28"/>
          <w:lang w:eastAsia="ru-RU"/>
        </w:rPr>
        <w:t>Ь</w:t>
      </w:r>
    </w:p>
    <w:p w:rsidR="00D74565" w:rsidRDefault="00885561" w:rsidP="001E20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56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мероприятий государственной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85561"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 w:rsidR="00D745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Тыва </w:t>
      </w:r>
    </w:p>
    <w:p w:rsidR="001E204D" w:rsidRPr="00885561" w:rsidRDefault="004E143D" w:rsidP="00D745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8556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74565">
        <w:rPr>
          <w:rFonts w:ascii="Times New Roman" w:eastAsia="Times New Roman" w:hAnsi="Times New Roman"/>
          <w:sz w:val="28"/>
          <w:szCs w:val="28"/>
          <w:lang w:eastAsia="ru-RU"/>
        </w:rPr>
        <w:t>овышение правовой культуры в Республике Т</w:t>
      </w:r>
      <w:r w:rsidR="00885561" w:rsidRPr="00885561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 w:rsidR="00BE2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4565">
        <w:rPr>
          <w:rFonts w:ascii="Times New Roman" w:eastAsia="Times New Roman" w:hAnsi="Times New Roman"/>
          <w:sz w:val="28"/>
          <w:szCs w:val="28"/>
        </w:rPr>
        <w:t>на 2022-</w:t>
      </w:r>
      <w:r w:rsidR="00885561" w:rsidRPr="00885561">
        <w:rPr>
          <w:rFonts w:ascii="Times New Roman" w:eastAsia="Times New Roman" w:hAnsi="Times New Roman"/>
          <w:sz w:val="28"/>
          <w:szCs w:val="28"/>
        </w:rPr>
        <w:t>2024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1E204D" w:rsidRPr="00885561" w:rsidRDefault="001E204D" w:rsidP="001E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52"/>
        <w:gridCol w:w="1160"/>
        <w:gridCol w:w="1099"/>
        <w:gridCol w:w="790"/>
        <w:gridCol w:w="798"/>
        <w:gridCol w:w="842"/>
        <w:gridCol w:w="1844"/>
        <w:gridCol w:w="3684"/>
        <w:gridCol w:w="2607"/>
      </w:tblGrid>
      <w:tr w:rsidR="001E204D" w:rsidRPr="00BE2630" w:rsidTr="00BE2630">
        <w:trPr>
          <w:jc w:val="center"/>
        </w:trPr>
        <w:tc>
          <w:tcPr>
            <w:tcW w:w="3052" w:type="dxa"/>
            <w:vMerge w:val="restart"/>
          </w:tcPr>
          <w:p w:rsidR="001E204D" w:rsidRPr="00BE2630" w:rsidRDefault="001E204D" w:rsidP="00BE2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меропри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тия</w:t>
            </w:r>
          </w:p>
        </w:tc>
        <w:tc>
          <w:tcPr>
            <w:tcW w:w="1160" w:type="dxa"/>
            <w:vMerge w:val="restart"/>
          </w:tcPr>
          <w:p w:rsidR="001E204D" w:rsidRPr="00BE2630" w:rsidRDefault="001E204D" w:rsidP="00BE2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Источн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фина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сир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вания</w:t>
            </w:r>
          </w:p>
        </w:tc>
        <w:tc>
          <w:tcPr>
            <w:tcW w:w="1099" w:type="dxa"/>
            <w:vMerge w:val="restart"/>
          </w:tcPr>
          <w:p w:rsidR="001E204D" w:rsidRPr="00BE2630" w:rsidRDefault="001E204D" w:rsidP="00BE2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Объем финанс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ров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ния, вс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го, тыс. ру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лей</w:t>
            </w:r>
          </w:p>
        </w:tc>
        <w:tc>
          <w:tcPr>
            <w:tcW w:w="2430" w:type="dxa"/>
            <w:gridSpan w:val="3"/>
          </w:tcPr>
          <w:p w:rsidR="001E204D" w:rsidRPr="00BE2630" w:rsidRDefault="00BE2630" w:rsidP="00BE2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</w:t>
            </w:r>
            <w:r w:rsidR="001E204D"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том числе по г</w:t>
            </w:r>
            <w:r w:rsidR="001E204D"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="001E204D"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дам:</w:t>
            </w:r>
          </w:p>
        </w:tc>
        <w:tc>
          <w:tcPr>
            <w:tcW w:w="1844" w:type="dxa"/>
            <w:vMerge w:val="restart"/>
          </w:tcPr>
          <w:p w:rsidR="00BE2630" w:rsidRPr="00BE2630" w:rsidRDefault="001E204D" w:rsidP="00BE2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Сроки</w:t>
            </w:r>
          </w:p>
          <w:p w:rsidR="001E204D" w:rsidRPr="00BE2630" w:rsidRDefault="001E204D" w:rsidP="00BE2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исполн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</w:t>
            </w:r>
          </w:p>
        </w:tc>
        <w:tc>
          <w:tcPr>
            <w:tcW w:w="3684" w:type="dxa"/>
            <w:vMerge w:val="restart"/>
          </w:tcPr>
          <w:p w:rsidR="001E204D" w:rsidRPr="00BE2630" w:rsidRDefault="001E204D" w:rsidP="00BE2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Ответственные за исполн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ние</w:t>
            </w:r>
          </w:p>
        </w:tc>
        <w:tc>
          <w:tcPr>
            <w:tcW w:w="2607" w:type="dxa"/>
            <w:vMerge w:val="restart"/>
          </w:tcPr>
          <w:p w:rsidR="001E204D" w:rsidRPr="00BE2630" w:rsidRDefault="001E204D" w:rsidP="00BE2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Результаты реализации мероприятия (достиж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ние плановых показат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лей)</w:t>
            </w:r>
          </w:p>
        </w:tc>
      </w:tr>
      <w:tr w:rsidR="001E204D" w:rsidRPr="00BE2630" w:rsidTr="00BE2630">
        <w:trPr>
          <w:jc w:val="center"/>
        </w:trPr>
        <w:tc>
          <w:tcPr>
            <w:tcW w:w="3052" w:type="dxa"/>
            <w:vMerge/>
          </w:tcPr>
          <w:p w:rsidR="001E204D" w:rsidRPr="00BE2630" w:rsidRDefault="001E204D" w:rsidP="00BE2630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  <w:vMerge/>
          </w:tcPr>
          <w:p w:rsidR="001E204D" w:rsidRPr="00BE2630" w:rsidRDefault="001E204D" w:rsidP="00BE2630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099" w:type="dxa"/>
            <w:vMerge/>
          </w:tcPr>
          <w:p w:rsidR="001E204D" w:rsidRPr="00BE2630" w:rsidRDefault="001E204D" w:rsidP="00BE2630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790" w:type="dxa"/>
          </w:tcPr>
          <w:p w:rsidR="001E204D" w:rsidRPr="00BE2630" w:rsidRDefault="001E204D" w:rsidP="00BE2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798" w:type="dxa"/>
          </w:tcPr>
          <w:p w:rsidR="001E204D" w:rsidRPr="00BE2630" w:rsidRDefault="001E204D" w:rsidP="00BE2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842" w:type="dxa"/>
          </w:tcPr>
          <w:p w:rsidR="001E204D" w:rsidRPr="00BE2630" w:rsidRDefault="001E204D" w:rsidP="00BE2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844" w:type="dxa"/>
            <w:vMerge/>
          </w:tcPr>
          <w:p w:rsidR="001E204D" w:rsidRPr="00BE2630" w:rsidRDefault="001E204D" w:rsidP="00BE2630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BE2630" w:rsidRDefault="001E204D" w:rsidP="00BE2630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07" w:type="dxa"/>
            <w:vMerge/>
          </w:tcPr>
          <w:p w:rsidR="001E204D" w:rsidRPr="00BE2630" w:rsidRDefault="001E204D" w:rsidP="00BE2630">
            <w:pPr>
              <w:spacing w:after="1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BE2630" w:rsidTr="00BE2630">
        <w:trPr>
          <w:jc w:val="center"/>
        </w:trPr>
        <w:tc>
          <w:tcPr>
            <w:tcW w:w="3052" w:type="dxa"/>
          </w:tcPr>
          <w:p w:rsidR="001E204D" w:rsidRPr="00BE2630" w:rsidRDefault="001E204D" w:rsidP="00BE2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60" w:type="dxa"/>
          </w:tcPr>
          <w:p w:rsidR="001E204D" w:rsidRPr="00BE2630" w:rsidRDefault="001E204D" w:rsidP="00BE2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99" w:type="dxa"/>
          </w:tcPr>
          <w:p w:rsidR="001E204D" w:rsidRPr="00BE2630" w:rsidRDefault="001E204D" w:rsidP="00BE2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0" w:type="dxa"/>
          </w:tcPr>
          <w:p w:rsidR="001E204D" w:rsidRPr="00BE2630" w:rsidRDefault="001E204D" w:rsidP="00BE2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8" w:type="dxa"/>
          </w:tcPr>
          <w:p w:rsidR="001E204D" w:rsidRPr="00BE2630" w:rsidRDefault="001E204D" w:rsidP="00BE2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42" w:type="dxa"/>
          </w:tcPr>
          <w:p w:rsidR="001E204D" w:rsidRPr="00BE2630" w:rsidRDefault="001E204D" w:rsidP="00BE2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44" w:type="dxa"/>
          </w:tcPr>
          <w:p w:rsidR="001E204D" w:rsidRPr="00BE2630" w:rsidRDefault="001E204D" w:rsidP="00BE2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684" w:type="dxa"/>
          </w:tcPr>
          <w:p w:rsidR="001E204D" w:rsidRPr="00BE2630" w:rsidRDefault="001E204D" w:rsidP="00BE2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07" w:type="dxa"/>
          </w:tcPr>
          <w:p w:rsidR="001E204D" w:rsidRPr="00BE2630" w:rsidRDefault="001E204D" w:rsidP="00BE2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</w:tr>
      <w:tr w:rsidR="001E204D" w:rsidRPr="00BE2630" w:rsidTr="00D74565">
        <w:trPr>
          <w:jc w:val="center"/>
        </w:trPr>
        <w:tc>
          <w:tcPr>
            <w:tcW w:w="15876" w:type="dxa"/>
            <w:gridSpan w:val="9"/>
          </w:tcPr>
          <w:p w:rsidR="001E204D" w:rsidRPr="00BE2630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Мероприятие 1. Развитие правового воспитания подрастающего поколения</w:t>
            </w:r>
          </w:p>
        </w:tc>
      </w:tr>
      <w:tr w:rsidR="001E204D" w:rsidRPr="00BE2630" w:rsidTr="00BE2630">
        <w:trPr>
          <w:jc w:val="center"/>
        </w:trPr>
        <w:tc>
          <w:tcPr>
            <w:tcW w:w="3052" w:type="dxa"/>
            <w:vMerge w:val="restart"/>
          </w:tcPr>
          <w:p w:rsidR="001E204D" w:rsidRPr="00BE2630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1.1. Проведение в образов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тельных и иных организац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ях Республики Тыва, в кот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рых обучаются (соде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жатся) несове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шеннолетние</w:t>
            </w:r>
            <w:r w:rsidR="00325779"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лица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профилактических бесед, лекций с привлечением с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трудников органов внутре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них дел, юстиции, террит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риальных органов федерал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ных органов и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полнительной власти в Ре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публике Тыва</w:t>
            </w:r>
          </w:p>
        </w:tc>
        <w:tc>
          <w:tcPr>
            <w:tcW w:w="1160" w:type="dxa"/>
          </w:tcPr>
          <w:p w:rsidR="001E204D" w:rsidRPr="00BE2630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1E204D" w:rsidRPr="00BE2630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BE2630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BE2630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2" w:type="dxa"/>
          </w:tcPr>
          <w:p w:rsidR="001E204D" w:rsidRPr="00BE2630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44" w:type="dxa"/>
            <w:vMerge w:val="restart"/>
          </w:tcPr>
          <w:p w:rsidR="001E204D" w:rsidRPr="00BE2630" w:rsidRDefault="001E204D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(по отдельному плану-графику участия в да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ном процессе пре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ставителей пр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влекаемых орг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нов)</w:t>
            </w:r>
          </w:p>
        </w:tc>
        <w:tc>
          <w:tcPr>
            <w:tcW w:w="3684" w:type="dxa"/>
            <w:vMerge w:val="restart"/>
          </w:tcPr>
          <w:p w:rsidR="001E204D" w:rsidRPr="00BE2630" w:rsidRDefault="001E204D" w:rsidP="00BE2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образования Респу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лики Тыва, Министерство ю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тиции Республики Тыва, Верхо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суд Республики Тыва (по согласов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нию), Арбитражный суд Республ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 (по согласованию), К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зылский городской суд Республики Тыва (по согласованию), Мин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стерство внутренних дел по Ре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публике Тыва (по с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гласованию), Уполномоченный по правам чел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века в Республике Тыва (по согл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сованию), </w:t>
            </w:r>
            <w:r w:rsidR="00BE2630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Уполномоченный по </w:t>
            </w:r>
          </w:p>
        </w:tc>
        <w:tc>
          <w:tcPr>
            <w:tcW w:w="2607" w:type="dxa"/>
            <w:vMerge w:val="restart"/>
          </w:tcPr>
          <w:p w:rsidR="001E204D" w:rsidRPr="00BE2630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образов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тельных организаций, привлеченных к мер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приятиям, проводимым в рамках программы:</w:t>
            </w:r>
          </w:p>
          <w:p w:rsidR="001E204D" w:rsidRPr="00BE2630" w:rsidRDefault="00D74565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 2022 г. –</w:t>
            </w:r>
            <w:r w:rsidR="001E204D"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100 ед.;</w:t>
            </w:r>
          </w:p>
          <w:p w:rsidR="001E204D" w:rsidRPr="00BE2630" w:rsidRDefault="00D74565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 2023 г. –</w:t>
            </w:r>
            <w:r w:rsidR="001E204D"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120 ед.;</w:t>
            </w:r>
          </w:p>
          <w:p w:rsidR="001E204D" w:rsidRPr="00BE2630" w:rsidRDefault="00D74565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 2024 г. –</w:t>
            </w:r>
            <w:r w:rsidR="001E204D"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140 ед.</w:t>
            </w:r>
          </w:p>
        </w:tc>
      </w:tr>
      <w:tr w:rsidR="001E204D" w:rsidRPr="00BE2630" w:rsidTr="00BE2630">
        <w:trPr>
          <w:jc w:val="center"/>
        </w:trPr>
        <w:tc>
          <w:tcPr>
            <w:tcW w:w="3052" w:type="dxa"/>
            <w:vMerge/>
          </w:tcPr>
          <w:p w:rsidR="001E204D" w:rsidRPr="00BE2630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</w:tcPr>
          <w:p w:rsidR="001E204D" w:rsidRPr="00BE2630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1E204D" w:rsidRPr="00BE2630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BE2630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BE2630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2" w:type="dxa"/>
          </w:tcPr>
          <w:p w:rsidR="001E204D" w:rsidRPr="00BE2630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44" w:type="dxa"/>
            <w:vMerge/>
          </w:tcPr>
          <w:p w:rsidR="001E204D" w:rsidRPr="00BE2630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BE2630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07" w:type="dxa"/>
            <w:vMerge/>
          </w:tcPr>
          <w:p w:rsidR="001E204D" w:rsidRPr="00BE2630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BE2630" w:rsidTr="00BE2630">
        <w:trPr>
          <w:jc w:val="center"/>
        </w:trPr>
        <w:tc>
          <w:tcPr>
            <w:tcW w:w="3052" w:type="dxa"/>
            <w:vMerge/>
          </w:tcPr>
          <w:p w:rsidR="001E204D" w:rsidRPr="00BE2630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</w:tcPr>
          <w:p w:rsidR="001E204D" w:rsidRPr="00BE2630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ский бюджет</w:t>
            </w:r>
          </w:p>
        </w:tc>
        <w:tc>
          <w:tcPr>
            <w:tcW w:w="1099" w:type="dxa"/>
          </w:tcPr>
          <w:p w:rsidR="001E204D" w:rsidRPr="00BE2630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BE2630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BE2630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2" w:type="dxa"/>
          </w:tcPr>
          <w:p w:rsidR="001E204D" w:rsidRPr="00BE2630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44" w:type="dxa"/>
            <w:vMerge/>
          </w:tcPr>
          <w:p w:rsidR="001E204D" w:rsidRPr="00BE2630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BE2630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07" w:type="dxa"/>
            <w:vMerge/>
          </w:tcPr>
          <w:p w:rsidR="001E204D" w:rsidRPr="00BE2630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BE2630" w:rsidTr="00BE2630">
        <w:trPr>
          <w:jc w:val="center"/>
        </w:trPr>
        <w:tc>
          <w:tcPr>
            <w:tcW w:w="3052" w:type="dxa"/>
            <w:vMerge/>
          </w:tcPr>
          <w:p w:rsidR="001E204D" w:rsidRPr="00BE2630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</w:tcPr>
          <w:p w:rsidR="001E204D" w:rsidRPr="00BE2630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1E204D" w:rsidRPr="00BE2630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BE2630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BE2630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2" w:type="dxa"/>
          </w:tcPr>
          <w:p w:rsidR="001E204D" w:rsidRPr="00BE2630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44" w:type="dxa"/>
            <w:vMerge/>
          </w:tcPr>
          <w:p w:rsidR="001E204D" w:rsidRPr="00BE2630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BE2630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07" w:type="dxa"/>
            <w:vMerge/>
          </w:tcPr>
          <w:p w:rsidR="001E204D" w:rsidRPr="00BE2630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BE2630" w:rsidTr="00BE2630">
        <w:trPr>
          <w:jc w:val="center"/>
        </w:trPr>
        <w:tc>
          <w:tcPr>
            <w:tcW w:w="3052" w:type="dxa"/>
            <w:vMerge/>
          </w:tcPr>
          <w:p w:rsidR="001E204D" w:rsidRPr="00BE2630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160" w:type="dxa"/>
          </w:tcPr>
          <w:p w:rsidR="001E204D" w:rsidRPr="00BE2630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жетные средства</w:t>
            </w:r>
          </w:p>
        </w:tc>
        <w:tc>
          <w:tcPr>
            <w:tcW w:w="1099" w:type="dxa"/>
          </w:tcPr>
          <w:p w:rsidR="001E204D" w:rsidRPr="00BE2630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0" w:type="dxa"/>
          </w:tcPr>
          <w:p w:rsidR="001E204D" w:rsidRPr="00BE2630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</w:tcPr>
          <w:p w:rsidR="001E204D" w:rsidRPr="00BE2630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42" w:type="dxa"/>
          </w:tcPr>
          <w:p w:rsidR="001E204D" w:rsidRPr="00BE2630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44" w:type="dxa"/>
            <w:vMerge/>
          </w:tcPr>
          <w:p w:rsidR="001E204D" w:rsidRPr="00BE2630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BE2630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07" w:type="dxa"/>
            <w:vMerge/>
          </w:tcPr>
          <w:p w:rsidR="001E204D" w:rsidRPr="00BE2630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D74565" w:rsidRDefault="00D74565" w:rsidP="00D74565">
      <w:pPr>
        <w:spacing w:after="0" w:line="240" w:lineRule="auto"/>
      </w:pPr>
    </w:p>
    <w:tbl>
      <w:tblPr>
        <w:tblW w:w="15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80"/>
        <w:gridCol w:w="1432"/>
        <w:gridCol w:w="1099"/>
        <w:gridCol w:w="790"/>
        <w:gridCol w:w="798"/>
        <w:gridCol w:w="794"/>
        <w:gridCol w:w="1892"/>
        <w:gridCol w:w="3684"/>
        <w:gridCol w:w="2666"/>
      </w:tblGrid>
      <w:tr w:rsidR="00D74565" w:rsidRPr="00D74565" w:rsidTr="00BE2630">
        <w:trPr>
          <w:tblHeader/>
          <w:jc w:val="center"/>
        </w:trPr>
        <w:tc>
          <w:tcPr>
            <w:tcW w:w="2780" w:type="dxa"/>
          </w:tcPr>
          <w:p w:rsidR="00D74565" w:rsidRPr="00D74565" w:rsidRDefault="00D74565" w:rsidP="00592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1432" w:type="dxa"/>
          </w:tcPr>
          <w:p w:rsidR="00D74565" w:rsidRPr="00D74565" w:rsidRDefault="00D74565" w:rsidP="00592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99" w:type="dxa"/>
          </w:tcPr>
          <w:p w:rsidR="00D74565" w:rsidRPr="00D74565" w:rsidRDefault="00D74565" w:rsidP="00592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0" w:type="dxa"/>
          </w:tcPr>
          <w:p w:rsidR="00D74565" w:rsidRPr="00D74565" w:rsidRDefault="00D74565" w:rsidP="00592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8" w:type="dxa"/>
          </w:tcPr>
          <w:p w:rsidR="00D74565" w:rsidRPr="00D74565" w:rsidRDefault="00D74565" w:rsidP="00592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94" w:type="dxa"/>
          </w:tcPr>
          <w:p w:rsidR="00D74565" w:rsidRPr="00D74565" w:rsidRDefault="00D74565" w:rsidP="00592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92" w:type="dxa"/>
          </w:tcPr>
          <w:p w:rsidR="00D74565" w:rsidRPr="00D74565" w:rsidRDefault="00D74565" w:rsidP="00592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684" w:type="dxa"/>
          </w:tcPr>
          <w:p w:rsidR="00D74565" w:rsidRPr="00D74565" w:rsidRDefault="00D74565" w:rsidP="00592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66" w:type="dxa"/>
          </w:tcPr>
          <w:p w:rsidR="00D74565" w:rsidRPr="00D74565" w:rsidRDefault="00D74565" w:rsidP="00592A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</w:tr>
      <w:tr w:rsidR="00D74565" w:rsidRPr="00D74565" w:rsidTr="00BE2630">
        <w:trPr>
          <w:jc w:val="center"/>
        </w:trPr>
        <w:tc>
          <w:tcPr>
            <w:tcW w:w="2780" w:type="dxa"/>
          </w:tcPr>
          <w:p w:rsidR="00D74565" w:rsidRPr="00D74565" w:rsidRDefault="00D74565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D74565" w:rsidRPr="00D74565" w:rsidRDefault="00D74565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99" w:type="dxa"/>
          </w:tcPr>
          <w:p w:rsidR="00D74565" w:rsidRPr="00D74565" w:rsidRDefault="00D74565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0" w:type="dxa"/>
          </w:tcPr>
          <w:p w:rsidR="00D74565" w:rsidRPr="00D74565" w:rsidRDefault="00D74565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</w:tcPr>
          <w:p w:rsidR="00D74565" w:rsidRPr="00D74565" w:rsidRDefault="00D74565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D74565" w:rsidRPr="00D74565" w:rsidRDefault="00D74565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92" w:type="dxa"/>
          </w:tcPr>
          <w:p w:rsidR="00D74565" w:rsidRPr="00D74565" w:rsidRDefault="00D74565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</w:tcPr>
          <w:p w:rsidR="00D74565" w:rsidRPr="00D74565" w:rsidRDefault="00BE2630" w:rsidP="00BE2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правам 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ребенка в Республике Тыва (по согласованию), Управление Мин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стерства юстиции Российской Ф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дерации по Республике Тыва (по согласованию),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рокуратура Ре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 (по согласованию), Следственное управление Следс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венного комитета Российской Ф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дерации по Республике Тыва (по согласованию), Управление Фед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ральной службы судебных прист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вов по Республике Тыва (по согл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сованию), Адвокатская палата Ре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 (по согласованию), Нотариальная палата Республики Тыва (по согласованию), реги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нальное отделение Всероссийской общественной организации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Асс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циация юристов России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по Ре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публике Тыва (по согласов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</w:t>
            </w:r>
          </w:p>
        </w:tc>
        <w:tc>
          <w:tcPr>
            <w:tcW w:w="2666" w:type="dxa"/>
          </w:tcPr>
          <w:p w:rsidR="00D74565" w:rsidRPr="00D74565" w:rsidRDefault="00D74565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 w:val="restart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1.2. Проведение конку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 и торжественных мер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приятий, посвященных:</w:t>
            </w: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92" w:type="dxa"/>
            <w:vMerge w:val="restart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 w:val="restart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 w:val="restart"/>
          </w:tcPr>
          <w:p w:rsidR="001E204D" w:rsidRPr="00D74565" w:rsidRDefault="00BE2630" w:rsidP="00BE2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1.2.1. 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Дню Констит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ции Республики Тыва – торж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ственное собрание</w:t>
            </w: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 w:val="restart"/>
          </w:tcPr>
          <w:p w:rsidR="001E204D" w:rsidRPr="00D74565" w:rsidRDefault="00D74565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ежегодно –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 6 мая (День Ко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ституции Ре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Тыва)</w:t>
            </w:r>
          </w:p>
        </w:tc>
        <w:tc>
          <w:tcPr>
            <w:tcW w:w="3684" w:type="dxa"/>
            <w:vMerge w:val="restart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</w:t>
            </w:r>
          </w:p>
        </w:tc>
        <w:tc>
          <w:tcPr>
            <w:tcW w:w="2666" w:type="dxa"/>
            <w:vMerge w:val="restart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образов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тельных организаций, привлеченных к мер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приятиям, проводимым в рамках пр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граммы:</w:t>
            </w:r>
          </w:p>
          <w:p w:rsidR="001E204D" w:rsidRPr="00D74565" w:rsidRDefault="00D74565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к 2022 г. –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100 ед.;</w:t>
            </w:r>
          </w:p>
          <w:p w:rsidR="001E204D" w:rsidRPr="00D74565" w:rsidRDefault="00D74565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 2023 г. –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120 ед.;</w:t>
            </w:r>
          </w:p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2024 г. </w:t>
            </w:r>
            <w:r w:rsid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140 ед.</w:t>
            </w: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канский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бюджет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9,0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 w:val="restart"/>
          </w:tcPr>
          <w:p w:rsidR="001E204D" w:rsidRPr="00D74565" w:rsidRDefault="00BE2630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1.2.2. 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Дню Констит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ции Российской Федер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ции – торжественное со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рание</w:t>
            </w: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 w:val="restart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ежегодно </w:t>
            </w:r>
            <w:r w:rsid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 12 декабря (День Конституции Российской Ф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дерации)</w:t>
            </w:r>
          </w:p>
        </w:tc>
        <w:tc>
          <w:tcPr>
            <w:tcW w:w="3684" w:type="dxa"/>
            <w:vMerge w:val="restart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</w:t>
            </w:r>
          </w:p>
        </w:tc>
        <w:tc>
          <w:tcPr>
            <w:tcW w:w="2666" w:type="dxa"/>
            <w:vMerge w:val="restart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образов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тельных организаций, привлеченных к мер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приятиям, проводимым в рамках пр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граммы:</w:t>
            </w:r>
          </w:p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2022 г. </w:t>
            </w:r>
            <w:r w:rsidR="001577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100 ед.;</w:t>
            </w:r>
          </w:p>
          <w:p w:rsidR="001E204D" w:rsidRPr="00D74565" w:rsidRDefault="00157796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 2023 г. –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120 ед.;</w:t>
            </w:r>
          </w:p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2024 г. </w:t>
            </w:r>
            <w:r w:rsidR="001577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140 ед.</w:t>
            </w: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 w:val="restart"/>
          </w:tcPr>
          <w:p w:rsidR="001E204D" w:rsidRPr="00D74565" w:rsidRDefault="00BE2630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1.2.3. 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Дню юриста:</w:t>
            </w:r>
          </w:p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1) конкурс </w:t>
            </w:r>
            <w:r w:rsid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видеороликов среди учащихся 8-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 кла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 образовательных 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ган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заций;</w:t>
            </w:r>
          </w:p>
          <w:p w:rsidR="001E204D" w:rsidRPr="00D74565" w:rsidRDefault="00325779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2) конкурс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Лучший по пр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фессии юрист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98" w:type="dxa"/>
          </w:tcPr>
          <w:p w:rsidR="001E204D" w:rsidRPr="00D74565" w:rsidRDefault="00DE466E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DE466E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 w:val="restart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ежегодно </w:t>
            </w:r>
            <w:r w:rsid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 3 декабря (День юриста)</w:t>
            </w:r>
          </w:p>
        </w:tc>
        <w:tc>
          <w:tcPr>
            <w:tcW w:w="3684" w:type="dxa"/>
            <w:vMerge w:val="restart"/>
          </w:tcPr>
          <w:p w:rsidR="001E204D" w:rsidRPr="00D74565" w:rsidRDefault="001E204D" w:rsidP="003257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Тыва, Министерство образов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 Республики Тыва, Министерс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во 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цифрового развития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</w:t>
            </w:r>
          </w:p>
        </w:tc>
        <w:tc>
          <w:tcPr>
            <w:tcW w:w="2666" w:type="dxa"/>
            <w:vMerge w:val="restart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образов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тельных организаций, привлеченных к мер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приятиям, проводимым в рамках пр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граммы:</w:t>
            </w:r>
          </w:p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2022 г. </w:t>
            </w:r>
            <w:r w:rsid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100 ед.;</w:t>
            </w:r>
          </w:p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2023 г. </w:t>
            </w:r>
            <w:r w:rsid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120 ед.;</w:t>
            </w:r>
          </w:p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2024 г. </w:t>
            </w:r>
            <w:r w:rsid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140 ед.</w:t>
            </w: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798" w:type="dxa"/>
          </w:tcPr>
          <w:p w:rsidR="001E204D" w:rsidRPr="00D74565" w:rsidRDefault="00DE466E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DE466E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 w:val="restart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1.3. Проведение ежего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ного конкурса среди ст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дентов образовательных организ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ций высшего и среднего профессио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ного образования на зв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ние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Нач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ина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щий юрист - достойная см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1E204D" w:rsidRPr="00D74565" w:rsidRDefault="00DE466E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30,5</w:t>
            </w:r>
          </w:p>
        </w:tc>
        <w:tc>
          <w:tcPr>
            <w:tcW w:w="790" w:type="dxa"/>
          </w:tcPr>
          <w:p w:rsidR="001E204D" w:rsidRPr="00D74565" w:rsidRDefault="00DE466E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30,5</w:t>
            </w:r>
          </w:p>
        </w:tc>
        <w:tc>
          <w:tcPr>
            <w:tcW w:w="798" w:type="dxa"/>
          </w:tcPr>
          <w:p w:rsidR="001E204D" w:rsidRPr="00D74565" w:rsidRDefault="00DE466E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DE466E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 w:val="restart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ежегодно </w:t>
            </w:r>
            <w:r w:rsid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 3 декабря (День юриста)</w:t>
            </w:r>
          </w:p>
        </w:tc>
        <w:tc>
          <w:tcPr>
            <w:tcW w:w="3684" w:type="dxa"/>
            <w:vMerge w:val="restart"/>
          </w:tcPr>
          <w:p w:rsidR="001E204D" w:rsidRPr="00D74565" w:rsidRDefault="001E204D" w:rsidP="00BE2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Тыва, Министерство образов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ния 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Республики Тыва, ФГБОУ ВО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Тувинс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кий государственный ун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верситет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(по согласованию), 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гиональное отделение Всеросси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й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ской общественной организ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ции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Ассоциация юристов Ро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сии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по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Республике Тыва (по согласов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нию), Министерство вну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ренних дел по Республике Тыва (по согл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сованию), суды </w:t>
            </w:r>
            <w:r w:rsidR="007846B3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(по с</w:t>
            </w:r>
            <w:r w:rsidR="007846B3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="007846B3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гласованию), </w:t>
            </w:r>
            <w:r w:rsid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7846B3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рокуратура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 (по соглас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ванию)</w:t>
            </w:r>
          </w:p>
        </w:tc>
        <w:tc>
          <w:tcPr>
            <w:tcW w:w="2666" w:type="dxa"/>
            <w:vMerge w:val="restart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количество образов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тельных организаций, привлеченных к мер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приятиям, проводимым в рамках пр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граммы:</w:t>
            </w:r>
          </w:p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2022 г. </w:t>
            </w:r>
            <w:r w:rsid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100 ед.;</w:t>
            </w:r>
          </w:p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2023 г. </w:t>
            </w:r>
            <w:r w:rsid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120 ед.;</w:t>
            </w:r>
          </w:p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2024 г. </w:t>
            </w:r>
            <w:r w:rsid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140 ед.</w:t>
            </w: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1E204D" w:rsidRPr="00D74565" w:rsidRDefault="00DE466E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30,5</w:t>
            </w:r>
          </w:p>
        </w:tc>
        <w:tc>
          <w:tcPr>
            <w:tcW w:w="790" w:type="dxa"/>
          </w:tcPr>
          <w:p w:rsidR="001E204D" w:rsidRPr="00D74565" w:rsidRDefault="00DE466E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30,5</w:t>
            </w:r>
          </w:p>
        </w:tc>
        <w:tc>
          <w:tcPr>
            <w:tcW w:w="798" w:type="dxa"/>
          </w:tcPr>
          <w:p w:rsidR="001E204D" w:rsidRPr="00D74565" w:rsidRDefault="00DE466E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DE466E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 w:val="restart"/>
          </w:tcPr>
          <w:p w:rsidR="001E204D" w:rsidRPr="00D74565" w:rsidRDefault="001E204D" w:rsidP="00BE2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1.4. </w:t>
            </w:r>
            <w:r w:rsidR="00E2080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Организация и пров</w:t>
            </w:r>
            <w:r w:rsidR="00E2080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="00E2080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дение на базе правового клуба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E2080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</w:t>
            </w:r>
            <w:r w:rsidR="00E2080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="00E2080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</w:t>
            </w:r>
            <w:r w:rsidR="004645F7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="0094028D" w:rsidRPr="00D7456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4028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ГАПОУ 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Республики Тыва</w:t>
            </w:r>
            <w:r w:rsidR="0094028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94028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</w:t>
            </w:r>
            <w:r w:rsidR="0094028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="0094028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зылский транспортный техникум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="0094028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E2080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лекций для учащихся и студентов о</w:t>
            </w:r>
            <w:r w:rsidR="00E2080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="00E2080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разовательных организ</w:t>
            </w:r>
            <w:r w:rsidR="00E2080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E2080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ций Респу</w:t>
            </w:r>
            <w:r w:rsidR="00E2080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="00E2080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лики Тыв</w:t>
            </w:r>
            <w:r w:rsidR="004645F7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 с приглашением ответс</w:t>
            </w:r>
            <w:r w:rsidR="004645F7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="004645F7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венных органов</w:t>
            </w: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 w:val="restart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3684" w:type="dxa"/>
            <w:vMerge w:val="restart"/>
          </w:tcPr>
          <w:p w:rsidR="001E204D" w:rsidRPr="00D74565" w:rsidRDefault="001E204D" w:rsidP="00BE2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образования Респу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лики Тыва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</w:t>
            </w:r>
            <w:r w:rsidR="0094028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ГАПОУ Р</w:t>
            </w:r>
            <w:r w:rsid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еспублики </w:t>
            </w:r>
            <w:r w:rsidR="0094028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ыва</w:t>
            </w:r>
            <w:r w:rsidR="0094028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94028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Кызылский транспортный техникум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="0094028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(по согласованию), 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ФГБОУ ВО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Тувинс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кий государс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венный университет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(по соглас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ванию), Министерство юстиции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Тыва, региональное отделение Всеросси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йской общес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венной о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ганизации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325779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Ассоциация юристов России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по Республике Тыва (по согласованию), Мин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стерство внутренних дел по Ре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публике 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 (по согласованию), суды (по согласованию), Следс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венное упра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ление Следственного комитета Ро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сии по Республике Тыва (по согласованию), </w:t>
            </w:r>
            <w:r w:rsid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7846B3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рокур</w:t>
            </w:r>
            <w:r w:rsidR="007846B3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7846B3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тура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Республики Тыва (по соглас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ванию), Управл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ние Федеральной службы исполнения наказаний Ро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сии по Республике Тыва (по согл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</w:t>
            </w:r>
          </w:p>
        </w:tc>
        <w:tc>
          <w:tcPr>
            <w:tcW w:w="2666" w:type="dxa"/>
            <w:vMerge w:val="restart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количество образов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тельных организаций, привлеченных к мер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приятиям, проводимым в рамках пр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граммы:</w:t>
            </w:r>
          </w:p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2022 г. </w:t>
            </w:r>
            <w:r w:rsid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100 ед.;</w:t>
            </w:r>
          </w:p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2023 г. </w:t>
            </w:r>
            <w:r w:rsid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120 ед.;</w:t>
            </w:r>
          </w:p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2024 г. </w:t>
            </w:r>
            <w:r w:rsid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140 ед.</w:t>
            </w: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 w:val="restart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1.5. Заключение догов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ров о сотрудничестве, 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 том числе </w:t>
            </w:r>
            <w:r w:rsidR="003B5D8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проведении си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тематич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ской работы в 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образовательных орган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зациях</w:t>
            </w:r>
            <w:r w:rsid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 повышению правовой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грамотности м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лодежи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между </w:t>
            </w:r>
            <w:r w:rsidR="003B5D8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департ</w:t>
            </w:r>
            <w:r w:rsidR="003B5D8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3B5D8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ментом 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образования </w:t>
            </w:r>
            <w:r w:rsidR="003B5D8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</w:t>
            </w:r>
            <w:r w:rsidR="003B5D8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э</w:t>
            </w:r>
            <w:r w:rsidR="003B5D8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рии г. Кызыла, управл</w:t>
            </w:r>
            <w:r w:rsidR="003B5D8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="003B5D8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ниями образования 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мун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ципальных о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разований Республики Тыва и терр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тор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альными органами федеральных органов и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тельной власти в Респу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="00441E8B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лике Тыва</w:t>
            </w: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итого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 w:val="restart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I квартал 2022 г.</w:t>
            </w:r>
          </w:p>
        </w:tc>
        <w:tc>
          <w:tcPr>
            <w:tcW w:w="3684" w:type="dxa"/>
            <w:vMerge w:val="restart"/>
          </w:tcPr>
          <w:p w:rsidR="001E204D" w:rsidRPr="00D74565" w:rsidRDefault="00441E8B" w:rsidP="00441E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ки Тыва, 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образов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 Республики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Тыва, </w:t>
            </w:r>
            <w:r w:rsidR="00995FCA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ГБОУ ДО </w:t>
            </w:r>
            <w:r w:rsidR="00D74565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Республики Тыва</w:t>
            </w:r>
            <w:r w:rsidR="00995FCA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995FCA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Республика</w:t>
            </w:r>
            <w:r w:rsidR="00995FCA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="00995FCA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ский центр развития дополнител</w:t>
            </w:r>
            <w:r w:rsidR="00995FCA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="00995FCA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ного обр</w:t>
            </w:r>
            <w:r w:rsidR="00995FCA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995FCA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зования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муниципальные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образования Ре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 (по согласов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</w:t>
            </w:r>
          </w:p>
        </w:tc>
        <w:tc>
          <w:tcPr>
            <w:tcW w:w="2666" w:type="dxa"/>
            <w:vMerge w:val="restart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количество образов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тельных организаций, привлеченных к мер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приятиям, проводимым в рамках пр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граммы:</w:t>
            </w:r>
          </w:p>
          <w:p w:rsidR="001E204D" w:rsidRPr="00D74565" w:rsidRDefault="00D74565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 2022 г. –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100 ед.;</w:t>
            </w:r>
          </w:p>
          <w:p w:rsidR="001E204D" w:rsidRPr="00D74565" w:rsidRDefault="00D74565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к 2023 г. –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120 ед.;</w:t>
            </w:r>
          </w:p>
          <w:p w:rsidR="001E204D" w:rsidRPr="00D74565" w:rsidRDefault="00D74565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 2024 г. –</w:t>
            </w:r>
            <w:r w:rsidR="001E204D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140 ед.</w:t>
            </w: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D74565" w:rsidTr="00BE2630">
        <w:trPr>
          <w:jc w:val="center"/>
        </w:trPr>
        <w:tc>
          <w:tcPr>
            <w:tcW w:w="2780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1E204D" w:rsidRPr="00D74565" w:rsidRDefault="001E204D" w:rsidP="001E20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E204D" w:rsidRPr="00D74565" w:rsidRDefault="001E204D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E204D" w:rsidRPr="00D74565" w:rsidRDefault="001E204D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1E204D" w:rsidRPr="00D74565" w:rsidRDefault="001E204D" w:rsidP="001E204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trHeight w:val="66"/>
          <w:jc w:val="center"/>
        </w:trPr>
        <w:tc>
          <w:tcPr>
            <w:tcW w:w="2780" w:type="dxa"/>
            <w:vMerge w:val="restart"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1.6. Оформление кабин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тов общественных дисц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плин в образовательных организ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циях уголками правовых знаний, инфо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мационными стендами и плакатами по правовой тематике</w:t>
            </w: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 w:val="restart"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2022 г.</w:t>
            </w:r>
          </w:p>
        </w:tc>
        <w:tc>
          <w:tcPr>
            <w:tcW w:w="3684" w:type="dxa"/>
            <w:vMerge w:val="restart"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Министерство образования Респу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б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лики Тыва</w:t>
            </w:r>
          </w:p>
        </w:tc>
        <w:tc>
          <w:tcPr>
            <w:tcW w:w="2666" w:type="dxa"/>
            <w:vMerge w:val="restart"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количество образов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тельных организаций, привлеченных к мер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приятиям, проводимым в рамках пр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граммы:</w:t>
            </w:r>
          </w:p>
          <w:p w:rsidR="00553B92" w:rsidRPr="00D74565" w:rsidRDefault="00D74565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к 2022 г. –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</w:rPr>
              <w:t xml:space="preserve"> 100 ед.;</w:t>
            </w:r>
          </w:p>
          <w:p w:rsidR="00553B92" w:rsidRPr="00D74565" w:rsidRDefault="00D74565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к 2023 г. –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</w:rPr>
              <w:t xml:space="preserve"> 120 ед.;</w:t>
            </w:r>
          </w:p>
          <w:p w:rsidR="00553B92" w:rsidRPr="00D74565" w:rsidRDefault="00D74565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к 2024 г. –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</w:rPr>
              <w:t xml:space="preserve"> 140 ед.</w:t>
            </w:r>
          </w:p>
        </w:tc>
      </w:tr>
      <w:tr w:rsidR="00553B92" w:rsidRPr="00D74565" w:rsidTr="00BE2630">
        <w:trPr>
          <w:trHeight w:val="415"/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trHeight w:val="415"/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trHeight w:val="415"/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trHeight w:val="323"/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15935" w:type="dxa"/>
            <w:gridSpan w:val="9"/>
          </w:tcPr>
          <w:p w:rsid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Мероприятие 2. Участие органов исполнительной власти Республики Тыва, органов местного </w:t>
            </w:r>
          </w:p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самоуправления муниципальных образований Республики Тыва в правовом просвещении населения</w:t>
            </w: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 w:val="restart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2.1. Организация и пров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дение правовой учебы среди юристов органов исполн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тельной власти Республики Тыва и их подведомственных учре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дений, юристов орг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нов местного самоуправл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ния в рамках семинара-совещания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Правовой час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 w:val="restart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3684" w:type="dxa"/>
            <w:vMerge w:val="restart"/>
          </w:tcPr>
          <w:p w:rsidR="00553B92" w:rsidRPr="00D74565" w:rsidRDefault="00553B92" w:rsidP="00BE2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Тыва, департамент по 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просам государственной службы и кадр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вого резерва Администр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ции Главы Республики Тыва и Аппарата Пр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вительства Республики Тыва, орг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 исполнительной власти Респу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лики Тыва, органы местного сам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управл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ния </w:t>
            </w:r>
            <w:r w:rsid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(по согласованию)</w:t>
            </w:r>
          </w:p>
        </w:tc>
        <w:tc>
          <w:tcPr>
            <w:tcW w:w="2666" w:type="dxa"/>
            <w:vMerge w:val="restart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мероприятия, направле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на повышение пр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вовой культуры, оказ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ние юридической пом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щи органам местного 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моуправления, гражд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нам в муниципальных образованиях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Тыва:</w:t>
            </w:r>
          </w:p>
          <w:p w:rsidR="00BE2630" w:rsidRDefault="00D74565" w:rsidP="004E1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2022 г. – 12 ед.; </w:t>
            </w:r>
          </w:p>
          <w:p w:rsidR="00BE2630" w:rsidRDefault="00D74565" w:rsidP="004E1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 2023 г. –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14 ед.; </w:t>
            </w:r>
          </w:p>
          <w:p w:rsidR="00553B92" w:rsidRPr="00D74565" w:rsidRDefault="00553B92" w:rsidP="004E1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2024 г. </w:t>
            </w:r>
            <w:r w:rsidR="00592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17 ед.</w:t>
            </w: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BE2630" w:rsidRDefault="00BE2630"/>
    <w:p w:rsidR="00BE2630" w:rsidRDefault="00BE2630"/>
    <w:tbl>
      <w:tblPr>
        <w:tblW w:w="15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80"/>
        <w:gridCol w:w="1432"/>
        <w:gridCol w:w="1099"/>
        <w:gridCol w:w="790"/>
        <w:gridCol w:w="798"/>
        <w:gridCol w:w="794"/>
        <w:gridCol w:w="1892"/>
        <w:gridCol w:w="3684"/>
        <w:gridCol w:w="2666"/>
      </w:tblGrid>
      <w:tr w:rsidR="00BE2630" w:rsidRPr="00D74565" w:rsidTr="004467AE">
        <w:trPr>
          <w:tblHeader/>
          <w:jc w:val="center"/>
        </w:trPr>
        <w:tc>
          <w:tcPr>
            <w:tcW w:w="2780" w:type="dxa"/>
          </w:tcPr>
          <w:p w:rsidR="00BE2630" w:rsidRPr="00D74565" w:rsidRDefault="00BE2630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2" w:type="dxa"/>
          </w:tcPr>
          <w:p w:rsidR="00BE2630" w:rsidRPr="00D74565" w:rsidRDefault="00BE2630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99" w:type="dxa"/>
          </w:tcPr>
          <w:p w:rsidR="00BE2630" w:rsidRPr="00D74565" w:rsidRDefault="00BE2630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0" w:type="dxa"/>
          </w:tcPr>
          <w:p w:rsidR="00BE2630" w:rsidRPr="00D74565" w:rsidRDefault="00BE2630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8" w:type="dxa"/>
          </w:tcPr>
          <w:p w:rsidR="00BE2630" w:rsidRPr="00D74565" w:rsidRDefault="00BE2630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94" w:type="dxa"/>
          </w:tcPr>
          <w:p w:rsidR="00BE2630" w:rsidRPr="00D74565" w:rsidRDefault="00BE2630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92" w:type="dxa"/>
          </w:tcPr>
          <w:p w:rsidR="00BE2630" w:rsidRPr="00D74565" w:rsidRDefault="00BE2630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684" w:type="dxa"/>
          </w:tcPr>
          <w:p w:rsidR="00BE2630" w:rsidRPr="00D74565" w:rsidRDefault="00BE2630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66" w:type="dxa"/>
          </w:tcPr>
          <w:p w:rsidR="00BE2630" w:rsidRPr="00D74565" w:rsidRDefault="00BE2630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 w:val="restart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2.2. Организация обуча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щих семинаров-совещаний с главами м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стных администраций п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селений и муниц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пальных районов, руковод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телями муниципальных образов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ний и специально уполн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моченными должностн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 лицами местного сам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управления поселений и муниципал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ных районов по вопросам реализации переданных государстве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ных полномочий Респу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лики 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</w:t>
            </w: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 w:val="restart"/>
          </w:tcPr>
          <w:p w:rsidR="00BE2630" w:rsidRDefault="00553B92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ежегодно, </w:t>
            </w:r>
          </w:p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II квартал</w:t>
            </w:r>
          </w:p>
        </w:tc>
        <w:tc>
          <w:tcPr>
            <w:tcW w:w="3684" w:type="dxa"/>
            <w:vMerge w:val="restart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Тыва, Министерство труда и 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циальной политики Республики Тыва, Министе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ство образования Республики Тыва, Управление М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нистерства юстиции Росси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й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ской Федерации по Ре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публике Тыва (по согласованию), Нотариальная пал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 Республики Тыва (по согласов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</w:t>
            </w:r>
          </w:p>
        </w:tc>
        <w:tc>
          <w:tcPr>
            <w:tcW w:w="2666" w:type="dxa"/>
            <w:vMerge w:val="restart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мероприятия, направле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на повышение пр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вовой культуры, оказ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ние юридической пом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щи органам местного 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моуправления, гражд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нам в муниципальных образованиях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Тыва:</w:t>
            </w:r>
          </w:p>
          <w:p w:rsidR="00BE2630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2022 г. </w:t>
            </w:r>
            <w:r w:rsidR="00592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12 ед.; </w:t>
            </w:r>
          </w:p>
          <w:p w:rsidR="00BE2630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23 г. </w:t>
            </w:r>
            <w:r w:rsidR="00592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– 14 ед.; </w:t>
            </w:r>
          </w:p>
          <w:p w:rsidR="00553B92" w:rsidRPr="00D74565" w:rsidRDefault="00592A8B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 2024 г. –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17 ед.</w:t>
            </w:r>
          </w:p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 w:val="restart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2.3. Осуществление вые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дов представителей орг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нов исполнительной вл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сти Ре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 в муниц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пальные районы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 с целью оказания бесплатной юр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дической пом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щи органам местного сам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управления, гражданам по курируемым отраслям</w:t>
            </w: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553B92" w:rsidRPr="00D74565" w:rsidRDefault="001731D6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 w:val="restart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3684" w:type="dxa"/>
            <w:vMerge w:val="restart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Тыва, органы исполнител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ной власти Республики Тыва, реги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нальное отделение Всеросси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й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ской общественной организации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Асс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циация юристов России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по Ре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публике Тыва (по согласов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</w:t>
            </w:r>
          </w:p>
        </w:tc>
        <w:tc>
          <w:tcPr>
            <w:tcW w:w="2666" w:type="dxa"/>
            <w:vMerge w:val="restart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мероприятия, направле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на повышение пр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вовой культуры, оказ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ние юридической пом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щи органам местного 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моуправления, гражд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нам в муниципальных образованиях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Тыва:</w:t>
            </w:r>
          </w:p>
          <w:p w:rsidR="00BE2630" w:rsidRDefault="00592A8B" w:rsidP="004E1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 2022 г. –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12 ед.; </w:t>
            </w:r>
          </w:p>
          <w:p w:rsidR="00BE2630" w:rsidRDefault="00553B92" w:rsidP="004E1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592A8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2023 г. –</w:t>
            </w:r>
            <w:r w:rsidR="00FC3F4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14 ед.; </w:t>
            </w:r>
          </w:p>
          <w:p w:rsidR="00553B92" w:rsidRPr="00D74565" w:rsidRDefault="00FC3F4C" w:rsidP="004E1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 2024 г. –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17 ед.</w:t>
            </w: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553B92" w:rsidRPr="00D74565" w:rsidRDefault="001731D6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 w:val="restart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2.4. Организация обуч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 сотрудников и пользов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телей библиотек поиску пр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вовой информации в пра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вовой системе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сультантПлюс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расшир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ние круга пользов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телей данной правовой си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темой</w:t>
            </w: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итого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 w:val="restart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II квартал 2022 г.</w:t>
            </w:r>
          </w:p>
        </w:tc>
        <w:tc>
          <w:tcPr>
            <w:tcW w:w="3684" w:type="dxa"/>
            <w:vMerge w:val="restart"/>
          </w:tcPr>
          <w:p w:rsidR="00553B92" w:rsidRPr="00D74565" w:rsidRDefault="00553B92" w:rsidP="00BE2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культуры и тури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ма Республики Тыва, ООО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Консул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тант-Тува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(по согласов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нию), ГБУ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Национальная библиотека </w:t>
            </w:r>
            <w:r w:rsidR="00BE2630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им. А.С. Пушкина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(по согласованию), централизова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библиотечные системы мун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ципальных образований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</w:t>
            </w:r>
          </w:p>
        </w:tc>
        <w:tc>
          <w:tcPr>
            <w:tcW w:w="2666" w:type="dxa"/>
            <w:vMerge w:val="restart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мероприятия, направле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на повышение пр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вовой культуры, оказ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ние юридической пом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щи органам местного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моуправления, гражд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нам в муниципальных образованиях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Тыва:</w:t>
            </w:r>
          </w:p>
          <w:p w:rsidR="00BE2630" w:rsidRDefault="00553B92" w:rsidP="004E1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2022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12 ед.; </w:t>
            </w:r>
          </w:p>
          <w:p w:rsidR="00BE2630" w:rsidRDefault="00553B92" w:rsidP="004E1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2023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14 ед.; </w:t>
            </w:r>
          </w:p>
          <w:p w:rsidR="00553B92" w:rsidRPr="00D74565" w:rsidRDefault="00553B92" w:rsidP="004E1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2024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17 ед.</w:t>
            </w: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канский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бюджет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trHeight w:val="64"/>
          <w:jc w:val="center"/>
        </w:trPr>
        <w:tc>
          <w:tcPr>
            <w:tcW w:w="2780" w:type="dxa"/>
            <w:vMerge w:val="restart"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 xml:space="preserve">2.5. Проведение конкурса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</w:rPr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Лучшая юридическая команда Республики 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ы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ва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</w:rPr>
              <w:t>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 xml:space="preserve"> среди юридических команд различных орган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заций в Республике Тыва</w:t>
            </w: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553B92" w:rsidRPr="00D74565" w:rsidRDefault="00DE466E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790" w:type="dxa"/>
          </w:tcPr>
          <w:p w:rsidR="00553B92" w:rsidRPr="00D74565" w:rsidRDefault="00DE466E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 w:val="restart"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2022 г.</w:t>
            </w:r>
          </w:p>
        </w:tc>
        <w:tc>
          <w:tcPr>
            <w:tcW w:w="3684" w:type="dxa"/>
            <w:vMerge w:val="restart"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Министерство юстиции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 xml:space="preserve">ки Тыва, ООО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</w:rPr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Консул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тант-Тува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</w:rPr>
              <w:t>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 xml:space="preserve"> (по согласованию), реги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нальное отделение Всероссийской общес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 xml:space="preserve">венной организации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</w:rPr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социация юристов России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</w:rPr>
              <w:t>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 xml:space="preserve"> по Республике Тыва (по согласов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нию)</w:t>
            </w:r>
          </w:p>
        </w:tc>
        <w:tc>
          <w:tcPr>
            <w:tcW w:w="2666" w:type="dxa"/>
            <w:vMerge w:val="restart"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мероприятия, направле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ные на повышение пр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вовой культуры, оказ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ние юридической пом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щи органам местного 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моуправления, гражд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нам в муниципальных образованиях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ки Тыва:</w:t>
            </w:r>
          </w:p>
          <w:p w:rsidR="00BE2630" w:rsidRDefault="00553B92" w:rsidP="004E143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к 2022 г.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 xml:space="preserve"> 12 ед.; </w:t>
            </w:r>
          </w:p>
          <w:p w:rsidR="00BE2630" w:rsidRDefault="00553B92" w:rsidP="004E143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к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</w:rPr>
              <w:t xml:space="preserve">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 xml:space="preserve">2023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 xml:space="preserve"> 14 ед.; </w:t>
            </w:r>
          </w:p>
          <w:p w:rsidR="00553B92" w:rsidRPr="00D74565" w:rsidRDefault="00553B92" w:rsidP="004E143D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 xml:space="preserve">к 2024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 xml:space="preserve"> 17 ед.</w:t>
            </w:r>
          </w:p>
        </w:tc>
      </w:tr>
      <w:tr w:rsidR="00553B92" w:rsidRPr="00D74565" w:rsidTr="00BE2630">
        <w:trPr>
          <w:trHeight w:val="435"/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trHeight w:val="435"/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553B92" w:rsidRPr="00D74565" w:rsidRDefault="00DE466E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790" w:type="dxa"/>
          </w:tcPr>
          <w:p w:rsidR="00553B92" w:rsidRPr="00D74565" w:rsidRDefault="00DE466E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25,0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trHeight w:val="435"/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trHeight w:val="573"/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15935" w:type="dxa"/>
            <w:gridSpan w:val="9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Мероприятие 3. Правовое информирование населения Республики Тыва</w:t>
            </w:r>
          </w:p>
        </w:tc>
      </w:tr>
      <w:tr w:rsidR="00553B92" w:rsidRPr="00D74565" w:rsidTr="00BE2630">
        <w:trPr>
          <w:trHeight w:val="64"/>
          <w:jc w:val="center"/>
        </w:trPr>
        <w:tc>
          <w:tcPr>
            <w:tcW w:w="2780" w:type="dxa"/>
            <w:vMerge w:val="restart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3.1. Организация работы по переводу на тувинский язык нормативных прав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вых 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тов</w:t>
            </w: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 w:val="restart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3684" w:type="dxa"/>
            <w:vMerge w:val="restart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Верховный суд Республики Тыва (по согласованию), М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нистерство юстиции Республики Тыва, ФГБОУ ВО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Тувинский госуда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ственный университет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(по согл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сованию), региональное отделение Всеро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сийской общественной организации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Ассоциация юристов Ро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сии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по Республике Тыва (по согласов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нию), прокуратура Республики 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 (по согласов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</w:t>
            </w:r>
          </w:p>
        </w:tc>
        <w:tc>
          <w:tcPr>
            <w:tcW w:w="2666" w:type="dxa"/>
            <w:vMerge w:val="restart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доступность правовой помощи, охват ею нас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ления:</w:t>
            </w:r>
          </w:p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2022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4550 чел.;</w:t>
            </w:r>
          </w:p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2023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4685 чел.;</w:t>
            </w:r>
          </w:p>
          <w:p w:rsidR="00BE2630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2024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4820 чел.; </w:t>
            </w:r>
          </w:p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информирование насел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 через средства ма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совой информации:</w:t>
            </w:r>
          </w:p>
          <w:p w:rsidR="00BE2630" w:rsidRDefault="00553B92" w:rsidP="004E1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2022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50 ед.; </w:t>
            </w:r>
          </w:p>
          <w:p w:rsidR="00BE2630" w:rsidRDefault="00553B92" w:rsidP="004E1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2023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60 ед.; </w:t>
            </w:r>
          </w:p>
          <w:p w:rsidR="00553B92" w:rsidRPr="00D74565" w:rsidRDefault="00553B92" w:rsidP="004E1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2024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70 ед.</w:t>
            </w:r>
          </w:p>
        </w:tc>
      </w:tr>
      <w:tr w:rsidR="00553B92" w:rsidRPr="00D74565" w:rsidTr="00BE2630">
        <w:trPr>
          <w:trHeight w:val="64"/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553B92" w:rsidRPr="00D74565" w:rsidTr="00BE2630">
        <w:trPr>
          <w:trHeight w:val="390"/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553B92" w:rsidRPr="00D74565" w:rsidTr="00BE2630">
        <w:trPr>
          <w:trHeight w:val="390"/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553B92" w:rsidRPr="00D74565" w:rsidTr="00BE2630">
        <w:trPr>
          <w:trHeight w:val="390"/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 w:val="restart"/>
          </w:tcPr>
          <w:p w:rsidR="00553B92" w:rsidRPr="00D74565" w:rsidRDefault="000E59FF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3.2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 Организация высту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лений на телевидении и радио с целью правового 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просвещ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 населения Республ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</w:t>
            </w: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итого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 w:val="restart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 отдельному плану-графику</w:t>
            </w:r>
          </w:p>
        </w:tc>
        <w:tc>
          <w:tcPr>
            <w:tcW w:w="3684" w:type="dxa"/>
            <w:vMerge w:val="restart"/>
          </w:tcPr>
          <w:p w:rsidR="00553B92" w:rsidRPr="00D74565" w:rsidRDefault="00553B92" w:rsidP="00BE2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цифрового разв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тия Республики Тыва, органы исполн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тельной власти Республики Тыва,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Министе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ство внутренних дел по Республике Тыва (по согласов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нию), суды (по согласованию), </w:t>
            </w:r>
            <w:r w:rsid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куратура Республики Тыва (по 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гласованию), Следственное упра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ление Следственного комитета Ро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сии по Республике Тыва (по согл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</w:t>
            </w:r>
          </w:p>
        </w:tc>
        <w:tc>
          <w:tcPr>
            <w:tcW w:w="2666" w:type="dxa"/>
            <w:vMerge w:val="restart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доступность правовой помощи, охват ею нас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ления:</w:t>
            </w:r>
          </w:p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к 2022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4550 чел.;</w:t>
            </w:r>
          </w:p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2023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4685 чел.,</w:t>
            </w:r>
          </w:p>
          <w:p w:rsidR="00BE2630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2024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4820 чел.; </w:t>
            </w:r>
          </w:p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информирование насел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 через средства ма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совой информации:</w:t>
            </w:r>
          </w:p>
          <w:p w:rsidR="00BE2630" w:rsidRDefault="00553B92" w:rsidP="004E1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2022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50 ед.; </w:t>
            </w:r>
          </w:p>
          <w:p w:rsidR="00BE2630" w:rsidRDefault="00553B92" w:rsidP="004E1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2023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60 ед.; </w:t>
            </w:r>
          </w:p>
          <w:p w:rsidR="00553B92" w:rsidRPr="00D74565" w:rsidRDefault="00553B92" w:rsidP="004E1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2024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70 ед.</w:t>
            </w: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 w:val="restart"/>
          </w:tcPr>
          <w:p w:rsidR="00553B92" w:rsidRPr="00D74565" w:rsidRDefault="000E59FF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3.3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 Организация и в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пуск в газетах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Тувинская правда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Шын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правовых рубрик (разделов) по а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туальным правовым в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="00553B9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просам</w:t>
            </w: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 w:val="restart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3684" w:type="dxa"/>
            <w:vMerge w:val="restart"/>
          </w:tcPr>
          <w:p w:rsidR="00553B92" w:rsidRPr="00D74565" w:rsidRDefault="00553B92" w:rsidP="00BE2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цифрового разв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тия Республики Тыва, органы исполн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тельной власти Республики Тыва, Министе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ство внутренних дел по Республике Тыва (по согласов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нию), суды (по согласованию), </w:t>
            </w:r>
            <w:r w:rsid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куратура Республики Тыва (по 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гласованию), Следственное упра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ление Следственного комитета Ро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сии по Республике Тыва (по согл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</w:t>
            </w:r>
          </w:p>
        </w:tc>
        <w:tc>
          <w:tcPr>
            <w:tcW w:w="2666" w:type="dxa"/>
            <w:vMerge w:val="restart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доступность правовой помощи, охват ею нас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ления:</w:t>
            </w:r>
          </w:p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2022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4550 чел;</w:t>
            </w:r>
          </w:p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2023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4685 чел.;</w:t>
            </w:r>
          </w:p>
          <w:p w:rsidR="00BE2630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2024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4820 чел.; </w:t>
            </w:r>
          </w:p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информирование насел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 через средства ма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совой информации:</w:t>
            </w:r>
          </w:p>
          <w:p w:rsidR="00BE2630" w:rsidRDefault="00553B92" w:rsidP="004E1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2022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50 ед.; </w:t>
            </w:r>
          </w:p>
          <w:p w:rsidR="00BE2630" w:rsidRDefault="00553B92" w:rsidP="004E1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2023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60 ед.; </w:t>
            </w:r>
          </w:p>
          <w:p w:rsidR="00553B92" w:rsidRPr="00D74565" w:rsidRDefault="00553B92" w:rsidP="004E1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2024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70 ед.</w:t>
            </w: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53B92" w:rsidRPr="00D74565" w:rsidTr="00BE2630">
        <w:trPr>
          <w:jc w:val="center"/>
        </w:trPr>
        <w:tc>
          <w:tcPr>
            <w:tcW w:w="2780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553B92" w:rsidRPr="00D74565" w:rsidRDefault="00553B92" w:rsidP="00553B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53B92" w:rsidRPr="00D74565" w:rsidRDefault="00553B9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53B92" w:rsidRPr="00D74565" w:rsidRDefault="00553B92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53B92" w:rsidRPr="00D74565" w:rsidRDefault="00553B92" w:rsidP="00553B9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17FAB" w:rsidRPr="00D74565" w:rsidTr="00BE2630">
        <w:trPr>
          <w:jc w:val="center"/>
        </w:trPr>
        <w:tc>
          <w:tcPr>
            <w:tcW w:w="15935" w:type="dxa"/>
            <w:gridSpan w:val="9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Мероприятие 4. Совершенствование системы оказания бесплатной юридической помощи</w:t>
            </w:r>
          </w:p>
        </w:tc>
      </w:tr>
      <w:tr w:rsidR="00517FAB" w:rsidRPr="00D74565" w:rsidTr="00BE2630">
        <w:trPr>
          <w:jc w:val="center"/>
        </w:trPr>
        <w:tc>
          <w:tcPr>
            <w:tcW w:w="2780" w:type="dxa"/>
            <w:vMerge w:val="restart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4.1. Периодическое 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формирование населения о правах граждан и осн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ваниях оказания беспла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ной юрид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ческой помощи в информ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ционно-телекоммуникационной 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ти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Интернет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в том числе в социальных сетях</w:t>
            </w:r>
          </w:p>
        </w:tc>
        <w:tc>
          <w:tcPr>
            <w:tcW w:w="1432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790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798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 w:val="restart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3684" w:type="dxa"/>
            <w:vMerge w:val="restart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Тыва, органы исполнител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ной власти Ре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</w:t>
            </w:r>
          </w:p>
        </w:tc>
        <w:tc>
          <w:tcPr>
            <w:tcW w:w="2666" w:type="dxa"/>
            <w:vMerge w:val="restart"/>
          </w:tcPr>
          <w:p w:rsidR="00AF7812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число лиц, получивших бесплатную квалифиц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рованную юридическую п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мощь:</w:t>
            </w:r>
          </w:p>
          <w:p w:rsidR="00AF7812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2022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4000 чел.;</w:t>
            </w:r>
          </w:p>
          <w:p w:rsidR="00AF7812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2023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4600 чел.;</w:t>
            </w:r>
          </w:p>
          <w:p w:rsidR="00517FAB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2024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5200 чел.</w:t>
            </w:r>
          </w:p>
        </w:tc>
      </w:tr>
      <w:tr w:rsidR="00517FAB" w:rsidRPr="00D74565" w:rsidTr="00BE2630">
        <w:trPr>
          <w:jc w:val="center"/>
        </w:trPr>
        <w:tc>
          <w:tcPr>
            <w:tcW w:w="2780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17FAB" w:rsidRPr="00D74565" w:rsidRDefault="00517FAB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17FAB" w:rsidRPr="00D74565" w:rsidTr="00BE2630">
        <w:trPr>
          <w:jc w:val="center"/>
        </w:trPr>
        <w:tc>
          <w:tcPr>
            <w:tcW w:w="2780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790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798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17FAB" w:rsidRPr="00D74565" w:rsidRDefault="00517FAB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17FAB" w:rsidRPr="00D74565" w:rsidTr="00BE2630">
        <w:trPr>
          <w:jc w:val="center"/>
        </w:trPr>
        <w:tc>
          <w:tcPr>
            <w:tcW w:w="2780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17FAB" w:rsidRPr="00D74565" w:rsidRDefault="00517FAB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17FAB" w:rsidRPr="00D74565" w:rsidTr="00BE2630">
        <w:trPr>
          <w:jc w:val="center"/>
        </w:trPr>
        <w:tc>
          <w:tcPr>
            <w:tcW w:w="2780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17FAB" w:rsidRPr="00D74565" w:rsidRDefault="00517FAB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17FAB" w:rsidRPr="00D74565" w:rsidTr="00BE2630">
        <w:trPr>
          <w:jc w:val="center"/>
        </w:trPr>
        <w:tc>
          <w:tcPr>
            <w:tcW w:w="2780" w:type="dxa"/>
            <w:vMerge w:val="restart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4.2. Предоставление гос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ственной поддержки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практ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кующим юристам, осуществляющим бе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платную юрид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ческую помощь по защите интер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 граждан, относ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щихся к категории малообесп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ченных и попавших в трудные жизненные 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туации</w:t>
            </w:r>
          </w:p>
        </w:tc>
        <w:tc>
          <w:tcPr>
            <w:tcW w:w="1432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итого</w:t>
            </w:r>
          </w:p>
        </w:tc>
        <w:tc>
          <w:tcPr>
            <w:tcW w:w="1099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790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798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 w:val="restart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ежегодно</w:t>
            </w:r>
          </w:p>
        </w:tc>
        <w:tc>
          <w:tcPr>
            <w:tcW w:w="3684" w:type="dxa"/>
            <w:vMerge w:val="restart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</w:t>
            </w:r>
          </w:p>
        </w:tc>
        <w:tc>
          <w:tcPr>
            <w:tcW w:w="2666" w:type="dxa"/>
            <w:vMerge w:val="restart"/>
          </w:tcPr>
          <w:p w:rsidR="00AF7812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число лиц, получивших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бесплатную квалифиц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рованную юридическую п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мощь:</w:t>
            </w:r>
          </w:p>
          <w:p w:rsidR="00AF7812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2022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4000 чел.;</w:t>
            </w:r>
          </w:p>
          <w:p w:rsidR="00AF7812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2023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4600 чел.;</w:t>
            </w:r>
          </w:p>
          <w:p w:rsidR="00517FAB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2024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5200 чел.</w:t>
            </w:r>
          </w:p>
        </w:tc>
      </w:tr>
      <w:tr w:rsidR="00517FAB" w:rsidRPr="00D74565" w:rsidTr="00BE2630">
        <w:trPr>
          <w:jc w:val="center"/>
        </w:trPr>
        <w:tc>
          <w:tcPr>
            <w:tcW w:w="2780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ный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0</w:t>
            </w:r>
          </w:p>
        </w:tc>
        <w:tc>
          <w:tcPr>
            <w:tcW w:w="790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17FAB" w:rsidRPr="00D74565" w:rsidRDefault="00517FAB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17FAB" w:rsidRPr="00D74565" w:rsidTr="00BE2630">
        <w:trPr>
          <w:jc w:val="center"/>
        </w:trPr>
        <w:tc>
          <w:tcPr>
            <w:tcW w:w="2780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790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798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17FAB" w:rsidRPr="00D74565" w:rsidRDefault="00517FAB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17FAB" w:rsidRPr="00D74565" w:rsidTr="00BE2630">
        <w:trPr>
          <w:jc w:val="center"/>
        </w:trPr>
        <w:tc>
          <w:tcPr>
            <w:tcW w:w="2780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17FAB" w:rsidRPr="00D74565" w:rsidRDefault="00517FAB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17FAB" w:rsidRPr="00D74565" w:rsidTr="00BE2630">
        <w:trPr>
          <w:jc w:val="center"/>
        </w:trPr>
        <w:tc>
          <w:tcPr>
            <w:tcW w:w="2780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17FAB" w:rsidRPr="00D74565" w:rsidRDefault="00517FAB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17FAB" w:rsidRPr="00D74565" w:rsidTr="00BE2630">
        <w:trPr>
          <w:jc w:val="center"/>
        </w:trPr>
        <w:tc>
          <w:tcPr>
            <w:tcW w:w="2780" w:type="dxa"/>
            <w:vMerge w:val="restart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4.3. Организационная, м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териальная, информац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онная поддержка и разв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тие це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тров бесплатной юридической помощи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Сумелекчи-1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Сум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лекчи-2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32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73,0</w:t>
            </w:r>
          </w:p>
        </w:tc>
        <w:tc>
          <w:tcPr>
            <w:tcW w:w="790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73,0</w:t>
            </w:r>
          </w:p>
        </w:tc>
        <w:tc>
          <w:tcPr>
            <w:tcW w:w="798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 w:val="restart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3684" w:type="dxa"/>
            <w:vMerge w:val="restart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ки Тыва, ООО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Консул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тант-Тува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(по соглас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ванию)</w:t>
            </w:r>
          </w:p>
        </w:tc>
        <w:tc>
          <w:tcPr>
            <w:tcW w:w="2666" w:type="dxa"/>
            <w:vMerge w:val="restart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число лиц, получивших бесплатную квалифиц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рованную юридическую п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мощь:</w:t>
            </w:r>
          </w:p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2022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4000 чел.;</w:t>
            </w:r>
          </w:p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2023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4600 чел.;</w:t>
            </w:r>
          </w:p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2024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5200 чел.</w:t>
            </w:r>
          </w:p>
        </w:tc>
      </w:tr>
      <w:tr w:rsidR="00517FAB" w:rsidRPr="00D74565" w:rsidTr="00BE2630">
        <w:trPr>
          <w:jc w:val="center"/>
        </w:trPr>
        <w:tc>
          <w:tcPr>
            <w:tcW w:w="2780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17FAB" w:rsidRPr="00D74565" w:rsidRDefault="00517FAB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17FAB" w:rsidRPr="00D74565" w:rsidTr="00BE2630">
        <w:trPr>
          <w:jc w:val="center"/>
        </w:trPr>
        <w:tc>
          <w:tcPr>
            <w:tcW w:w="2780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73,0</w:t>
            </w:r>
          </w:p>
        </w:tc>
        <w:tc>
          <w:tcPr>
            <w:tcW w:w="790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73,0</w:t>
            </w:r>
          </w:p>
        </w:tc>
        <w:tc>
          <w:tcPr>
            <w:tcW w:w="798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17FAB" w:rsidRPr="00D74565" w:rsidRDefault="00517FAB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17FAB" w:rsidRPr="00D74565" w:rsidTr="00BE2630">
        <w:trPr>
          <w:jc w:val="center"/>
        </w:trPr>
        <w:tc>
          <w:tcPr>
            <w:tcW w:w="2780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17FAB" w:rsidRPr="00D74565" w:rsidRDefault="00517FAB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17FAB" w:rsidRPr="00D74565" w:rsidTr="00BE2630">
        <w:trPr>
          <w:jc w:val="center"/>
        </w:trPr>
        <w:tc>
          <w:tcPr>
            <w:tcW w:w="2780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17FAB" w:rsidRPr="00D74565" w:rsidRDefault="00517FAB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517FAB" w:rsidRPr="00D74565" w:rsidRDefault="00517FAB" w:rsidP="00517FAB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517FAB" w:rsidRPr="00D74565" w:rsidTr="00BE2630">
        <w:trPr>
          <w:trHeight w:val="64"/>
          <w:jc w:val="center"/>
        </w:trPr>
        <w:tc>
          <w:tcPr>
            <w:tcW w:w="2780" w:type="dxa"/>
            <w:vMerge w:val="restart"/>
          </w:tcPr>
          <w:p w:rsidR="00517FAB" w:rsidRPr="00D74565" w:rsidRDefault="00517FAB" w:rsidP="00331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4.4. Проведение мер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приятий по оказанию бе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платной юридической п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мощи по актуальным пр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вовым вопросам с привл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чением практ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кующих юристов, адвокатов и сп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циалистов в соответс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вующей сфере</w:t>
            </w:r>
          </w:p>
        </w:tc>
        <w:tc>
          <w:tcPr>
            <w:tcW w:w="1432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790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798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 w:val="restart"/>
          </w:tcPr>
          <w:p w:rsidR="00517FAB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3684" w:type="dxa"/>
            <w:vMerge w:val="restart"/>
          </w:tcPr>
          <w:p w:rsidR="00517FAB" w:rsidRPr="00D74565" w:rsidRDefault="00AF7812" w:rsidP="00BE2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ки Тыва, Министерство </w:t>
            </w:r>
            <w:r w:rsid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цифрового развития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Республики Тыва, органы 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полнительной власти Республики Тыва, негосударственная неко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мерческая организация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Адвока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ская п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лата Республики Тыва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(по согласованию), региональное отд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ление Всероссийской обществе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ной организации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Ассоциация юристов России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по Республике Тыва (по согласов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</w:t>
            </w:r>
          </w:p>
        </w:tc>
        <w:tc>
          <w:tcPr>
            <w:tcW w:w="2666" w:type="dxa"/>
            <w:vMerge w:val="restart"/>
          </w:tcPr>
          <w:p w:rsidR="00AF7812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число лиц, получивших бесплатную квалифиц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рованную юридическую п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мощь:</w:t>
            </w:r>
          </w:p>
          <w:p w:rsidR="00AF7812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2022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4000 чел.;</w:t>
            </w:r>
          </w:p>
          <w:p w:rsidR="00AF7812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2023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4600 чел.;</w:t>
            </w:r>
          </w:p>
          <w:p w:rsidR="00517FAB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2024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–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5200 чел.</w:t>
            </w:r>
          </w:p>
        </w:tc>
      </w:tr>
      <w:tr w:rsidR="00517FAB" w:rsidRPr="00D74565" w:rsidTr="00BE2630">
        <w:trPr>
          <w:trHeight w:val="555"/>
          <w:jc w:val="center"/>
        </w:trPr>
        <w:tc>
          <w:tcPr>
            <w:tcW w:w="2780" w:type="dxa"/>
            <w:vMerge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517FAB" w:rsidRPr="00D74565" w:rsidTr="00BE2630">
        <w:trPr>
          <w:trHeight w:val="630"/>
          <w:jc w:val="center"/>
        </w:trPr>
        <w:tc>
          <w:tcPr>
            <w:tcW w:w="2780" w:type="dxa"/>
            <w:vMerge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790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798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517FAB" w:rsidRPr="00D74565" w:rsidTr="00BE2630">
        <w:trPr>
          <w:trHeight w:val="64"/>
          <w:jc w:val="center"/>
        </w:trPr>
        <w:tc>
          <w:tcPr>
            <w:tcW w:w="2780" w:type="dxa"/>
            <w:vMerge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517FAB" w:rsidRPr="00D74565" w:rsidTr="00BE2630">
        <w:trPr>
          <w:trHeight w:val="465"/>
          <w:jc w:val="center"/>
        </w:trPr>
        <w:tc>
          <w:tcPr>
            <w:tcW w:w="2780" w:type="dxa"/>
            <w:vMerge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517FAB" w:rsidRPr="00D74565" w:rsidRDefault="00517FAB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517FAB" w:rsidRPr="00D74565" w:rsidRDefault="00517FAB" w:rsidP="00517F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731D6" w:rsidRPr="00D74565" w:rsidTr="00BE2630">
        <w:trPr>
          <w:trHeight w:val="64"/>
          <w:jc w:val="center"/>
        </w:trPr>
        <w:tc>
          <w:tcPr>
            <w:tcW w:w="2780" w:type="dxa"/>
            <w:vMerge w:val="restart"/>
          </w:tcPr>
          <w:p w:rsidR="001731D6" w:rsidRPr="00D74565" w:rsidRDefault="00331A5C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4.5</w:t>
            </w:r>
            <w:r w:rsidR="001731D6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 Создание центров прав</w:t>
            </w:r>
            <w:r w:rsidR="001731D6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="001731D6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вой информации на базе библиотек Республ</w:t>
            </w:r>
            <w:r w:rsidR="001731D6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1731D6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ки </w:t>
            </w:r>
            <w:r w:rsidR="001731D6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Тыва</w:t>
            </w:r>
          </w:p>
        </w:tc>
        <w:tc>
          <w:tcPr>
            <w:tcW w:w="1432" w:type="dxa"/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итого</w:t>
            </w:r>
          </w:p>
        </w:tc>
        <w:tc>
          <w:tcPr>
            <w:tcW w:w="1099" w:type="dxa"/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426,8</w:t>
            </w:r>
          </w:p>
        </w:tc>
        <w:tc>
          <w:tcPr>
            <w:tcW w:w="790" w:type="dxa"/>
          </w:tcPr>
          <w:p w:rsidR="001731D6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81,6</w:t>
            </w:r>
          </w:p>
        </w:tc>
        <w:tc>
          <w:tcPr>
            <w:tcW w:w="798" w:type="dxa"/>
          </w:tcPr>
          <w:p w:rsidR="001731D6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172,6</w:t>
            </w:r>
          </w:p>
        </w:tc>
        <w:tc>
          <w:tcPr>
            <w:tcW w:w="794" w:type="dxa"/>
          </w:tcPr>
          <w:p w:rsidR="001731D6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172,6</w:t>
            </w:r>
          </w:p>
        </w:tc>
        <w:tc>
          <w:tcPr>
            <w:tcW w:w="1892" w:type="dxa"/>
            <w:vMerge w:val="restart"/>
          </w:tcPr>
          <w:p w:rsidR="001731D6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3684" w:type="dxa"/>
            <w:vMerge w:val="restart"/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Тыва, Министерство культ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ры и туризма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ки Тыва, ООО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«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Консультант-Тува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(по согласов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</w:t>
            </w:r>
          </w:p>
        </w:tc>
        <w:tc>
          <w:tcPr>
            <w:tcW w:w="2666" w:type="dxa"/>
            <w:vMerge w:val="restart"/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число лиц, получивших бесплатную квалифиц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рованную юридическую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мощь:</w:t>
            </w:r>
          </w:p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2022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–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4000 чел.;</w:t>
            </w:r>
          </w:p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2023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4600 чел.;</w:t>
            </w:r>
          </w:p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2024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5200 чел.</w:t>
            </w:r>
          </w:p>
        </w:tc>
      </w:tr>
      <w:tr w:rsidR="001731D6" w:rsidRPr="00D74565" w:rsidTr="00BE2630">
        <w:trPr>
          <w:trHeight w:val="555"/>
          <w:jc w:val="center"/>
        </w:trPr>
        <w:tc>
          <w:tcPr>
            <w:tcW w:w="2780" w:type="dxa"/>
            <w:vMerge/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731D6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731D6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731D6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731D6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731D6" w:rsidRPr="00D74565" w:rsidTr="00BE2630">
        <w:trPr>
          <w:trHeight w:val="555"/>
          <w:jc w:val="center"/>
        </w:trPr>
        <w:tc>
          <w:tcPr>
            <w:tcW w:w="2780" w:type="dxa"/>
            <w:vMerge/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426,8</w:t>
            </w:r>
          </w:p>
        </w:tc>
        <w:tc>
          <w:tcPr>
            <w:tcW w:w="790" w:type="dxa"/>
          </w:tcPr>
          <w:p w:rsidR="001731D6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81,60</w:t>
            </w:r>
          </w:p>
        </w:tc>
        <w:tc>
          <w:tcPr>
            <w:tcW w:w="798" w:type="dxa"/>
          </w:tcPr>
          <w:p w:rsidR="001731D6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172,6</w:t>
            </w:r>
          </w:p>
        </w:tc>
        <w:tc>
          <w:tcPr>
            <w:tcW w:w="794" w:type="dxa"/>
          </w:tcPr>
          <w:p w:rsidR="001731D6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172,6</w:t>
            </w:r>
          </w:p>
        </w:tc>
        <w:tc>
          <w:tcPr>
            <w:tcW w:w="1892" w:type="dxa"/>
            <w:vMerge/>
          </w:tcPr>
          <w:p w:rsidR="001731D6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731D6" w:rsidRPr="00D74565" w:rsidTr="00BE2630">
        <w:trPr>
          <w:trHeight w:val="555"/>
          <w:jc w:val="center"/>
        </w:trPr>
        <w:tc>
          <w:tcPr>
            <w:tcW w:w="2780" w:type="dxa"/>
            <w:vMerge/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1731D6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1731D6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1731D6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1731D6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731D6" w:rsidRPr="00D74565" w:rsidTr="00BE2630">
        <w:trPr>
          <w:trHeight w:val="555"/>
          <w:jc w:val="center"/>
        </w:trPr>
        <w:tc>
          <w:tcPr>
            <w:tcW w:w="2780" w:type="dxa"/>
            <w:vMerge/>
            <w:tcBorders>
              <w:bottom w:val="single" w:sz="4" w:space="0" w:color="auto"/>
            </w:tcBorders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1731D6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1731D6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731D6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  <w:tcBorders>
              <w:bottom w:val="single" w:sz="4" w:space="0" w:color="auto"/>
            </w:tcBorders>
          </w:tcPr>
          <w:p w:rsidR="001731D6" w:rsidRPr="00D74565" w:rsidRDefault="001731D6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</w:tcBorders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  <w:tcBorders>
              <w:bottom w:val="single" w:sz="4" w:space="0" w:color="auto"/>
            </w:tcBorders>
          </w:tcPr>
          <w:p w:rsidR="001731D6" w:rsidRPr="00D74565" w:rsidRDefault="001731D6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812" w:rsidRPr="00D74565" w:rsidTr="00BE2630">
        <w:trPr>
          <w:trHeight w:val="555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2" w:rsidRPr="00D74565" w:rsidRDefault="00AF7812" w:rsidP="00AF781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4.6. Пополнение библи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течных фондов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ки юридической литер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турой</w:t>
            </w:r>
          </w:p>
          <w:p w:rsidR="00AF7812" w:rsidRPr="00D74565" w:rsidRDefault="00AF7812" w:rsidP="001731D6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AF7812" w:rsidRPr="00D74565" w:rsidRDefault="00AF7812" w:rsidP="001731D6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773,0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2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2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386,5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2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386,5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2" w:rsidRPr="00D74565" w:rsidRDefault="00AF7812" w:rsidP="00BE2630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2023 г.</w:t>
            </w:r>
          </w:p>
          <w:p w:rsidR="00AF7812" w:rsidRPr="00D74565" w:rsidRDefault="00AF7812" w:rsidP="004E143D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2" w:rsidRPr="00D74565" w:rsidRDefault="00AF7812" w:rsidP="001731D6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Министерство юстиции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ки Тыва</w:t>
            </w:r>
          </w:p>
          <w:p w:rsidR="00AF7812" w:rsidRPr="00D74565" w:rsidRDefault="00AF7812" w:rsidP="001731D6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2" w:rsidRPr="00D74565" w:rsidRDefault="00AF7812" w:rsidP="00AF781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число лиц, получивших бесплатную квалифиц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рованную юридическую п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мощь:</w:t>
            </w:r>
          </w:p>
          <w:p w:rsidR="00AF7812" w:rsidRPr="00D74565" w:rsidRDefault="00AF7812" w:rsidP="00AF781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 xml:space="preserve">к 2022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 xml:space="preserve"> 4000 чел.;</w:t>
            </w:r>
          </w:p>
          <w:p w:rsidR="00AF7812" w:rsidRPr="00D74565" w:rsidRDefault="00AF7812" w:rsidP="00AF781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 xml:space="preserve">к 2023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4600 чел.;</w:t>
            </w:r>
          </w:p>
          <w:p w:rsidR="00AF7812" w:rsidRPr="00D74565" w:rsidRDefault="00AF7812" w:rsidP="00AF7812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 xml:space="preserve">к 2024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 xml:space="preserve"> 5200 чел.</w:t>
            </w:r>
          </w:p>
          <w:p w:rsidR="00AF7812" w:rsidRPr="00D74565" w:rsidRDefault="00AF7812" w:rsidP="001731D6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AF7812" w:rsidRPr="00D74565" w:rsidTr="00BE2630">
        <w:trPr>
          <w:trHeight w:val="585"/>
          <w:jc w:val="center"/>
        </w:trPr>
        <w:tc>
          <w:tcPr>
            <w:tcW w:w="2780" w:type="dxa"/>
            <w:vMerge/>
            <w:tcBorders>
              <w:top w:val="single" w:sz="4" w:space="0" w:color="auto"/>
            </w:tcBorders>
          </w:tcPr>
          <w:p w:rsidR="00AF7812" w:rsidRPr="00D74565" w:rsidRDefault="00AF7812" w:rsidP="001731D6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AF7812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F7812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AF7812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  <w:tcBorders>
              <w:top w:val="single" w:sz="4" w:space="0" w:color="auto"/>
            </w:tcBorders>
          </w:tcPr>
          <w:p w:rsidR="00AF7812" w:rsidRPr="00D74565" w:rsidRDefault="00AF7812" w:rsidP="004E143D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</w:tcBorders>
          </w:tcPr>
          <w:p w:rsidR="00AF7812" w:rsidRPr="00D74565" w:rsidRDefault="00AF7812" w:rsidP="001731D6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</w:tcBorders>
          </w:tcPr>
          <w:p w:rsidR="00AF7812" w:rsidRPr="00D74565" w:rsidRDefault="00AF7812" w:rsidP="001731D6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AF7812" w:rsidRPr="00D74565" w:rsidTr="00BE2630">
        <w:trPr>
          <w:trHeight w:val="750"/>
          <w:jc w:val="center"/>
        </w:trPr>
        <w:tc>
          <w:tcPr>
            <w:tcW w:w="2780" w:type="dxa"/>
            <w:vMerge/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773,0</w:t>
            </w:r>
          </w:p>
        </w:tc>
        <w:tc>
          <w:tcPr>
            <w:tcW w:w="790" w:type="dxa"/>
          </w:tcPr>
          <w:p w:rsidR="00AF7812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AF7812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386,5</w:t>
            </w:r>
          </w:p>
        </w:tc>
        <w:tc>
          <w:tcPr>
            <w:tcW w:w="794" w:type="dxa"/>
          </w:tcPr>
          <w:p w:rsidR="00AF7812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386,5</w:t>
            </w:r>
          </w:p>
        </w:tc>
        <w:tc>
          <w:tcPr>
            <w:tcW w:w="1892" w:type="dxa"/>
            <w:vMerge/>
          </w:tcPr>
          <w:p w:rsidR="00AF7812" w:rsidRPr="00D74565" w:rsidRDefault="00AF7812" w:rsidP="004E1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812" w:rsidRPr="00D74565" w:rsidTr="00BE2630">
        <w:trPr>
          <w:trHeight w:val="555"/>
          <w:jc w:val="center"/>
        </w:trPr>
        <w:tc>
          <w:tcPr>
            <w:tcW w:w="2780" w:type="dxa"/>
            <w:vMerge/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AF7812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AF7812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AF7812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AF7812" w:rsidRPr="00D74565" w:rsidRDefault="00AF7812" w:rsidP="004E1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812" w:rsidRPr="00D74565" w:rsidTr="00BE2630">
        <w:trPr>
          <w:trHeight w:val="555"/>
          <w:jc w:val="center"/>
        </w:trPr>
        <w:tc>
          <w:tcPr>
            <w:tcW w:w="2780" w:type="dxa"/>
            <w:vMerge/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AF7812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AF7812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AF7812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AF7812" w:rsidRPr="00D74565" w:rsidRDefault="00AF7812" w:rsidP="004E1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AF7812" w:rsidRPr="00D74565" w:rsidTr="00BE2630">
        <w:trPr>
          <w:trHeight w:val="585"/>
          <w:jc w:val="center"/>
        </w:trPr>
        <w:tc>
          <w:tcPr>
            <w:tcW w:w="2780" w:type="dxa"/>
            <w:vMerge/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AF7812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AF7812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AF7812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AF7812" w:rsidRPr="00D74565" w:rsidRDefault="00AF7812" w:rsidP="004E1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AF7812" w:rsidRPr="00D74565" w:rsidRDefault="00AF7812" w:rsidP="00173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331A5C" w:rsidRPr="00D74565" w:rsidTr="00BE2630">
        <w:trPr>
          <w:trHeight w:val="64"/>
          <w:jc w:val="center"/>
        </w:trPr>
        <w:tc>
          <w:tcPr>
            <w:tcW w:w="2780" w:type="dxa"/>
            <w:vMerge w:val="restart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4.7. Создание и трансл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рование социальных 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ликов по правовой тем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тике в средс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вах массовой информации, на рекла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ных щитах </w:t>
            </w:r>
          </w:p>
        </w:tc>
        <w:tc>
          <w:tcPr>
            <w:tcW w:w="1432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511,6</w:t>
            </w:r>
          </w:p>
        </w:tc>
        <w:tc>
          <w:tcPr>
            <w:tcW w:w="790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255,8</w:t>
            </w:r>
          </w:p>
        </w:tc>
        <w:tc>
          <w:tcPr>
            <w:tcW w:w="794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255,8</w:t>
            </w:r>
          </w:p>
        </w:tc>
        <w:tc>
          <w:tcPr>
            <w:tcW w:w="1892" w:type="dxa"/>
            <w:vMerge w:val="restart"/>
          </w:tcPr>
          <w:p w:rsidR="00331A5C" w:rsidRPr="00D74565" w:rsidRDefault="00331A5C" w:rsidP="00BE2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3684" w:type="dxa"/>
            <w:vMerge w:val="restart"/>
          </w:tcPr>
          <w:p w:rsidR="00331A5C" w:rsidRPr="00D74565" w:rsidRDefault="00331A5C" w:rsidP="00BE2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цифрового разв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тия Республики Тыва, органы исполн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тельной власти Республики Тыва, Министе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ство внутренних дел по Республике Тыва (по согласов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нию), суды (по согласованию), </w:t>
            </w:r>
            <w:r w:rsid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куратура Республики Тыва (по 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гласованию), Следственное упра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ление Следственного комитета Ро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сии по Республике Тыва (по согл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</w:t>
            </w:r>
          </w:p>
        </w:tc>
        <w:tc>
          <w:tcPr>
            <w:tcW w:w="2666" w:type="dxa"/>
            <w:vMerge w:val="restart"/>
          </w:tcPr>
          <w:p w:rsidR="00AF7812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число лиц, получивших бесплатную квалифиц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рованную юридическую п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мощь:</w:t>
            </w:r>
          </w:p>
          <w:p w:rsidR="00AF7812" w:rsidRPr="00D74565" w:rsidRDefault="004E143D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 2022 г. –</w:t>
            </w:r>
            <w:r w:rsidR="00AF7812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4000 чел.;</w:t>
            </w:r>
          </w:p>
          <w:p w:rsidR="00AF7812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2023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4600 чел.;</w:t>
            </w:r>
          </w:p>
          <w:p w:rsidR="00331A5C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2024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5200 чел.</w:t>
            </w:r>
          </w:p>
        </w:tc>
      </w:tr>
      <w:tr w:rsidR="00331A5C" w:rsidRPr="00D74565" w:rsidTr="00BE2630">
        <w:trPr>
          <w:trHeight w:val="64"/>
          <w:jc w:val="center"/>
        </w:trPr>
        <w:tc>
          <w:tcPr>
            <w:tcW w:w="2780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331A5C" w:rsidRPr="00D74565" w:rsidTr="00BE2630">
        <w:trPr>
          <w:trHeight w:val="720"/>
          <w:jc w:val="center"/>
        </w:trPr>
        <w:tc>
          <w:tcPr>
            <w:tcW w:w="2780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511,6</w:t>
            </w:r>
          </w:p>
        </w:tc>
        <w:tc>
          <w:tcPr>
            <w:tcW w:w="790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255,8</w:t>
            </w:r>
          </w:p>
        </w:tc>
        <w:tc>
          <w:tcPr>
            <w:tcW w:w="794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255,8</w:t>
            </w:r>
          </w:p>
        </w:tc>
        <w:tc>
          <w:tcPr>
            <w:tcW w:w="1892" w:type="dxa"/>
            <w:vMerge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331A5C" w:rsidRPr="00D74565" w:rsidTr="00BE2630">
        <w:trPr>
          <w:trHeight w:val="990"/>
          <w:jc w:val="center"/>
        </w:trPr>
        <w:tc>
          <w:tcPr>
            <w:tcW w:w="2780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331A5C" w:rsidRPr="00D74565" w:rsidTr="00BE2630">
        <w:trPr>
          <w:trHeight w:val="1260"/>
          <w:jc w:val="center"/>
        </w:trPr>
        <w:tc>
          <w:tcPr>
            <w:tcW w:w="2780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331A5C" w:rsidRPr="00D74565" w:rsidTr="00BE2630">
        <w:trPr>
          <w:trHeight w:val="64"/>
          <w:jc w:val="center"/>
        </w:trPr>
        <w:tc>
          <w:tcPr>
            <w:tcW w:w="2780" w:type="dxa"/>
            <w:vMerge w:val="restart"/>
          </w:tcPr>
          <w:p w:rsidR="00331A5C" w:rsidRPr="00D74565" w:rsidRDefault="00331A5C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4.8. Обеспечение расх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дов на отмену судебных пр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казов в многофункци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нальных центрах респу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лики, социал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ных и иных учре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дениях для граждан</w:t>
            </w:r>
          </w:p>
        </w:tc>
        <w:tc>
          <w:tcPr>
            <w:tcW w:w="1432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38,8</w:t>
            </w:r>
          </w:p>
        </w:tc>
        <w:tc>
          <w:tcPr>
            <w:tcW w:w="790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19,4</w:t>
            </w:r>
          </w:p>
        </w:tc>
        <w:tc>
          <w:tcPr>
            <w:tcW w:w="794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19,4</w:t>
            </w:r>
          </w:p>
        </w:tc>
        <w:tc>
          <w:tcPr>
            <w:tcW w:w="1892" w:type="dxa"/>
            <w:vMerge w:val="restart"/>
          </w:tcPr>
          <w:p w:rsidR="00331A5C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2023 г. </w:t>
            </w:r>
          </w:p>
        </w:tc>
        <w:tc>
          <w:tcPr>
            <w:tcW w:w="3684" w:type="dxa"/>
            <w:vMerge w:val="restart"/>
          </w:tcPr>
          <w:p w:rsidR="00331A5C" w:rsidRPr="00D74565" w:rsidRDefault="00AF7812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</w:t>
            </w:r>
          </w:p>
        </w:tc>
        <w:tc>
          <w:tcPr>
            <w:tcW w:w="2666" w:type="dxa"/>
            <w:vMerge w:val="restart"/>
          </w:tcPr>
          <w:p w:rsidR="00AF7812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число лиц, получивших бесплатную квалифиц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рованную юридическую п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мощь:</w:t>
            </w:r>
          </w:p>
          <w:p w:rsidR="00AF7812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2022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4000 чел.;</w:t>
            </w:r>
          </w:p>
          <w:p w:rsidR="00AF7812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2023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4600 чел.;</w:t>
            </w:r>
          </w:p>
          <w:p w:rsidR="00331A5C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2024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5200 чел.</w:t>
            </w:r>
          </w:p>
        </w:tc>
      </w:tr>
      <w:tr w:rsidR="00331A5C" w:rsidRPr="00D74565" w:rsidTr="00BE2630">
        <w:trPr>
          <w:trHeight w:val="82"/>
          <w:jc w:val="center"/>
        </w:trPr>
        <w:tc>
          <w:tcPr>
            <w:tcW w:w="2780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331A5C" w:rsidRPr="00D74565" w:rsidTr="00BE2630">
        <w:trPr>
          <w:trHeight w:val="246"/>
          <w:jc w:val="center"/>
        </w:trPr>
        <w:tc>
          <w:tcPr>
            <w:tcW w:w="2780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38,8</w:t>
            </w:r>
          </w:p>
        </w:tc>
        <w:tc>
          <w:tcPr>
            <w:tcW w:w="790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19,4</w:t>
            </w:r>
          </w:p>
        </w:tc>
        <w:tc>
          <w:tcPr>
            <w:tcW w:w="794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19,4</w:t>
            </w:r>
          </w:p>
        </w:tc>
        <w:tc>
          <w:tcPr>
            <w:tcW w:w="1892" w:type="dxa"/>
            <w:vMerge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331A5C" w:rsidRPr="00D74565" w:rsidTr="00BE2630">
        <w:trPr>
          <w:trHeight w:val="600"/>
          <w:jc w:val="center"/>
        </w:trPr>
        <w:tc>
          <w:tcPr>
            <w:tcW w:w="2780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331A5C" w:rsidRPr="00D74565" w:rsidTr="00BE2630">
        <w:trPr>
          <w:trHeight w:val="600"/>
          <w:jc w:val="center"/>
        </w:trPr>
        <w:tc>
          <w:tcPr>
            <w:tcW w:w="2780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331A5C" w:rsidRPr="00D74565" w:rsidTr="00BE2630">
        <w:trPr>
          <w:trHeight w:val="64"/>
          <w:jc w:val="center"/>
        </w:trPr>
        <w:tc>
          <w:tcPr>
            <w:tcW w:w="2780" w:type="dxa"/>
            <w:vMerge w:val="restart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4.9. Проведение респу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ликанского конкурса ср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 органов исполнител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ной власти Республики Тыва и госуда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ственных учреждений Ре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 на лучшее оказание</w:t>
            </w:r>
            <w:r w:rsidR="003B5D8F"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бесплатной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юрид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ческой помощи</w:t>
            </w:r>
          </w:p>
        </w:tc>
        <w:tc>
          <w:tcPr>
            <w:tcW w:w="1432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  <w:tc>
          <w:tcPr>
            <w:tcW w:w="790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50,5</w:t>
            </w:r>
          </w:p>
        </w:tc>
        <w:tc>
          <w:tcPr>
            <w:tcW w:w="794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50,5</w:t>
            </w:r>
          </w:p>
        </w:tc>
        <w:tc>
          <w:tcPr>
            <w:tcW w:w="1892" w:type="dxa"/>
            <w:vMerge w:val="restart"/>
          </w:tcPr>
          <w:p w:rsidR="00331A5C" w:rsidRPr="00D74565" w:rsidRDefault="00AF7812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2023 г. </w:t>
            </w:r>
          </w:p>
        </w:tc>
        <w:tc>
          <w:tcPr>
            <w:tcW w:w="3684" w:type="dxa"/>
            <w:vMerge w:val="restart"/>
          </w:tcPr>
          <w:p w:rsidR="00331A5C" w:rsidRPr="00D74565" w:rsidRDefault="00AF7812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Тыва, органы исполнител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ной власти Ре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</w:t>
            </w:r>
          </w:p>
        </w:tc>
        <w:tc>
          <w:tcPr>
            <w:tcW w:w="2666" w:type="dxa"/>
            <w:vMerge w:val="restart"/>
          </w:tcPr>
          <w:p w:rsidR="00AF7812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число лиц, получивших бесплатную квалифиц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рованную юридическую п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мощь:</w:t>
            </w:r>
          </w:p>
          <w:p w:rsidR="00AF7812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2022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4000 чел.;</w:t>
            </w:r>
          </w:p>
          <w:p w:rsidR="00AF7812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 2023 г.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4600 чел.;</w:t>
            </w:r>
          </w:p>
          <w:p w:rsidR="00331A5C" w:rsidRPr="00D74565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 2024 г.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–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5200 чел.</w:t>
            </w:r>
          </w:p>
        </w:tc>
      </w:tr>
      <w:tr w:rsidR="00331A5C" w:rsidRPr="00D74565" w:rsidTr="00BE2630">
        <w:trPr>
          <w:jc w:val="center"/>
        </w:trPr>
        <w:tc>
          <w:tcPr>
            <w:tcW w:w="2780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684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vMerge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331A5C" w:rsidRPr="00D74565" w:rsidTr="00BE2630">
        <w:trPr>
          <w:jc w:val="center"/>
        </w:trPr>
        <w:tc>
          <w:tcPr>
            <w:tcW w:w="2780" w:type="dxa"/>
            <w:vMerge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101,0</w:t>
            </w:r>
          </w:p>
        </w:tc>
        <w:tc>
          <w:tcPr>
            <w:tcW w:w="790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50,5</w:t>
            </w:r>
          </w:p>
        </w:tc>
        <w:tc>
          <w:tcPr>
            <w:tcW w:w="794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50,5</w:t>
            </w:r>
          </w:p>
        </w:tc>
        <w:tc>
          <w:tcPr>
            <w:tcW w:w="1892" w:type="dxa"/>
            <w:vMerge/>
          </w:tcPr>
          <w:p w:rsidR="00331A5C" w:rsidRPr="00D74565" w:rsidRDefault="00331A5C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31A5C" w:rsidRPr="00D74565" w:rsidTr="00BE2630">
        <w:trPr>
          <w:jc w:val="center"/>
        </w:trPr>
        <w:tc>
          <w:tcPr>
            <w:tcW w:w="2780" w:type="dxa"/>
            <w:vMerge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331A5C" w:rsidRPr="00D74565" w:rsidRDefault="00331A5C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31A5C" w:rsidRPr="00D74565" w:rsidTr="00BE2630">
        <w:trPr>
          <w:jc w:val="center"/>
        </w:trPr>
        <w:tc>
          <w:tcPr>
            <w:tcW w:w="2780" w:type="dxa"/>
            <w:vMerge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331A5C" w:rsidRPr="00D74565" w:rsidRDefault="00331A5C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31A5C" w:rsidRPr="00D74565" w:rsidTr="00BE2630">
        <w:trPr>
          <w:jc w:val="center"/>
        </w:trPr>
        <w:tc>
          <w:tcPr>
            <w:tcW w:w="2780" w:type="dxa"/>
            <w:vMerge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331A5C" w:rsidRPr="00D74565" w:rsidRDefault="00331A5C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31A5C" w:rsidRPr="00D74565" w:rsidTr="00BE2630">
        <w:trPr>
          <w:jc w:val="center"/>
        </w:trPr>
        <w:tc>
          <w:tcPr>
            <w:tcW w:w="2780" w:type="dxa"/>
            <w:vMerge w:val="restart"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</w:rPr>
              <w:t>Всего по Программе</w:t>
            </w:r>
          </w:p>
        </w:tc>
        <w:tc>
          <w:tcPr>
            <w:tcW w:w="1432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099" w:type="dxa"/>
          </w:tcPr>
          <w:p w:rsidR="00331A5C" w:rsidRPr="00D74565" w:rsidRDefault="000E59FF" w:rsidP="0033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2645,7</w:t>
            </w:r>
          </w:p>
        </w:tc>
        <w:tc>
          <w:tcPr>
            <w:tcW w:w="790" w:type="dxa"/>
          </w:tcPr>
          <w:p w:rsidR="00331A5C" w:rsidRPr="00D74565" w:rsidRDefault="000E59FF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876,1</w:t>
            </w:r>
          </w:p>
        </w:tc>
        <w:tc>
          <w:tcPr>
            <w:tcW w:w="798" w:type="dxa"/>
          </w:tcPr>
          <w:p w:rsidR="00331A5C" w:rsidRPr="00D74565" w:rsidRDefault="000E59FF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884,8</w:t>
            </w:r>
          </w:p>
        </w:tc>
        <w:tc>
          <w:tcPr>
            <w:tcW w:w="794" w:type="dxa"/>
          </w:tcPr>
          <w:p w:rsidR="00331A5C" w:rsidRPr="00D74565" w:rsidRDefault="000E59FF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884,8</w:t>
            </w:r>
          </w:p>
        </w:tc>
        <w:tc>
          <w:tcPr>
            <w:tcW w:w="1892" w:type="dxa"/>
            <w:vMerge w:val="restart"/>
          </w:tcPr>
          <w:p w:rsidR="00331A5C" w:rsidRPr="00D74565" w:rsidRDefault="00331A5C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 w:val="restart"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 w:val="restart"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31A5C" w:rsidRPr="00D74565" w:rsidTr="00BE2630">
        <w:trPr>
          <w:jc w:val="center"/>
        </w:trPr>
        <w:tc>
          <w:tcPr>
            <w:tcW w:w="2780" w:type="dxa"/>
            <w:vMerge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федерал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ный бю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жет</w:t>
            </w:r>
          </w:p>
        </w:tc>
        <w:tc>
          <w:tcPr>
            <w:tcW w:w="1099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331A5C" w:rsidRPr="00D74565" w:rsidRDefault="00331A5C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0E59FF" w:rsidRPr="00D74565" w:rsidTr="00BE2630">
        <w:trPr>
          <w:jc w:val="center"/>
        </w:trPr>
        <w:tc>
          <w:tcPr>
            <w:tcW w:w="2780" w:type="dxa"/>
            <w:vMerge/>
          </w:tcPr>
          <w:p w:rsidR="000E59FF" w:rsidRPr="00D74565" w:rsidRDefault="000E59FF" w:rsidP="000E59FF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0E59FF" w:rsidRPr="00D74565" w:rsidRDefault="000E59FF" w:rsidP="000E5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1099" w:type="dxa"/>
          </w:tcPr>
          <w:p w:rsidR="000E59FF" w:rsidRPr="00D74565" w:rsidRDefault="000E59FF" w:rsidP="000E5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2645,7</w:t>
            </w:r>
          </w:p>
        </w:tc>
        <w:tc>
          <w:tcPr>
            <w:tcW w:w="790" w:type="dxa"/>
          </w:tcPr>
          <w:p w:rsidR="000E59FF" w:rsidRPr="00D74565" w:rsidRDefault="000E59FF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876,1</w:t>
            </w:r>
          </w:p>
        </w:tc>
        <w:tc>
          <w:tcPr>
            <w:tcW w:w="798" w:type="dxa"/>
          </w:tcPr>
          <w:p w:rsidR="000E59FF" w:rsidRPr="00D74565" w:rsidRDefault="000E59FF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884,8</w:t>
            </w:r>
          </w:p>
        </w:tc>
        <w:tc>
          <w:tcPr>
            <w:tcW w:w="794" w:type="dxa"/>
          </w:tcPr>
          <w:p w:rsidR="000E59FF" w:rsidRPr="00D74565" w:rsidRDefault="000E59FF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884,8</w:t>
            </w:r>
          </w:p>
        </w:tc>
        <w:tc>
          <w:tcPr>
            <w:tcW w:w="1892" w:type="dxa"/>
            <w:vMerge/>
          </w:tcPr>
          <w:p w:rsidR="000E59FF" w:rsidRPr="00D74565" w:rsidRDefault="000E59FF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0E59FF" w:rsidRPr="00D74565" w:rsidRDefault="000E59FF" w:rsidP="000E59FF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0E59FF" w:rsidRPr="00D74565" w:rsidRDefault="000E59FF" w:rsidP="000E59FF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BE2630" w:rsidRDefault="00BE2630"/>
    <w:p w:rsidR="00BE2630" w:rsidRDefault="00BE2630"/>
    <w:tbl>
      <w:tblPr>
        <w:tblW w:w="15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80"/>
        <w:gridCol w:w="1432"/>
        <w:gridCol w:w="1099"/>
        <w:gridCol w:w="790"/>
        <w:gridCol w:w="798"/>
        <w:gridCol w:w="794"/>
        <w:gridCol w:w="1892"/>
        <w:gridCol w:w="3684"/>
        <w:gridCol w:w="2666"/>
      </w:tblGrid>
      <w:tr w:rsidR="00BE2630" w:rsidRPr="00D74565" w:rsidTr="004467AE">
        <w:trPr>
          <w:tblHeader/>
          <w:jc w:val="center"/>
        </w:trPr>
        <w:tc>
          <w:tcPr>
            <w:tcW w:w="2780" w:type="dxa"/>
          </w:tcPr>
          <w:p w:rsidR="00BE2630" w:rsidRPr="00D74565" w:rsidRDefault="00BE2630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2" w:type="dxa"/>
          </w:tcPr>
          <w:p w:rsidR="00BE2630" w:rsidRPr="00D74565" w:rsidRDefault="00BE2630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99" w:type="dxa"/>
          </w:tcPr>
          <w:p w:rsidR="00BE2630" w:rsidRPr="00D74565" w:rsidRDefault="00BE2630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90" w:type="dxa"/>
          </w:tcPr>
          <w:p w:rsidR="00BE2630" w:rsidRPr="00D74565" w:rsidRDefault="00BE2630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8" w:type="dxa"/>
          </w:tcPr>
          <w:p w:rsidR="00BE2630" w:rsidRPr="00D74565" w:rsidRDefault="00BE2630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94" w:type="dxa"/>
          </w:tcPr>
          <w:p w:rsidR="00BE2630" w:rsidRPr="00D74565" w:rsidRDefault="00BE2630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92" w:type="dxa"/>
          </w:tcPr>
          <w:p w:rsidR="00BE2630" w:rsidRPr="00D74565" w:rsidRDefault="00BE2630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684" w:type="dxa"/>
          </w:tcPr>
          <w:p w:rsidR="00BE2630" w:rsidRPr="00D74565" w:rsidRDefault="00BE2630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666" w:type="dxa"/>
          </w:tcPr>
          <w:p w:rsidR="00BE2630" w:rsidRPr="00D74565" w:rsidRDefault="00BE2630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</w:tr>
      <w:tr w:rsidR="00331A5C" w:rsidRPr="00D74565" w:rsidTr="00BE2630">
        <w:trPr>
          <w:jc w:val="center"/>
        </w:trPr>
        <w:tc>
          <w:tcPr>
            <w:tcW w:w="2780" w:type="dxa"/>
            <w:vMerge w:val="restart"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099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 w:val="restart"/>
          </w:tcPr>
          <w:p w:rsidR="00331A5C" w:rsidRPr="00D74565" w:rsidRDefault="00331A5C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 w:val="restart"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 w:val="restart"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31A5C" w:rsidRPr="00D74565" w:rsidTr="00BE2630">
        <w:trPr>
          <w:jc w:val="center"/>
        </w:trPr>
        <w:tc>
          <w:tcPr>
            <w:tcW w:w="2780" w:type="dxa"/>
            <w:vMerge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32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внебюдже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средства</w:t>
            </w:r>
          </w:p>
        </w:tc>
        <w:tc>
          <w:tcPr>
            <w:tcW w:w="1099" w:type="dxa"/>
          </w:tcPr>
          <w:p w:rsidR="00331A5C" w:rsidRPr="00D74565" w:rsidRDefault="00331A5C" w:rsidP="0033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0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8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94" w:type="dxa"/>
          </w:tcPr>
          <w:p w:rsidR="00331A5C" w:rsidRPr="00D74565" w:rsidRDefault="00331A5C" w:rsidP="00D74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7456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92" w:type="dxa"/>
            <w:vMerge/>
          </w:tcPr>
          <w:p w:rsidR="00331A5C" w:rsidRPr="00D74565" w:rsidRDefault="00331A5C" w:rsidP="00D74565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684" w:type="dxa"/>
            <w:vMerge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666" w:type="dxa"/>
            <w:vMerge/>
          </w:tcPr>
          <w:p w:rsidR="00331A5C" w:rsidRPr="00D74565" w:rsidRDefault="00331A5C" w:rsidP="00331A5C">
            <w:pPr>
              <w:spacing w:after="1" w:line="240" w:lineRule="atLeast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4E143D" w:rsidRDefault="004E143D" w:rsidP="001E20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E143D" w:rsidSect="00157796">
          <w:pgSz w:w="16838" w:h="11906" w:orient="landscape"/>
          <w:pgMar w:top="1134" w:right="567" w:bottom="1134" w:left="567" w:header="624" w:footer="0" w:gutter="0"/>
          <w:cols w:space="720"/>
          <w:noEndnote/>
          <w:docGrid w:linePitch="299"/>
        </w:sectPr>
      </w:pPr>
    </w:p>
    <w:p w:rsidR="001E204D" w:rsidRPr="004E143D" w:rsidRDefault="00904DA1" w:rsidP="004E143D">
      <w:pPr>
        <w:widowControl w:val="0"/>
        <w:autoSpaceDE w:val="0"/>
        <w:autoSpaceDN w:val="0"/>
        <w:spacing w:after="0" w:line="240" w:lineRule="auto"/>
        <w:ind w:left="9923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4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="001E204D" w:rsidRPr="004E143D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1E204D" w:rsidRPr="004E143D" w:rsidRDefault="001E204D" w:rsidP="004E143D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43D">
        <w:rPr>
          <w:rFonts w:ascii="Times New Roman" w:eastAsia="Times New Roman" w:hAnsi="Times New Roman"/>
          <w:sz w:val="28"/>
          <w:szCs w:val="28"/>
          <w:lang w:eastAsia="ru-RU"/>
        </w:rPr>
        <w:t>к государственной программе</w:t>
      </w:r>
      <w:r w:rsidR="004E14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143D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</w:t>
      </w:r>
    </w:p>
    <w:p w:rsidR="004E143D" w:rsidRDefault="004E143D" w:rsidP="004E143D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43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204D" w:rsidRPr="004E143D">
        <w:rPr>
          <w:rFonts w:ascii="Times New Roman" w:eastAsia="Times New Roman" w:hAnsi="Times New Roman"/>
          <w:sz w:val="28"/>
          <w:szCs w:val="28"/>
          <w:lang w:eastAsia="ru-RU"/>
        </w:rPr>
        <w:t>Повышение правовой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04D" w:rsidRPr="004E143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</w:p>
    <w:p w:rsidR="001E204D" w:rsidRPr="004E143D" w:rsidRDefault="001E204D" w:rsidP="004E143D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43D">
        <w:rPr>
          <w:rFonts w:ascii="Times New Roman" w:eastAsia="Times New Roman" w:hAnsi="Times New Roman"/>
          <w:sz w:val="28"/>
          <w:szCs w:val="28"/>
          <w:lang w:eastAsia="ru-RU"/>
        </w:rPr>
        <w:t>Республике Тыва</w:t>
      </w:r>
      <w:r w:rsidR="004E143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2022-</w:t>
      </w:r>
      <w:r w:rsidR="00904DA1" w:rsidRPr="004E143D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  <w:r w:rsidR="004E143D" w:rsidRPr="004E143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E204D" w:rsidRDefault="001E204D" w:rsidP="004E143D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43D" w:rsidRPr="004E143D" w:rsidRDefault="004E143D" w:rsidP="004E143D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04D" w:rsidRPr="00BE2630" w:rsidRDefault="001E204D" w:rsidP="004E14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63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E143D" w:rsidRPr="00BE2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63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4E143D" w:rsidRPr="00BE2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63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E143D" w:rsidRPr="00BE2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263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E143D" w:rsidRPr="00BE2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143D" w:rsidRDefault="004E143D" w:rsidP="004E14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43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государственной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E143D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E143D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204D" w:rsidRPr="004E143D" w:rsidRDefault="004E143D" w:rsidP="004E14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143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E143D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правовой культуры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E143D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E143D">
        <w:rPr>
          <w:rFonts w:ascii="Times New Roman" w:eastAsia="Times New Roman" w:hAnsi="Times New Roman"/>
          <w:sz w:val="28"/>
          <w:szCs w:val="28"/>
          <w:lang w:eastAsia="ru-RU"/>
        </w:rPr>
        <w:t>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2022-</w:t>
      </w:r>
      <w:r w:rsidRPr="004E143D">
        <w:rPr>
          <w:rFonts w:ascii="Times New Roman" w:eastAsia="Times New Roman" w:hAnsi="Times New Roman"/>
          <w:sz w:val="28"/>
          <w:szCs w:val="28"/>
          <w:lang w:eastAsia="ru-RU"/>
        </w:rPr>
        <w:t>2024 годы»</w:t>
      </w:r>
    </w:p>
    <w:p w:rsidR="001E204D" w:rsidRPr="004E143D" w:rsidRDefault="001E204D" w:rsidP="004E14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22"/>
        <w:gridCol w:w="567"/>
        <w:gridCol w:w="708"/>
        <w:gridCol w:w="728"/>
        <w:gridCol w:w="800"/>
        <w:gridCol w:w="616"/>
        <w:gridCol w:w="678"/>
        <w:gridCol w:w="739"/>
        <w:gridCol w:w="800"/>
        <w:gridCol w:w="616"/>
        <w:gridCol w:w="678"/>
        <w:gridCol w:w="739"/>
        <w:gridCol w:w="800"/>
        <w:gridCol w:w="4769"/>
      </w:tblGrid>
      <w:tr w:rsidR="001E204D" w:rsidRPr="004E143D" w:rsidTr="004E143D">
        <w:trPr>
          <w:jc w:val="center"/>
        </w:trPr>
        <w:tc>
          <w:tcPr>
            <w:tcW w:w="2922" w:type="dxa"/>
            <w:vMerge w:val="restart"/>
          </w:tcPr>
          <w:p w:rsidR="001E204D" w:rsidRPr="004E143D" w:rsidRDefault="001E204D" w:rsidP="004E1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контрольн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го события государстве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ной программы</w:t>
            </w:r>
          </w:p>
        </w:tc>
        <w:tc>
          <w:tcPr>
            <w:tcW w:w="8469" w:type="dxa"/>
            <w:gridSpan w:val="12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Срок наступления контрольного события (дата)</w:t>
            </w:r>
          </w:p>
        </w:tc>
        <w:tc>
          <w:tcPr>
            <w:tcW w:w="4769" w:type="dxa"/>
            <w:vMerge w:val="restart"/>
          </w:tcPr>
          <w:p w:rsidR="001E204D" w:rsidRPr="004E143D" w:rsidRDefault="001E204D" w:rsidP="004E14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Ответственные за исполнение</w:t>
            </w:r>
          </w:p>
        </w:tc>
      </w:tr>
      <w:tr w:rsidR="001E204D" w:rsidRPr="004E143D" w:rsidTr="004E143D">
        <w:trPr>
          <w:jc w:val="center"/>
        </w:trPr>
        <w:tc>
          <w:tcPr>
            <w:tcW w:w="2922" w:type="dxa"/>
            <w:vMerge/>
          </w:tcPr>
          <w:p w:rsidR="001E204D" w:rsidRPr="004E143D" w:rsidRDefault="001E204D" w:rsidP="004E143D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803" w:type="dxa"/>
            <w:gridSpan w:val="4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2833" w:type="dxa"/>
            <w:gridSpan w:val="4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2833" w:type="dxa"/>
            <w:gridSpan w:val="4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4769" w:type="dxa"/>
            <w:vMerge/>
          </w:tcPr>
          <w:p w:rsidR="001E204D" w:rsidRPr="004E143D" w:rsidRDefault="001E204D" w:rsidP="004E143D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E204D" w:rsidRPr="004E143D" w:rsidTr="004E143D">
        <w:trPr>
          <w:jc w:val="center"/>
        </w:trPr>
        <w:tc>
          <w:tcPr>
            <w:tcW w:w="2922" w:type="dxa"/>
            <w:vMerge/>
          </w:tcPr>
          <w:p w:rsidR="001E204D" w:rsidRPr="004E143D" w:rsidRDefault="001E204D" w:rsidP="004E143D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I кв.</w:t>
            </w:r>
          </w:p>
        </w:tc>
        <w:tc>
          <w:tcPr>
            <w:tcW w:w="70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II кв.</w:t>
            </w:r>
          </w:p>
        </w:tc>
        <w:tc>
          <w:tcPr>
            <w:tcW w:w="72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III кв.</w:t>
            </w: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IV кв.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I кв.</w:t>
            </w: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II кв.</w:t>
            </w: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III кв.</w:t>
            </w: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IV кв.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I кв.</w:t>
            </w: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II кв.</w:t>
            </w: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III кв.</w:t>
            </w: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IV кв.</w:t>
            </w:r>
          </w:p>
        </w:tc>
        <w:tc>
          <w:tcPr>
            <w:tcW w:w="4769" w:type="dxa"/>
            <w:vMerge/>
          </w:tcPr>
          <w:p w:rsidR="001E204D" w:rsidRPr="004E143D" w:rsidRDefault="001E204D" w:rsidP="004E143D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4E143D" w:rsidRPr="004E143D" w:rsidTr="004E143D">
        <w:trPr>
          <w:jc w:val="center"/>
        </w:trPr>
        <w:tc>
          <w:tcPr>
            <w:tcW w:w="2922" w:type="dxa"/>
          </w:tcPr>
          <w:p w:rsidR="004E143D" w:rsidRPr="004E143D" w:rsidRDefault="004E143D" w:rsidP="004E143D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8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28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00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16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78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39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00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16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78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39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800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769" w:type="dxa"/>
          </w:tcPr>
          <w:p w:rsidR="004E143D" w:rsidRPr="004E143D" w:rsidRDefault="004E143D" w:rsidP="004E143D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</w:rPr>
              <w:t>14</w:t>
            </w:r>
          </w:p>
        </w:tc>
      </w:tr>
      <w:tr w:rsidR="001E204D" w:rsidRPr="004E143D" w:rsidTr="004E143D">
        <w:trPr>
          <w:jc w:val="center"/>
        </w:trPr>
        <w:tc>
          <w:tcPr>
            <w:tcW w:w="16160" w:type="dxa"/>
            <w:gridSpan w:val="14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Мероприятие 1. Развитие правового воспитания подрастающего поколения</w:t>
            </w:r>
          </w:p>
        </w:tc>
      </w:tr>
      <w:tr w:rsidR="001E204D" w:rsidRPr="004E143D" w:rsidTr="004E143D">
        <w:trPr>
          <w:jc w:val="center"/>
        </w:trPr>
        <w:tc>
          <w:tcPr>
            <w:tcW w:w="2922" w:type="dxa"/>
          </w:tcPr>
          <w:p w:rsidR="001E204D" w:rsidRPr="004E143D" w:rsidRDefault="0094028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1.1. Проведение в образов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тельных и иных организ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циях Республики 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ва, в которых обучаются (соде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жатся) несовершенн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летние лица, профилакт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ческих бесед, лекций с привлеч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нием сотрудн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ков органов внутренних дел, юстиции, территор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альных органов федеральных органов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полнительной власти в 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публике Тыва</w:t>
            </w:r>
          </w:p>
        </w:tc>
        <w:tc>
          <w:tcPr>
            <w:tcW w:w="567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 марта</w:t>
            </w:r>
          </w:p>
        </w:tc>
        <w:tc>
          <w:tcPr>
            <w:tcW w:w="70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 ма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</w:t>
            </w: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 ма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</w:t>
            </w: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769" w:type="dxa"/>
          </w:tcPr>
          <w:p w:rsidR="001E204D" w:rsidRPr="004E143D" w:rsidRDefault="001E204D" w:rsidP="00BE2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образования Республики 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ва, Министерство юстиции Республики Тыва, Верховный суд Республики Тыва (по соглас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ванию), Арбитражный суд Республики Тыва (по согласованию), Кызылский горо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ской суд Республики Тыва (по согласованию), Мин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стерство внутренних дел по 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публике Тыва (по согласованию), Уполномоченный по пр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вам человека в Республике Тыва (по соглас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ванию), 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Уполномоченный по правам ребенка в Республике Тыва (по согласованию)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Упра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ление Министерства юстиции Российской Ф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дерации по Республике Тыва (по согласов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нию), </w:t>
            </w:r>
            <w:r w:rsid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7846B3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рокуратура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Республики Тыва (по 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гласованию), Следственное управление Сле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ственного комит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 Российской Федерации по Республике Тыва (по согласованию), Упра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ление Федеральной службы судебных прист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</w:tbl>
    <w:p w:rsidR="004E143D" w:rsidRPr="00BE2630" w:rsidRDefault="004E143D" w:rsidP="004E143D">
      <w:pPr>
        <w:spacing w:after="0" w:line="240" w:lineRule="auto"/>
        <w:rPr>
          <w:sz w:val="16"/>
        </w:rPr>
      </w:pPr>
    </w:p>
    <w:tbl>
      <w:tblPr>
        <w:tblW w:w="16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30"/>
        <w:gridCol w:w="567"/>
        <w:gridCol w:w="708"/>
        <w:gridCol w:w="728"/>
        <w:gridCol w:w="800"/>
        <w:gridCol w:w="616"/>
        <w:gridCol w:w="678"/>
        <w:gridCol w:w="739"/>
        <w:gridCol w:w="800"/>
        <w:gridCol w:w="616"/>
        <w:gridCol w:w="678"/>
        <w:gridCol w:w="739"/>
        <w:gridCol w:w="800"/>
        <w:gridCol w:w="4290"/>
      </w:tblGrid>
      <w:tr w:rsidR="004E143D" w:rsidRPr="004E143D" w:rsidTr="004E143D">
        <w:trPr>
          <w:tblHeader/>
          <w:jc w:val="center"/>
        </w:trPr>
        <w:tc>
          <w:tcPr>
            <w:tcW w:w="3430" w:type="dxa"/>
          </w:tcPr>
          <w:p w:rsidR="004E143D" w:rsidRPr="004E143D" w:rsidRDefault="004E143D" w:rsidP="004E143D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0" w:type="dxa"/>
          </w:tcPr>
          <w:p w:rsidR="004E143D" w:rsidRPr="004E143D" w:rsidRDefault="004E143D" w:rsidP="004E143D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4E143D" w:rsidRPr="004E143D" w:rsidTr="004E143D">
        <w:trPr>
          <w:jc w:val="center"/>
        </w:trPr>
        <w:tc>
          <w:tcPr>
            <w:tcW w:w="3430" w:type="dxa"/>
          </w:tcPr>
          <w:p w:rsidR="004E143D" w:rsidRPr="004E143D" w:rsidRDefault="004E143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4E143D" w:rsidRPr="004E143D" w:rsidRDefault="004E143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90" w:type="dxa"/>
          </w:tcPr>
          <w:p w:rsidR="004E143D" w:rsidRPr="004E143D" w:rsidRDefault="004E143D" w:rsidP="004E1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вов по Республике Тыва (по согласов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нию), Адвокатская палата Республики Тыва (по 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гласованию), Нотариальная палата Республики Тыва (по согласов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нию), региональное отделение Всеро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сийской общественной организации «А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социация юристов России» по Республ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ке Тыва (по согл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сованию)</w:t>
            </w:r>
          </w:p>
        </w:tc>
      </w:tr>
      <w:tr w:rsidR="001E204D" w:rsidRPr="004E143D" w:rsidTr="004E143D">
        <w:trPr>
          <w:jc w:val="center"/>
        </w:trPr>
        <w:tc>
          <w:tcPr>
            <w:tcW w:w="3430" w:type="dxa"/>
          </w:tcPr>
          <w:p w:rsidR="001E204D" w:rsidRPr="004E143D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1.2. Проведение конкурсов и торжественных мер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приятий, посвященных:</w:t>
            </w:r>
          </w:p>
        </w:tc>
        <w:tc>
          <w:tcPr>
            <w:tcW w:w="567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90" w:type="dxa"/>
          </w:tcPr>
          <w:p w:rsidR="001E204D" w:rsidRPr="004E143D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1E204D" w:rsidRPr="004E143D" w:rsidTr="004E143D">
        <w:trPr>
          <w:jc w:val="center"/>
        </w:trPr>
        <w:tc>
          <w:tcPr>
            <w:tcW w:w="3430" w:type="dxa"/>
          </w:tcPr>
          <w:p w:rsidR="001E204D" w:rsidRPr="004E143D" w:rsidRDefault="00BE2630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1.2.1. 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Дню Конституции Респу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лики Тыва – торжественное со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рание</w:t>
            </w:r>
          </w:p>
        </w:tc>
        <w:tc>
          <w:tcPr>
            <w:tcW w:w="567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 мая</w:t>
            </w:r>
          </w:p>
        </w:tc>
        <w:tc>
          <w:tcPr>
            <w:tcW w:w="72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 мая</w:t>
            </w: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 мая</w:t>
            </w: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90" w:type="dxa"/>
          </w:tcPr>
          <w:p w:rsidR="001E204D" w:rsidRPr="004E143D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Республики 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</w:t>
            </w:r>
          </w:p>
        </w:tc>
      </w:tr>
      <w:tr w:rsidR="001E204D" w:rsidRPr="004E143D" w:rsidTr="004E143D">
        <w:trPr>
          <w:jc w:val="center"/>
        </w:trPr>
        <w:tc>
          <w:tcPr>
            <w:tcW w:w="3430" w:type="dxa"/>
          </w:tcPr>
          <w:p w:rsidR="001E204D" w:rsidRPr="004E143D" w:rsidRDefault="00BE2630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1.2.2. 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Дню Конституции Росси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й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ской Федерации – торжес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венное со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рание</w:t>
            </w:r>
          </w:p>
        </w:tc>
        <w:tc>
          <w:tcPr>
            <w:tcW w:w="567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4290" w:type="dxa"/>
          </w:tcPr>
          <w:p w:rsidR="001E204D" w:rsidRPr="004E143D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Республики 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</w:t>
            </w:r>
          </w:p>
        </w:tc>
      </w:tr>
      <w:tr w:rsidR="001E204D" w:rsidRPr="004E143D" w:rsidTr="004E143D">
        <w:trPr>
          <w:jc w:val="center"/>
        </w:trPr>
        <w:tc>
          <w:tcPr>
            <w:tcW w:w="3430" w:type="dxa"/>
          </w:tcPr>
          <w:p w:rsidR="00BE2630" w:rsidRDefault="00BE2630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1.2.3. 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Дню юриста: </w:t>
            </w:r>
          </w:p>
          <w:p w:rsidR="001E204D" w:rsidRPr="004E143D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1) конкурс видеороликов ср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 учащихся 8-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 классов образов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тельных организ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ций;</w:t>
            </w:r>
          </w:p>
          <w:p w:rsidR="001E204D" w:rsidRPr="004E143D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2) конкурс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Лучший по профе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сии юрист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567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4290" w:type="dxa"/>
          </w:tcPr>
          <w:p w:rsidR="001E204D" w:rsidRPr="004E143D" w:rsidRDefault="001E204D" w:rsidP="009402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Республики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ва, Министерство образования 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ки Тыва, Министерство 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цифрового разв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тия 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</w:t>
            </w:r>
          </w:p>
        </w:tc>
      </w:tr>
      <w:tr w:rsidR="001E204D" w:rsidRPr="004E143D" w:rsidTr="004E143D">
        <w:trPr>
          <w:jc w:val="center"/>
        </w:trPr>
        <w:tc>
          <w:tcPr>
            <w:tcW w:w="3430" w:type="dxa"/>
          </w:tcPr>
          <w:p w:rsidR="001E204D" w:rsidRPr="004E143D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1.3. Проведение ежегодного ко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курса среди студентов образов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тельных организ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ций высшего и среднего профессионального 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разования на звание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Начина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щий юрист </w:t>
            </w:r>
            <w:r w:rsidR="00BE263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–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достойная см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567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4290" w:type="dxa"/>
          </w:tcPr>
          <w:p w:rsidR="001E204D" w:rsidRPr="00574BF4" w:rsidRDefault="001E204D" w:rsidP="00BE2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</w:pP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 xml:space="preserve">Министерство образования Республики Тыва, ФГБОУ ВО </w:t>
            </w:r>
            <w:r w:rsidR="004E143D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«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Тувинский государс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т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венный университет</w:t>
            </w:r>
            <w:r w:rsidR="004E143D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»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 xml:space="preserve"> (по согласованию), Министерство юстиции Республики Т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ы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ва, региональное отделение Всеросси</w:t>
            </w:r>
            <w:r w:rsidR="0094028D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й</w:t>
            </w:r>
            <w:r w:rsidR="0094028D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 xml:space="preserve">ской общественной организации </w:t>
            </w:r>
            <w:r w:rsidR="004E143D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«</w:t>
            </w:r>
            <w:r w:rsidR="0094028D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Асс</w:t>
            </w:r>
            <w:r w:rsidR="0094028D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о</w:t>
            </w:r>
            <w:r w:rsidR="0094028D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циация юристов России</w:t>
            </w:r>
            <w:r w:rsidR="004E143D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»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 xml:space="preserve"> по Республике Тыва (по согласованию), Мин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и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стерство внутренних дел по Республике Тыва (по согласов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а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 xml:space="preserve">нию), суды (по согласованию), </w:t>
            </w:r>
            <w:r w:rsidR="00BE2630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п</w:t>
            </w:r>
            <w:r w:rsidR="007846B3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рокуратура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 xml:space="preserve"> Республики Тыва (по согл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а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сованию)</w:t>
            </w:r>
          </w:p>
        </w:tc>
      </w:tr>
      <w:tr w:rsidR="001E204D" w:rsidRPr="004E143D" w:rsidTr="004E143D">
        <w:trPr>
          <w:jc w:val="center"/>
        </w:trPr>
        <w:tc>
          <w:tcPr>
            <w:tcW w:w="3430" w:type="dxa"/>
          </w:tcPr>
          <w:p w:rsidR="001E204D" w:rsidRPr="004E143D" w:rsidRDefault="001E204D" w:rsidP="009402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1.4. 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Организация и пров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дение на 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базе деятельн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сти правового клуба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Фемида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ГАПОУ Р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публики 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ыва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Кызылский транспортный техникум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лекций для учащихся и студентов обр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зовательных организаций Ре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 с пригл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шением ответственных о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ганов</w:t>
            </w:r>
          </w:p>
        </w:tc>
        <w:tc>
          <w:tcPr>
            <w:tcW w:w="567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18 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9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Министерство образования 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Республики 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Тыва, ГАПОУ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еспублики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ыва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«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Кызы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ский транспортный техникум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(по согл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сованию), ФГБОУ ВО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Тувинс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кий гос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дарственный университет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(по соглас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ванию), Министерство юстиции Респу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лики Тыва, региональное отделение Вс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росси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й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ской общественной организации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Ассоциация юристов России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по 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публике Тыва (по согласованию), Мин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стерство внутренних дел по Республике Тыва (по согласованию), суды (по согл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сованию), Следственное управление Следственного комитета России по 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публике Тыва (по согласованию), </w:t>
            </w:r>
            <w:r w:rsidR="00AD0A6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7846B3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рок</w:t>
            </w:r>
            <w:r w:rsidR="007846B3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="007846B3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ратура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Республики Тыва (по согласов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нию), Управление Ф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деральной службы исполнения наказаний России по Респу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лике Тыва (по согласов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</w:t>
            </w:r>
          </w:p>
        </w:tc>
      </w:tr>
      <w:tr w:rsidR="001E204D" w:rsidRPr="004E143D" w:rsidTr="004E143D">
        <w:trPr>
          <w:jc w:val="center"/>
        </w:trPr>
        <w:tc>
          <w:tcPr>
            <w:tcW w:w="3430" w:type="dxa"/>
          </w:tcPr>
          <w:p w:rsidR="0094028D" w:rsidRPr="004E143D" w:rsidRDefault="001E204D" w:rsidP="009402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1.5. 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Заключение договоров о с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трудничестве, в том числе пр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ведении систем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тической работы в образовательных орг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низациях</w:t>
            </w:r>
          </w:p>
          <w:p w:rsidR="001E204D" w:rsidRPr="004E143D" w:rsidRDefault="0094028D" w:rsidP="009402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 повышению правовой гр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мотности молодежи, </w:t>
            </w:r>
            <w:r w:rsidR="009B4556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между д</w:t>
            </w:r>
            <w:r w:rsidR="009B4556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="009B4556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партаментом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обр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зования </w:t>
            </w:r>
            <w:r w:rsidR="009B4556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мэрии г. Кызыла, управлениями обр</w:t>
            </w:r>
            <w:r w:rsidR="009B4556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9B4556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зования 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муниципальных образ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ваний Республики Тыва и терр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ториальными органами фед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ральных органов исполнител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ной власти в Респу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лике Тыва</w:t>
            </w:r>
          </w:p>
        </w:tc>
        <w:tc>
          <w:tcPr>
            <w:tcW w:w="567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 мая</w:t>
            </w:r>
          </w:p>
        </w:tc>
        <w:tc>
          <w:tcPr>
            <w:tcW w:w="72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9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департамент по образованию мэрии </w:t>
            </w:r>
            <w:r w:rsidR="00AD0A6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                     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Кызыла (по согласованию), Министе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ство образования Республики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Тыва, </w:t>
            </w:r>
            <w:r w:rsidR="00995FCA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ГБОУ ДО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еспублики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ыва</w:t>
            </w:r>
            <w:r w:rsidR="00995FCA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995FCA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</w:t>
            </w:r>
            <w:r w:rsidR="00995FCA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995FCA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канский центр развития дополн</w:t>
            </w:r>
            <w:r w:rsidR="00995FCA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995FCA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тельного образов</w:t>
            </w:r>
            <w:r w:rsidR="00995FCA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995FCA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</w:tr>
      <w:tr w:rsidR="00553B92" w:rsidRPr="004E143D" w:rsidTr="004E143D">
        <w:trPr>
          <w:jc w:val="center"/>
        </w:trPr>
        <w:tc>
          <w:tcPr>
            <w:tcW w:w="3430" w:type="dxa"/>
          </w:tcPr>
          <w:p w:rsidR="00553B92" w:rsidRPr="004E143D" w:rsidRDefault="00553B92" w:rsidP="009402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1.6. Оформление кабинетов 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щественных дисциплин в обр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зовательных организациях уго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ками правовых знаний, инфо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мационными стендами и плак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тами по правовой тематике</w:t>
            </w:r>
          </w:p>
        </w:tc>
        <w:tc>
          <w:tcPr>
            <w:tcW w:w="567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</w:tcPr>
          <w:p w:rsidR="00553B9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800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90" w:type="dxa"/>
          </w:tcPr>
          <w:p w:rsidR="00553B92" w:rsidRPr="004E143D" w:rsidRDefault="00553B92" w:rsidP="004E1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Министерство образования 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Республики Тыва</w:t>
            </w:r>
          </w:p>
        </w:tc>
      </w:tr>
      <w:tr w:rsidR="001E204D" w:rsidRPr="004E143D" w:rsidTr="004E143D">
        <w:trPr>
          <w:jc w:val="center"/>
        </w:trPr>
        <w:tc>
          <w:tcPr>
            <w:tcW w:w="16189" w:type="dxa"/>
            <w:gridSpan w:val="14"/>
          </w:tcPr>
          <w:p w:rsidR="00AD0A6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Мероприятие 2. Участие органов исполнительной власти Республики Тыва и </w:t>
            </w:r>
          </w:p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органов местного самоуправления в правовом просвещении 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селения</w:t>
            </w:r>
          </w:p>
        </w:tc>
      </w:tr>
      <w:tr w:rsidR="001E204D" w:rsidRPr="004E143D" w:rsidTr="004E143D">
        <w:trPr>
          <w:jc w:val="center"/>
        </w:trPr>
        <w:tc>
          <w:tcPr>
            <w:tcW w:w="3430" w:type="dxa"/>
          </w:tcPr>
          <w:p w:rsidR="001E204D" w:rsidRPr="004E143D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2.1. 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Организация и пров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дение правовой учебы ср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 юристов органов испо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нительной власти Республики Тыва и их подведо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ственных учреждений, юристов органов местного самоуправл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ния в рамках семинара-совещания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94028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вовой час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567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марта</w:t>
            </w:r>
          </w:p>
        </w:tc>
        <w:tc>
          <w:tcPr>
            <w:tcW w:w="70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2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ма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</w:t>
            </w: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ма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</w:t>
            </w: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4290" w:type="dxa"/>
          </w:tcPr>
          <w:p w:rsidR="001E204D" w:rsidRPr="004E143D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Республики 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ва, департамент по вопросам государс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венной службы и кадрового резерва 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ции Главы Республики Тыва и Аппарата Правительства Республики 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ва, органы исполнительной власти 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</w:t>
            </w:r>
          </w:p>
        </w:tc>
      </w:tr>
      <w:tr w:rsidR="001E204D" w:rsidRPr="004E143D" w:rsidTr="004E143D">
        <w:trPr>
          <w:jc w:val="center"/>
        </w:trPr>
        <w:tc>
          <w:tcPr>
            <w:tcW w:w="3430" w:type="dxa"/>
          </w:tcPr>
          <w:p w:rsidR="001E204D" w:rsidRPr="004E143D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2.2. Организация обучающих 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минаров-совещаний с главами местных администраций посел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ний и мун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ципальных районов, руководителями муниципал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ных образований и специально упо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номоче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ными должностными лицами местного самоуправл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 поселений и мун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ципальных районов по вопросам реал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зации переданных госуда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ственных полномочий 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</w:t>
            </w:r>
          </w:p>
        </w:tc>
        <w:tc>
          <w:tcPr>
            <w:tcW w:w="567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2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90" w:type="dxa"/>
          </w:tcPr>
          <w:p w:rsidR="001E204D" w:rsidRPr="004E143D" w:rsidRDefault="001E204D" w:rsidP="005F4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Республики 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ва, Министерство труда и социальной п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Республики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Тыва, Министерство образования 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Республики Тыва, Управл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ние Министерства юстиции Российской Федерации по Республике Тыва (по 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гласованию), Нотариальная палата 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 (по согл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сованию)</w:t>
            </w:r>
          </w:p>
        </w:tc>
      </w:tr>
      <w:tr w:rsidR="001E204D" w:rsidRPr="004E143D" w:rsidTr="004E143D">
        <w:trPr>
          <w:jc w:val="center"/>
        </w:trPr>
        <w:tc>
          <w:tcPr>
            <w:tcW w:w="3430" w:type="dxa"/>
          </w:tcPr>
          <w:p w:rsidR="004E143D" w:rsidRPr="00574BF4" w:rsidRDefault="001E204D" w:rsidP="00AD0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</w:pP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 xml:space="preserve">2.3. </w:t>
            </w:r>
            <w:r w:rsidR="005F4ADC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Осуществление выездов представителей органов испо</w:t>
            </w:r>
            <w:r w:rsidR="005F4ADC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л</w:t>
            </w:r>
            <w:r w:rsidR="005F4ADC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нительной власти Ре</w:t>
            </w:r>
            <w:r w:rsidR="005F4ADC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с</w:t>
            </w:r>
            <w:r w:rsidR="005F4ADC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публики Тыва в муниц</w:t>
            </w:r>
            <w:r w:rsidR="005F4ADC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и</w:t>
            </w:r>
            <w:r w:rsidR="005F4ADC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пальные районы Республики Тыва с целью оказ</w:t>
            </w:r>
            <w:r w:rsidR="005F4ADC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а</w:t>
            </w:r>
            <w:r w:rsidR="005F4ADC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ния бесплатной юр</w:t>
            </w:r>
            <w:r w:rsidR="005F4ADC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и</w:t>
            </w:r>
            <w:r w:rsidR="005F4ADC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дической помощи органам местного сам</w:t>
            </w:r>
            <w:r w:rsidR="005F4ADC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о</w:t>
            </w:r>
            <w:r w:rsidR="005F4ADC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управления, гражданам по кур</w:t>
            </w:r>
            <w:r w:rsidR="005F4ADC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и</w:t>
            </w:r>
            <w:r w:rsidR="005F4ADC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руемым отраслям</w:t>
            </w:r>
          </w:p>
        </w:tc>
        <w:tc>
          <w:tcPr>
            <w:tcW w:w="567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марта</w:t>
            </w:r>
          </w:p>
        </w:tc>
        <w:tc>
          <w:tcPr>
            <w:tcW w:w="70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2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ма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</w:t>
            </w: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ма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</w:t>
            </w: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4290" w:type="dxa"/>
          </w:tcPr>
          <w:p w:rsidR="001E204D" w:rsidRPr="004E143D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органы исполнительной власти Респу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лики Тыва</w:t>
            </w:r>
          </w:p>
        </w:tc>
      </w:tr>
    </w:tbl>
    <w:p w:rsidR="00AD0A6D" w:rsidRDefault="00AD0A6D"/>
    <w:p w:rsidR="00AD0A6D" w:rsidRDefault="00AD0A6D"/>
    <w:tbl>
      <w:tblPr>
        <w:tblW w:w="16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30"/>
        <w:gridCol w:w="567"/>
        <w:gridCol w:w="708"/>
        <w:gridCol w:w="728"/>
        <w:gridCol w:w="800"/>
        <w:gridCol w:w="616"/>
        <w:gridCol w:w="678"/>
        <w:gridCol w:w="739"/>
        <w:gridCol w:w="800"/>
        <w:gridCol w:w="616"/>
        <w:gridCol w:w="678"/>
        <w:gridCol w:w="739"/>
        <w:gridCol w:w="800"/>
        <w:gridCol w:w="4290"/>
      </w:tblGrid>
      <w:tr w:rsidR="00AD0A6D" w:rsidRPr="004E143D" w:rsidTr="004467AE">
        <w:trPr>
          <w:tblHeader/>
          <w:jc w:val="center"/>
        </w:trPr>
        <w:tc>
          <w:tcPr>
            <w:tcW w:w="3430" w:type="dxa"/>
          </w:tcPr>
          <w:p w:rsidR="00AD0A6D" w:rsidRPr="004E143D" w:rsidRDefault="00AD0A6D" w:rsidP="004467A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0" w:type="dxa"/>
          </w:tcPr>
          <w:p w:rsidR="00AD0A6D" w:rsidRPr="004E143D" w:rsidRDefault="00AD0A6D" w:rsidP="004467A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1E204D" w:rsidRPr="004E143D" w:rsidTr="004E143D">
        <w:trPr>
          <w:jc w:val="center"/>
        </w:trPr>
        <w:tc>
          <w:tcPr>
            <w:tcW w:w="3430" w:type="dxa"/>
          </w:tcPr>
          <w:p w:rsidR="001E204D" w:rsidRPr="004E143D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2.4. 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Организация обучения с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трудников и пользователей би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лиотек поиску правовой инфо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мации в правовой системе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сультантПлюс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расширение круга пользователей данной пр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вовой системой</w:t>
            </w:r>
          </w:p>
        </w:tc>
        <w:tc>
          <w:tcPr>
            <w:tcW w:w="567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2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9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культуры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 туризма Ре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публики Тыва, ООО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Консультант-Тува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(по согласованию), ГБУ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Национальная библиотека 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им.</w:t>
            </w:r>
            <w:r w:rsid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А.С. Пушкина</w:t>
            </w:r>
            <w:r w:rsidR="00AD0A6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Республ</w:t>
            </w:r>
            <w:r w:rsidR="00AD0A6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AD0A6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централизованные библиоте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ные системы муниципальных образов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ний Респу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лики Тыва</w:t>
            </w:r>
          </w:p>
        </w:tc>
      </w:tr>
      <w:tr w:rsidR="00AF7812" w:rsidRPr="004E143D" w:rsidTr="004E143D">
        <w:trPr>
          <w:jc w:val="center"/>
        </w:trPr>
        <w:tc>
          <w:tcPr>
            <w:tcW w:w="3430" w:type="dxa"/>
          </w:tcPr>
          <w:p w:rsidR="00AF7812" w:rsidRPr="004E143D" w:rsidRDefault="00AF7812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2.5. Проведение конкурса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Лу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шая юридическая команда 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среди юридич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ских команд различных орган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заций в Республике Тыва</w:t>
            </w:r>
          </w:p>
        </w:tc>
        <w:tc>
          <w:tcPr>
            <w:tcW w:w="567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2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90" w:type="dxa"/>
          </w:tcPr>
          <w:p w:rsidR="00AF7812" w:rsidRPr="004E143D" w:rsidRDefault="00AF7812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Республики 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ва, ООО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Консультант-Тува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(по согл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сованию), региональное отделение Вс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росси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й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ской общественной организации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Ассоциация юристов России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по 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публике Тыва (по согласов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</w:t>
            </w:r>
          </w:p>
        </w:tc>
      </w:tr>
      <w:tr w:rsidR="001E204D" w:rsidRPr="004E143D" w:rsidTr="004E143D">
        <w:trPr>
          <w:jc w:val="center"/>
        </w:trPr>
        <w:tc>
          <w:tcPr>
            <w:tcW w:w="16189" w:type="dxa"/>
            <w:gridSpan w:val="14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Мероприятие 3. Правовое информирование населения Республики Тыва</w:t>
            </w:r>
          </w:p>
        </w:tc>
      </w:tr>
      <w:tr w:rsidR="00553B92" w:rsidRPr="004E143D" w:rsidTr="004E143D">
        <w:trPr>
          <w:jc w:val="center"/>
        </w:trPr>
        <w:tc>
          <w:tcPr>
            <w:tcW w:w="3430" w:type="dxa"/>
          </w:tcPr>
          <w:p w:rsidR="00553B92" w:rsidRPr="004E143D" w:rsidRDefault="00553B92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3.1. Организация работы по п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реводу на тувинский язык но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мативных правовых 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тов</w:t>
            </w:r>
          </w:p>
        </w:tc>
        <w:tc>
          <w:tcPr>
            <w:tcW w:w="567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 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800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 ма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</w:t>
            </w:r>
          </w:p>
        </w:tc>
        <w:tc>
          <w:tcPr>
            <w:tcW w:w="678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 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800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 ма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</w:t>
            </w:r>
          </w:p>
        </w:tc>
        <w:tc>
          <w:tcPr>
            <w:tcW w:w="678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 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800" w:type="dxa"/>
          </w:tcPr>
          <w:p w:rsidR="00553B92" w:rsidRPr="004E143D" w:rsidRDefault="00553B9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4290" w:type="dxa"/>
          </w:tcPr>
          <w:p w:rsidR="00553B92" w:rsidRPr="00574BF4" w:rsidRDefault="00553B92" w:rsidP="005F4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</w:pP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Верховный суд Республики Тыва (по с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о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 xml:space="preserve">гласованию), Министерство юстиции Республики Тыва, ФГБОУ ВО </w:t>
            </w:r>
            <w:r w:rsidR="004E143D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«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Туви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н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ский государственный университет</w:t>
            </w:r>
            <w:r w:rsidR="004E143D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»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 xml:space="preserve"> (по согл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а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сованию), региональное отделение Всероссийской общественной организ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а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 xml:space="preserve">ции </w:t>
            </w:r>
            <w:r w:rsidR="004E143D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«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Ассоциация юристов Ро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с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сии</w:t>
            </w:r>
            <w:r w:rsidR="004E143D"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»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 xml:space="preserve"> по Республике Тыва (по согласованию), пр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о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куратура Республики Тыва (по согласов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а</w:t>
            </w:r>
            <w:r w:rsidRPr="00574BF4">
              <w:rPr>
                <w:rFonts w:ascii="Times New Roman" w:eastAsia="Times New Roman" w:hAnsi="Times New Roman"/>
                <w:spacing w:val="-8"/>
                <w:sz w:val="23"/>
                <w:szCs w:val="23"/>
                <w:lang w:eastAsia="ru-RU"/>
              </w:rPr>
              <w:t>нию)</w:t>
            </w:r>
          </w:p>
        </w:tc>
      </w:tr>
      <w:tr w:rsidR="001E204D" w:rsidRPr="004E143D" w:rsidTr="004E143D">
        <w:trPr>
          <w:jc w:val="center"/>
        </w:trPr>
        <w:tc>
          <w:tcPr>
            <w:tcW w:w="3430" w:type="dxa"/>
          </w:tcPr>
          <w:p w:rsidR="001E204D" w:rsidRPr="004E143D" w:rsidRDefault="00AF7812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3.2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 Организация выступл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ний на телевидении и радио с целью правового просвещения насел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ния Республ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 Тыва</w:t>
            </w:r>
          </w:p>
        </w:tc>
        <w:tc>
          <w:tcPr>
            <w:tcW w:w="567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2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429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Министерство 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цифрового развития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Тыва, органы исполнительной власти 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Тыва, Министерство внутре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них дел по Республике Тыва (по согласов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нию), суды (по согласованию), </w:t>
            </w:r>
            <w:r w:rsidR="00AD0A6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7846B3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рокуратура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Республики Тыва (по согл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сованию), Следственное управление Следственного комитета России по 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публике Тыва (по соглас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ванию)</w:t>
            </w:r>
          </w:p>
        </w:tc>
      </w:tr>
      <w:tr w:rsidR="001E204D" w:rsidRPr="004E143D" w:rsidTr="004E143D">
        <w:trPr>
          <w:jc w:val="center"/>
        </w:trPr>
        <w:tc>
          <w:tcPr>
            <w:tcW w:w="3430" w:type="dxa"/>
          </w:tcPr>
          <w:p w:rsidR="001E204D" w:rsidRPr="004E143D" w:rsidRDefault="00AF7812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3.3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 Организация и выпуск в г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зетах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Тувинская правда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,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Шын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правовых рубрик (разд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лов) по на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более актуальным правовым в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="001E204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просам</w:t>
            </w:r>
          </w:p>
        </w:tc>
        <w:tc>
          <w:tcPr>
            <w:tcW w:w="567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марта</w:t>
            </w:r>
          </w:p>
        </w:tc>
        <w:tc>
          <w:tcPr>
            <w:tcW w:w="70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2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ма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</w:t>
            </w: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ма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</w:t>
            </w: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429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Министерство 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цифрового развития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Тыва, органы исполнительной власти 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Тыва, Министерство внутре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них дел по Республике Тыва (по согласов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нию), суды (по согласованию), </w:t>
            </w:r>
            <w:r w:rsidR="00AD0A6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7846B3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рокуратура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Республики Тыва (по согл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сованию), Следственное управление Следственного комитета России по 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публике Тыва (по соглас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ванию)</w:t>
            </w:r>
          </w:p>
        </w:tc>
      </w:tr>
      <w:tr w:rsidR="001E204D" w:rsidRPr="004E143D" w:rsidTr="004E143D">
        <w:trPr>
          <w:jc w:val="center"/>
        </w:trPr>
        <w:tc>
          <w:tcPr>
            <w:tcW w:w="16189" w:type="dxa"/>
            <w:gridSpan w:val="14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Мероприятие 4. Совершенствование системы оказания бесплатной юридической помощи</w:t>
            </w:r>
          </w:p>
        </w:tc>
      </w:tr>
      <w:tr w:rsidR="001E204D" w:rsidRPr="004E143D" w:rsidTr="004E143D">
        <w:trPr>
          <w:jc w:val="center"/>
        </w:trPr>
        <w:tc>
          <w:tcPr>
            <w:tcW w:w="3430" w:type="dxa"/>
          </w:tcPr>
          <w:p w:rsidR="001E204D" w:rsidRPr="004E143D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4.1. Периодическое информир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вание населения о правах гра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дан и основаниях оказания бе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платной юр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дической помощи в социальных сетях, информац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онно-телекоммуникационной 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ти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Интернет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567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марта</w:t>
            </w:r>
          </w:p>
        </w:tc>
        <w:tc>
          <w:tcPr>
            <w:tcW w:w="70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2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ма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</w:t>
            </w: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ма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</w:t>
            </w: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4290" w:type="dxa"/>
          </w:tcPr>
          <w:p w:rsidR="001E204D" w:rsidRPr="004E143D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Республики 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ва, органы исполнительной власти 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</w:t>
            </w:r>
          </w:p>
        </w:tc>
      </w:tr>
      <w:tr w:rsidR="001E204D" w:rsidRPr="004E143D" w:rsidTr="004E143D">
        <w:trPr>
          <w:jc w:val="center"/>
        </w:trPr>
        <w:tc>
          <w:tcPr>
            <w:tcW w:w="3430" w:type="dxa"/>
          </w:tcPr>
          <w:p w:rsidR="001E204D" w:rsidRPr="004E143D" w:rsidRDefault="001E204D" w:rsidP="005F4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4.2. Предостав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ление государс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венной поддержки 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практику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щим юристам, осуществляющим бесплатную юридическую п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мощь по защите интересов гра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дан, относящихся к катег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рии малообесп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ченных и попавших в трудные жизненные 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туации</w:t>
            </w:r>
          </w:p>
        </w:tc>
        <w:tc>
          <w:tcPr>
            <w:tcW w:w="567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</w:tcPr>
          <w:p w:rsidR="001E204D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90" w:type="dxa"/>
          </w:tcPr>
          <w:p w:rsidR="001E204D" w:rsidRPr="004E143D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Республики 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ва, Министерство финансов Республики Тыва, негосударствен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ная некоммерческая организация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Адв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окатская палата Ре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(по согласованию)</w:t>
            </w:r>
          </w:p>
        </w:tc>
      </w:tr>
      <w:tr w:rsidR="001E204D" w:rsidRPr="004E143D" w:rsidTr="004E143D">
        <w:trPr>
          <w:jc w:val="center"/>
        </w:trPr>
        <w:tc>
          <w:tcPr>
            <w:tcW w:w="3430" w:type="dxa"/>
          </w:tcPr>
          <w:p w:rsidR="001E204D" w:rsidRPr="004E143D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4.3. Организационная, матер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альная, информационная по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держка и развитие центров бе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платной юрид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ческой помощи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Сумелекчи-1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и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Сум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лекчи-2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567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2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90" w:type="dxa"/>
          </w:tcPr>
          <w:p w:rsidR="001E204D" w:rsidRPr="004E143D" w:rsidRDefault="001E204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Республики 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ва, органы исполнительн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ой власти Ре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публики Тыва, ООО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Консультант-Тува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(по согласов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</w:t>
            </w:r>
          </w:p>
        </w:tc>
      </w:tr>
      <w:tr w:rsidR="001E204D" w:rsidRPr="004E143D" w:rsidTr="004E143D">
        <w:trPr>
          <w:jc w:val="center"/>
        </w:trPr>
        <w:tc>
          <w:tcPr>
            <w:tcW w:w="343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4.4. Проведение меропри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тий по оказанию бесплатной юридич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ской помощи по актуальным правовым вопросам с привлеч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нием практ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кующих юристов, </w:t>
            </w:r>
          </w:p>
        </w:tc>
        <w:tc>
          <w:tcPr>
            <w:tcW w:w="567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2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4290" w:type="dxa"/>
          </w:tcPr>
          <w:p w:rsidR="001E204D" w:rsidRPr="004E143D" w:rsidRDefault="001E204D" w:rsidP="00AD0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Республики 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ва, Министерство 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цифрового развития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Республики Тыва, органы исполнител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ной власти Республики Тыва, негосуда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стве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="005F4ADC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ная некоммерческая организация </w:t>
            </w:r>
          </w:p>
        </w:tc>
      </w:tr>
    </w:tbl>
    <w:p w:rsidR="00AD0A6D" w:rsidRPr="00AD0A6D" w:rsidRDefault="00AD0A6D" w:rsidP="00AD0A6D">
      <w:pPr>
        <w:spacing w:after="0" w:line="240" w:lineRule="auto"/>
        <w:rPr>
          <w:sz w:val="14"/>
        </w:rPr>
      </w:pPr>
    </w:p>
    <w:tbl>
      <w:tblPr>
        <w:tblW w:w="16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9"/>
        <w:gridCol w:w="567"/>
        <w:gridCol w:w="708"/>
        <w:gridCol w:w="728"/>
        <w:gridCol w:w="800"/>
        <w:gridCol w:w="616"/>
        <w:gridCol w:w="678"/>
        <w:gridCol w:w="739"/>
        <w:gridCol w:w="800"/>
        <w:gridCol w:w="616"/>
        <w:gridCol w:w="678"/>
        <w:gridCol w:w="739"/>
        <w:gridCol w:w="692"/>
        <w:gridCol w:w="4157"/>
        <w:gridCol w:w="273"/>
      </w:tblGrid>
      <w:tr w:rsidR="00AD0A6D" w:rsidRPr="004E143D" w:rsidTr="00AD0A6D">
        <w:trPr>
          <w:gridAfter w:val="1"/>
          <w:wAfter w:w="273" w:type="dxa"/>
          <w:tblHeader/>
          <w:jc w:val="center"/>
        </w:trPr>
        <w:tc>
          <w:tcPr>
            <w:tcW w:w="3329" w:type="dxa"/>
          </w:tcPr>
          <w:p w:rsidR="00AD0A6D" w:rsidRPr="004E143D" w:rsidRDefault="00AD0A6D" w:rsidP="004467A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</w:tcPr>
          <w:p w:rsidR="00AD0A6D" w:rsidRPr="004E143D" w:rsidRDefault="00AD0A6D" w:rsidP="0044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7" w:type="dxa"/>
          </w:tcPr>
          <w:p w:rsidR="00AD0A6D" w:rsidRPr="004E143D" w:rsidRDefault="00AD0A6D" w:rsidP="004467AE">
            <w:pPr>
              <w:spacing w:after="1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AD0A6D" w:rsidRPr="004E143D" w:rsidTr="00AD0A6D">
        <w:trPr>
          <w:gridAfter w:val="1"/>
          <w:wAfter w:w="273" w:type="dxa"/>
          <w:jc w:val="center"/>
        </w:trPr>
        <w:tc>
          <w:tcPr>
            <w:tcW w:w="3329" w:type="dxa"/>
          </w:tcPr>
          <w:p w:rsidR="00AD0A6D" w:rsidRPr="004E143D" w:rsidRDefault="00AD0A6D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адвокатов и специалистов в 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ответствующей сфере</w:t>
            </w:r>
          </w:p>
        </w:tc>
        <w:tc>
          <w:tcPr>
            <w:tcW w:w="567" w:type="dxa"/>
          </w:tcPr>
          <w:p w:rsidR="00AD0A6D" w:rsidRPr="004E143D" w:rsidRDefault="00AD0A6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AD0A6D" w:rsidRPr="004E143D" w:rsidRDefault="00AD0A6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</w:tcPr>
          <w:p w:rsidR="00AD0A6D" w:rsidRPr="004E143D" w:rsidRDefault="00AD0A6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AD0A6D" w:rsidRPr="004E143D" w:rsidRDefault="00AD0A6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AD0A6D" w:rsidRPr="004E143D" w:rsidRDefault="00AD0A6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AD0A6D" w:rsidRPr="004E143D" w:rsidRDefault="00AD0A6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AD0A6D" w:rsidRPr="004E143D" w:rsidRDefault="00AD0A6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AD0A6D" w:rsidRPr="004E143D" w:rsidRDefault="00AD0A6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AD0A6D" w:rsidRPr="004E143D" w:rsidRDefault="00AD0A6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AD0A6D" w:rsidRPr="004E143D" w:rsidRDefault="00AD0A6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AD0A6D" w:rsidRPr="004E143D" w:rsidRDefault="00AD0A6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</w:tcPr>
          <w:p w:rsidR="00AD0A6D" w:rsidRPr="004E143D" w:rsidRDefault="00AD0A6D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157" w:type="dxa"/>
          </w:tcPr>
          <w:p w:rsidR="00AD0A6D" w:rsidRPr="004E143D" w:rsidRDefault="00AD0A6D" w:rsidP="005F4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«Адвокатская палата Республики 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ва» (по согласованию), региональное отд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ление Всероссийской общественной 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ганизации «Ассоциация юристов Ро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сии» по Республике Тыва (по согласов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нию)</w:t>
            </w:r>
          </w:p>
        </w:tc>
      </w:tr>
      <w:tr w:rsidR="00AF7812" w:rsidRPr="004E143D" w:rsidTr="00AD0A6D">
        <w:trPr>
          <w:gridAfter w:val="1"/>
          <w:wAfter w:w="273" w:type="dxa"/>
          <w:jc w:val="center"/>
        </w:trPr>
        <w:tc>
          <w:tcPr>
            <w:tcW w:w="3329" w:type="dxa"/>
          </w:tcPr>
          <w:p w:rsidR="00AF7812" w:rsidRPr="004E143D" w:rsidRDefault="00AF7812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4.5. Создание центров пр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вовой информации на базе библиотек Республики 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</w:t>
            </w:r>
          </w:p>
        </w:tc>
        <w:tc>
          <w:tcPr>
            <w:tcW w:w="567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2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157" w:type="dxa"/>
          </w:tcPr>
          <w:p w:rsidR="00AF7812" w:rsidRPr="004E143D" w:rsidRDefault="00AF7812" w:rsidP="005F4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Республики 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ва, Министерство культуры и 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ризма Республики Тыва, ООО 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сультант-Тува</w:t>
            </w:r>
            <w:r w:rsidR="004E143D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(по согл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сованию)</w:t>
            </w:r>
          </w:p>
        </w:tc>
      </w:tr>
      <w:tr w:rsidR="00AF7812" w:rsidRPr="004E143D" w:rsidTr="00AD0A6D">
        <w:trPr>
          <w:gridAfter w:val="1"/>
          <w:wAfter w:w="273" w:type="dxa"/>
          <w:jc w:val="center"/>
        </w:trPr>
        <w:tc>
          <w:tcPr>
            <w:tcW w:w="3329" w:type="dxa"/>
          </w:tcPr>
          <w:p w:rsidR="00AF7812" w:rsidRPr="004E143D" w:rsidRDefault="00AF7812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4.6. Пополнение библи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течных фондов республики юридич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ской литерат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рой</w:t>
            </w:r>
          </w:p>
        </w:tc>
        <w:tc>
          <w:tcPr>
            <w:tcW w:w="567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157" w:type="dxa"/>
          </w:tcPr>
          <w:p w:rsidR="00AF7812" w:rsidRPr="004E143D" w:rsidRDefault="00AF7812" w:rsidP="005F4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Республики 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</w:t>
            </w:r>
          </w:p>
        </w:tc>
      </w:tr>
      <w:tr w:rsidR="00AF7812" w:rsidRPr="004E143D" w:rsidTr="00AD0A6D">
        <w:trPr>
          <w:gridAfter w:val="1"/>
          <w:wAfter w:w="273" w:type="dxa"/>
          <w:jc w:val="center"/>
        </w:trPr>
        <w:tc>
          <w:tcPr>
            <w:tcW w:w="3329" w:type="dxa"/>
          </w:tcPr>
          <w:p w:rsidR="00AF7812" w:rsidRPr="004E143D" w:rsidRDefault="00AF7812" w:rsidP="00AF78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4.7. Создание и транслир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вание социальных роликов по прав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вой тематике в средствах ма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совой информации, на рекла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ных щ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тах</w:t>
            </w:r>
          </w:p>
        </w:tc>
        <w:tc>
          <w:tcPr>
            <w:tcW w:w="567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марта</w:t>
            </w:r>
          </w:p>
        </w:tc>
        <w:tc>
          <w:tcPr>
            <w:tcW w:w="70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2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800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ма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</w:t>
            </w:r>
          </w:p>
        </w:tc>
        <w:tc>
          <w:tcPr>
            <w:tcW w:w="67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800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ма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та</w:t>
            </w:r>
          </w:p>
        </w:tc>
        <w:tc>
          <w:tcPr>
            <w:tcW w:w="67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ня</w:t>
            </w:r>
          </w:p>
        </w:tc>
        <w:tc>
          <w:tcPr>
            <w:tcW w:w="739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се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тября</w:t>
            </w:r>
          </w:p>
        </w:tc>
        <w:tc>
          <w:tcPr>
            <w:tcW w:w="692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4157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цифрового развития 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Тыва, органы исполн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тельной власти Республики Тыва, М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нистерство внутренних дел по Респу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лике Тыва (по согласов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нию), суды (по согласованию), </w:t>
            </w:r>
            <w:r w:rsidR="00AD0A6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рокуратура Республики Тыва (по 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гласованию), Следс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венное управление Следственного комитета России по 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публике Тыва (по соглас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ванию)</w:t>
            </w:r>
          </w:p>
        </w:tc>
      </w:tr>
      <w:tr w:rsidR="00AF7812" w:rsidRPr="004E143D" w:rsidTr="00AD0A6D">
        <w:trPr>
          <w:gridAfter w:val="1"/>
          <w:wAfter w:w="273" w:type="dxa"/>
          <w:jc w:val="center"/>
        </w:trPr>
        <w:tc>
          <w:tcPr>
            <w:tcW w:w="3329" w:type="dxa"/>
          </w:tcPr>
          <w:p w:rsidR="00AF7812" w:rsidRPr="004E143D" w:rsidRDefault="00AF7812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4.8. Обеспечение расх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дов на отмену судебных приказов в многофункционал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ь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ных центрах респу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лики, социальных и иных учре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дениях для граждан</w:t>
            </w:r>
          </w:p>
        </w:tc>
        <w:tc>
          <w:tcPr>
            <w:tcW w:w="567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4157" w:type="dxa"/>
          </w:tcPr>
          <w:p w:rsidR="00AF7812" w:rsidRPr="004E143D" w:rsidRDefault="00AF7812" w:rsidP="005F4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Республики 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</w:t>
            </w:r>
          </w:p>
        </w:tc>
      </w:tr>
      <w:tr w:rsidR="00AD0A6D" w:rsidRPr="004E143D" w:rsidTr="00AD0A6D">
        <w:trPr>
          <w:jc w:val="center"/>
        </w:trPr>
        <w:tc>
          <w:tcPr>
            <w:tcW w:w="3329" w:type="dxa"/>
          </w:tcPr>
          <w:p w:rsidR="00AF7812" w:rsidRPr="004E143D" w:rsidRDefault="00AF7812" w:rsidP="001E20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4.9. Проведение республика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ского конкурса ср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 органов исполнительной власти Респу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лики Тыва и государственных учрежд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ний Республики Тыва на лучшее оказание</w:t>
            </w:r>
            <w:r w:rsidR="009B4556"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бесплатной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юридической помощи</w:t>
            </w:r>
          </w:p>
        </w:tc>
        <w:tc>
          <w:tcPr>
            <w:tcW w:w="567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16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616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8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</w:tcPr>
          <w:p w:rsidR="00AF7812" w:rsidRPr="004E143D" w:rsidRDefault="00AF7812" w:rsidP="00AD0A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 д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кабря</w:t>
            </w:r>
          </w:p>
        </w:tc>
        <w:tc>
          <w:tcPr>
            <w:tcW w:w="4157" w:type="dxa"/>
            <w:tcBorders>
              <w:right w:val="single" w:sz="4" w:space="0" w:color="auto"/>
            </w:tcBorders>
          </w:tcPr>
          <w:p w:rsidR="00AF7812" w:rsidRPr="004E143D" w:rsidRDefault="00AF7812" w:rsidP="005F4A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юстиции Республики Т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ы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ва, органы исполнительной власти Ре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 w:rsidRPr="004E143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публики Тыва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D0A6D" w:rsidRPr="004E143D" w:rsidRDefault="00AD0A6D" w:rsidP="00AD0A6D">
            <w:pPr>
              <w:spacing w:after="0" w:line="240" w:lineRule="auto"/>
              <w:ind w:lef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».</w:t>
            </w:r>
          </w:p>
        </w:tc>
      </w:tr>
    </w:tbl>
    <w:p w:rsidR="00157796" w:rsidRDefault="00157796" w:rsidP="001E204D">
      <w:pPr>
        <w:widowControl w:val="0"/>
        <w:tabs>
          <w:tab w:val="left" w:pos="10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57796" w:rsidSect="00157796">
          <w:pgSz w:w="16838" w:h="11906" w:orient="landscape"/>
          <w:pgMar w:top="1134" w:right="567" w:bottom="1134" w:left="567" w:header="624" w:footer="0" w:gutter="0"/>
          <w:cols w:space="720"/>
          <w:noEndnote/>
          <w:docGrid w:linePitch="299"/>
        </w:sectPr>
      </w:pPr>
    </w:p>
    <w:p w:rsidR="001E204D" w:rsidRPr="001E204D" w:rsidRDefault="001E204D" w:rsidP="0015779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Разместить настоящее постановление на </w:t>
      </w:r>
      <w:r w:rsidR="004E143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>фициальном интернет-портале правовой информации</w:t>
      </w:r>
      <w:r w:rsidR="004E143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 xml:space="preserve"> (www.pravo.gov.ru) и официальном сайте Ре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публики Тыва в информационно-телекоммуникационной сети </w:t>
      </w:r>
      <w:r w:rsidR="004E143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>тернет</w:t>
      </w:r>
      <w:r w:rsidR="004E143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E2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204D" w:rsidRDefault="001E204D" w:rsidP="001E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796" w:rsidRDefault="00157796" w:rsidP="001E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796" w:rsidRPr="001E204D" w:rsidRDefault="00157796" w:rsidP="001E20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03B" w:rsidRDefault="000B403B" w:rsidP="000B4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</w:t>
      </w:r>
    </w:p>
    <w:p w:rsidR="000B403B" w:rsidRDefault="000B403B" w:rsidP="000B4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заместителя Председателя </w:t>
      </w:r>
    </w:p>
    <w:p w:rsidR="000B403B" w:rsidRDefault="000B403B" w:rsidP="000B40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5043FB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М. Кара-оол</w:t>
      </w:r>
    </w:p>
    <w:p w:rsidR="00325779" w:rsidRDefault="00325779" w:rsidP="000B403B">
      <w:pPr>
        <w:widowControl w:val="0"/>
        <w:autoSpaceDE w:val="0"/>
        <w:autoSpaceDN w:val="0"/>
        <w:adjustRightInd w:val="0"/>
        <w:spacing w:after="0" w:line="240" w:lineRule="auto"/>
      </w:pPr>
    </w:p>
    <w:sectPr w:rsidR="00325779" w:rsidSect="00157796">
      <w:headerReference w:type="default" r:id="rId16"/>
      <w:footerReference w:type="default" r:id="rId17"/>
      <w:pgSz w:w="11906" w:h="16838"/>
      <w:pgMar w:top="1134" w:right="567" w:bottom="1134" w:left="113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12" w:rsidRDefault="00260512">
      <w:pPr>
        <w:spacing w:after="0" w:line="240" w:lineRule="auto"/>
      </w:pPr>
      <w:r>
        <w:separator/>
      </w:r>
    </w:p>
  </w:endnote>
  <w:endnote w:type="continuationSeparator" w:id="0">
    <w:p w:rsidR="00260512" w:rsidRDefault="0026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D9" w:rsidRDefault="008431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D9" w:rsidRDefault="008431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D9" w:rsidRDefault="008431D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3D" w:rsidRDefault="004E14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12" w:rsidRDefault="00260512">
      <w:pPr>
        <w:spacing w:after="0" w:line="240" w:lineRule="auto"/>
      </w:pPr>
      <w:r>
        <w:separator/>
      </w:r>
    </w:p>
  </w:footnote>
  <w:footnote w:type="continuationSeparator" w:id="0">
    <w:p w:rsidR="00260512" w:rsidRDefault="0026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D9" w:rsidRDefault="008431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96" w:rsidRPr="00157796" w:rsidRDefault="00157796">
    <w:pPr>
      <w:pStyle w:val="a3"/>
      <w:jc w:val="right"/>
      <w:rPr>
        <w:rFonts w:ascii="Times New Roman" w:hAnsi="Times New Roman"/>
        <w:sz w:val="24"/>
        <w:szCs w:val="24"/>
      </w:rPr>
    </w:pPr>
    <w:r w:rsidRPr="00157796">
      <w:rPr>
        <w:rFonts w:ascii="Times New Roman" w:hAnsi="Times New Roman"/>
        <w:sz w:val="24"/>
        <w:szCs w:val="24"/>
      </w:rPr>
      <w:fldChar w:fldCharType="begin"/>
    </w:r>
    <w:r w:rsidRPr="00157796">
      <w:rPr>
        <w:rFonts w:ascii="Times New Roman" w:hAnsi="Times New Roman"/>
        <w:sz w:val="24"/>
        <w:szCs w:val="24"/>
      </w:rPr>
      <w:instrText xml:space="preserve"> PAGE   \* MERGEFORMAT </w:instrText>
    </w:r>
    <w:r w:rsidRPr="00157796">
      <w:rPr>
        <w:rFonts w:ascii="Times New Roman" w:hAnsi="Times New Roman"/>
        <w:sz w:val="24"/>
        <w:szCs w:val="24"/>
      </w:rPr>
      <w:fldChar w:fldCharType="separate"/>
    </w:r>
    <w:r w:rsidR="001B669B">
      <w:rPr>
        <w:rFonts w:ascii="Times New Roman" w:hAnsi="Times New Roman"/>
        <w:noProof/>
        <w:sz w:val="24"/>
        <w:szCs w:val="24"/>
      </w:rPr>
      <w:t>21</w:t>
    </w:r>
    <w:r w:rsidRPr="0015779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D9" w:rsidRDefault="008431D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96" w:rsidRPr="00157796" w:rsidRDefault="00157796">
    <w:pPr>
      <w:pStyle w:val="a3"/>
      <w:jc w:val="right"/>
      <w:rPr>
        <w:rFonts w:ascii="Times New Roman" w:hAnsi="Times New Roman"/>
        <w:sz w:val="24"/>
        <w:szCs w:val="24"/>
      </w:rPr>
    </w:pPr>
    <w:r w:rsidRPr="00157796">
      <w:rPr>
        <w:rFonts w:ascii="Times New Roman" w:hAnsi="Times New Roman"/>
        <w:sz w:val="24"/>
        <w:szCs w:val="24"/>
      </w:rPr>
      <w:fldChar w:fldCharType="begin"/>
    </w:r>
    <w:r w:rsidRPr="00157796">
      <w:rPr>
        <w:rFonts w:ascii="Times New Roman" w:hAnsi="Times New Roman"/>
        <w:sz w:val="24"/>
        <w:szCs w:val="24"/>
      </w:rPr>
      <w:instrText xml:space="preserve"> PAGE   \* MERGEFORMAT </w:instrText>
    </w:r>
    <w:r w:rsidRPr="00157796">
      <w:rPr>
        <w:rFonts w:ascii="Times New Roman" w:hAnsi="Times New Roman"/>
        <w:sz w:val="24"/>
        <w:szCs w:val="24"/>
      </w:rPr>
      <w:fldChar w:fldCharType="separate"/>
    </w:r>
    <w:r w:rsidR="001B669B">
      <w:rPr>
        <w:rFonts w:ascii="Times New Roman" w:hAnsi="Times New Roman"/>
        <w:noProof/>
        <w:sz w:val="24"/>
        <w:szCs w:val="24"/>
      </w:rPr>
      <w:t>22</w:t>
    </w:r>
    <w:r w:rsidRPr="0015779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4409134-4e45-4f61-9f64-6ac94272dbfa"/>
  </w:docVars>
  <w:rsids>
    <w:rsidRoot w:val="001E204D"/>
    <w:rsid w:val="00020702"/>
    <w:rsid w:val="000A7DDA"/>
    <w:rsid w:val="000B0A64"/>
    <w:rsid w:val="000B403B"/>
    <w:rsid w:val="000E59FF"/>
    <w:rsid w:val="00157796"/>
    <w:rsid w:val="001731D6"/>
    <w:rsid w:val="001801AC"/>
    <w:rsid w:val="001A4D1D"/>
    <w:rsid w:val="001B669B"/>
    <w:rsid w:val="001D3FDA"/>
    <w:rsid w:val="001E204D"/>
    <w:rsid w:val="00260512"/>
    <w:rsid w:val="00325779"/>
    <w:rsid w:val="00331A5C"/>
    <w:rsid w:val="00342754"/>
    <w:rsid w:val="003B5D8F"/>
    <w:rsid w:val="0041207F"/>
    <w:rsid w:val="00425A21"/>
    <w:rsid w:val="00441E8B"/>
    <w:rsid w:val="004467AE"/>
    <w:rsid w:val="004645F7"/>
    <w:rsid w:val="004E143D"/>
    <w:rsid w:val="00517FAB"/>
    <w:rsid w:val="00553B92"/>
    <w:rsid w:val="00574BF4"/>
    <w:rsid w:val="00591CF8"/>
    <w:rsid w:val="00592A8B"/>
    <w:rsid w:val="005C39DB"/>
    <w:rsid w:val="005F4ADC"/>
    <w:rsid w:val="00674495"/>
    <w:rsid w:val="007846B3"/>
    <w:rsid w:val="008431D9"/>
    <w:rsid w:val="00885561"/>
    <w:rsid w:val="00887AED"/>
    <w:rsid w:val="008A4037"/>
    <w:rsid w:val="00904DA1"/>
    <w:rsid w:val="0094028D"/>
    <w:rsid w:val="00995FCA"/>
    <w:rsid w:val="009B4556"/>
    <w:rsid w:val="00A4579F"/>
    <w:rsid w:val="00AB367E"/>
    <w:rsid w:val="00AD0A6D"/>
    <w:rsid w:val="00AD786E"/>
    <w:rsid w:val="00AF7812"/>
    <w:rsid w:val="00B158E8"/>
    <w:rsid w:val="00B529B3"/>
    <w:rsid w:val="00B552E1"/>
    <w:rsid w:val="00B8549D"/>
    <w:rsid w:val="00BA37ED"/>
    <w:rsid w:val="00BE2630"/>
    <w:rsid w:val="00BF0E7B"/>
    <w:rsid w:val="00C00887"/>
    <w:rsid w:val="00C14700"/>
    <w:rsid w:val="00C6310D"/>
    <w:rsid w:val="00C64B0D"/>
    <w:rsid w:val="00D34741"/>
    <w:rsid w:val="00D62E92"/>
    <w:rsid w:val="00D74565"/>
    <w:rsid w:val="00DC4146"/>
    <w:rsid w:val="00DE466E"/>
    <w:rsid w:val="00E2080F"/>
    <w:rsid w:val="00E94A81"/>
    <w:rsid w:val="00FC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B115DE-51AD-4C8D-B1D1-803BCCAF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E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204D"/>
  </w:style>
  <w:style w:type="paragraph" w:customStyle="1" w:styleId="ConsPlusNormal">
    <w:name w:val="ConsPlusNormal"/>
    <w:rsid w:val="001E20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E20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E20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rsid w:val="001E20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E204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rsid w:val="001E204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rsid w:val="001E20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rsid w:val="001E20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1E20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1E204D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10"/>
    <w:uiPriority w:val="99"/>
    <w:locked/>
    <w:rsid w:val="001E204D"/>
    <w:rPr>
      <w:rFonts w:cs="Times New Roman"/>
    </w:rPr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1E204D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6">
    <w:name w:val="Нижний колонтитул Знак"/>
    <w:basedOn w:val="a0"/>
    <w:link w:val="11"/>
    <w:uiPriority w:val="99"/>
    <w:locked/>
    <w:rsid w:val="001E204D"/>
    <w:rPr>
      <w:rFonts w:cs="Times New Roman"/>
    </w:rPr>
  </w:style>
  <w:style w:type="paragraph" w:customStyle="1" w:styleId="12">
    <w:name w:val="Текст выноски1"/>
    <w:basedOn w:val="a"/>
    <w:next w:val="a7"/>
    <w:link w:val="a8"/>
    <w:uiPriority w:val="99"/>
    <w:rsid w:val="001E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2"/>
    <w:uiPriority w:val="99"/>
    <w:locked/>
    <w:rsid w:val="001E204D"/>
    <w:rPr>
      <w:rFonts w:ascii="Segoe UI" w:hAnsi="Segoe UI" w:cs="Segoe UI"/>
      <w:sz w:val="18"/>
      <w:szCs w:val="18"/>
    </w:rPr>
  </w:style>
  <w:style w:type="paragraph" w:styleId="a3">
    <w:name w:val="header"/>
    <w:basedOn w:val="a"/>
    <w:link w:val="13"/>
    <w:uiPriority w:val="99"/>
    <w:unhideWhenUsed/>
    <w:rsid w:val="001E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3"/>
    <w:uiPriority w:val="99"/>
    <w:semiHidden/>
    <w:rsid w:val="001E204D"/>
  </w:style>
  <w:style w:type="paragraph" w:styleId="a5">
    <w:name w:val="footer"/>
    <w:basedOn w:val="a"/>
    <w:link w:val="14"/>
    <w:uiPriority w:val="99"/>
    <w:semiHidden/>
    <w:unhideWhenUsed/>
    <w:rsid w:val="001E2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5"/>
    <w:uiPriority w:val="99"/>
    <w:semiHidden/>
    <w:rsid w:val="001E204D"/>
  </w:style>
  <w:style w:type="paragraph" w:styleId="a7">
    <w:name w:val="Balloon Text"/>
    <w:basedOn w:val="a"/>
    <w:link w:val="15"/>
    <w:uiPriority w:val="99"/>
    <w:semiHidden/>
    <w:unhideWhenUsed/>
    <w:rsid w:val="001E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7"/>
    <w:uiPriority w:val="99"/>
    <w:semiHidden/>
    <w:rsid w:val="001E20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25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31A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1A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1A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1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1A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4223&amp;date=07.09.2021&amp;dst=101492&amp;field=134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4&amp;n=34223&amp;date=07.09.2021&amp;dst=100012&amp;field=134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34215&amp;date=07.09.2021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434&amp;n=34223&amp;date=07.09.2021&amp;dst=101723&amp;fie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5325</Words>
  <Characters>30355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35609</CharactersWithSpaces>
  <SharedDoc>false</SharedDoc>
  <HLinks>
    <vt:vector size="24" baseType="variant">
      <vt:variant>
        <vt:i4>7077923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https://login.consultant.ru/link/?req=doc&amp;base=RLAW434&amp;n=34223&amp;date=07.09.2021&amp;dst=101723&amp;field=134</vt:lpwstr>
      </vt:variant>
      <vt:variant>
        <vt:lpwstr/>
      </vt:variant>
      <vt:variant>
        <vt:i4>6750241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https://login.consultant.ru/link/?req=doc&amp;base=RLAW434&amp;n=34223&amp;date=07.09.2021&amp;dst=101492&amp;field=134</vt:lpwstr>
      </vt:variant>
      <vt:variant>
        <vt:lpwstr/>
      </vt:variant>
      <vt:variant>
        <vt:i4>7208997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https://login.consultant.ru/link/?req=doc&amp;base=RLAW434&amp;n=34223&amp;date=07.09.2021&amp;dst=100012&amp;field=134</vt:lpwstr>
      </vt:variant>
      <vt:variant>
        <vt:lpwstr/>
      </vt:variant>
      <vt:variant>
        <vt:i4>6619178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https://login.consultant.ru/link/?req=doc&amp;base=RLAW434&amp;n=34215&amp;date=07.09.2021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Ася Хензиг-ооловна</dc:creator>
  <cp:keywords/>
  <cp:lastModifiedBy>Тас-оол Оксана Всеволодовна</cp:lastModifiedBy>
  <cp:revision>4</cp:revision>
  <cp:lastPrinted>2022-06-02T04:38:00Z</cp:lastPrinted>
  <dcterms:created xsi:type="dcterms:W3CDTF">2022-06-02T04:35:00Z</dcterms:created>
  <dcterms:modified xsi:type="dcterms:W3CDTF">2022-06-02T04:38:00Z</dcterms:modified>
</cp:coreProperties>
</file>