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3E" w:rsidRDefault="000A633E" w:rsidP="000A633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3B2E" w:rsidRDefault="00583B2E" w:rsidP="000A633E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3B2E" w:rsidRDefault="00583B2E" w:rsidP="000A633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A633E" w:rsidRPr="0025472A" w:rsidRDefault="000A633E" w:rsidP="000A633E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A633E" w:rsidRPr="004C14FF" w:rsidRDefault="000A633E" w:rsidP="000A633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E3251" w:rsidRPr="00BD4217" w:rsidRDefault="003E3251" w:rsidP="00586A8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D4217" w:rsidRDefault="00DB7441" w:rsidP="00DB744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 июня 2021 г. № 307</w:t>
      </w:r>
    </w:p>
    <w:p w:rsidR="00BD4217" w:rsidRDefault="00DB7441" w:rsidP="00DB744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BD4217" w:rsidRPr="00BD4217" w:rsidRDefault="00BD4217" w:rsidP="00BD42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38F6" w:rsidRPr="00BD4217" w:rsidRDefault="0093380E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217">
        <w:rPr>
          <w:rFonts w:ascii="Times New Roman" w:hAnsi="Times New Roman" w:cs="Times New Roman"/>
          <w:sz w:val="28"/>
          <w:szCs w:val="28"/>
        </w:rPr>
        <w:t>О внесении изменений в государственную</w:t>
      </w:r>
    </w:p>
    <w:p w:rsidR="00A438F6" w:rsidRPr="00BD4217" w:rsidRDefault="0093380E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217">
        <w:rPr>
          <w:rFonts w:ascii="Times New Roman" w:hAnsi="Times New Roman" w:cs="Times New Roman"/>
          <w:sz w:val="28"/>
          <w:szCs w:val="28"/>
        </w:rPr>
        <w:t>программу</w:t>
      </w:r>
      <w:r w:rsidR="003E3251" w:rsidRPr="00BD4217">
        <w:rPr>
          <w:rFonts w:ascii="Times New Roman" w:hAnsi="Times New Roman" w:cs="Times New Roman"/>
          <w:sz w:val="28"/>
          <w:szCs w:val="28"/>
        </w:rPr>
        <w:t xml:space="preserve"> </w:t>
      </w:r>
      <w:r w:rsidRPr="00BD4217">
        <w:rPr>
          <w:rFonts w:ascii="Times New Roman" w:hAnsi="Times New Roman" w:cs="Times New Roman"/>
          <w:sz w:val="28"/>
          <w:szCs w:val="28"/>
        </w:rPr>
        <w:t>Республики Тыва</w:t>
      </w:r>
      <w:r w:rsidR="003E3251" w:rsidRPr="00BD4217">
        <w:rPr>
          <w:rFonts w:ascii="Times New Roman" w:hAnsi="Times New Roman" w:cs="Times New Roman"/>
          <w:sz w:val="28"/>
          <w:szCs w:val="28"/>
        </w:rPr>
        <w:t xml:space="preserve"> «</w:t>
      </w:r>
      <w:r w:rsidRPr="00BD4217">
        <w:rPr>
          <w:rFonts w:ascii="Times New Roman" w:hAnsi="Times New Roman" w:cs="Times New Roman"/>
          <w:sz w:val="28"/>
          <w:szCs w:val="28"/>
        </w:rPr>
        <w:t>Развитие</w:t>
      </w:r>
    </w:p>
    <w:p w:rsidR="00A438F6" w:rsidRPr="00BD4217" w:rsidRDefault="0093380E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217">
        <w:rPr>
          <w:rFonts w:ascii="Times New Roman" w:hAnsi="Times New Roman" w:cs="Times New Roman"/>
          <w:sz w:val="28"/>
          <w:szCs w:val="28"/>
        </w:rPr>
        <w:t>земельно-имущественных отношений на</w:t>
      </w:r>
    </w:p>
    <w:p w:rsidR="0093380E" w:rsidRPr="00BD4217" w:rsidRDefault="0093380E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217">
        <w:rPr>
          <w:rFonts w:ascii="Times New Roman" w:hAnsi="Times New Roman" w:cs="Times New Roman"/>
          <w:sz w:val="28"/>
          <w:szCs w:val="28"/>
        </w:rPr>
        <w:t>терри</w:t>
      </w:r>
      <w:r w:rsidR="00BD4217">
        <w:rPr>
          <w:rFonts w:ascii="Times New Roman" w:hAnsi="Times New Roman" w:cs="Times New Roman"/>
          <w:sz w:val="28"/>
          <w:szCs w:val="28"/>
        </w:rPr>
        <w:t>тории Республики Тыва на 2014-</w:t>
      </w:r>
      <w:r w:rsidRPr="00BD4217">
        <w:rPr>
          <w:rFonts w:ascii="Times New Roman" w:hAnsi="Times New Roman" w:cs="Times New Roman"/>
          <w:sz w:val="28"/>
          <w:szCs w:val="28"/>
        </w:rPr>
        <w:t>2022 годы»</w:t>
      </w:r>
    </w:p>
    <w:p w:rsidR="003E3251" w:rsidRPr="00BD4217" w:rsidRDefault="003E3251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15" w:rsidRPr="00BD4217" w:rsidRDefault="00016515" w:rsidP="00BD42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51" w:rsidRDefault="003E3251" w:rsidP="00BD42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постановлений Правительства Российской Федерации от 15 апреля 2014 г. </w:t>
      </w:r>
      <w:hyperlink r:id="rId6" w:history="1">
        <w:r w:rsidRPr="00146BCA">
          <w:rPr>
            <w:rFonts w:ascii="Times New Roman" w:hAnsi="Times New Roman" w:cs="Times New Roman"/>
            <w:sz w:val="28"/>
            <w:szCs w:val="28"/>
          </w:rPr>
          <w:t>№ 316</w:t>
        </w:r>
      </w:hyperlink>
      <w:r w:rsidRPr="00146BCA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«Экономическое развитие и инновационная экономика», от 10 октября 2013 г. </w:t>
      </w:r>
      <w:hyperlink r:id="rId7" w:history="1">
        <w:r w:rsidRPr="00146BCA">
          <w:rPr>
            <w:rFonts w:ascii="Times New Roman" w:hAnsi="Times New Roman" w:cs="Times New Roman"/>
            <w:sz w:val="28"/>
            <w:szCs w:val="28"/>
          </w:rPr>
          <w:t>№ 903</w:t>
        </w:r>
      </w:hyperlink>
      <w:r w:rsidRPr="00146BCA">
        <w:rPr>
          <w:rFonts w:ascii="Times New Roman" w:hAnsi="Times New Roman" w:cs="Times New Roman"/>
          <w:sz w:val="28"/>
          <w:szCs w:val="28"/>
        </w:rPr>
        <w:t xml:space="preserve"> «О федеральной целевой программе «Развитие единой государственной системы регистрации прав и кадастро</w:t>
      </w:r>
      <w:r w:rsidR="00BD4217">
        <w:rPr>
          <w:rFonts w:ascii="Times New Roman" w:hAnsi="Times New Roman" w:cs="Times New Roman"/>
          <w:sz w:val="28"/>
          <w:szCs w:val="28"/>
        </w:rPr>
        <w:t>вого учета недвижимости (2014-</w:t>
      </w:r>
      <w:r w:rsidRPr="00146BCA">
        <w:rPr>
          <w:rFonts w:ascii="Times New Roman" w:hAnsi="Times New Roman" w:cs="Times New Roman"/>
          <w:sz w:val="28"/>
          <w:szCs w:val="28"/>
        </w:rPr>
        <w:t xml:space="preserve">2020 годы)» Правительство Республики Тыва </w:t>
      </w:r>
      <w:r w:rsidR="00417219">
        <w:rPr>
          <w:rFonts w:ascii="Times New Roman" w:hAnsi="Times New Roman" w:cs="Times New Roman"/>
          <w:sz w:val="28"/>
          <w:szCs w:val="28"/>
        </w:rPr>
        <w:t>ПОСТАНОВЛЯЕТ</w:t>
      </w:r>
      <w:r w:rsidRPr="00146BCA">
        <w:rPr>
          <w:rFonts w:ascii="Times New Roman" w:hAnsi="Times New Roman" w:cs="Times New Roman"/>
          <w:sz w:val="28"/>
          <w:szCs w:val="28"/>
        </w:rPr>
        <w:t>:</w:t>
      </w:r>
    </w:p>
    <w:p w:rsidR="00417219" w:rsidRPr="00146BCA" w:rsidRDefault="00417219" w:rsidP="00BD42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251" w:rsidRDefault="003E3251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0E437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Республики Тыва «Развитие земельно-имущественных отношений на терри</w:t>
      </w:r>
      <w:r w:rsidR="00BD4217">
        <w:rPr>
          <w:rFonts w:ascii="Times New Roman" w:hAnsi="Times New Roman" w:cs="Times New Roman"/>
          <w:sz w:val="28"/>
          <w:szCs w:val="28"/>
        </w:rPr>
        <w:t>тории Республики Тыва на 2014-</w:t>
      </w:r>
      <w:r w:rsidRPr="000E4372">
        <w:rPr>
          <w:rFonts w:ascii="Times New Roman" w:hAnsi="Times New Roman" w:cs="Times New Roman"/>
          <w:sz w:val="28"/>
          <w:szCs w:val="28"/>
        </w:rPr>
        <w:t xml:space="preserve">2022 годы», утвержденную постановлением Правительства Республики Тыва от 14 ноября </w:t>
      </w:r>
      <w:r w:rsidR="00BD42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372">
        <w:rPr>
          <w:rFonts w:ascii="Times New Roman" w:hAnsi="Times New Roman" w:cs="Times New Roman"/>
          <w:sz w:val="28"/>
          <w:szCs w:val="28"/>
        </w:rPr>
        <w:t xml:space="preserve">2013 г. № 670 (далее </w:t>
      </w:r>
      <w:r w:rsidR="00BD4217">
        <w:rPr>
          <w:rFonts w:ascii="Times New Roman" w:hAnsi="Times New Roman" w:cs="Times New Roman"/>
          <w:sz w:val="28"/>
          <w:szCs w:val="28"/>
        </w:rPr>
        <w:t>–</w:t>
      </w:r>
      <w:r w:rsidRPr="000E4372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4E44D0" w:rsidRDefault="003E3251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0E4372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E44D0">
        <w:rPr>
          <w:rFonts w:ascii="Times New Roman" w:hAnsi="Times New Roman" w:cs="Times New Roman"/>
          <w:sz w:val="28"/>
          <w:szCs w:val="28"/>
        </w:rPr>
        <w:t>:</w:t>
      </w:r>
    </w:p>
    <w:p w:rsidR="002150EE" w:rsidRDefault="004E44D0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150EE" w:rsidRPr="000E4372">
        <w:rPr>
          <w:rFonts w:ascii="Times New Roman" w:hAnsi="Times New Roman" w:cs="Times New Roman"/>
          <w:sz w:val="28"/>
          <w:szCs w:val="28"/>
        </w:rPr>
        <w:t xml:space="preserve"> в </w:t>
      </w:r>
      <w:r w:rsidR="003E3251" w:rsidRPr="000E4372">
        <w:rPr>
          <w:rFonts w:ascii="Times New Roman" w:hAnsi="Times New Roman" w:cs="Times New Roman"/>
          <w:sz w:val="28"/>
          <w:szCs w:val="28"/>
        </w:rPr>
        <w:t>позици</w:t>
      </w:r>
      <w:r w:rsidR="002150EE" w:rsidRPr="000E4372">
        <w:rPr>
          <w:rFonts w:ascii="Times New Roman" w:hAnsi="Times New Roman" w:cs="Times New Roman"/>
          <w:sz w:val="28"/>
          <w:szCs w:val="28"/>
        </w:rPr>
        <w:t>и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Программы» </w:t>
      </w:r>
      <w:r w:rsidR="002150EE" w:rsidRPr="000E4372">
        <w:rPr>
          <w:rFonts w:ascii="Times New Roman" w:hAnsi="Times New Roman" w:cs="Times New Roman"/>
          <w:sz w:val="28"/>
          <w:szCs w:val="28"/>
        </w:rPr>
        <w:t>цифры «600» заменить цифрами «11000»;</w:t>
      </w:r>
    </w:p>
    <w:p w:rsidR="00D510F8" w:rsidRDefault="004E44D0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A53EB" w:rsidRPr="000E4372">
        <w:rPr>
          <w:rFonts w:ascii="Times New Roman" w:hAnsi="Times New Roman" w:cs="Times New Roman"/>
          <w:sz w:val="28"/>
          <w:szCs w:val="28"/>
        </w:rPr>
        <w:t xml:space="preserve"> </w:t>
      </w:r>
      <w:r w:rsidR="00CA059B" w:rsidRPr="000E437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</w:t>
      </w:r>
      <w:hyperlink r:id="rId11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</w:t>
      </w:r>
      <w:r w:rsidR="00F33434" w:rsidRPr="000E4372">
        <w:rPr>
          <w:rFonts w:ascii="Times New Roman" w:hAnsi="Times New Roman" w:cs="Times New Roman"/>
          <w:sz w:val="28"/>
          <w:szCs w:val="28"/>
        </w:rPr>
        <w:t>166,7007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33434" w:rsidRPr="000E4372">
        <w:rPr>
          <w:rFonts w:ascii="Times New Roman" w:hAnsi="Times New Roman" w:cs="Times New Roman"/>
          <w:sz w:val="28"/>
          <w:szCs w:val="28"/>
        </w:rPr>
        <w:t>167,7007</w:t>
      </w:r>
      <w:r w:rsidR="00CA059B" w:rsidRPr="000E4372">
        <w:rPr>
          <w:rFonts w:ascii="Times New Roman" w:hAnsi="Times New Roman" w:cs="Times New Roman"/>
          <w:sz w:val="28"/>
          <w:szCs w:val="28"/>
        </w:rPr>
        <w:t>», цифры «</w:t>
      </w:r>
      <w:r w:rsidR="00F33434" w:rsidRPr="000E4372">
        <w:rPr>
          <w:rFonts w:ascii="Times New Roman" w:hAnsi="Times New Roman" w:cs="Times New Roman"/>
          <w:sz w:val="28"/>
          <w:szCs w:val="28"/>
        </w:rPr>
        <w:t>29,8563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33434" w:rsidRPr="000E4372">
        <w:rPr>
          <w:rFonts w:ascii="Times New Roman" w:hAnsi="Times New Roman" w:cs="Times New Roman"/>
          <w:sz w:val="28"/>
          <w:szCs w:val="28"/>
        </w:rPr>
        <w:t>30</w:t>
      </w:r>
      <w:r w:rsidR="00CA059B" w:rsidRPr="000E4372">
        <w:rPr>
          <w:rFonts w:ascii="Times New Roman" w:hAnsi="Times New Roman" w:cs="Times New Roman"/>
          <w:sz w:val="28"/>
          <w:szCs w:val="28"/>
        </w:rPr>
        <w:t xml:space="preserve">,8563», </w:t>
      </w:r>
      <w:hyperlink r:id="rId12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</w:t>
      </w:r>
      <w:r w:rsidR="00F33434" w:rsidRPr="000E4372">
        <w:rPr>
          <w:rFonts w:ascii="Times New Roman" w:hAnsi="Times New Roman" w:cs="Times New Roman"/>
          <w:sz w:val="28"/>
          <w:szCs w:val="28"/>
        </w:rPr>
        <w:t>14,027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33434" w:rsidRPr="000E4372">
        <w:rPr>
          <w:rFonts w:ascii="Times New Roman" w:hAnsi="Times New Roman" w:cs="Times New Roman"/>
          <w:sz w:val="28"/>
          <w:szCs w:val="28"/>
        </w:rPr>
        <w:t>5,027»</w:t>
      </w:r>
      <w:r w:rsidR="00CA059B" w:rsidRPr="000E4372">
        <w:rPr>
          <w:rFonts w:ascii="Times New Roman" w:hAnsi="Times New Roman" w:cs="Times New Roman"/>
          <w:sz w:val="28"/>
          <w:szCs w:val="28"/>
        </w:rPr>
        <w:t>;</w:t>
      </w:r>
    </w:p>
    <w:p w:rsidR="000A633E" w:rsidRDefault="000A633E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7A6" w:rsidRDefault="004E44D0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3" w:history="1">
        <w:r w:rsidR="003E3251" w:rsidRPr="000E437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E3251" w:rsidRPr="000E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r:id="rId14" w:history="1">
        <w:r w:rsidR="003367A6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367A6" w:rsidRPr="000E4372">
        <w:rPr>
          <w:rFonts w:ascii="Times New Roman" w:hAnsi="Times New Roman" w:cs="Times New Roman"/>
          <w:sz w:val="28"/>
          <w:szCs w:val="28"/>
        </w:rPr>
        <w:t xml:space="preserve"> </w:t>
      </w:r>
      <w:r w:rsidR="00F33434" w:rsidRPr="000E4372">
        <w:rPr>
          <w:rFonts w:ascii="Times New Roman" w:hAnsi="Times New Roman" w:cs="Times New Roman"/>
          <w:sz w:val="28"/>
          <w:szCs w:val="28"/>
        </w:rPr>
        <w:t xml:space="preserve"> «166,7007» заменить цифрами «167,7007», цифры «29,8563» заменить цифрами «30,8563», </w:t>
      </w:r>
      <w:hyperlink r:id="rId15" w:history="1">
        <w:r w:rsidR="00F33434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F33434" w:rsidRPr="000E4372">
        <w:rPr>
          <w:rFonts w:ascii="Times New Roman" w:hAnsi="Times New Roman" w:cs="Times New Roman"/>
          <w:sz w:val="28"/>
          <w:szCs w:val="28"/>
        </w:rPr>
        <w:t xml:space="preserve"> «14,027» заменить цифрами «15,027»</w:t>
      </w:r>
      <w:r w:rsidR="003367A6" w:rsidRPr="000E4372">
        <w:rPr>
          <w:rFonts w:ascii="Times New Roman" w:hAnsi="Times New Roman" w:cs="Times New Roman"/>
          <w:sz w:val="28"/>
          <w:szCs w:val="28"/>
        </w:rPr>
        <w:t>;</w:t>
      </w:r>
    </w:p>
    <w:p w:rsidR="003E3251" w:rsidRDefault="004E44D0" w:rsidP="00BD4217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20517D" w:rsidRPr="000E437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4E39F4">
          <w:rPr>
            <w:rFonts w:ascii="Times New Roman" w:hAnsi="Times New Roman" w:cs="Times New Roman"/>
            <w:sz w:val="28"/>
            <w:szCs w:val="28"/>
          </w:rPr>
          <w:t>е</w:t>
        </w:r>
        <w:r w:rsidR="00F370CB" w:rsidRPr="000E4372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E3251" w:rsidRPr="000E437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3E3251" w:rsidRPr="000E4372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BD4217" w:rsidRDefault="00BD4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D4217" w:rsidSect="00AB07E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6" w:bottom="1134" w:left="1134" w:header="624" w:footer="624" w:gutter="0"/>
          <w:cols w:space="708"/>
          <w:titlePg/>
          <w:docGrid w:linePitch="360"/>
        </w:sectPr>
      </w:pPr>
    </w:p>
    <w:p w:rsidR="003E3251" w:rsidRPr="00146BCA" w:rsidRDefault="00F370CB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lastRenderedPageBreak/>
        <w:t>«Приложение №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3251" w:rsidRPr="00146BCA" w:rsidRDefault="003E3251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3E3251" w:rsidRPr="00146BCA" w:rsidRDefault="00F370CB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«</w:t>
      </w:r>
      <w:r w:rsidR="003E3251" w:rsidRPr="00146BCA">
        <w:rPr>
          <w:rFonts w:ascii="Times New Roman" w:hAnsi="Times New Roman" w:cs="Times New Roman"/>
          <w:sz w:val="28"/>
          <w:szCs w:val="28"/>
        </w:rPr>
        <w:t>Развитие земельно-имущественных отношений</w:t>
      </w:r>
    </w:p>
    <w:p w:rsidR="003E3251" w:rsidRDefault="003E3251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  <w:r w:rsidR="00BD4217">
        <w:rPr>
          <w:rFonts w:ascii="Times New Roman" w:hAnsi="Times New Roman" w:cs="Times New Roman"/>
          <w:sz w:val="28"/>
          <w:szCs w:val="28"/>
        </w:rPr>
        <w:t xml:space="preserve"> на 2014-</w:t>
      </w:r>
      <w:r w:rsidR="00F370CB" w:rsidRPr="00146BCA">
        <w:rPr>
          <w:rFonts w:ascii="Times New Roman" w:hAnsi="Times New Roman" w:cs="Times New Roman"/>
          <w:sz w:val="28"/>
          <w:szCs w:val="28"/>
        </w:rPr>
        <w:t>2022 годы»</w:t>
      </w:r>
    </w:p>
    <w:p w:rsidR="00BD4217" w:rsidRDefault="00BD4217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:rsidR="00BD4217" w:rsidRDefault="00BD4217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:rsidR="00BD4217" w:rsidRPr="00146BCA" w:rsidRDefault="00BD4217" w:rsidP="00BD4217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:rsidR="003E3251" w:rsidRPr="004E39F4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9F4">
        <w:rPr>
          <w:rFonts w:ascii="Times New Roman" w:hAnsi="Times New Roman" w:cs="Times New Roman"/>
          <w:sz w:val="28"/>
          <w:szCs w:val="28"/>
        </w:rPr>
        <w:t>М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Е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Р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О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9F4">
        <w:rPr>
          <w:rFonts w:ascii="Times New Roman" w:hAnsi="Times New Roman" w:cs="Times New Roman"/>
          <w:sz w:val="28"/>
          <w:szCs w:val="28"/>
        </w:rPr>
        <w:t>П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И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Я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Т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И</w:t>
      </w:r>
      <w:r w:rsidR="00BD4217" w:rsidRPr="004E39F4">
        <w:rPr>
          <w:rFonts w:ascii="Times New Roman" w:hAnsi="Times New Roman" w:cs="Times New Roman"/>
          <w:sz w:val="28"/>
          <w:szCs w:val="28"/>
        </w:rPr>
        <w:t xml:space="preserve"> </w:t>
      </w:r>
      <w:r w:rsidRPr="004E39F4">
        <w:rPr>
          <w:rFonts w:ascii="Times New Roman" w:hAnsi="Times New Roman" w:cs="Times New Roman"/>
          <w:sz w:val="28"/>
          <w:szCs w:val="28"/>
        </w:rPr>
        <w:t>Я</w:t>
      </w:r>
    </w:p>
    <w:p w:rsidR="00BD4217" w:rsidRDefault="00BD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</w:t>
      </w:r>
      <w:r w:rsidRPr="00146BC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6BCA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146BCA">
        <w:rPr>
          <w:rFonts w:ascii="Times New Roman" w:hAnsi="Times New Roman" w:cs="Times New Roman"/>
          <w:sz w:val="28"/>
          <w:szCs w:val="28"/>
        </w:rPr>
        <w:t xml:space="preserve">азвитие земельно-имущественных </w:t>
      </w:r>
    </w:p>
    <w:p w:rsidR="003E3251" w:rsidRDefault="00BD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отношений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Республики Тыва на 2014-</w:t>
      </w:r>
      <w:r w:rsidRPr="00146BCA">
        <w:rPr>
          <w:rFonts w:ascii="Times New Roman" w:hAnsi="Times New Roman" w:cs="Times New Roman"/>
          <w:sz w:val="28"/>
          <w:szCs w:val="28"/>
        </w:rPr>
        <w:t>2022 годы»</w:t>
      </w:r>
    </w:p>
    <w:p w:rsidR="00BD4217" w:rsidRPr="00146BCA" w:rsidRDefault="00BD4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276"/>
        <w:gridCol w:w="1061"/>
        <w:gridCol w:w="923"/>
        <w:gridCol w:w="851"/>
        <w:gridCol w:w="850"/>
        <w:gridCol w:w="992"/>
        <w:gridCol w:w="993"/>
        <w:gridCol w:w="1165"/>
        <w:gridCol w:w="1134"/>
        <w:gridCol w:w="1103"/>
        <w:gridCol w:w="992"/>
        <w:gridCol w:w="1134"/>
      </w:tblGrid>
      <w:tr w:rsidR="00480CBA" w:rsidRPr="00BD4217" w:rsidTr="00BD4217">
        <w:trPr>
          <w:jc w:val="center"/>
        </w:trPr>
        <w:tc>
          <w:tcPr>
            <w:tcW w:w="2978" w:type="dxa"/>
            <w:vMerge w:val="restart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064" w:type="dxa"/>
            <w:gridSpan w:val="10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млн. рублей</w:t>
            </w:r>
          </w:p>
        </w:tc>
        <w:tc>
          <w:tcPr>
            <w:tcW w:w="1134" w:type="dxa"/>
          </w:tcPr>
          <w:p w:rsid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480CBA" w:rsidRPr="00BD4217" w:rsidTr="00BD4217">
        <w:trPr>
          <w:jc w:val="center"/>
        </w:trPr>
        <w:tc>
          <w:tcPr>
            <w:tcW w:w="2978" w:type="dxa"/>
            <w:vMerge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</w:tcPr>
          <w:p w:rsidR="00480CBA" w:rsidRPr="00BD4217" w:rsidRDefault="00BD4217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80CBA"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гг.</w:t>
            </w:r>
          </w:p>
        </w:tc>
        <w:tc>
          <w:tcPr>
            <w:tcW w:w="9003" w:type="dxa"/>
            <w:gridSpan w:val="9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17" w:rsidRPr="00BD4217" w:rsidTr="00BD4217">
        <w:trPr>
          <w:jc w:val="center"/>
        </w:trPr>
        <w:tc>
          <w:tcPr>
            <w:tcW w:w="2978" w:type="dxa"/>
            <w:vMerge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9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5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0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17" w:rsidRPr="00BD4217" w:rsidTr="00BD4217">
        <w:trPr>
          <w:jc w:val="center"/>
        </w:trPr>
        <w:tc>
          <w:tcPr>
            <w:tcW w:w="2978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0CBA" w:rsidRPr="00BD4217" w:rsidTr="00BD4217">
        <w:trPr>
          <w:jc w:val="center"/>
        </w:trPr>
        <w:tc>
          <w:tcPr>
            <w:tcW w:w="15452" w:type="dxa"/>
            <w:gridSpan w:val="13"/>
          </w:tcPr>
          <w:p w:rsid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необходимых условий для эффективного использования и вовлечения </w:t>
            </w:r>
          </w:p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хозяйственный оборот земельных участков и иной недвижимости</w:t>
            </w:r>
          </w:p>
        </w:tc>
      </w:tr>
      <w:tr w:rsidR="00BD4217" w:rsidRPr="00BD4217" w:rsidTr="00BD4217">
        <w:trPr>
          <w:jc w:val="center"/>
        </w:trPr>
        <w:tc>
          <w:tcPr>
            <w:tcW w:w="2978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между субъектами Российской Федерации и муниципальных образований Республики Тыва</w:t>
            </w:r>
          </w:p>
        </w:tc>
        <w:tc>
          <w:tcPr>
            <w:tcW w:w="1276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6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3,5309</w:t>
            </w:r>
          </w:p>
        </w:tc>
        <w:tc>
          <w:tcPr>
            <w:tcW w:w="92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2,0277</w:t>
            </w:r>
          </w:p>
        </w:tc>
        <w:tc>
          <w:tcPr>
            <w:tcW w:w="99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0,7697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0,7335</w:t>
            </w:r>
          </w:p>
        </w:tc>
        <w:tc>
          <w:tcPr>
            <w:tcW w:w="1134" w:type="dxa"/>
          </w:tcPr>
          <w:p w:rsidR="00480CBA" w:rsidRPr="00BD4217" w:rsidRDefault="00BD4217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480CBA"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</w:tr>
      <w:tr w:rsidR="00480CBA" w:rsidRPr="00BD4217" w:rsidTr="00BD4217">
        <w:trPr>
          <w:jc w:val="center"/>
        </w:trPr>
        <w:tc>
          <w:tcPr>
            <w:tcW w:w="15452" w:type="dxa"/>
            <w:gridSpan w:val="13"/>
          </w:tcPr>
          <w:p w:rsid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совокупных поступлений в консолидированный бюджет республики </w:t>
            </w:r>
          </w:p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земельного налога, доходов от аренды и продажи земельных участков</w:t>
            </w:r>
          </w:p>
        </w:tc>
      </w:tr>
      <w:tr w:rsidR="00BD4217" w:rsidRPr="00BD4217" w:rsidTr="00BD4217">
        <w:trPr>
          <w:jc w:val="center"/>
        </w:trPr>
        <w:tc>
          <w:tcPr>
            <w:tcW w:w="2978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276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6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38,0835</w:t>
            </w:r>
          </w:p>
        </w:tc>
        <w:tc>
          <w:tcPr>
            <w:tcW w:w="92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4,8167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8,6412</w:t>
            </w:r>
          </w:p>
        </w:tc>
        <w:tc>
          <w:tcPr>
            <w:tcW w:w="110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11,5974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11,1382</w:t>
            </w:r>
          </w:p>
        </w:tc>
        <w:tc>
          <w:tcPr>
            <w:tcW w:w="1134" w:type="dxa"/>
          </w:tcPr>
          <w:p w:rsidR="00480CBA" w:rsidRPr="00BD4217" w:rsidRDefault="00BD4217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</w:t>
            </w:r>
            <w:r w:rsidR="00480CBA"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гг.</w:t>
            </w:r>
          </w:p>
        </w:tc>
      </w:tr>
      <w:tr w:rsidR="00BD4217" w:rsidRPr="00BD4217" w:rsidTr="00BD4217">
        <w:trPr>
          <w:jc w:val="center"/>
        </w:trPr>
        <w:tc>
          <w:tcPr>
            <w:tcW w:w="2978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Проведение комплексных кадастровых работ</w:t>
            </w:r>
          </w:p>
        </w:tc>
        <w:tc>
          <w:tcPr>
            <w:tcW w:w="1276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6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5,429</w:t>
            </w:r>
          </w:p>
        </w:tc>
        <w:tc>
          <w:tcPr>
            <w:tcW w:w="92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1,9911</w:t>
            </w:r>
          </w:p>
        </w:tc>
        <w:tc>
          <w:tcPr>
            <w:tcW w:w="99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5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0,2166</w:t>
            </w:r>
          </w:p>
        </w:tc>
        <w:tc>
          <w:tcPr>
            <w:tcW w:w="1103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0,1599</w:t>
            </w:r>
          </w:p>
        </w:tc>
        <w:tc>
          <w:tcPr>
            <w:tcW w:w="992" w:type="dxa"/>
          </w:tcPr>
          <w:p w:rsidR="00480CBA" w:rsidRPr="00BD4217" w:rsidRDefault="00480CBA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0,1114</w:t>
            </w:r>
          </w:p>
        </w:tc>
        <w:tc>
          <w:tcPr>
            <w:tcW w:w="1134" w:type="dxa"/>
          </w:tcPr>
          <w:p w:rsidR="00480CBA" w:rsidRPr="00BD4217" w:rsidRDefault="00BD4217" w:rsidP="00BD42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  <w:r w:rsidR="00480CBA" w:rsidRPr="00BD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гг.</w:t>
            </w:r>
          </w:p>
        </w:tc>
      </w:tr>
    </w:tbl>
    <w:p w:rsidR="00BD4217" w:rsidRDefault="00BD4217" w:rsidP="00BD4217">
      <w:pPr>
        <w:spacing w:after="0" w:line="240" w:lineRule="auto"/>
      </w:pPr>
    </w:p>
    <w:p w:rsidR="00BD4217" w:rsidRDefault="00BD4217" w:rsidP="00BD4217">
      <w:pPr>
        <w:spacing w:after="0" w:line="240" w:lineRule="auto"/>
      </w:pPr>
    </w:p>
    <w:tbl>
      <w:tblPr>
        <w:tblW w:w="15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061"/>
        <w:gridCol w:w="923"/>
        <w:gridCol w:w="851"/>
        <w:gridCol w:w="850"/>
        <w:gridCol w:w="992"/>
        <w:gridCol w:w="993"/>
        <w:gridCol w:w="1165"/>
        <w:gridCol w:w="1134"/>
        <w:gridCol w:w="1103"/>
        <w:gridCol w:w="992"/>
        <w:gridCol w:w="1134"/>
        <w:gridCol w:w="435"/>
      </w:tblGrid>
      <w:tr w:rsidR="00BD4217" w:rsidRPr="00AB07E5" w:rsidTr="00AB07E5">
        <w:trPr>
          <w:gridAfter w:val="1"/>
          <w:wAfter w:w="435" w:type="dxa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7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D4217" w:rsidRPr="00AB07E5" w:rsidTr="00AB07E5">
        <w:trPr>
          <w:gridAfter w:val="1"/>
          <w:wAfter w:w="435" w:type="dxa"/>
          <w:jc w:val="center"/>
        </w:trPr>
        <w:tc>
          <w:tcPr>
            <w:tcW w:w="2694" w:type="dxa"/>
          </w:tcPr>
          <w:p w:rsidR="00480CBA" w:rsidRPr="00AB07E5" w:rsidRDefault="00480CBA" w:rsidP="00AB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6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110,2278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37,8312</w:t>
            </w: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15,7118</w:t>
            </w: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21,4400</w:t>
            </w:r>
          </w:p>
        </w:tc>
        <w:tc>
          <w:tcPr>
            <w:tcW w:w="110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11,0255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17" w:rsidRPr="00AB07E5" w:rsidTr="00AB07E5">
        <w:trPr>
          <w:gridAfter w:val="1"/>
          <w:wAfter w:w="435" w:type="dxa"/>
          <w:jc w:val="center"/>
        </w:trPr>
        <w:tc>
          <w:tcPr>
            <w:tcW w:w="2694" w:type="dxa"/>
          </w:tcPr>
          <w:p w:rsidR="00BD4217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61" w:type="dxa"/>
          </w:tcPr>
          <w:p w:rsidR="00480CBA" w:rsidRPr="00AB07E5" w:rsidRDefault="00AA6B9E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0CBA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,8295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103" w:type="dxa"/>
          </w:tcPr>
          <w:p w:rsidR="00480CBA" w:rsidRPr="00AB07E5" w:rsidRDefault="00B94C65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0CBA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1,4295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17" w:rsidRPr="00AB07E5" w:rsidTr="00AB07E5">
        <w:trPr>
          <w:gridAfter w:val="1"/>
          <w:wAfter w:w="435" w:type="dxa"/>
          <w:trHeight w:val="2967"/>
          <w:jc w:val="center"/>
        </w:trPr>
        <w:tc>
          <w:tcPr>
            <w:tcW w:w="269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6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0CBA" w:rsidRPr="00AB07E5" w:rsidRDefault="00BD4217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480CBA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гг.</w:t>
            </w:r>
          </w:p>
        </w:tc>
      </w:tr>
      <w:tr w:rsidR="00BD4217" w:rsidRPr="00AB07E5" w:rsidTr="00AB07E5">
        <w:trPr>
          <w:gridAfter w:val="1"/>
          <w:wAfter w:w="435" w:type="dxa"/>
          <w:jc w:val="center"/>
        </w:trPr>
        <w:tc>
          <w:tcPr>
            <w:tcW w:w="269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6B9E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,4729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4,0188</w:t>
            </w: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7,0167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10,6078</w:t>
            </w:r>
          </w:p>
        </w:tc>
        <w:tc>
          <w:tcPr>
            <w:tcW w:w="110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C65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,027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13,4126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217" w:rsidRPr="00AB07E5" w:rsidTr="00AB07E5">
        <w:trPr>
          <w:gridAfter w:val="1"/>
          <w:wAfter w:w="435" w:type="dxa"/>
          <w:jc w:val="center"/>
        </w:trPr>
        <w:tc>
          <w:tcPr>
            <w:tcW w:w="269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110,2278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37,8312</w:t>
            </w: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15,7118</w:t>
            </w: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21,440</w:t>
            </w:r>
          </w:p>
        </w:tc>
        <w:tc>
          <w:tcPr>
            <w:tcW w:w="110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15,8293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11,0255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7E5" w:rsidRPr="00AB07E5" w:rsidTr="00AB07E5">
        <w:trPr>
          <w:jc w:val="center"/>
        </w:trPr>
        <w:tc>
          <w:tcPr>
            <w:tcW w:w="269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A6B9E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,7007</w:t>
            </w:r>
          </w:p>
        </w:tc>
        <w:tc>
          <w:tcPr>
            <w:tcW w:w="92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41,850</w:t>
            </w:r>
          </w:p>
        </w:tc>
        <w:tc>
          <w:tcPr>
            <w:tcW w:w="993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21,2118</w:t>
            </w:r>
          </w:p>
        </w:tc>
        <w:tc>
          <w:tcPr>
            <w:tcW w:w="1165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15,4067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32,0478</w:t>
            </w:r>
          </w:p>
        </w:tc>
        <w:tc>
          <w:tcPr>
            <w:tcW w:w="1103" w:type="dxa"/>
          </w:tcPr>
          <w:p w:rsidR="00480CBA" w:rsidRPr="00AB07E5" w:rsidRDefault="00B94C65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80CBA"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,8563</w:t>
            </w:r>
          </w:p>
        </w:tc>
        <w:tc>
          <w:tcPr>
            <w:tcW w:w="992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24,4381</w:t>
            </w:r>
          </w:p>
        </w:tc>
        <w:tc>
          <w:tcPr>
            <w:tcW w:w="1134" w:type="dxa"/>
          </w:tcPr>
          <w:p w:rsidR="00480CBA" w:rsidRPr="00AB07E5" w:rsidRDefault="00480CBA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07E5" w:rsidRPr="00AB07E5" w:rsidRDefault="00AB07E5" w:rsidP="00AB0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E3251" w:rsidRPr="00146BCA" w:rsidRDefault="003E3251" w:rsidP="00161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217" w:rsidRDefault="00BD4217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4217" w:rsidSect="00AB07E5">
          <w:pgSz w:w="16838" w:h="11905" w:orient="landscape"/>
          <w:pgMar w:top="1276" w:right="536" w:bottom="850" w:left="1134" w:header="624" w:footer="624" w:gutter="0"/>
          <w:cols w:space="720"/>
          <w:docGrid w:linePitch="299"/>
        </w:sectPr>
      </w:pPr>
    </w:p>
    <w:p w:rsidR="00AB07E5" w:rsidRDefault="00AB07E5" w:rsidP="00AB07E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приложение № 2 к Программе изложить в следующей редакции</w:t>
      </w:r>
    </w:p>
    <w:p w:rsidR="00AB07E5" w:rsidRDefault="00AB07E5" w:rsidP="00AB07E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4E39F4" w:rsidP="00BD4217">
      <w:pPr>
        <w:widowControl w:val="0"/>
        <w:autoSpaceDE w:val="0"/>
        <w:autoSpaceDN w:val="0"/>
        <w:spacing w:after="0" w:line="240" w:lineRule="auto"/>
        <w:ind w:left="878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5A51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05A51" w:rsidRPr="00146BCA" w:rsidRDefault="00B05A51" w:rsidP="00BD4217">
      <w:pPr>
        <w:widowControl w:val="0"/>
        <w:autoSpaceDE w:val="0"/>
        <w:autoSpaceDN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B05A51" w:rsidRPr="00146BCA" w:rsidRDefault="00B05A51" w:rsidP="00BD4217">
      <w:pPr>
        <w:widowControl w:val="0"/>
        <w:autoSpaceDE w:val="0"/>
        <w:autoSpaceDN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</w:t>
      </w:r>
    </w:p>
    <w:p w:rsidR="00B05A51" w:rsidRPr="00146BCA" w:rsidRDefault="00B05A51" w:rsidP="00BD4217">
      <w:pPr>
        <w:widowControl w:val="0"/>
        <w:autoSpaceDE w:val="0"/>
        <w:autoSpaceDN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  <w:r w:rsidR="00BD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</w:t>
      </w:r>
    </w:p>
    <w:p w:rsidR="00B05A51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17" w:rsidRPr="00146BCA" w:rsidRDefault="00BD4217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E5" w:rsidRPr="00AB07E5" w:rsidRDefault="00AB07E5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1"/>
      <w:bookmarkEnd w:id="1"/>
      <w:r w:rsidRPr="00AB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И ПОКАЗАТЕЛИ 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реализации государственной программы Республики Тыва 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 на территории Республики Тыва на 2014-2022 годы»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276"/>
        <w:gridCol w:w="832"/>
        <w:gridCol w:w="851"/>
        <w:gridCol w:w="850"/>
        <w:gridCol w:w="851"/>
        <w:gridCol w:w="850"/>
        <w:gridCol w:w="851"/>
        <w:gridCol w:w="850"/>
        <w:gridCol w:w="869"/>
        <w:gridCol w:w="832"/>
        <w:gridCol w:w="364"/>
      </w:tblGrid>
      <w:tr w:rsidR="00AB07E5" w:rsidRPr="00AB07E5" w:rsidTr="00AB07E5">
        <w:trPr>
          <w:gridAfter w:val="1"/>
          <w:wAfter w:w="364" w:type="dxa"/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индикатора 2012 г.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69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AB07E5" w:rsidRPr="00AB07E5" w:rsidTr="00AB07E5">
        <w:trPr>
          <w:gridAfter w:val="1"/>
          <w:wAfter w:w="364" w:type="dxa"/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69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</w:t>
            </w:r>
          </w:p>
        </w:tc>
      </w:tr>
      <w:tr w:rsidR="00AB07E5" w:rsidRPr="00AB07E5" w:rsidTr="00AB07E5">
        <w:trPr>
          <w:gridAfter w:val="1"/>
          <w:wAfter w:w="364" w:type="dxa"/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границ между субъектами Российской Федерации и муниципальных образований, по которым описаны границы и данные внесены в государственный кадастр недвижимости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7E5" w:rsidRPr="00AB07E5" w:rsidTr="00AB07E5">
        <w:trPr>
          <w:gridAfter w:val="1"/>
          <w:wAfter w:w="364" w:type="dxa"/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земельных участков, прошедших актуализацию государственной кадастровой оценки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8993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84625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869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115960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</w:tc>
      </w:tr>
      <w:tr w:rsidR="00AB07E5" w:rsidRPr="00AB07E5" w:rsidTr="00AB07E5">
        <w:trPr>
          <w:gridAfter w:val="1"/>
          <w:wAfter w:w="364" w:type="dxa"/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Количество объектов недвижимости в кадастровых </w:t>
            </w:r>
            <w:proofErr w:type="gramStart"/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кварталах  отношении</w:t>
            </w:r>
            <w:proofErr w:type="gramEnd"/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проведены комплексные кадастровые работы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869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8089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</w:t>
            </w:r>
          </w:p>
        </w:tc>
      </w:tr>
      <w:tr w:rsidR="00AB07E5" w:rsidRPr="00AB07E5" w:rsidTr="00AB07E5">
        <w:trPr>
          <w:jc w:val="right"/>
        </w:trPr>
        <w:tc>
          <w:tcPr>
            <w:tcW w:w="5387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Общая площадь земельных </w:t>
            </w:r>
            <w:proofErr w:type="gramStart"/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участков,  государственная</w:t>
            </w:r>
            <w:proofErr w:type="gramEnd"/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 на которые не разграничена на территории г.Кызыла и учтенных в ЕГРН с границами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E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ектар</w:t>
            </w:r>
          </w:p>
        </w:tc>
        <w:tc>
          <w:tcPr>
            <w:tcW w:w="1276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69" w:type="dxa"/>
          </w:tcPr>
          <w:p w:rsidR="00B05A51" w:rsidRPr="00AB07E5" w:rsidRDefault="00B94C65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32" w:type="dxa"/>
          </w:tcPr>
          <w:p w:rsidR="00B05A51" w:rsidRPr="00AB07E5" w:rsidRDefault="00B05A51" w:rsidP="00AB0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07E5" w:rsidRPr="00AB07E5" w:rsidRDefault="00AB07E5" w:rsidP="00AB07E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7E5" w:rsidRDefault="00AB07E5" w:rsidP="00AB07E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7E5" w:rsidRDefault="00AB07E5" w:rsidP="00AB07E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7E5" w:rsidRPr="00AB07E5" w:rsidRDefault="00AB07E5" w:rsidP="00AB07E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B05A51" w:rsidRPr="00AB07E5" w:rsidRDefault="00B05A51" w:rsidP="00B05A5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B05A51" w:rsidRPr="00146BCA" w:rsidRDefault="00B05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05A51" w:rsidRPr="00146BCA" w:rsidSect="00AB07E5">
          <w:pgSz w:w="16838" w:h="11905" w:orient="landscape"/>
          <w:pgMar w:top="1276" w:right="536" w:bottom="850" w:left="1134" w:header="567" w:footer="567" w:gutter="0"/>
          <w:cols w:space="720"/>
          <w:docGrid w:linePitch="299"/>
        </w:sectPr>
      </w:pPr>
    </w:p>
    <w:p w:rsidR="00C0272E" w:rsidRPr="00146BCA" w:rsidRDefault="00C0272E" w:rsidP="00AB07E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Разместить 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«О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73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</w:t>
      </w:r>
      <w:r w:rsidR="00146BCA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72E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E5" w:rsidRPr="00146BCA" w:rsidRDefault="00AB07E5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263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B05A51" w:rsidRPr="00146BCA" w:rsidRDefault="00C0272E" w:rsidP="006A16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26345C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В. </w:t>
      </w:r>
      <w:proofErr w:type="spellStart"/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B05A51" w:rsidRPr="00146BCA" w:rsidSect="00AB07E5">
      <w:pgSz w:w="11905" w:h="16838"/>
      <w:pgMar w:top="1134" w:right="567" w:bottom="1134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46" w:rsidRDefault="005E5A46" w:rsidP="00480CBA">
      <w:pPr>
        <w:spacing w:after="0" w:line="240" w:lineRule="auto"/>
      </w:pPr>
      <w:r>
        <w:separator/>
      </w:r>
    </w:p>
  </w:endnote>
  <w:endnote w:type="continuationSeparator" w:id="0">
    <w:p w:rsidR="005E5A46" w:rsidRDefault="005E5A46" w:rsidP="004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2" w:rsidRDefault="007228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2" w:rsidRDefault="007228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2" w:rsidRDefault="00722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46" w:rsidRDefault="005E5A46" w:rsidP="00480CBA">
      <w:pPr>
        <w:spacing w:after="0" w:line="240" w:lineRule="auto"/>
      </w:pPr>
      <w:r>
        <w:separator/>
      </w:r>
    </w:p>
  </w:footnote>
  <w:footnote w:type="continuationSeparator" w:id="0">
    <w:p w:rsidR="005E5A46" w:rsidRDefault="005E5A46" w:rsidP="0048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2" w:rsidRDefault="007228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693"/>
    </w:sdtPr>
    <w:sdtEndPr>
      <w:rPr>
        <w:rFonts w:ascii="Times New Roman" w:hAnsi="Times New Roman" w:cs="Times New Roman"/>
        <w:sz w:val="24"/>
        <w:szCs w:val="24"/>
      </w:rPr>
    </w:sdtEndPr>
    <w:sdtContent>
      <w:p w:rsidR="00AB07E5" w:rsidRPr="00AB07E5" w:rsidRDefault="00C44F7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B07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07E5" w:rsidRPr="00AB07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07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B2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B07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52" w:rsidRDefault="00722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1e134b2-9da5-4ec5-afbb-c0ed2da9ed15"/>
  </w:docVars>
  <w:rsids>
    <w:rsidRoot w:val="003E3251"/>
    <w:rsid w:val="00016515"/>
    <w:rsid w:val="000A633E"/>
    <w:rsid w:val="000E4372"/>
    <w:rsid w:val="00100748"/>
    <w:rsid w:val="00146BCA"/>
    <w:rsid w:val="001546D0"/>
    <w:rsid w:val="00161B0C"/>
    <w:rsid w:val="001D4F10"/>
    <w:rsid w:val="0020517D"/>
    <w:rsid w:val="002150EE"/>
    <w:rsid w:val="0026345C"/>
    <w:rsid w:val="002D04D1"/>
    <w:rsid w:val="003367A6"/>
    <w:rsid w:val="00387DDE"/>
    <w:rsid w:val="003E3251"/>
    <w:rsid w:val="00417219"/>
    <w:rsid w:val="004372DE"/>
    <w:rsid w:val="00467BE8"/>
    <w:rsid w:val="00480CBA"/>
    <w:rsid w:val="004A4111"/>
    <w:rsid w:val="004E39F4"/>
    <w:rsid w:val="004E44D0"/>
    <w:rsid w:val="00557908"/>
    <w:rsid w:val="00583B2E"/>
    <w:rsid w:val="00586A81"/>
    <w:rsid w:val="005E5A46"/>
    <w:rsid w:val="00653627"/>
    <w:rsid w:val="006A16E9"/>
    <w:rsid w:val="006A538F"/>
    <w:rsid w:val="006C6536"/>
    <w:rsid w:val="006F3692"/>
    <w:rsid w:val="00722852"/>
    <w:rsid w:val="00735FF8"/>
    <w:rsid w:val="007F1385"/>
    <w:rsid w:val="00810D51"/>
    <w:rsid w:val="0083117F"/>
    <w:rsid w:val="008F4139"/>
    <w:rsid w:val="0093380E"/>
    <w:rsid w:val="009603F0"/>
    <w:rsid w:val="009613CF"/>
    <w:rsid w:val="009A53EB"/>
    <w:rsid w:val="00A438F6"/>
    <w:rsid w:val="00A9213F"/>
    <w:rsid w:val="00AA6B9E"/>
    <w:rsid w:val="00AB07E5"/>
    <w:rsid w:val="00B05A51"/>
    <w:rsid w:val="00B9229C"/>
    <w:rsid w:val="00B94C65"/>
    <w:rsid w:val="00BD4217"/>
    <w:rsid w:val="00C0272E"/>
    <w:rsid w:val="00C44F7D"/>
    <w:rsid w:val="00CA059B"/>
    <w:rsid w:val="00D33AFB"/>
    <w:rsid w:val="00D50ABC"/>
    <w:rsid w:val="00D510F8"/>
    <w:rsid w:val="00D96CF7"/>
    <w:rsid w:val="00DB7441"/>
    <w:rsid w:val="00DC403A"/>
    <w:rsid w:val="00DC6B1F"/>
    <w:rsid w:val="00F01CC9"/>
    <w:rsid w:val="00F33434"/>
    <w:rsid w:val="00F370CB"/>
    <w:rsid w:val="00F74FCA"/>
    <w:rsid w:val="00FB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BD708-A192-4F67-BD0E-3BEE14F3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CBA"/>
  </w:style>
  <w:style w:type="paragraph" w:styleId="a5">
    <w:name w:val="footer"/>
    <w:basedOn w:val="a"/>
    <w:link w:val="a6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CBA"/>
  </w:style>
  <w:style w:type="table" w:styleId="a7">
    <w:name w:val="Table Grid"/>
    <w:basedOn w:val="a1"/>
    <w:uiPriority w:val="39"/>
    <w:rsid w:val="00B0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9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F13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96B8DE517379BB9B661068EFABDCEFE116206AF5BFB1276C2396C73AE74F46201A057EE00E7F177642418D712A517A2083BA656F0M2f2J" TargetMode="External"/><Relationship Id="rId13" Type="http://schemas.openxmlformats.org/officeDocument/2006/relationships/hyperlink" Target="consultantplus://offline/ref=4AE96B8DE517379BB9B661068EFABDCEFE116206AF5BFB1276C2396C73AE74F46201A057EE00E4FA2A34604BD146F54DF70625A548F220EC225462M1f3J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4AE96B8DE517379BB9B67F0B9896E7C0F91F3D0AAC50F247239D623124A77EA3374EA119AA0CFBFA202B624DD8M1f3J" TargetMode="External"/><Relationship Id="rId12" Type="http://schemas.openxmlformats.org/officeDocument/2006/relationships/hyperlink" Target="consultantplus://offline/ref=68F4AC70E72F33ACD7EB0588FF1D41E7CFBB90C819DE6A068B2BF7B133A5B9152A3658D4FA4F7686EB356312O0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E96B8DE517379BB9B661068EFABDCEFE116206AF5BFB1276C2396C73AE74F46201A057EE00E4FA2A346148D146F54DF70625A548F220EC225462M1f3J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96B8DE517379BB9B67F0B9896E7C0F91C3D02AD59F247239D623124A77EA3374EA119AA0CFBFA202B624DD8M1f3J" TargetMode="External"/><Relationship Id="rId11" Type="http://schemas.openxmlformats.org/officeDocument/2006/relationships/hyperlink" Target="consultantplus://offline/ref=68F4AC70E72F33ACD7EB0588FF1D41E7CFBB90C819DE6A068B2BF7B133A5B9152A3658D4FA4F7686EB356312O0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F4AC70E72F33ACD7EB0588FF1D41E7CFBB90C819DE6A068B2BF7B133A5B9152A3658D4FA4F7686EB356312O0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8F4AC70E72F33ACD7EB0588FF1D41E7CFBB90C819DE6A068B2BF7B133A5B9152A3658D4FA4F7686EB356312O6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E96B8DE517379BB9B661068EFABDCEFE116206AF5BFB1276C2396C73AE74F46201A057EE00E4FA2733674BD146F54DF70625A548F220EC225462M1f3J" TargetMode="External"/><Relationship Id="rId14" Type="http://schemas.openxmlformats.org/officeDocument/2006/relationships/hyperlink" Target="consultantplus://offline/ref=580DEFF42D42BFBAAD001E4EB3576FEE7397D08B660BD1F064B68F04D705DD56A3CB94DF4BF73C98130566D3D2665AF0FAAC0E5C48BE57D09D935DW2PA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Тас-оол Оксана Всеволодовна</cp:lastModifiedBy>
  <cp:revision>3</cp:revision>
  <cp:lastPrinted>2021-07-01T04:19:00Z</cp:lastPrinted>
  <dcterms:created xsi:type="dcterms:W3CDTF">2021-07-01T04:19:00Z</dcterms:created>
  <dcterms:modified xsi:type="dcterms:W3CDTF">2021-07-01T04:19:00Z</dcterms:modified>
</cp:coreProperties>
</file>