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C7" w:rsidRDefault="00B07BC7" w:rsidP="00B07BC7">
      <w:pPr>
        <w:suppressAutoHyphens/>
        <w:spacing w:after="200" w:line="276" w:lineRule="auto"/>
        <w:jc w:val="center"/>
        <w:rPr>
          <w:rFonts w:eastAsia="SimSun" w:cs="font470"/>
          <w:lang w:eastAsia="ar-SA"/>
        </w:rPr>
      </w:pPr>
    </w:p>
    <w:p w:rsidR="00B07BC7" w:rsidRDefault="00B07BC7" w:rsidP="00B07BC7">
      <w:pPr>
        <w:suppressAutoHyphens/>
        <w:spacing w:after="200" w:line="276" w:lineRule="auto"/>
        <w:jc w:val="center"/>
        <w:rPr>
          <w:rFonts w:eastAsia="SimSun" w:cs="font470"/>
          <w:lang w:eastAsia="ar-SA"/>
        </w:rPr>
      </w:pPr>
    </w:p>
    <w:p w:rsidR="00B07BC7" w:rsidRPr="00B07BC7" w:rsidRDefault="00B07BC7" w:rsidP="00B07BC7">
      <w:pPr>
        <w:suppressAutoHyphens/>
        <w:spacing w:after="200" w:line="276" w:lineRule="auto"/>
        <w:jc w:val="center"/>
        <w:rPr>
          <w:rFonts w:ascii="Times New Roman" w:eastAsia="SimSun" w:hAnsi="Times New Roman"/>
          <w:sz w:val="32"/>
          <w:szCs w:val="32"/>
          <w:lang w:eastAsia="ar-SA"/>
        </w:rPr>
      </w:pPr>
    </w:p>
    <w:p w:rsidR="00B07BC7" w:rsidRPr="00B07BC7" w:rsidRDefault="00B07BC7" w:rsidP="00B07BC7">
      <w:pPr>
        <w:suppressAutoHyphens/>
        <w:spacing w:after="200" w:line="276" w:lineRule="auto"/>
        <w:jc w:val="center"/>
        <w:rPr>
          <w:rFonts w:ascii="Times New Roman" w:eastAsia="SimSun" w:hAnsi="Times New Roman"/>
          <w:sz w:val="32"/>
          <w:szCs w:val="32"/>
          <w:lang w:eastAsia="ar-SA"/>
        </w:rPr>
      </w:pPr>
      <w:r w:rsidRPr="00B07BC7">
        <w:rPr>
          <w:rFonts w:ascii="Times New Roman" w:eastAsia="SimSun" w:hAnsi="Times New Roman"/>
          <w:sz w:val="32"/>
          <w:szCs w:val="32"/>
          <w:lang w:eastAsia="ar-SA"/>
        </w:rPr>
        <w:t>ТЫВА РЕСПУБЛИКАНЫӉ ЧАЗАА</w:t>
      </w:r>
      <w:r w:rsidRPr="00B07BC7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B07BC7">
        <w:rPr>
          <w:rFonts w:ascii="Times New Roman" w:eastAsia="SimSun" w:hAnsi="Times New Roman"/>
          <w:b/>
          <w:sz w:val="36"/>
          <w:szCs w:val="36"/>
          <w:lang w:eastAsia="ar-SA"/>
        </w:rPr>
        <w:t>АЙТЫЫШКЫН</w:t>
      </w:r>
    </w:p>
    <w:p w:rsidR="00B07BC7" w:rsidRPr="00B07BC7" w:rsidRDefault="00B07BC7" w:rsidP="00B07BC7">
      <w:pPr>
        <w:suppressAutoHyphens/>
        <w:spacing w:after="200" w:line="276" w:lineRule="auto"/>
        <w:jc w:val="center"/>
        <w:rPr>
          <w:rFonts w:ascii="Times New Roman" w:eastAsia="SimSun" w:hAnsi="Times New Roman"/>
          <w:b/>
          <w:sz w:val="36"/>
          <w:szCs w:val="36"/>
          <w:lang w:eastAsia="ar-SA"/>
        </w:rPr>
      </w:pPr>
      <w:r w:rsidRPr="00B07BC7">
        <w:rPr>
          <w:rFonts w:ascii="Times New Roman" w:eastAsia="SimSun" w:hAnsi="Times New Roman"/>
          <w:sz w:val="32"/>
          <w:szCs w:val="32"/>
          <w:lang w:eastAsia="ar-SA"/>
        </w:rPr>
        <w:t>ПРАВИТЕЛЬСТВО РЕСПУБЛИКИ ТЫВА</w:t>
      </w:r>
      <w:r w:rsidRPr="00B07BC7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B07BC7">
        <w:rPr>
          <w:rFonts w:ascii="Times New Roman" w:eastAsia="SimSun" w:hAnsi="Times New Roman"/>
          <w:b/>
          <w:sz w:val="36"/>
          <w:szCs w:val="36"/>
          <w:lang w:eastAsia="ar-SA"/>
        </w:rPr>
        <w:t>РАСПОРЯЖЕНИЕ</w:t>
      </w:r>
    </w:p>
    <w:p w:rsidR="00F73130" w:rsidRDefault="00F73130" w:rsidP="00F731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73130" w:rsidRPr="008E7209" w:rsidRDefault="008E7209" w:rsidP="008E7209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8E7209">
        <w:rPr>
          <w:rFonts w:ascii="Times New Roman" w:hAnsi="Times New Roman"/>
          <w:sz w:val="28"/>
        </w:rPr>
        <w:t xml:space="preserve">от 2 июля 2018 г. </w:t>
      </w:r>
      <w:r>
        <w:rPr>
          <w:rFonts w:ascii="Times New Roman" w:hAnsi="Times New Roman"/>
          <w:sz w:val="28"/>
        </w:rPr>
        <w:t>№ 283-р</w:t>
      </w:r>
    </w:p>
    <w:p w:rsidR="008E7209" w:rsidRPr="008E7209" w:rsidRDefault="008E7209" w:rsidP="008E7209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Кызыл</w:t>
      </w:r>
    </w:p>
    <w:p w:rsidR="00F73130" w:rsidRDefault="00F73130" w:rsidP="00F731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73130">
        <w:rPr>
          <w:rFonts w:ascii="Times New Roman" w:hAnsi="Times New Roman"/>
          <w:b/>
          <w:sz w:val="28"/>
        </w:rPr>
        <w:t xml:space="preserve">Об утверждении планов мероприятий </w:t>
      </w:r>
    </w:p>
    <w:p w:rsidR="00F73130" w:rsidRDefault="00F73130" w:rsidP="00F731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73130">
        <w:rPr>
          <w:rFonts w:ascii="Times New Roman" w:hAnsi="Times New Roman"/>
          <w:b/>
          <w:sz w:val="28"/>
        </w:rPr>
        <w:t xml:space="preserve">по снижению смертности населения </w:t>
      </w:r>
    </w:p>
    <w:p w:rsidR="00F73130" w:rsidRPr="00F73130" w:rsidRDefault="00F73130" w:rsidP="00F731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73130">
        <w:rPr>
          <w:rFonts w:ascii="Times New Roman" w:hAnsi="Times New Roman"/>
          <w:b/>
          <w:sz w:val="28"/>
        </w:rPr>
        <w:t xml:space="preserve">в Республике Тыва </w:t>
      </w:r>
    </w:p>
    <w:p w:rsidR="00F73130" w:rsidRDefault="00F73130" w:rsidP="00F731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130" w:rsidRDefault="00F73130" w:rsidP="00F731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130" w:rsidRDefault="00F73130" w:rsidP="00F73130">
      <w:pPr>
        <w:tabs>
          <w:tab w:val="left" w:pos="12480"/>
          <w:tab w:val="left" w:pos="12696"/>
          <w:tab w:val="right" w:pos="14570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Концепции демографической политики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 на период до 2025 года, утвержденной Указом Президента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 от 9 октября 2007 г. № 1351:</w:t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прилагаемые:</w:t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снижению смертности населения Республики Тыва от транспортных несчастных случаев в Республике Тыва в 2018 году;</w:t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снижению смертности населения от туберкулеза в 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публике Тыва в 2018 году;</w:t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сокращению смертности от болезней органов пищевар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 Республике Тыва в 2018 году;</w:t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сокращению смертности от болезней органов дыхания в Республике Тыва в 2018 году;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сокращению смертности от онкологических заболев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в Республике Тыва в 2018 году;</w:t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сокращению смертности от цереброваскулярных боле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ней в Республике Тыва в 2018 году;</w:t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план мероприятий по снижению смертности от ишемической болезни сердца в Республике Тыва в 2018 году.</w:t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Министерству здравоохранения Республики Тыва обеспечить реализацию планов мероприятий по снижению смертности населения Республики Тыва,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жденных пунктом 1 настоящего распоряжения.</w:t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Признать утратившим силу распоряжение Правительства Республики Тыва от 5 сентября 2017 г. № 421-р </w:t>
      </w:r>
      <w:r w:rsidR="007452CC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плана мероприятий (</w:t>
      </w:r>
      <w:r w:rsidR="007452CC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дорожной карты</w:t>
      </w:r>
      <w:r w:rsidR="007452C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 по увеличению продолжительности жизни на территории Республики Тыва на 2017-2018 годы</w:t>
      </w:r>
      <w:r w:rsidR="007452C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распоряжения возложить на секрет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риат заместителя Председателя Правительства Республики Тыва Хопуя Ш.Х. </w:t>
      </w:r>
    </w:p>
    <w:p w:rsidR="00F73130" w:rsidRDefault="00F73130" w:rsidP="00F73130">
      <w:pPr>
        <w:pStyle w:val="ListParagraph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Разместить настоящее распоряжение на официальном сайте Республики Тыва в информационно-телекоммуникационной сети </w:t>
      </w:r>
      <w:r w:rsidR="007452CC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7452C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</w:p>
    <w:p w:rsidR="00F73130" w:rsidRDefault="00F73130" w:rsidP="00F7313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73130" w:rsidRDefault="00F73130" w:rsidP="00F7313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73130" w:rsidRDefault="00F73130" w:rsidP="00F73130">
      <w:pPr>
        <w:tabs>
          <w:tab w:val="left" w:pos="7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3130" w:rsidRDefault="00102E5E" w:rsidP="00F73130">
      <w:pPr>
        <w:tabs>
          <w:tab w:val="left" w:pos="73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заместитель </w:t>
      </w:r>
      <w:r w:rsidR="00F73130">
        <w:rPr>
          <w:rFonts w:ascii="Times New Roman" w:hAnsi="Times New Roman"/>
          <w:sz w:val="28"/>
        </w:rPr>
        <w:t>Председателя</w:t>
      </w:r>
    </w:p>
    <w:p w:rsidR="00F73130" w:rsidRDefault="00F73130" w:rsidP="00F73130">
      <w:pPr>
        <w:tabs>
          <w:tab w:val="left" w:pos="7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Правительства Республики Тыва                                                                </w:t>
      </w:r>
      <w:r w:rsidR="00003D79">
        <w:rPr>
          <w:rFonts w:ascii="Times New Roman" w:hAnsi="Times New Roman"/>
          <w:sz w:val="28"/>
        </w:rPr>
        <w:t xml:space="preserve">   </w:t>
      </w:r>
      <w:bookmarkStart w:id="0" w:name="_GoBack"/>
      <w:bookmarkEnd w:id="0"/>
      <w:r w:rsidR="00102E5E">
        <w:rPr>
          <w:rFonts w:ascii="Times New Roman" w:hAnsi="Times New Roman"/>
          <w:sz w:val="28"/>
        </w:rPr>
        <w:t xml:space="preserve">О. Натсак </w:t>
      </w:r>
    </w:p>
    <w:p w:rsidR="009A50E9" w:rsidRDefault="009A50E9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>
      <w:pPr>
        <w:sectPr w:rsidR="00616255" w:rsidSect="00C83D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16255" w:rsidRDefault="00616255" w:rsidP="00616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Утвержден </w:t>
      </w:r>
    </w:p>
    <w:p w:rsidR="00616255" w:rsidRDefault="00616255" w:rsidP="00616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распоряжением Правительства </w:t>
      </w:r>
    </w:p>
    <w:p w:rsidR="00616255" w:rsidRDefault="00616255" w:rsidP="00616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Республики Тыва </w:t>
      </w:r>
    </w:p>
    <w:p w:rsidR="00616255" w:rsidRPr="005D538E" w:rsidRDefault="005D538E" w:rsidP="005D538E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E7209">
        <w:rPr>
          <w:rFonts w:ascii="Times New Roman" w:hAnsi="Times New Roman"/>
          <w:sz w:val="28"/>
        </w:rPr>
        <w:t xml:space="preserve">от 2 июля 2018 г. </w:t>
      </w:r>
      <w:r>
        <w:rPr>
          <w:rFonts w:ascii="Times New Roman" w:hAnsi="Times New Roman"/>
          <w:sz w:val="28"/>
        </w:rPr>
        <w:t>№ 283-р</w:t>
      </w:r>
    </w:p>
    <w:p w:rsidR="00616255" w:rsidRPr="00616255" w:rsidRDefault="00616255" w:rsidP="00616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255">
        <w:rPr>
          <w:rFonts w:ascii="Times New Roman" w:hAnsi="Times New Roman"/>
          <w:b/>
          <w:sz w:val="28"/>
          <w:szCs w:val="28"/>
        </w:rPr>
        <w:t xml:space="preserve">П Л А Н </w:t>
      </w:r>
    </w:p>
    <w:p w:rsidR="00616255" w:rsidRDefault="00616255" w:rsidP="00616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снижению смертности населения Республики Тыва от </w:t>
      </w:r>
    </w:p>
    <w:p w:rsidR="00616255" w:rsidRDefault="00616255" w:rsidP="00616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транспортных несчастных случаев в Республике Тыва в 2018 году </w:t>
      </w:r>
    </w:p>
    <w:p w:rsidR="00616255" w:rsidRPr="00C97022" w:rsidRDefault="00616255" w:rsidP="006162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80"/>
        <w:gridCol w:w="1080"/>
        <w:gridCol w:w="1080"/>
        <w:gridCol w:w="1080"/>
        <w:gridCol w:w="1080"/>
        <w:gridCol w:w="1980"/>
        <w:gridCol w:w="2312"/>
      </w:tblGrid>
      <w:tr w:rsidR="005A745D" w:rsidRPr="00C83D93" w:rsidTr="00C83D93">
        <w:tc>
          <w:tcPr>
            <w:tcW w:w="3168" w:type="dxa"/>
            <w:vMerge w:val="restart"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Наименование меропри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я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3060" w:type="dxa"/>
            <w:vMerge w:val="restart"/>
          </w:tcPr>
          <w:p w:rsidR="00D962F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эффективности реал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зации 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приятия </w:t>
            </w:r>
          </w:p>
        </w:tc>
        <w:tc>
          <w:tcPr>
            <w:tcW w:w="1080" w:type="dxa"/>
            <w:vMerge w:val="restart"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160" w:type="dxa"/>
            <w:gridSpan w:val="2"/>
          </w:tcPr>
          <w:p w:rsidR="00D962F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1080" w:type="dxa"/>
            <w:vMerge w:val="restart"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ство сохр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ненных жи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ней* (чел.) </w:t>
            </w:r>
          </w:p>
        </w:tc>
        <w:tc>
          <w:tcPr>
            <w:tcW w:w="1080" w:type="dxa"/>
            <w:vMerge w:val="restart"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Сроки испо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</w:p>
        </w:tc>
        <w:tc>
          <w:tcPr>
            <w:tcW w:w="1980" w:type="dxa"/>
            <w:vMerge w:val="restart"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Ответственные за 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с</w:t>
            </w:r>
            <w:r w:rsidR="00D962F3">
              <w:rPr>
                <w:rFonts w:ascii="Times New Roman" w:hAnsi="Times New Roman"/>
                <w:sz w:val="24"/>
                <w:szCs w:val="24"/>
              </w:rPr>
              <w:t>полнение**</w:t>
            </w:r>
          </w:p>
        </w:tc>
        <w:tc>
          <w:tcPr>
            <w:tcW w:w="2312" w:type="dxa"/>
            <w:vMerge w:val="restart"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ь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тат </w:t>
            </w:r>
          </w:p>
        </w:tc>
      </w:tr>
      <w:tr w:rsidR="005A745D" w:rsidRPr="00C83D93" w:rsidTr="00C83D93">
        <w:tc>
          <w:tcPr>
            <w:tcW w:w="3168" w:type="dxa"/>
            <w:vMerge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факт за 2017 г.</w:t>
            </w:r>
          </w:p>
        </w:tc>
        <w:tc>
          <w:tcPr>
            <w:tcW w:w="1080" w:type="dxa"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D962F3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  <w:tc>
          <w:tcPr>
            <w:tcW w:w="1080" w:type="dxa"/>
            <w:vMerge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A745D" w:rsidRPr="00C83D93" w:rsidRDefault="005A745D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022" w:rsidRPr="00C83D93" w:rsidTr="00C83D93">
        <w:tc>
          <w:tcPr>
            <w:tcW w:w="3168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62F3" w:rsidRPr="00C83D93" w:rsidTr="00C83D93">
        <w:tc>
          <w:tcPr>
            <w:tcW w:w="3168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Совершенствование орг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низации службы скорой 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дицинской помощи по ок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занию помощи пострада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 при ДТП в Ре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публике Тыва, создание единой 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тральной ди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петчерской, оснащение аппаратурой глобального навигационн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позиционирования ГЛ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НАСС:</w:t>
            </w:r>
          </w:p>
        </w:tc>
        <w:tc>
          <w:tcPr>
            <w:tcW w:w="3060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единой централ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диспетче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службы скорой медицинской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080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(да/нет)</w:t>
            </w:r>
          </w:p>
        </w:tc>
        <w:tc>
          <w:tcPr>
            <w:tcW w:w="1080" w:type="dxa"/>
          </w:tcPr>
          <w:p w:rsidR="00D962F3" w:rsidRPr="00C83D93" w:rsidRDefault="00D962F3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</w:tcPr>
          <w:p w:rsidR="00D962F3" w:rsidRPr="00C83D93" w:rsidRDefault="00D962F3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</w:tcPr>
          <w:p w:rsidR="00D962F3" w:rsidRPr="00C83D93" w:rsidRDefault="00D962F3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962F3" w:rsidRPr="00C83D93" w:rsidRDefault="00D962F3" w:rsidP="00D96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воохранения Республики 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ва, ГБУЗ Ре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центр ск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рой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и медицины кат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строф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травм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тологический центр I уро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 ГБУЗ Республ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публиканская бол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ница № 1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доли выездов бригад скорой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со временем доезда до 20 минут до места ДТП на 5 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</w:tr>
      <w:tr w:rsidR="0095548B" w:rsidRPr="00C83D93" w:rsidTr="00C83D93">
        <w:tc>
          <w:tcPr>
            <w:tcW w:w="3168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 Оснащение травмце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тров II и III уровней допо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нительным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ским оборудованием в соответс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вии с поря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ками оказания медицинской помощи</w:t>
            </w:r>
          </w:p>
        </w:tc>
        <w:tc>
          <w:tcPr>
            <w:tcW w:w="306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автомобилей ск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рой медицинской помощи, 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нащенных аппаратурой глобального навигацио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позиционирования ГЛ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НАСС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95548B" w:rsidRPr="00C83D93" w:rsidRDefault="0095548B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1080" w:type="dxa"/>
          </w:tcPr>
          <w:p w:rsidR="0095548B" w:rsidRPr="00C83D93" w:rsidRDefault="0095548B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022" w:rsidRDefault="00C97022" w:rsidP="00C97022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80"/>
        <w:gridCol w:w="1080"/>
        <w:gridCol w:w="1080"/>
        <w:gridCol w:w="1080"/>
        <w:gridCol w:w="1080"/>
        <w:gridCol w:w="1980"/>
        <w:gridCol w:w="2312"/>
      </w:tblGrid>
      <w:tr w:rsidR="00C97022" w:rsidRPr="00C83D93" w:rsidTr="00C83D93">
        <w:tc>
          <w:tcPr>
            <w:tcW w:w="3168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5548B" w:rsidRPr="00C83D93" w:rsidTr="00C83D93">
        <w:tc>
          <w:tcPr>
            <w:tcW w:w="3168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 Маршрутизация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страдавших в ДТП в мед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цинские</w:t>
            </w:r>
            <w:r w:rsidR="006152D5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 Ре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 Тыва, обеспеч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вающие оказание экстре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медицинской помощи в течение 40 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A5322E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нут</w:t>
            </w:r>
          </w:p>
        </w:tc>
        <w:tc>
          <w:tcPr>
            <w:tcW w:w="3060" w:type="dxa"/>
            <w:vAlign w:val="center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48B" w:rsidRPr="00C83D93" w:rsidTr="00C83D93">
        <w:tc>
          <w:tcPr>
            <w:tcW w:w="3168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Мониторинг работы единого диспетчерского пункта на базе ГБУЗ Ре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центр скорой мед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цинской помощи и медиц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 катас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роф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выездов скорой мед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цинской помощи  со вр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менем доезда до 20 минут до места ДТП                                                                                 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95548B" w:rsidRPr="00C83D93" w:rsidRDefault="0095548B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88,60</w:t>
            </w:r>
          </w:p>
        </w:tc>
        <w:tc>
          <w:tcPr>
            <w:tcW w:w="1080" w:type="dxa"/>
          </w:tcPr>
          <w:p w:rsidR="0095548B" w:rsidRPr="00C83D93" w:rsidRDefault="0095548B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48B" w:rsidRPr="00C83D93" w:rsidTr="00C83D93">
        <w:tc>
          <w:tcPr>
            <w:tcW w:w="3168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Увелич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штатной численности единой 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тральной диспетчерской ГБУЗ 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центр скорой медицинской пом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 и медицины катас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роф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круглосуточных должн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стей фельдшера по при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вызовов скорой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и пер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даче их выездным бриг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дам скорой мед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цинской помощи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48B" w:rsidRPr="00C83D93" w:rsidTr="00C83D93">
        <w:tc>
          <w:tcPr>
            <w:tcW w:w="3168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 Оснащение автом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 скорой медицинской пом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 аппаратурой глобальн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навигационного поз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ционирования ГЛ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НАСС;</w:t>
            </w:r>
          </w:p>
        </w:tc>
        <w:tc>
          <w:tcPr>
            <w:tcW w:w="306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АРМ дисп</w:t>
            </w:r>
            <w:r w:rsidR="006152D5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6152D5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6152D5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чера СМП в отделениях ск</w:t>
            </w:r>
            <w:r w:rsidR="006152D5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6152D5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рой 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едицинской помощи 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тральных кожуунных больниц и межко</w:t>
            </w:r>
            <w:r w:rsidR="00A5322E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жуунных мед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цинских центров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48B" w:rsidRPr="00C83D93" w:rsidTr="00C83D93">
        <w:tc>
          <w:tcPr>
            <w:tcW w:w="3168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 Оснащение АРМ СМП диспетчерских служб отд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лений скорой медицинской помощи центральных ко</w:t>
            </w:r>
            <w:r w:rsidR="00C97022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нормати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но- правовой документации по зонам ответственности единых диспетче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022" w:rsidRDefault="00C97022"/>
    <w:p w:rsidR="00C97022" w:rsidRDefault="00C97022" w:rsidP="00C97022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80"/>
        <w:gridCol w:w="1080"/>
        <w:gridCol w:w="1080"/>
        <w:gridCol w:w="1080"/>
        <w:gridCol w:w="1080"/>
        <w:gridCol w:w="1980"/>
        <w:gridCol w:w="2312"/>
      </w:tblGrid>
      <w:tr w:rsidR="00C97022" w:rsidRPr="00C83D93" w:rsidTr="00C83D93">
        <w:tc>
          <w:tcPr>
            <w:tcW w:w="3168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5548B" w:rsidRPr="00C83D93" w:rsidTr="00C83D93">
        <w:tc>
          <w:tcPr>
            <w:tcW w:w="3168" w:type="dxa"/>
            <w:vMerge w:val="restart"/>
          </w:tcPr>
          <w:p w:rsidR="0095548B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жуунных больниц и межк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жуунных медицинских 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тров</w:t>
            </w:r>
          </w:p>
        </w:tc>
        <w:tc>
          <w:tcPr>
            <w:tcW w:w="306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интеграция АРМ ОСМП и АРМ РЦ СМП и МК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48B" w:rsidRPr="00C83D93" w:rsidTr="00C83D93">
        <w:tc>
          <w:tcPr>
            <w:tcW w:w="3168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внедрение системы 112 на территории Республ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48B" w:rsidRPr="00C83D93" w:rsidTr="00C83D93">
        <w:tc>
          <w:tcPr>
            <w:tcW w:w="3168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доли автомоб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лей скорой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со сроком эк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плуатации  более 5 лет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48B" w:rsidRPr="00C83D93" w:rsidTr="00C83D93">
        <w:tc>
          <w:tcPr>
            <w:tcW w:w="3168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доли автом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билей скорой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кла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 В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48B" w:rsidRPr="00C83D93" w:rsidTr="00C83D93">
        <w:tc>
          <w:tcPr>
            <w:tcW w:w="3168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доли автом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билей скорой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повышенной пр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ходим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</w:tcPr>
          <w:p w:rsidR="0095548B" w:rsidRPr="00C83D93" w:rsidRDefault="0095548B" w:rsidP="00C83D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5548B" w:rsidRPr="00C83D93" w:rsidRDefault="0095548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2F3" w:rsidRPr="00C83D93" w:rsidTr="00C83D93">
        <w:tc>
          <w:tcPr>
            <w:tcW w:w="3168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Формирование в субъе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тах Российской Федер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сети травмоцентров 1-3 уровней, охватывающих федеральные, регионал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и муниципальные трассы и дороги и обесп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чивающих возможность оказания кв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лифицированной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давшим от транспортных несчас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ных случаев 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в максимально короткие сроки от врем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 ДТП: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060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протяженности авт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мобильных дорог, охв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ченных обслуж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ванием травмоцентрами всех уровней, от всей прот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женности дорог субъекта Росси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ской Федерации </w:t>
            </w:r>
          </w:p>
        </w:tc>
        <w:tc>
          <w:tcPr>
            <w:tcW w:w="1080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D962F3" w:rsidRPr="00C83D93" w:rsidRDefault="00D962F3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080" w:type="dxa"/>
          </w:tcPr>
          <w:p w:rsidR="00D962F3" w:rsidRPr="00C83D93" w:rsidRDefault="00D962F3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80" w:type="dxa"/>
          </w:tcPr>
          <w:p w:rsidR="00D962F3" w:rsidRPr="00C83D93" w:rsidRDefault="00D962F3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962F3" w:rsidRPr="00C83D93" w:rsidRDefault="00D962F3" w:rsidP="00D96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воохранения Республики 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ва, главные вр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 ГБУЗ Ре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Дзун-Хемчик-ская ЦКБ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ГБУЗ Республ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4274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Улуг-Хем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ме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="004274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жуунный 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дицинский центр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ГБУЗ Республ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</w:p>
        </w:tc>
        <w:tc>
          <w:tcPr>
            <w:tcW w:w="2312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оказания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страдавшим при 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рожно-транспор-тных происшеств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ях; увеличение 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вата травмоцентр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не менее 85 пр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 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рог                      </w:t>
            </w:r>
          </w:p>
        </w:tc>
      </w:tr>
    </w:tbl>
    <w:p w:rsidR="00C97022" w:rsidRDefault="00C97022"/>
    <w:p w:rsidR="00C97022" w:rsidRDefault="00C97022" w:rsidP="00C97022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80"/>
        <w:gridCol w:w="1080"/>
        <w:gridCol w:w="1080"/>
        <w:gridCol w:w="1080"/>
        <w:gridCol w:w="1080"/>
        <w:gridCol w:w="1980"/>
        <w:gridCol w:w="2312"/>
      </w:tblGrid>
      <w:tr w:rsidR="00C97022" w:rsidRPr="00C83D93" w:rsidTr="00C83D93">
        <w:tc>
          <w:tcPr>
            <w:tcW w:w="3168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17D7F" w:rsidRPr="00C83D93" w:rsidTr="00C83D93">
        <w:tc>
          <w:tcPr>
            <w:tcW w:w="3168" w:type="dxa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 реализация подготов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тельных 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роприятий по созданию травмцентра II уровня на базе ГБУЗ Ре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Дзун-Хемчикская ЦКБ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60" w:type="dxa"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17D7F" w:rsidRPr="00C83D93" w:rsidRDefault="00217D7F" w:rsidP="00C83D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217D7F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Овю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ская ЦКБ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D7F" w:rsidRPr="00C83D93" w:rsidTr="00C83D93">
        <w:tc>
          <w:tcPr>
            <w:tcW w:w="3168" w:type="dxa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 реализация подготов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тельных 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роприятий по созданию травмцентра III уровня на базе ГБУЗ Ре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Овю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ская центральная кожуунная больница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217D7F" w:rsidRPr="00C83D93" w:rsidRDefault="00217D7F" w:rsidP="00924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принятие нормативн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правового акта (или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48F8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наличии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 актуализ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ция), регламентирующего орг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низацию медицинской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мощи пострадавшим при 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рожно-транспортных происшествиях в Респу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 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080" w:type="dxa"/>
          </w:tcPr>
          <w:p w:rsidR="00217D7F" w:rsidRPr="00C83D93" w:rsidRDefault="00217D7F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(да/нет)</w:t>
            </w:r>
          </w:p>
        </w:tc>
        <w:tc>
          <w:tcPr>
            <w:tcW w:w="1080" w:type="dxa"/>
          </w:tcPr>
          <w:p w:rsidR="00217D7F" w:rsidRPr="00C83D93" w:rsidRDefault="00217D7F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</w:tcPr>
          <w:p w:rsidR="00217D7F" w:rsidRPr="00C83D93" w:rsidRDefault="00217D7F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</w:tcPr>
          <w:p w:rsidR="00217D7F" w:rsidRPr="00C83D93" w:rsidRDefault="00217D7F" w:rsidP="00C83D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2F3" w:rsidRPr="00C83D93" w:rsidTr="00C83D93">
        <w:tc>
          <w:tcPr>
            <w:tcW w:w="3168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Соблюдение схем ма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шрутизации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страдавших при ДТП в травм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центры в соответствии с утве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ж-денными схемами террит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риального зонир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вания:</w:t>
            </w:r>
          </w:p>
        </w:tc>
        <w:tc>
          <w:tcPr>
            <w:tcW w:w="3060" w:type="dxa"/>
            <w:vMerge w:val="restart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пациентов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давших при ДТП с тяж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лыми черепно-мозговыми травмами и множестве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сочетанными тра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мами, 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провождающихся шоком, доставленных в травмоцентры 1 уро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ня, от всего числа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давших с тяжелыми 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репно-моз-говыми травмами и мн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жественными сочета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травмами, сопровожда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щихся ш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1080" w:type="dxa"/>
            <w:vMerge w:val="restart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  <w:vMerge w:val="restart"/>
          </w:tcPr>
          <w:p w:rsidR="00D962F3" w:rsidRPr="00C83D93" w:rsidRDefault="00D962F3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080" w:type="dxa"/>
            <w:vMerge w:val="restart"/>
          </w:tcPr>
          <w:p w:rsidR="00D962F3" w:rsidRPr="00C83D93" w:rsidRDefault="00D962F3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vMerge w:val="restart"/>
          </w:tcPr>
          <w:p w:rsidR="00D962F3" w:rsidRPr="00C83D93" w:rsidRDefault="00D962F3" w:rsidP="00C83D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D962F3" w:rsidRPr="00C83D93" w:rsidRDefault="00D962F3" w:rsidP="00D96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воохранения Республики 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ва, главные вр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 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тральных кожуунных больниц, рук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водители трав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центров</w:t>
            </w:r>
          </w:p>
        </w:tc>
        <w:tc>
          <w:tcPr>
            <w:tcW w:w="2312" w:type="dxa"/>
            <w:vMerge w:val="restart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доли госпитализирова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в стационары от числа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давших при ДТП, нуждающихся в оказании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щи, не менее чем на 10 процентов</w:t>
            </w:r>
          </w:p>
        </w:tc>
      </w:tr>
      <w:tr w:rsidR="00217D7F" w:rsidRPr="00C83D93" w:rsidTr="00C83D93">
        <w:tc>
          <w:tcPr>
            <w:tcW w:w="3168" w:type="dxa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в хирургических отд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лениях центральных кож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унных больниц, травмце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 III уровня</w:t>
            </w:r>
          </w:p>
        </w:tc>
        <w:tc>
          <w:tcPr>
            <w:tcW w:w="306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D7F" w:rsidRPr="00C83D93" w:rsidTr="00C83D93">
        <w:tc>
          <w:tcPr>
            <w:tcW w:w="3168" w:type="dxa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 в межкожуунных мед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цинских центрах, травмце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 II уровня</w:t>
            </w:r>
          </w:p>
        </w:tc>
        <w:tc>
          <w:tcPr>
            <w:tcW w:w="306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D7F" w:rsidRPr="00C83D93" w:rsidTr="00C83D93">
        <w:tc>
          <w:tcPr>
            <w:tcW w:w="3168" w:type="dxa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 в ГБУЗ Республики 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Республиканская бол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ница № 1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травм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I уро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306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217D7F" w:rsidRPr="00C83D93" w:rsidRDefault="00217D7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022" w:rsidRDefault="00C97022" w:rsidP="00C97022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80"/>
        <w:gridCol w:w="1080"/>
        <w:gridCol w:w="1080"/>
        <w:gridCol w:w="1080"/>
        <w:gridCol w:w="1080"/>
        <w:gridCol w:w="1980"/>
        <w:gridCol w:w="2312"/>
      </w:tblGrid>
      <w:tr w:rsidR="00C97022" w:rsidRPr="00C83D93" w:rsidTr="00C83D93">
        <w:tc>
          <w:tcPr>
            <w:tcW w:w="3168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62F3" w:rsidRPr="00C83D93" w:rsidTr="00C83D93">
        <w:tc>
          <w:tcPr>
            <w:tcW w:w="3168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Оказание 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дицинской помощи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страдавшим при ДТП в строгом соответс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вии с клиническими рек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3060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пострадавших при ДТП, госпитализирова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в травмоце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тры 1 и 2 уровня, среди всех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давших при ДТП, госпит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лизированных в стацион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080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D962F3" w:rsidRPr="00C83D93" w:rsidRDefault="00D962F3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88,40</w:t>
            </w:r>
          </w:p>
        </w:tc>
        <w:tc>
          <w:tcPr>
            <w:tcW w:w="1080" w:type="dxa"/>
          </w:tcPr>
          <w:p w:rsidR="00D962F3" w:rsidRPr="00C83D93" w:rsidRDefault="00D962F3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80" w:type="dxa"/>
          </w:tcPr>
          <w:p w:rsidR="00D962F3" w:rsidRPr="00C83D93" w:rsidRDefault="00D962F3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Merge w:val="restart"/>
          </w:tcPr>
          <w:p w:rsidR="00D962F3" w:rsidRPr="00C83D93" w:rsidRDefault="00D962F3" w:rsidP="00D96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воохранения Республики 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ва, главные вр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 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тральных кожуунных больниц, рук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водители трав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центров</w:t>
            </w:r>
          </w:p>
        </w:tc>
        <w:tc>
          <w:tcPr>
            <w:tcW w:w="2312" w:type="dxa"/>
            <w:vMerge w:val="restart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доли госпитализирова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в стационары от числа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давших при ДТП, нуждающихся в оказании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щи, не менее чем на 10 процентов</w:t>
            </w:r>
          </w:p>
        </w:tc>
      </w:tr>
      <w:tr w:rsidR="0032087B" w:rsidRPr="00C83D93" w:rsidTr="00C83D93">
        <w:tc>
          <w:tcPr>
            <w:tcW w:w="3168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 Для улучшения качес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 оказываемой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в палатах 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тенсивной терапии и в отд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лении реанимации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давшим при ДТП, разраб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тать протоколы ведения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циентов с из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лированными тяжел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черепно-мозговыми и спинальными травмами, травмами гру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клетки и брюшной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лости, а также сочетанными и множественными травм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ми, сопровождающ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мися с ш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306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пострадавших при ДТП с травмами, сопров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ждающимися ш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 2 или 3 степени (ISS бол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 14), не госпитализирова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в травмоце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тры 1 и 2 уровня в течение 24 часов с 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мента поступления в ст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ционар, среди всех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давших при ДТП с травм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ми, сопровожда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щимися шоком 2 или 3 степени (ISS больше 14)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 Обновить методич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ские рекомендации для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работников кожуу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больниц по оказанию медицинской помощи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страда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 при ДТП</w:t>
            </w:r>
          </w:p>
        </w:tc>
        <w:tc>
          <w:tcPr>
            <w:tcW w:w="306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пострадавших при ДТП с травмами позвоно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ника, чере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но-лицевыми травмами, не госпитализ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рованных в травмоцентр 1 уро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 в течение 24 часов с момента поступления в стационар, среди всех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страдавших при ДТП с 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022" w:rsidRDefault="00C97022" w:rsidP="00C97022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80"/>
        <w:gridCol w:w="1080"/>
        <w:gridCol w:w="1080"/>
        <w:gridCol w:w="1080"/>
        <w:gridCol w:w="1080"/>
        <w:gridCol w:w="1980"/>
        <w:gridCol w:w="2312"/>
      </w:tblGrid>
      <w:tr w:rsidR="00C97022" w:rsidRPr="00C83D93" w:rsidTr="00C83D93">
        <w:tc>
          <w:tcPr>
            <w:tcW w:w="3168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7022" w:rsidRPr="00C83D93" w:rsidTr="00C83D93">
        <w:tc>
          <w:tcPr>
            <w:tcW w:w="3168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травмами позвоно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ника, черепно-лицевыми тра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мами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  <w:vMerge w:val="restart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4.3. Обеспечить прее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</w:t>
            </w:r>
            <w:r w:rsidR="00C97022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ность 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травматологич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центров I, II и III уро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ней при оказании специал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зированной 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дицинской помощи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страдавшим при ДТП</w:t>
            </w:r>
          </w:p>
        </w:tc>
        <w:tc>
          <w:tcPr>
            <w:tcW w:w="306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пострадавших в 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зультате ДТП, уме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 в стационаре в первые 24 часа, от числа  всех уме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 в стационаре 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давших при ДТП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32087B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080" w:type="dxa"/>
          </w:tcPr>
          <w:p w:rsidR="0032087B" w:rsidRPr="00C83D93" w:rsidRDefault="009248F8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vMerge w:val="restart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пострадавших в 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зультате ДТП, уме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  в травмоцентрах  в  пе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вые 24 часа, от числа всех умерших в травм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центрах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давших при ДТП: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9248F8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80" w:type="dxa"/>
          </w:tcPr>
          <w:p w:rsidR="0032087B" w:rsidRPr="00C83D93" w:rsidRDefault="009248F8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97022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в травмоце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трах </w:t>
            </w:r>
          </w:p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уровня 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9248F8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0" w:type="dxa"/>
          </w:tcPr>
          <w:p w:rsidR="0032087B" w:rsidRPr="00C83D93" w:rsidRDefault="009248F8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97022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в травмоце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трах </w:t>
            </w:r>
          </w:p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уровня 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9248F8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</w:tcPr>
          <w:p w:rsidR="0032087B" w:rsidRPr="00C83D93" w:rsidRDefault="009248F8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97022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в травмоце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C97022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трах </w:t>
            </w:r>
          </w:p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уровня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больничная летал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давших при ДТП, в том числе: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травмоцентрах I уровня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травмоцентрах II уро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2F3" w:rsidRPr="00C83D93" w:rsidTr="00C83D93">
        <w:tc>
          <w:tcPr>
            <w:tcW w:w="3168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Повышение квалифик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медицинских работн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ков, оказывающих мед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цинскую помощь постра-</w:t>
            </w:r>
          </w:p>
        </w:tc>
        <w:tc>
          <w:tcPr>
            <w:tcW w:w="3060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врачей, оказыва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 медицинскую помощь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страдавшим с различными травм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ми, полученными в </w:t>
            </w:r>
          </w:p>
        </w:tc>
        <w:tc>
          <w:tcPr>
            <w:tcW w:w="1080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D962F3" w:rsidRPr="00C83D93" w:rsidRDefault="009248F8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80" w:type="dxa"/>
          </w:tcPr>
          <w:p w:rsidR="00D962F3" w:rsidRPr="00C83D93" w:rsidRDefault="009248F8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080" w:type="dxa"/>
          </w:tcPr>
          <w:p w:rsidR="00D962F3" w:rsidRPr="00C83D93" w:rsidRDefault="00D962F3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962F3" w:rsidRPr="00C83D93" w:rsidRDefault="00D962F3" w:rsidP="00D96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воохранения Республики 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ва, главные вра-</w:t>
            </w:r>
          </w:p>
        </w:tc>
        <w:tc>
          <w:tcPr>
            <w:tcW w:w="2312" w:type="dxa"/>
          </w:tcPr>
          <w:p w:rsidR="00D962F3" w:rsidRPr="00C83D93" w:rsidRDefault="00D962F3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хождения специ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листами регуля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курсов повы-</w:t>
            </w:r>
          </w:p>
        </w:tc>
      </w:tr>
    </w:tbl>
    <w:p w:rsidR="00C97022" w:rsidRDefault="00C97022" w:rsidP="00C97022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80"/>
        <w:gridCol w:w="1080"/>
        <w:gridCol w:w="1080"/>
        <w:gridCol w:w="1080"/>
        <w:gridCol w:w="1080"/>
        <w:gridCol w:w="1980"/>
        <w:gridCol w:w="2312"/>
      </w:tblGrid>
      <w:tr w:rsidR="00C97022" w:rsidRPr="00C83D93" w:rsidTr="00C83D93">
        <w:tc>
          <w:tcPr>
            <w:tcW w:w="3168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7022" w:rsidRPr="00C83D93" w:rsidTr="00C83D93">
        <w:tc>
          <w:tcPr>
            <w:tcW w:w="3168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давшим с различными тра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мами, полученными в 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зультате транспортных несчастных случаев</w:t>
            </w: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 транспортных несчастных случаев, пр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шедших курсы п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вышения профессиональной квал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 централ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кожуунных больниц, рук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водители травмцентров</w:t>
            </w:r>
          </w:p>
        </w:tc>
        <w:tc>
          <w:tcPr>
            <w:tcW w:w="2312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шения професси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нальной квалиф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</w:tr>
      <w:tr w:rsidR="0032087B" w:rsidRPr="00C83D93" w:rsidTr="00C83D93">
        <w:tc>
          <w:tcPr>
            <w:tcW w:w="3168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 Систематическое об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врачей-хирургов, травматологов, анестези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логов-реаниматологов травмоцентров II и III уро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ней на базе травматологич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центра I уровня ГБУЗ 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ская больница № 1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обеспеченность насел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субъекта Российской Ф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дерации врач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ми-травматолога</w:t>
            </w:r>
            <w:r w:rsidR="00C97022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 на 100 тыс. насел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80" w:type="dxa"/>
            <w:vMerge w:val="restart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5.2. По возможности обуч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врачей травматологич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центров по тематич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скому усовершенс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вованию по теме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Неотложная тра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матология и множественная травма при ДТП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укомплектованность шта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врачей-травматологов стационаров (соотнош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штатных и зан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тых должностей)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  <w:vMerge w:val="restart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5.3. Обучение медици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работников отделений ск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рой медицинской помощи респу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лики Тыва на базе ГБУЗ 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ликанский центр скорой медицинской пом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 и медицины кат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строф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32087B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087B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комплектованность шта</w:t>
            </w:r>
            <w:r w:rsidR="0032087B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32087B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врачей-травматологов травмоце</w:t>
            </w:r>
            <w:r w:rsidR="0032087B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32087B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тров 1 уров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ня </w:t>
            </w:r>
            <w:r w:rsidR="0032087B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(соотнош</w:t>
            </w:r>
            <w:r w:rsidR="0032087B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32087B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штатных и занятых должн</w:t>
            </w:r>
            <w:r w:rsidR="0032087B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32087B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стей)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32087B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73,90</w:t>
            </w:r>
          </w:p>
        </w:tc>
        <w:tc>
          <w:tcPr>
            <w:tcW w:w="1080" w:type="dxa"/>
          </w:tcPr>
          <w:p w:rsidR="0032087B" w:rsidRPr="00C83D93" w:rsidRDefault="0032087B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73,90</w:t>
            </w: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87B" w:rsidRPr="00C83D93" w:rsidTr="00C83D93">
        <w:tc>
          <w:tcPr>
            <w:tcW w:w="3168" w:type="dxa"/>
            <w:vMerge/>
            <w:vAlign w:val="center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укомплектованность шта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врачей-травматологов травмоце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тров 2 уровня (</w:t>
            </w:r>
            <w:r w:rsidR="00C97022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соотноше-</w:t>
            </w:r>
          </w:p>
        </w:tc>
        <w:tc>
          <w:tcPr>
            <w:tcW w:w="1080" w:type="dxa"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32087B" w:rsidRPr="00C83D93" w:rsidRDefault="0032087B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1080" w:type="dxa"/>
          </w:tcPr>
          <w:p w:rsidR="0032087B" w:rsidRPr="00C83D93" w:rsidRDefault="0032087B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86,50</w:t>
            </w: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2087B" w:rsidRPr="00C83D93" w:rsidRDefault="0032087B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022" w:rsidRDefault="00C97022"/>
    <w:p w:rsidR="00C97022" w:rsidRDefault="00C97022" w:rsidP="00C97022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80"/>
        <w:gridCol w:w="1080"/>
        <w:gridCol w:w="1080"/>
        <w:gridCol w:w="1080"/>
        <w:gridCol w:w="1080"/>
        <w:gridCol w:w="1980"/>
        <w:gridCol w:w="2312"/>
      </w:tblGrid>
      <w:tr w:rsidR="00C97022" w:rsidRPr="00C83D93" w:rsidTr="00C83D93">
        <w:tc>
          <w:tcPr>
            <w:tcW w:w="3168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7022" w:rsidRPr="00C83D93" w:rsidTr="00C83D93">
        <w:tc>
          <w:tcPr>
            <w:tcW w:w="3168" w:type="dxa"/>
            <w:vMerge w:val="restart"/>
            <w:vAlign w:val="center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штатных и занятых должн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стей)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022" w:rsidRPr="00C83D93" w:rsidTr="00C83D93">
        <w:tc>
          <w:tcPr>
            <w:tcW w:w="3168" w:type="dxa"/>
            <w:vMerge/>
            <w:vAlign w:val="center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укомплектованность шта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врачей-травматологов травмоце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тров 3 уровня (соотнош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штатных и занятых должн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стей)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80" w:type="dxa"/>
          </w:tcPr>
          <w:p w:rsidR="00C97022" w:rsidRPr="00C83D93" w:rsidRDefault="00C97022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C97022" w:rsidRPr="00C83D93" w:rsidRDefault="00C97022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80" w:type="dxa"/>
            <w:vMerge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C97022" w:rsidRPr="00C83D93" w:rsidRDefault="00C97022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11F" w:rsidRPr="00C83D93" w:rsidTr="00C83D93">
        <w:tc>
          <w:tcPr>
            <w:tcW w:w="3168" w:type="dxa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Обеспеч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активного межведомственного вза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модействия по вопросам безопа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 дорожного движения и статистич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учета пострадавших при ДТП</w:t>
            </w:r>
          </w:p>
        </w:tc>
        <w:tc>
          <w:tcPr>
            <w:tcW w:w="3060" w:type="dxa"/>
            <w:vMerge w:val="restart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предложе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инициатив (норм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тивно-правовых актов и других ведомственных докуме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тов, утвержденных орг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нами управления здрав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охранением субъектов Ро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 со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местно с заинтересова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органами госуда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ственной власти субъекта Росси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Федерации) с целью снижения числа ДТП, травматизма на дор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гах, увеличение лиц, об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ченных навыкам оказания первой пом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  <w:tc>
          <w:tcPr>
            <w:tcW w:w="1080" w:type="dxa"/>
            <w:vMerge w:val="restart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80" w:type="dxa"/>
          </w:tcPr>
          <w:p w:rsidR="008E211F" w:rsidRPr="00C83D93" w:rsidRDefault="008E211F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8E211F" w:rsidRPr="00C83D93" w:rsidRDefault="008E211F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8E211F" w:rsidRPr="00C83D93" w:rsidRDefault="00D962F3" w:rsidP="00D96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8E211F"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8E211F" w:rsidRPr="00C83D93" w:rsidRDefault="008E211F" w:rsidP="00924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воохранения Республики 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ва, ГИБДД МВД по Республике Тыва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(по согл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сованию)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нистерство 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рожно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-транс-портного ко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плекса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лики Тыва, главный врач ГБУЗ Республ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центр скорой мед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цинской помощи и мед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цины кат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строф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числа ДТП, с пострада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шими с особо тя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кими последстви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ми, не менее чем на 10 процентов</w:t>
            </w:r>
          </w:p>
        </w:tc>
      </w:tr>
      <w:tr w:rsidR="008E211F" w:rsidRPr="00C83D93" w:rsidTr="00C83D93">
        <w:tc>
          <w:tcPr>
            <w:tcW w:w="3168" w:type="dxa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6.2. Взаимодействие с 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нистерством дорожного строительства Республики 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ва: </w:t>
            </w:r>
          </w:p>
          <w:p w:rsidR="00C97022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– Строительство 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вой федеральной автотра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сы </w:t>
            </w:r>
          </w:p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(А 162) в виде односторо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него движения, разделение авт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дорог в г. Кызыле на одн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сторонние, хотя бы на проблемных уч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стках;</w:t>
            </w:r>
          </w:p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 – ограждение верхней трассы, строительство надземных пер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ходов;</w:t>
            </w:r>
          </w:p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– передвижные посты ДПС при въезде в г. 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зыле</w:t>
            </w:r>
          </w:p>
        </w:tc>
        <w:tc>
          <w:tcPr>
            <w:tcW w:w="3060" w:type="dxa"/>
            <w:vMerge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8E211F" w:rsidRPr="00C83D93" w:rsidRDefault="008E211F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E211F" w:rsidRPr="00C83D93" w:rsidRDefault="008E211F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E211F" w:rsidRPr="00C83D93" w:rsidRDefault="008E211F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022" w:rsidRDefault="00C97022"/>
    <w:p w:rsidR="00C97022" w:rsidRDefault="00C97022" w:rsidP="00C97022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80"/>
        <w:gridCol w:w="1080"/>
        <w:gridCol w:w="1080"/>
        <w:gridCol w:w="1080"/>
        <w:gridCol w:w="1080"/>
        <w:gridCol w:w="1980"/>
        <w:gridCol w:w="2312"/>
      </w:tblGrid>
      <w:tr w:rsidR="00C97022" w:rsidRPr="00C83D93" w:rsidTr="00C83D93">
        <w:tc>
          <w:tcPr>
            <w:tcW w:w="3168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97022" w:rsidRPr="00C83D93" w:rsidRDefault="00C97022" w:rsidP="00C8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211F" w:rsidRPr="00C83D93" w:rsidTr="00C83D93">
        <w:tc>
          <w:tcPr>
            <w:tcW w:w="3168" w:type="dxa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6.3. Обучение курсантов 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тошкол и водителей нав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 оказания первой пом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щи, постр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давшим при ДТП на базе ГБУЗ 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Республиканский центр ск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рой медицинской помощи и медицины кат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строф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Взаимодействие с Мин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стерством дорожно-тран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портного комплекса Республики Тыва по вопр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 развития сети общ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3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ственного транспорта</w:t>
            </w:r>
          </w:p>
        </w:tc>
        <w:tc>
          <w:tcPr>
            <w:tcW w:w="3060" w:type="dxa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E211F" w:rsidRPr="00C83D93" w:rsidRDefault="008E211F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E211F" w:rsidRPr="00C83D93" w:rsidRDefault="008E211F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E211F" w:rsidRPr="00C83D93" w:rsidRDefault="008E211F" w:rsidP="00C83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11F" w:rsidRPr="00C83D93" w:rsidTr="00C83D93">
        <w:tc>
          <w:tcPr>
            <w:tcW w:w="3168" w:type="dxa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2" w:type="dxa"/>
            <w:gridSpan w:val="8"/>
          </w:tcPr>
          <w:p w:rsidR="008E211F" w:rsidRPr="00C83D93" w:rsidRDefault="008E211F" w:rsidP="00C8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снижение числа умерших по Республике Тыва – 5 человек (или на 4,8 процента к п</w:t>
            </w:r>
            <w:r w:rsidRPr="00C83D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83D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казателям 2017 г.)</w:t>
            </w:r>
          </w:p>
        </w:tc>
      </w:tr>
    </w:tbl>
    <w:p w:rsidR="00616255" w:rsidRDefault="00616255" w:rsidP="00616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255" w:rsidRDefault="008E211F" w:rsidP="008E2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11F">
        <w:rPr>
          <w:rFonts w:ascii="Times New Roman" w:hAnsi="Times New Roman"/>
          <w:iCs/>
          <w:color w:val="000000"/>
          <w:sz w:val="24"/>
          <w:szCs w:val="24"/>
          <w:lang w:eastAsia="ru-RU"/>
        </w:rPr>
        <w:t>* - количество сохраненных жизней рассчитывается по каждому реализуемому мероприятию, направл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енному на снижение смертности, </w:t>
      </w:r>
      <w:r w:rsidRPr="008E211F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 осн</w:t>
      </w:r>
      <w:r w:rsidRPr="008E211F">
        <w:rPr>
          <w:rFonts w:ascii="Times New Roman" w:hAnsi="Times New Roman"/>
          <w:iCs/>
          <w:color w:val="000000"/>
          <w:sz w:val="24"/>
          <w:szCs w:val="24"/>
          <w:lang w:eastAsia="ru-RU"/>
        </w:rPr>
        <w:t>о</w:t>
      </w:r>
      <w:r w:rsidRPr="008E211F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вании общего расчета числа сохраненных жизней для каждого субъекта Российской Федерации по соответствующему профилю, направленному пис</w:t>
      </w:r>
      <w:r w:rsidRPr="008E211F">
        <w:rPr>
          <w:rFonts w:ascii="Times New Roman" w:hAnsi="Times New Roman"/>
          <w:iCs/>
          <w:color w:val="000000"/>
          <w:sz w:val="24"/>
          <w:szCs w:val="24"/>
          <w:lang w:eastAsia="ru-RU"/>
        </w:rPr>
        <w:t>ь</w:t>
      </w:r>
      <w:r w:rsidRPr="008E211F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мом Минздрава России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16255" w:rsidRPr="00616255" w:rsidRDefault="00616255" w:rsidP="00616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</w:p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616255" w:rsidRDefault="00616255"/>
    <w:p w:rsidR="00C83D93" w:rsidRDefault="00C83D93">
      <w:pPr>
        <w:sectPr w:rsidR="00C83D93" w:rsidSect="00C83D93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D962F3" w:rsidRDefault="00D962F3" w:rsidP="00D96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Утвержден </w:t>
      </w:r>
    </w:p>
    <w:p w:rsidR="00D962F3" w:rsidRDefault="00D962F3" w:rsidP="00D96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распоряжением Правительства </w:t>
      </w:r>
    </w:p>
    <w:p w:rsidR="00D962F3" w:rsidRDefault="00D962F3" w:rsidP="00D96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Республики Тыва </w:t>
      </w:r>
    </w:p>
    <w:p w:rsidR="00D962F3" w:rsidRDefault="00D962F3" w:rsidP="00D96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2F3" w:rsidRPr="00C97022" w:rsidRDefault="00D962F3" w:rsidP="00D962F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962F3" w:rsidRPr="00616255" w:rsidRDefault="00D962F3" w:rsidP="00D96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255">
        <w:rPr>
          <w:rFonts w:ascii="Times New Roman" w:hAnsi="Times New Roman"/>
          <w:b/>
          <w:sz w:val="28"/>
          <w:szCs w:val="28"/>
        </w:rPr>
        <w:t xml:space="preserve">П Л А Н </w:t>
      </w:r>
    </w:p>
    <w:p w:rsidR="00663097" w:rsidRDefault="00D962F3" w:rsidP="00D962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снижению смертности населения </w:t>
      </w:r>
    </w:p>
    <w:p w:rsidR="00D962F3" w:rsidRDefault="00D962F3" w:rsidP="00D962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туберкулеза в Республике Тыва в 2018 году </w:t>
      </w:r>
    </w:p>
    <w:p w:rsidR="00D962F3" w:rsidRPr="00C97022" w:rsidRDefault="00D962F3" w:rsidP="00D9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1200"/>
        <w:gridCol w:w="890"/>
        <w:gridCol w:w="2170"/>
        <w:gridCol w:w="2312"/>
      </w:tblGrid>
      <w:tr w:rsidR="00D962F3" w:rsidRPr="00C83D93" w:rsidTr="00663097">
        <w:tc>
          <w:tcPr>
            <w:tcW w:w="3168" w:type="dxa"/>
            <w:vMerge w:val="restart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Наименование меропри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я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3060" w:type="dxa"/>
            <w:vMerge w:val="restart"/>
          </w:tcPr>
          <w:p w:rsidR="00D962F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эффективности реал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зации 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приятия </w:t>
            </w:r>
          </w:p>
        </w:tc>
        <w:tc>
          <w:tcPr>
            <w:tcW w:w="1030" w:type="dxa"/>
            <w:vMerge w:val="restart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090" w:type="dxa"/>
            <w:gridSpan w:val="2"/>
          </w:tcPr>
          <w:p w:rsidR="00D962F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1200" w:type="dxa"/>
            <w:vMerge w:val="restart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ство с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хране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ных жи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ней*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 (чел.) </w:t>
            </w:r>
          </w:p>
        </w:tc>
        <w:tc>
          <w:tcPr>
            <w:tcW w:w="890" w:type="dxa"/>
            <w:vMerge w:val="restart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Сроки 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с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</w:p>
        </w:tc>
        <w:tc>
          <w:tcPr>
            <w:tcW w:w="2170" w:type="dxa"/>
            <w:vMerge w:val="restart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Ответственные за исполн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vMerge w:val="restart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ь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тат </w:t>
            </w:r>
          </w:p>
        </w:tc>
      </w:tr>
      <w:tr w:rsidR="00D962F3" w:rsidRPr="00C83D93" w:rsidTr="00663097">
        <w:tc>
          <w:tcPr>
            <w:tcW w:w="3168" w:type="dxa"/>
            <w:vMerge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факт 2017 г.</w:t>
            </w:r>
          </w:p>
        </w:tc>
        <w:tc>
          <w:tcPr>
            <w:tcW w:w="1100" w:type="dxa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  <w:tc>
          <w:tcPr>
            <w:tcW w:w="1200" w:type="dxa"/>
            <w:vMerge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F3" w:rsidRPr="00C83D93" w:rsidTr="00663097">
        <w:tc>
          <w:tcPr>
            <w:tcW w:w="3168" w:type="dxa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D962F3" w:rsidRPr="00C83D93" w:rsidRDefault="00D962F3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3097" w:rsidRPr="00C83D93" w:rsidTr="00663097">
        <w:tc>
          <w:tcPr>
            <w:tcW w:w="15920" w:type="dxa"/>
            <w:gridSpan w:val="9"/>
          </w:tcPr>
          <w:p w:rsidR="00663097" w:rsidRPr="00C83D93" w:rsidRDefault="00663097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F3">
              <w:rPr>
                <w:rFonts w:ascii="Times New Roman" w:hAnsi="Times New Roman"/>
                <w:bCs/>
                <w:lang w:eastAsia="ru-RU"/>
              </w:rPr>
              <w:t>Улучшение профилактики туберкулеза</w:t>
            </w:r>
          </w:p>
        </w:tc>
      </w:tr>
      <w:tr w:rsidR="00663097" w:rsidRPr="00C83D93" w:rsidTr="00663097">
        <w:tc>
          <w:tcPr>
            <w:tcW w:w="3168" w:type="dxa"/>
          </w:tcPr>
          <w:p w:rsidR="00663097" w:rsidRPr="00C83D93" w:rsidRDefault="00663097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программы по химиопрофилактике тубе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кул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за среди ВИЧ-инфици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рованных</w:t>
            </w:r>
          </w:p>
        </w:tc>
        <w:tc>
          <w:tcPr>
            <w:tcW w:w="3060" w:type="dxa"/>
          </w:tcPr>
          <w:p w:rsidR="00663097" w:rsidRPr="00663097" w:rsidRDefault="00663097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оля пациентов с ВИЧ-инфекцией с уровнем CD4+лимфоцитов менее 350 клеток/мкл, охваче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ных химиопрофилактикой туберк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леза</w:t>
            </w:r>
          </w:p>
        </w:tc>
        <w:tc>
          <w:tcPr>
            <w:tcW w:w="1030" w:type="dxa"/>
          </w:tcPr>
          <w:p w:rsidR="00663097" w:rsidRPr="00663097" w:rsidRDefault="00663097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цен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990" w:type="dxa"/>
          </w:tcPr>
          <w:p w:rsidR="00663097" w:rsidRPr="00663097" w:rsidRDefault="00663097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0" w:type="dxa"/>
          </w:tcPr>
          <w:p w:rsidR="00663097" w:rsidRPr="00663097" w:rsidRDefault="00663097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</w:tcPr>
          <w:p w:rsidR="00663097" w:rsidRPr="00663097" w:rsidRDefault="00663097" w:rsidP="0066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</w:tcPr>
          <w:p w:rsidR="00663097" w:rsidRPr="00C83D93" w:rsidRDefault="00663097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63097" w:rsidRDefault="00663097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Монгуш Б.Д.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3097" w:rsidRPr="00663097" w:rsidRDefault="00663097" w:rsidP="0076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министра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Ооржак А.Д.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 Тыва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канский 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центр по бор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бе со СПИД и инфекц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онными заболевани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</w:tcPr>
          <w:p w:rsidR="00663097" w:rsidRPr="00C83D93" w:rsidRDefault="00663097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исло пациентов с ВИЧ-инфекцией с уровнем CD4+ лимфоцитов менее 350 клеток/мкл охвачены хими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</w:p>
        </w:tc>
      </w:tr>
    </w:tbl>
    <w:p w:rsidR="00763C6F" w:rsidRDefault="00763C6F"/>
    <w:p w:rsidR="00763C6F" w:rsidRDefault="00763C6F"/>
    <w:p w:rsidR="00763C6F" w:rsidRDefault="00763C6F" w:rsidP="00763C6F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1200"/>
        <w:gridCol w:w="890"/>
        <w:gridCol w:w="2170"/>
        <w:gridCol w:w="2312"/>
      </w:tblGrid>
      <w:tr w:rsidR="00763C6F" w:rsidRPr="00C83D93" w:rsidTr="00E2037D">
        <w:tc>
          <w:tcPr>
            <w:tcW w:w="3168" w:type="dxa"/>
          </w:tcPr>
          <w:p w:rsidR="00763C6F" w:rsidRPr="00C83D93" w:rsidRDefault="00763C6F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763C6F" w:rsidRPr="00C83D93" w:rsidRDefault="00763C6F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763C6F" w:rsidRPr="00C83D93" w:rsidRDefault="00763C6F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763C6F" w:rsidRPr="00C83D93" w:rsidRDefault="00763C6F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763C6F" w:rsidRPr="00C83D93" w:rsidRDefault="00763C6F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763C6F" w:rsidRPr="00C83D93" w:rsidRDefault="00763C6F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763C6F" w:rsidRPr="00C83D93" w:rsidRDefault="00763C6F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763C6F" w:rsidRPr="00C83D93" w:rsidRDefault="00763C6F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763C6F" w:rsidRPr="00C83D93" w:rsidRDefault="00763C6F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3097" w:rsidRPr="00C83D93" w:rsidTr="00663097">
        <w:tc>
          <w:tcPr>
            <w:tcW w:w="15920" w:type="dxa"/>
            <w:gridSpan w:val="9"/>
          </w:tcPr>
          <w:p w:rsidR="00663097" w:rsidRDefault="00663097" w:rsidP="0066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Улучшение выявления туберкулеза</w:t>
            </w:r>
          </w:p>
        </w:tc>
      </w:tr>
      <w:tr w:rsidR="00763C6F" w:rsidRPr="00C83D93" w:rsidTr="00663097">
        <w:tc>
          <w:tcPr>
            <w:tcW w:w="3168" w:type="dxa"/>
            <w:vMerge w:val="restart"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 реги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нальных межведомственных пр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грамм по привлечению к профилактическим обслед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ваниям на т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 лиц из соц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альных групп риска</w:t>
            </w:r>
          </w:p>
        </w:tc>
        <w:tc>
          <w:tcPr>
            <w:tcW w:w="306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оля лиц из социальных групп риска, охваченных профилактическими мед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цинскими осмотрами на туберк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лез</w:t>
            </w:r>
          </w:p>
        </w:tc>
        <w:tc>
          <w:tcPr>
            <w:tcW w:w="103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763C6F" w:rsidRPr="00663097" w:rsidRDefault="00763C6F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00" w:type="dxa"/>
          </w:tcPr>
          <w:p w:rsidR="00763C6F" w:rsidRPr="00663097" w:rsidRDefault="00763C6F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200" w:type="dxa"/>
            <w:vMerge w:val="restart"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vMerge w:val="restart"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763C6F" w:rsidRDefault="00763C6F" w:rsidP="0076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Монгуш Б.Д. – 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министра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Тыва,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Арапчор А.Д. –главный внешта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фтизиатр,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Противот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беркулезный ди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пансер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Бадыр-</w:t>
            </w:r>
          </w:p>
          <w:p w:rsidR="00763C6F" w:rsidRPr="00663097" w:rsidRDefault="00763C6F" w:rsidP="0076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гы И.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публики Тыва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канский наркол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гический диспан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Дук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тен-оол С.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публики Тыва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канская психиа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рическая больн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ца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хват профилакт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ческими медици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скими обследов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ниями на туберк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лез лиц из социал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ных групп риска не 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нее 50 процентов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каждом субъекте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рации </w:t>
            </w:r>
          </w:p>
        </w:tc>
      </w:tr>
      <w:tr w:rsidR="00763C6F" w:rsidRPr="00C83D93" w:rsidTr="00663097">
        <w:tc>
          <w:tcPr>
            <w:tcW w:w="3168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из них лиц БОМЖ</w:t>
            </w:r>
          </w:p>
        </w:tc>
        <w:tc>
          <w:tcPr>
            <w:tcW w:w="103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763C6F" w:rsidRPr="00663097" w:rsidRDefault="00763C6F" w:rsidP="0066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00" w:type="dxa"/>
          </w:tcPr>
          <w:p w:rsidR="00763C6F" w:rsidRPr="00663097" w:rsidRDefault="00763C6F" w:rsidP="0066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0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C6F" w:rsidRPr="00C83D93" w:rsidTr="00663097">
        <w:tc>
          <w:tcPr>
            <w:tcW w:w="3168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из них лиц состоящих на учете у нарколога</w:t>
            </w:r>
          </w:p>
        </w:tc>
        <w:tc>
          <w:tcPr>
            <w:tcW w:w="103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763C6F" w:rsidRPr="00663097" w:rsidRDefault="00763C6F" w:rsidP="0066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100" w:type="dxa"/>
          </w:tcPr>
          <w:p w:rsidR="00763C6F" w:rsidRPr="00663097" w:rsidRDefault="00763C6F" w:rsidP="0066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0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C6F" w:rsidRPr="00C83D93" w:rsidTr="00663097">
        <w:tc>
          <w:tcPr>
            <w:tcW w:w="3168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из них лиц в течение п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следнего года освободи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шихся из учреждений ФСИН</w:t>
            </w:r>
          </w:p>
        </w:tc>
        <w:tc>
          <w:tcPr>
            <w:tcW w:w="103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763C6F" w:rsidRPr="00663097" w:rsidRDefault="00763C6F" w:rsidP="0066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100" w:type="dxa"/>
          </w:tcPr>
          <w:p w:rsidR="00763C6F" w:rsidRPr="00663097" w:rsidRDefault="00763C6F" w:rsidP="0066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20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C6F" w:rsidRPr="00C83D93" w:rsidTr="00663097">
        <w:tc>
          <w:tcPr>
            <w:tcW w:w="3168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из них лиц состоящих на учете у психиатра</w:t>
            </w:r>
          </w:p>
        </w:tc>
        <w:tc>
          <w:tcPr>
            <w:tcW w:w="103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763C6F" w:rsidRPr="00663097" w:rsidRDefault="00763C6F" w:rsidP="0066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1100" w:type="dxa"/>
          </w:tcPr>
          <w:p w:rsidR="00763C6F" w:rsidRPr="00663097" w:rsidRDefault="00763C6F" w:rsidP="0066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0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C6F" w:rsidRPr="00C83D93" w:rsidTr="00663097">
        <w:tc>
          <w:tcPr>
            <w:tcW w:w="3168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оля  больных туберкул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зом, выявленных активно среди всех больных тубе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кулезом</w:t>
            </w:r>
          </w:p>
        </w:tc>
        <w:tc>
          <w:tcPr>
            <w:tcW w:w="1030" w:type="dxa"/>
          </w:tcPr>
          <w:p w:rsidR="00763C6F" w:rsidRPr="00663097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763C6F" w:rsidRPr="00663097" w:rsidRDefault="00763C6F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100" w:type="dxa"/>
          </w:tcPr>
          <w:p w:rsidR="00763C6F" w:rsidRPr="00663097" w:rsidRDefault="00763C6F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097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0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037D" w:rsidRDefault="00E2037D"/>
    <w:p w:rsidR="00E2037D" w:rsidRDefault="00E2037D"/>
    <w:p w:rsidR="00E2037D" w:rsidRDefault="00E2037D"/>
    <w:p w:rsidR="00E2037D" w:rsidRDefault="00E2037D" w:rsidP="00E2037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1200"/>
        <w:gridCol w:w="890"/>
        <w:gridCol w:w="2170"/>
        <w:gridCol w:w="2312"/>
      </w:tblGrid>
      <w:tr w:rsidR="00E2037D" w:rsidRPr="00C83D93" w:rsidTr="00E2037D">
        <w:tc>
          <w:tcPr>
            <w:tcW w:w="3168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3C6F" w:rsidRPr="00C83D93" w:rsidTr="00E2037D">
        <w:tc>
          <w:tcPr>
            <w:tcW w:w="15920" w:type="dxa"/>
            <w:gridSpan w:val="9"/>
          </w:tcPr>
          <w:p w:rsidR="00763C6F" w:rsidRDefault="00763C6F" w:rsidP="0076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Улучшение диагностики туберкулеза</w:t>
            </w:r>
          </w:p>
        </w:tc>
      </w:tr>
      <w:tr w:rsidR="00763C6F" w:rsidRPr="00C83D93" w:rsidTr="00763C6F">
        <w:tc>
          <w:tcPr>
            <w:tcW w:w="3168" w:type="dxa"/>
            <w:vMerge w:val="restart"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лаборат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рий  субъектов Российской Ф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дерации  молекуля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но-генетическим оборудован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ем для ускоренной диагн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стики лекарственно усто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чивого туберкулеза</w:t>
            </w:r>
          </w:p>
        </w:tc>
        <w:tc>
          <w:tcPr>
            <w:tcW w:w="3060" w:type="dxa"/>
          </w:tcPr>
          <w:p w:rsidR="00763C6F" w:rsidRPr="00763C6F" w:rsidRDefault="00763C6F" w:rsidP="0076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исло систем оборудов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ния для проведения ди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гностики лекарственно устойчивого туберкулеза ускоренными молекуля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но-генетическими метод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30" w:type="dxa"/>
          </w:tcPr>
          <w:p w:rsidR="00763C6F" w:rsidRPr="00763C6F" w:rsidRDefault="00763C6F" w:rsidP="0076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число  си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990" w:type="dxa"/>
          </w:tcPr>
          <w:p w:rsidR="00763C6F" w:rsidRPr="00763C6F" w:rsidRDefault="00763C6F" w:rsidP="00763C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763C6F" w:rsidRPr="00763C6F" w:rsidRDefault="00763C6F" w:rsidP="00763C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vMerge w:val="restart"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763C6F" w:rsidRPr="00763C6F" w:rsidRDefault="00763C6F" w:rsidP="0076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Монгуш Б.Д. – 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министра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Арапчор А.Д. – главный внешта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фтизиатр,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Противот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беркулезный ди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колич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ства субъектов Ро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рации, оснащенных обор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дованием для пр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ведения диагност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ки лекарственно устойчивого тубе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кулеза ускоренн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ми молекуля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но-генетическими м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тодами, до 85</w:t>
            </w:r>
          </w:p>
        </w:tc>
      </w:tr>
      <w:tr w:rsidR="00763C6F" w:rsidRPr="00C83D93" w:rsidTr="00763C6F">
        <w:tc>
          <w:tcPr>
            <w:tcW w:w="3168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763C6F" w:rsidRPr="00763C6F" w:rsidRDefault="00763C6F" w:rsidP="0076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исло систем оборудов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ния для проведения ди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гностики лекарственно устойчивого туберкулеза ускоренными культурал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ными методами на жи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ких средах </w:t>
            </w:r>
          </w:p>
        </w:tc>
        <w:tc>
          <w:tcPr>
            <w:tcW w:w="1030" w:type="dxa"/>
          </w:tcPr>
          <w:p w:rsidR="00763C6F" w:rsidRPr="00763C6F" w:rsidRDefault="00763C6F" w:rsidP="0076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число  си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990" w:type="dxa"/>
          </w:tcPr>
          <w:p w:rsidR="00763C6F" w:rsidRPr="00763C6F" w:rsidRDefault="00763C6F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763C6F" w:rsidRPr="00763C6F" w:rsidRDefault="00763C6F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C6F" w:rsidRPr="00C83D93" w:rsidTr="00763C6F">
        <w:tc>
          <w:tcPr>
            <w:tcW w:w="3168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763C6F" w:rsidRPr="00763C6F" w:rsidRDefault="00763C6F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оля впервые выявленных больных с бактериовыд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248F8">
              <w:rPr>
                <w:rFonts w:ascii="Times New Roman" w:hAnsi="Times New Roman"/>
                <w:sz w:val="24"/>
                <w:szCs w:val="24"/>
                <w:lang w:eastAsia="ru-RU"/>
              </w:rPr>
              <w:t>лением и (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r w:rsidR="009248F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выделенной ДНК МБТ, прошедших т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стирование на лекарстве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ную устойчивость возб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дителя до начала леч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ния молек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лярно-генети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ческими мет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030" w:type="dxa"/>
          </w:tcPr>
          <w:p w:rsidR="00763C6F" w:rsidRPr="00763C6F" w:rsidRDefault="00763C6F" w:rsidP="0076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763C6F" w:rsidRPr="00763C6F" w:rsidRDefault="00763C6F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00" w:type="dxa"/>
          </w:tcPr>
          <w:p w:rsidR="00763C6F" w:rsidRPr="00763C6F" w:rsidRDefault="00763C6F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0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763C6F" w:rsidRPr="00763C6F" w:rsidRDefault="00763C6F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Монгуш Б.Д. – 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министра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Тыва, 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Арапчор А.Д. – главный внешта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фтизиатр,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Противот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беркулезный ди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пансер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жак С.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щий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баклаборат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рией 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публики Тыва </w:t>
            </w:r>
          </w:p>
        </w:tc>
        <w:tc>
          <w:tcPr>
            <w:tcW w:w="2312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C6F" w:rsidRPr="00C83D93" w:rsidTr="00763C6F">
        <w:tc>
          <w:tcPr>
            <w:tcW w:w="3168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763C6F" w:rsidRPr="00763C6F" w:rsidRDefault="00763C6F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оля впервые выявленных больных, прошедших т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стирование на лекарстве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ную устойчивость возб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дителя до начала лечения культуральным мет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дом на жидких ср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дах</w:t>
            </w:r>
          </w:p>
        </w:tc>
        <w:tc>
          <w:tcPr>
            <w:tcW w:w="1030" w:type="dxa"/>
          </w:tcPr>
          <w:p w:rsidR="00763C6F" w:rsidRPr="00763C6F" w:rsidRDefault="00763C6F" w:rsidP="0076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763C6F" w:rsidRPr="00763C6F" w:rsidRDefault="00763C6F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00" w:type="dxa"/>
          </w:tcPr>
          <w:p w:rsidR="00763C6F" w:rsidRPr="00763C6F" w:rsidRDefault="00763C6F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0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763C6F" w:rsidRPr="00C83D93" w:rsidRDefault="00763C6F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763C6F" w:rsidRDefault="00763C6F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037D" w:rsidRDefault="00E2037D"/>
    <w:p w:rsidR="00E2037D" w:rsidRDefault="00E2037D" w:rsidP="00E2037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1200"/>
        <w:gridCol w:w="890"/>
        <w:gridCol w:w="2170"/>
        <w:gridCol w:w="2312"/>
      </w:tblGrid>
      <w:tr w:rsidR="00E2037D" w:rsidRPr="00C83D93" w:rsidTr="00E2037D">
        <w:tc>
          <w:tcPr>
            <w:tcW w:w="3168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037D" w:rsidRPr="00C83D93" w:rsidTr="00763C6F">
        <w:tc>
          <w:tcPr>
            <w:tcW w:w="3168" w:type="dxa"/>
          </w:tcPr>
          <w:p w:rsidR="00E2037D" w:rsidRDefault="00E2037D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E2037D" w:rsidRPr="00763C6F" w:rsidRDefault="00E2037D" w:rsidP="0076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2037D" w:rsidRPr="00763C6F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2037D" w:rsidRPr="00763C6F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2037D" w:rsidRPr="00C83D93" w:rsidRDefault="007452CC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2037D"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Противотуберк</w:t>
            </w:r>
            <w:r w:rsidR="00E2037D"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2037D"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лезный диспа</w:t>
            </w:r>
            <w:r w:rsidR="00E2037D"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E2037D" w:rsidRPr="00763C6F">
              <w:rPr>
                <w:rFonts w:ascii="Times New Roman" w:hAnsi="Times New Roman"/>
                <w:sz w:val="24"/>
                <w:szCs w:val="24"/>
                <w:lang w:eastAsia="ru-RU"/>
              </w:rPr>
              <w:t>сер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</w:tcPr>
          <w:p w:rsidR="00E2037D" w:rsidRDefault="00E2037D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C6F" w:rsidRPr="00C83D93" w:rsidTr="00E2037D">
        <w:tc>
          <w:tcPr>
            <w:tcW w:w="15920" w:type="dxa"/>
            <w:gridSpan w:val="9"/>
          </w:tcPr>
          <w:p w:rsidR="00763C6F" w:rsidRDefault="00763C6F" w:rsidP="0076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эффективности лечения больных туберкулезом</w:t>
            </w:r>
          </w:p>
        </w:tc>
      </w:tr>
      <w:tr w:rsidR="00E2037D" w:rsidRPr="00C83D93" w:rsidTr="00763C6F">
        <w:tc>
          <w:tcPr>
            <w:tcW w:w="3168" w:type="dxa"/>
            <w:vMerge w:val="restart"/>
          </w:tcPr>
          <w:p w:rsidR="00E2037D" w:rsidRPr="00E2037D" w:rsidRDefault="00E2037D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новых клин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ческих рекомендаций по 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агностике и леч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306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оля  впервые выявленных больных туберкулезом с бактериовыделением, по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твержденным микроскоп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ей, эффективно закончи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ших лечение по I, II, III  режимам химиот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рапии</w:t>
            </w:r>
          </w:p>
        </w:tc>
        <w:tc>
          <w:tcPr>
            <w:tcW w:w="103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0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00" w:type="dxa"/>
            <w:vMerge w:val="restart"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vMerge w:val="restart"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Монгуш Б.Д. – 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министра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ва,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Арапчор А.Д. – главный внешта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фтизиатр,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Противот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беркулезный ди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пансер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эффе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чения больных до 75,0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к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горт больных без МЛУ и до 60,0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когорт больных с МЛУ ТБ (не менее фактич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ского показателя 2017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 xml:space="preserve">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E2037D" w:rsidRPr="00C83D93" w:rsidTr="00763C6F">
        <w:tc>
          <w:tcPr>
            <w:tcW w:w="3168" w:type="dxa"/>
            <w:vMerge/>
          </w:tcPr>
          <w:p w:rsidR="00E2037D" w:rsidRDefault="00E2037D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МЛУ/ШЛУ 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беркулезом,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з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кончивших лечение по  IV и V режимам химиот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рапии (из когорты 2016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плана 2018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0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37D" w:rsidRPr="00C83D93" w:rsidTr="00763C6F">
        <w:tc>
          <w:tcPr>
            <w:tcW w:w="3168" w:type="dxa"/>
            <w:vMerge w:val="restart"/>
          </w:tcPr>
          <w:p w:rsidR="00E2037D" w:rsidRDefault="00E2037D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реги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нальных программ психосоциальной поддержки больных тубе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кул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зом</w:t>
            </w:r>
          </w:p>
        </w:tc>
        <w:tc>
          <w:tcPr>
            <w:tcW w:w="306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оля впервые выявленных больных туберкулезом, п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лучающих лечение по I, II, III 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жимам химиотерапии и пол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чивших социальную поддержку за счет реги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пр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03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0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00" w:type="dxa"/>
            <w:vMerge w:val="restart"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vMerge w:val="restart"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E2037D" w:rsidRPr="00C83D93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Монгуш Б.Д. – 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 здравоохра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нения Республики Тыва,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Арапчор А.Д. – главный внешта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фтизиатр,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Противот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беркулезный ди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пансер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нижение отр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вов от лечения бол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ных на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2037D" w:rsidRPr="00C83D93" w:rsidTr="00763C6F">
        <w:tc>
          <w:tcPr>
            <w:tcW w:w="3168" w:type="dxa"/>
            <w:vMerge/>
          </w:tcPr>
          <w:p w:rsidR="00E2037D" w:rsidRDefault="00E2037D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туберкул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зом, получающих лечение по IV и V режимам хими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терапии и получивших с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циальную поддержки за счет региональной пр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03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0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0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037D" w:rsidRDefault="00E2037D"/>
    <w:p w:rsidR="00E2037D" w:rsidRDefault="00E2037D" w:rsidP="00E2037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1200"/>
        <w:gridCol w:w="890"/>
        <w:gridCol w:w="2170"/>
        <w:gridCol w:w="2312"/>
      </w:tblGrid>
      <w:tr w:rsidR="00E2037D" w:rsidRPr="00C83D93" w:rsidTr="00E2037D">
        <w:tc>
          <w:tcPr>
            <w:tcW w:w="3168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037D" w:rsidRPr="00C83D93" w:rsidTr="00763C6F">
        <w:tc>
          <w:tcPr>
            <w:tcW w:w="3168" w:type="dxa"/>
            <w:vMerge w:val="restart"/>
          </w:tcPr>
          <w:p w:rsidR="00E2037D" w:rsidRDefault="00E2037D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больных, потерянных для наблюдения (прерыв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ние курса химиотерапии и выбывшие), среди впервые выявленных больных 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беркулезом с бактериов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делением, получавших 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чение по I-II-III режимам (из фо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мы 8-ТБ)</w:t>
            </w:r>
          </w:p>
        </w:tc>
        <w:tc>
          <w:tcPr>
            <w:tcW w:w="103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0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0" w:type="dxa"/>
            <w:vMerge w:val="restart"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Монгуш Б.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министра здрав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Тыва,  Арапчор А.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внешта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фтизиатр,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Противот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беркулезный ди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37D" w:rsidRPr="00C83D93" w:rsidTr="00763C6F">
        <w:tc>
          <w:tcPr>
            <w:tcW w:w="3168" w:type="dxa"/>
            <w:vMerge/>
          </w:tcPr>
          <w:p w:rsidR="00E2037D" w:rsidRDefault="00E2037D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МЛУ ТБ, п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терянных для наблюд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ния (прерывание курса хими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терапии и выбывшие), из когорты больных, зарег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стрированных для леч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ния по IV и V режимам хими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терапии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2016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на 2018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00" w:type="dxa"/>
          </w:tcPr>
          <w:p w:rsidR="00E2037D" w:rsidRPr="00E2037D" w:rsidRDefault="00E2037D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0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37D" w:rsidRPr="00C83D93" w:rsidTr="00763C6F">
        <w:tc>
          <w:tcPr>
            <w:tcW w:w="3168" w:type="dxa"/>
            <w:vMerge w:val="restart"/>
          </w:tcPr>
          <w:p w:rsidR="00E2037D" w:rsidRDefault="00E2037D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стационар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замещающих техн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логий</w:t>
            </w:r>
          </w:p>
        </w:tc>
        <w:tc>
          <w:tcPr>
            <w:tcW w:w="306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исло фтизиатрических коек дневного ст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ционара</w:t>
            </w:r>
          </w:p>
        </w:tc>
        <w:tc>
          <w:tcPr>
            <w:tcW w:w="1030" w:type="dxa"/>
          </w:tcPr>
          <w:p w:rsidR="00E2037D" w:rsidRPr="00E2037D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0" w:type="dxa"/>
          </w:tcPr>
          <w:p w:rsidR="00E2037D" w:rsidRPr="00E2037D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0" w:type="dxa"/>
          </w:tcPr>
          <w:p w:rsidR="00E2037D" w:rsidRPr="00E2037D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0" w:type="dxa"/>
            <w:vMerge w:val="restart"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Монгуш Б.Д. – 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министра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Тыва,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Арапчор А.Д. – главный внешта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фтизиатр,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Противот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беркулезный ди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пансер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нижение отр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вов от лечения бол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ных на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</w:p>
        </w:tc>
      </w:tr>
      <w:tr w:rsidR="00E2037D" w:rsidRPr="00C83D93" w:rsidTr="00763C6F">
        <w:tc>
          <w:tcPr>
            <w:tcW w:w="3168" w:type="dxa"/>
            <w:vMerge/>
          </w:tcPr>
          <w:p w:rsidR="00E2037D" w:rsidRDefault="00E2037D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2037D" w:rsidRP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исло пациенто-дней в условиях дневного стаци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нара при оказании мед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цинской помощи больным туберк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лезом</w:t>
            </w:r>
          </w:p>
        </w:tc>
        <w:tc>
          <w:tcPr>
            <w:tcW w:w="1030" w:type="dxa"/>
          </w:tcPr>
          <w:p w:rsidR="00E2037D" w:rsidRPr="00E2037D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0" w:type="dxa"/>
          </w:tcPr>
          <w:p w:rsidR="00E2037D" w:rsidRPr="00E2037D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21274</w:t>
            </w:r>
          </w:p>
        </w:tc>
        <w:tc>
          <w:tcPr>
            <w:tcW w:w="1100" w:type="dxa"/>
          </w:tcPr>
          <w:p w:rsidR="00E2037D" w:rsidRPr="00E2037D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20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2037D" w:rsidRPr="00C83D93" w:rsidRDefault="00E2037D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E2037D" w:rsidRDefault="00E2037D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037D" w:rsidRDefault="00E2037D"/>
    <w:p w:rsidR="00E2037D" w:rsidRDefault="00E2037D" w:rsidP="00E2037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1200"/>
        <w:gridCol w:w="890"/>
        <w:gridCol w:w="2170"/>
        <w:gridCol w:w="2312"/>
      </w:tblGrid>
      <w:tr w:rsidR="00E2037D" w:rsidRPr="00C83D93" w:rsidTr="00E2037D">
        <w:tc>
          <w:tcPr>
            <w:tcW w:w="3168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2037D" w:rsidRPr="00C83D93" w:rsidRDefault="00E2037D" w:rsidP="00E2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25C10" w:rsidRPr="00C83D93" w:rsidTr="00763C6F">
        <w:tc>
          <w:tcPr>
            <w:tcW w:w="3168" w:type="dxa"/>
            <w:vMerge w:val="restart"/>
          </w:tcPr>
          <w:p w:rsidR="00625C10" w:rsidRDefault="00625C10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выездных специализир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ванных бригад федеральных НИИ для ди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гностики и лечения бол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туберкул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зом</w:t>
            </w:r>
          </w:p>
        </w:tc>
        <w:tc>
          <w:tcPr>
            <w:tcW w:w="3060" w:type="dxa"/>
          </w:tcPr>
          <w:p w:rsidR="00625C10" w:rsidRPr="00E2037D" w:rsidRDefault="00625C10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оля оперированных бол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ных с фиброзно-каверноз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ным туберкул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зом от всех больных фиброзно-кавер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нозным туберкулезом, находящихся на диспа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серном наблюд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030" w:type="dxa"/>
          </w:tcPr>
          <w:p w:rsidR="00625C10" w:rsidRPr="00E2037D" w:rsidRDefault="00625C10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25C10" w:rsidRPr="00E2037D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00" w:type="dxa"/>
          </w:tcPr>
          <w:p w:rsidR="00625C10" w:rsidRPr="00E2037D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00" w:type="dxa"/>
            <w:vMerge w:val="restart"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vMerge w:val="restart"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Монгуш Б.Д. – 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 здраво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охранения Республики Тыва,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Арапчор А.Д. – главный внешта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фтизиатр,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Противот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беркулезный ди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пансер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625C10" w:rsidRDefault="00625C10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охв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та хирургическим 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чением бол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ных фиброзно-каверноз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ным т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беркулезом не менее 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</w:tr>
      <w:tr w:rsidR="00625C10" w:rsidRPr="00C83D93" w:rsidTr="00763C6F">
        <w:tc>
          <w:tcPr>
            <w:tcW w:w="3168" w:type="dxa"/>
            <w:vMerge/>
          </w:tcPr>
          <w:p w:rsidR="00625C10" w:rsidRDefault="00625C10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E2037D" w:rsidRDefault="00625C10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фибро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но-кавернозным тубе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кулезом , оперированных специал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стами ф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деральных НИИ туберкулеза (фтиизопул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монологии), от всех опер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рованных больных фи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розно-кавернозном тубе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кулезом</w:t>
            </w:r>
          </w:p>
        </w:tc>
        <w:tc>
          <w:tcPr>
            <w:tcW w:w="1030" w:type="dxa"/>
          </w:tcPr>
          <w:p w:rsidR="00625C10" w:rsidRPr="00E2037D" w:rsidRDefault="00625C10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625C10" w:rsidRPr="00E2037D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0" w:type="dxa"/>
          </w:tcPr>
          <w:p w:rsidR="00625C10" w:rsidRPr="00E2037D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7D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25C10" w:rsidRDefault="00625C10" w:rsidP="00E2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C10" w:rsidRPr="00C83D93" w:rsidTr="00DA63D4">
        <w:tc>
          <w:tcPr>
            <w:tcW w:w="15920" w:type="dxa"/>
            <w:gridSpan w:val="9"/>
          </w:tcPr>
          <w:p w:rsidR="00625C10" w:rsidRDefault="00625C10" w:rsidP="00625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Улучшение лекарственного менеджмента</w:t>
            </w:r>
          </w:p>
        </w:tc>
      </w:tr>
      <w:tr w:rsidR="00625C10" w:rsidRPr="00C83D93" w:rsidTr="00763C6F">
        <w:tc>
          <w:tcPr>
            <w:tcW w:w="3168" w:type="dxa"/>
            <w:vMerge w:val="restart"/>
          </w:tcPr>
          <w:p w:rsidR="00625C10" w:rsidRDefault="00625C10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электронной  программы расчета потре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ности и мониторинга зак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пок лекарственных препар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полугод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вой расчетной потребности в противотуберкулезных препар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тах 1 ряда</w:t>
            </w:r>
          </w:p>
        </w:tc>
        <w:tc>
          <w:tcPr>
            <w:tcW w:w="1030" w:type="dxa"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0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vMerge w:val="restart"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vMerge w:val="restart"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Монгуш Б.Д. – 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 здравоохра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нения Республики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ва,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Арапчор А.Д. – главный внешта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фтизиатр,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Противот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беркулезный ди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пансер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ффективный л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карственный м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недж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мент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(не м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нее фактического пок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зателя 2017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625C10" w:rsidRPr="00C83D93" w:rsidTr="00763C6F">
        <w:tc>
          <w:tcPr>
            <w:tcW w:w="3168" w:type="dxa"/>
            <w:vMerge/>
          </w:tcPr>
          <w:p w:rsidR="00625C10" w:rsidRDefault="00625C10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годовой расчетной потребности в противотуберкулезных препаратах 2 ряда для л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чения больных МЛУ/ШЛУ  ТБ</w:t>
            </w:r>
          </w:p>
        </w:tc>
        <w:tc>
          <w:tcPr>
            <w:tcW w:w="1030" w:type="dxa"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0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C10" w:rsidRPr="00C83D93" w:rsidTr="00763C6F">
        <w:tc>
          <w:tcPr>
            <w:tcW w:w="3168" w:type="dxa"/>
            <w:vMerge/>
          </w:tcPr>
          <w:p w:rsidR="00625C10" w:rsidRDefault="00625C10" w:rsidP="0066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годовой расчетной потребности в препар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тах  3-го ряда для лечения больных МЛУ/ ШЛУ ТБ</w:t>
            </w:r>
          </w:p>
        </w:tc>
        <w:tc>
          <w:tcPr>
            <w:tcW w:w="1030" w:type="dxa"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5C10" w:rsidRDefault="00625C10" w:rsidP="00625C1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1200"/>
        <w:gridCol w:w="890"/>
        <w:gridCol w:w="2170"/>
        <w:gridCol w:w="2312"/>
      </w:tblGrid>
      <w:tr w:rsidR="00625C10" w:rsidRPr="00C83D93" w:rsidTr="00DA63D4">
        <w:tc>
          <w:tcPr>
            <w:tcW w:w="3168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25C10" w:rsidRPr="00C83D93" w:rsidTr="00DA63D4">
        <w:tc>
          <w:tcPr>
            <w:tcW w:w="15920" w:type="dxa"/>
            <w:gridSpan w:val="9"/>
          </w:tcPr>
          <w:p w:rsidR="00625C10" w:rsidRDefault="00625C10" w:rsidP="00625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Обучение медицинского персонала</w:t>
            </w:r>
          </w:p>
        </w:tc>
      </w:tr>
      <w:tr w:rsidR="00625C10" w:rsidRPr="00C83D93" w:rsidTr="00763C6F">
        <w:tc>
          <w:tcPr>
            <w:tcW w:w="3168" w:type="dxa"/>
            <w:vMerge w:val="restart"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врачей мед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цинских организаций пе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вичной и специализирова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ной мед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ицинской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помощи по реализации приказа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нистерства здравоохран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 Российской Федерации </w:t>
            </w:r>
          </w:p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оля врачей-фтизиатров, прошедших обучение в НИИ туберкулеза (фтизи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пульмонологии) и на к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федрах п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следипломного образ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030" w:type="dxa"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0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0" w:type="dxa"/>
            <w:vMerge w:val="restart"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vMerge w:val="restart"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Монгуш Б.Д. – 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 здравоохра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нения Республики Тыва,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Арапчор А.Д. – главный внешта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фтизиатр,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Противот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беркулезный ди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пансер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ра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него выявления туберк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леза и эффективн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сти л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чения</w:t>
            </w:r>
          </w:p>
        </w:tc>
      </w:tr>
      <w:tr w:rsidR="00625C10" w:rsidRPr="00C83D93" w:rsidTr="00763C6F">
        <w:tc>
          <w:tcPr>
            <w:tcW w:w="3168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оля участковых врачей ПМС,  прошедших обуч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ние современным принц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пам диагностики и лечения туберк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леза</w:t>
            </w:r>
          </w:p>
        </w:tc>
        <w:tc>
          <w:tcPr>
            <w:tcW w:w="1030" w:type="dxa"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C10" w:rsidRPr="00C83D93" w:rsidTr="00763C6F">
        <w:tc>
          <w:tcPr>
            <w:tcW w:w="3168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оля врачей других спец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альностей (пульмонологов, инфекционистов и др.),  прошедших обучение с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ременным принципам  ди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гностики и лечения тубе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кулеза</w:t>
            </w:r>
          </w:p>
        </w:tc>
        <w:tc>
          <w:tcPr>
            <w:tcW w:w="1030" w:type="dxa"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0" w:type="dxa"/>
          </w:tcPr>
          <w:p w:rsidR="00625C10" w:rsidRPr="00625C10" w:rsidRDefault="00625C10" w:rsidP="0092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C10" w:rsidRPr="00C83D93" w:rsidTr="00DA63D4">
        <w:tc>
          <w:tcPr>
            <w:tcW w:w="15920" w:type="dxa"/>
            <w:gridSpan w:val="9"/>
          </w:tcPr>
          <w:p w:rsidR="00625C10" w:rsidRDefault="00625C10" w:rsidP="00625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отдельных медико-демографических показателей</w:t>
            </w:r>
          </w:p>
        </w:tc>
      </w:tr>
      <w:tr w:rsidR="00625C10" w:rsidRPr="00C83D93" w:rsidTr="00763C6F">
        <w:tc>
          <w:tcPr>
            <w:tcW w:w="3168" w:type="dxa"/>
            <w:vMerge w:val="restart"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отдельных медико-демографических п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казателей</w:t>
            </w: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от тубе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кул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3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00" w:type="dxa"/>
          </w:tcPr>
          <w:p w:rsidR="00625C10" w:rsidRPr="00625C10" w:rsidRDefault="00625C10" w:rsidP="0042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274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vMerge w:val="restart"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Монгуш Б.Д. – первый 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министра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Тыва, 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Арапчор А.Д. – главный внешта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фтизиатр, главный врач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Противо-</w:t>
            </w:r>
          </w:p>
        </w:tc>
        <w:tc>
          <w:tcPr>
            <w:tcW w:w="2312" w:type="dxa"/>
            <w:vMerge w:val="restart"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C10" w:rsidRPr="00C83D93" w:rsidTr="00763C6F">
        <w:tc>
          <w:tcPr>
            <w:tcW w:w="3168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из них детей 0-17 лет включительно</w:t>
            </w:r>
          </w:p>
        </w:tc>
        <w:tc>
          <w:tcPr>
            <w:tcW w:w="103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C10" w:rsidRPr="00C83D93" w:rsidTr="00763C6F">
        <w:tc>
          <w:tcPr>
            <w:tcW w:w="3168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из них не состоявших под диспансерным наблюден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ем (посмертная диагност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ка туберк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за)</w:t>
            </w:r>
          </w:p>
        </w:tc>
        <w:tc>
          <w:tcPr>
            <w:tcW w:w="103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C10" w:rsidRPr="00C83D93" w:rsidTr="00763C6F">
        <w:tc>
          <w:tcPr>
            <w:tcW w:w="3168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от тубе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кул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за из числа постоя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ных жителей, состоявших на диспа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серном учете</w:t>
            </w:r>
          </w:p>
        </w:tc>
        <w:tc>
          <w:tcPr>
            <w:tcW w:w="103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5C10" w:rsidRDefault="00625C10" w:rsidP="00625C1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1200"/>
        <w:gridCol w:w="890"/>
        <w:gridCol w:w="2170"/>
        <w:gridCol w:w="2312"/>
      </w:tblGrid>
      <w:tr w:rsidR="00625C10" w:rsidRPr="00C83D93" w:rsidTr="00DA63D4">
        <w:tc>
          <w:tcPr>
            <w:tcW w:w="3168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25C10" w:rsidRPr="00C83D93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25C10" w:rsidRPr="00C83D93" w:rsidTr="00763C6F">
        <w:tc>
          <w:tcPr>
            <w:tcW w:w="3168" w:type="dxa"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из них туберкул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з, соч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танный с ВИЧ</w:t>
            </w:r>
          </w:p>
        </w:tc>
        <w:tc>
          <w:tcPr>
            <w:tcW w:w="103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vMerge w:val="restart"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туберкуле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ный диспа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сер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C10" w:rsidRPr="00C83D93" w:rsidTr="00763C6F">
        <w:tc>
          <w:tcPr>
            <w:tcW w:w="3168" w:type="dxa"/>
            <w:vMerge w:val="restart"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из них больных туберкул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зом, сочетанным с ВИЧ, умерших в течение года после взятия на учет по т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бе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кулезу</w:t>
            </w:r>
          </w:p>
        </w:tc>
        <w:tc>
          <w:tcPr>
            <w:tcW w:w="103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C10" w:rsidRPr="00C83D93" w:rsidTr="00763C6F">
        <w:tc>
          <w:tcPr>
            <w:tcW w:w="3168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от тубе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кул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за в трудоспособном возрасте</w:t>
            </w:r>
          </w:p>
        </w:tc>
        <w:tc>
          <w:tcPr>
            <w:tcW w:w="103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C10" w:rsidRPr="00C83D93" w:rsidTr="00763C6F">
        <w:tc>
          <w:tcPr>
            <w:tcW w:w="3168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25C10" w:rsidRPr="00625C10" w:rsidRDefault="00625C10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от тубе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кул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за в нетрудоспособном возра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03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</w:tcPr>
          <w:p w:rsidR="00625C10" w:rsidRPr="00625C10" w:rsidRDefault="00625C10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vMerge/>
          </w:tcPr>
          <w:p w:rsidR="00625C10" w:rsidRPr="00C83D93" w:rsidRDefault="00625C10" w:rsidP="00D9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25C10" w:rsidRP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C10" w:rsidRPr="00C83D93" w:rsidTr="00DA63D4">
        <w:tc>
          <w:tcPr>
            <w:tcW w:w="3168" w:type="dxa"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52" w:type="dxa"/>
            <w:gridSpan w:val="8"/>
          </w:tcPr>
          <w:p w:rsidR="00625C10" w:rsidRDefault="00625C10" w:rsidP="0062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625C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нижение числа умерших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 туберкулеза – на 7 человек (или на 4,7 процента</w:t>
            </w:r>
            <w:r w:rsidRPr="00625C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 2017 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25C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616255" w:rsidRPr="00D962F3" w:rsidRDefault="00D962F3" w:rsidP="00D962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16255" w:rsidRDefault="00616255"/>
    <w:p w:rsidR="00254A47" w:rsidRDefault="00254A47"/>
    <w:p w:rsidR="00254A47" w:rsidRDefault="00254A47"/>
    <w:p w:rsidR="00254A47" w:rsidRDefault="00254A47"/>
    <w:p w:rsidR="00254A47" w:rsidRDefault="00254A47"/>
    <w:p w:rsidR="00254A47" w:rsidRDefault="00254A47"/>
    <w:p w:rsidR="00254A47" w:rsidRDefault="00254A47"/>
    <w:p w:rsidR="00254A47" w:rsidRDefault="00254A47"/>
    <w:p w:rsidR="00254A47" w:rsidRDefault="00254A47"/>
    <w:p w:rsidR="00254A47" w:rsidRDefault="00254A47" w:rsidP="00254A47">
      <w:pPr>
        <w:spacing w:after="0" w:line="240" w:lineRule="auto"/>
        <w:sectPr w:rsidR="00254A47" w:rsidSect="00C83D93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561059" w:rsidRDefault="00561059" w:rsidP="00561059">
      <w:pPr>
        <w:spacing w:after="0" w:line="240" w:lineRule="auto"/>
        <w:ind w:left="120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вержден </w:t>
      </w:r>
    </w:p>
    <w:p w:rsidR="00561059" w:rsidRDefault="00561059" w:rsidP="00561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распоряжением Правительства </w:t>
      </w:r>
    </w:p>
    <w:p w:rsidR="00561059" w:rsidRDefault="00561059" w:rsidP="00561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Республики Тыва </w:t>
      </w:r>
    </w:p>
    <w:p w:rsidR="00561059" w:rsidRPr="002454FE" w:rsidRDefault="00561059" w:rsidP="005610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61059" w:rsidRPr="00616255" w:rsidRDefault="00561059" w:rsidP="00561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255">
        <w:rPr>
          <w:rFonts w:ascii="Times New Roman" w:hAnsi="Times New Roman"/>
          <w:b/>
          <w:sz w:val="28"/>
          <w:szCs w:val="28"/>
        </w:rPr>
        <w:t xml:space="preserve">П Л А Н </w:t>
      </w:r>
    </w:p>
    <w:p w:rsidR="00561059" w:rsidRDefault="00561059" w:rsidP="00561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сокращению смертности от болезней </w:t>
      </w:r>
    </w:p>
    <w:p w:rsidR="00561059" w:rsidRDefault="00561059" w:rsidP="00561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пищеварения в Республике Тыва в 2018 году </w:t>
      </w:r>
    </w:p>
    <w:p w:rsidR="00561059" w:rsidRPr="00C97022" w:rsidRDefault="00561059" w:rsidP="0056105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561059" w:rsidRPr="00C83D93" w:rsidTr="00561059">
        <w:tc>
          <w:tcPr>
            <w:tcW w:w="3168" w:type="dxa"/>
            <w:vMerge w:val="restart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Наименование меропри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я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3060" w:type="dxa"/>
            <w:vMerge w:val="restart"/>
          </w:tcPr>
          <w:p w:rsidR="00561059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эффективности реал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зации 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приятия </w:t>
            </w:r>
          </w:p>
        </w:tc>
        <w:tc>
          <w:tcPr>
            <w:tcW w:w="1030" w:type="dxa"/>
            <w:vMerge w:val="restart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090" w:type="dxa"/>
            <w:gridSpan w:val="2"/>
          </w:tcPr>
          <w:p w:rsidR="00561059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990" w:type="dxa"/>
            <w:vMerge w:val="restart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чество сохр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ных жизней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1100" w:type="dxa"/>
            <w:vMerge w:val="restart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Сроки испо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</w:p>
        </w:tc>
        <w:tc>
          <w:tcPr>
            <w:tcW w:w="2170" w:type="dxa"/>
            <w:vMerge w:val="restart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Ответственные за исполн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312" w:type="dxa"/>
            <w:vMerge w:val="restart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ь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тат </w:t>
            </w:r>
          </w:p>
        </w:tc>
      </w:tr>
      <w:tr w:rsidR="00561059" w:rsidRPr="00C83D93" w:rsidTr="00561059">
        <w:tc>
          <w:tcPr>
            <w:tcW w:w="3168" w:type="dxa"/>
            <w:vMerge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факт 2017 г.</w:t>
            </w:r>
          </w:p>
        </w:tc>
        <w:tc>
          <w:tcPr>
            <w:tcW w:w="1100" w:type="dxa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  <w:tc>
          <w:tcPr>
            <w:tcW w:w="990" w:type="dxa"/>
            <w:vMerge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59" w:rsidRPr="00C83D93" w:rsidTr="00561059">
        <w:tc>
          <w:tcPr>
            <w:tcW w:w="3168" w:type="dxa"/>
          </w:tcPr>
          <w:p w:rsidR="00561059" w:rsidRPr="00561059" w:rsidRDefault="0086736B" w:rsidP="0086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561059" w:rsidRPr="00C83D93" w:rsidRDefault="0056105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4639" w:rsidRPr="00C83D93" w:rsidTr="00561059">
        <w:tc>
          <w:tcPr>
            <w:tcW w:w="3168" w:type="dxa"/>
          </w:tcPr>
          <w:p w:rsidR="00C14639" w:rsidRDefault="00C14639" w:rsidP="005610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Межведомственные м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роприятия по информир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ванию населения о факторах риска развития заболеваний органов пищ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варения, по вопросам правильного 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тания, здорового образа жизни, 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губного влияния алкоголя и его су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рогатов</w:t>
            </w:r>
          </w:p>
        </w:tc>
        <w:tc>
          <w:tcPr>
            <w:tcW w:w="3060" w:type="dxa"/>
            <w:vMerge w:val="restart"/>
          </w:tcPr>
          <w:p w:rsidR="00C14639" w:rsidRPr="00561059" w:rsidRDefault="00C14639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граждан, охв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ченных кампанией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информир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ванию населения о факт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рах риска развития и мет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дах проф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лактики забол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 органов пищевар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из числа всех постоя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жителей субъекта Ро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Федер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  <w:p w:rsidR="00C14639" w:rsidRPr="00561059" w:rsidRDefault="00C14639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4639" w:rsidRPr="00561059" w:rsidRDefault="00C14639" w:rsidP="003B53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vMerge w:val="restart"/>
          </w:tcPr>
          <w:p w:rsidR="00C14639" w:rsidRPr="00561059" w:rsidRDefault="00C14639" w:rsidP="00C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  <w:vMerge w:val="restart"/>
          </w:tcPr>
          <w:p w:rsidR="00C14639" w:rsidRPr="00561059" w:rsidRDefault="00C14639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0" w:type="dxa"/>
            <w:vMerge w:val="restart"/>
          </w:tcPr>
          <w:p w:rsidR="00C14639" w:rsidRPr="00561059" w:rsidRDefault="00C14639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0" w:type="dxa"/>
            <w:vMerge w:val="restart"/>
          </w:tcPr>
          <w:p w:rsidR="00C14639" w:rsidRPr="00C83D93" w:rsidRDefault="00C1463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vMerge w:val="restart"/>
          </w:tcPr>
          <w:p w:rsidR="00C14639" w:rsidRPr="00C83D93" w:rsidRDefault="00C14639" w:rsidP="0086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170" w:type="dxa"/>
            <w:vMerge w:val="restart"/>
          </w:tcPr>
          <w:p w:rsidR="00C14639" w:rsidRPr="00561059" w:rsidRDefault="00C14639" w:rsidP="00C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цент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 медпрофилакт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Бородич С.С., главный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гастроэнтер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лог Минздрава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Самбыл Н.В., 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ководители мед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цинских организ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заместители руко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дителей медицинских 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ганизаций по </w:t>
            </w:r>
          </w:p>
        </w:tc>
        <w:tc>
          <w:tcPr>
            <w:tcW w:w="2312" w:type="dxa"/>
            <w:vMerge w:val="restart"/>
          </w:tcPr>
          <w:p w:rsidR="00C14639" w:rsidRDefault="00C14639" w:rsidP="00C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овышение уровня информированн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риска развития болезней органов пищевар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в том числе циррозов печени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российской поп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на 5 проце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тов; </w:t>
            </w:r>
          </w:p>
          <w:p w:rsidR="00C14639" w:rsidRPr="00561059" w:rsidRDefault="00C14639" w:rsidP="00C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тказ от злоуп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требления алк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гольными напитк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увеличивает продолжительность жизни у больных с циррозами 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чени </w:t>
            </w:r>
          </w:p>
        </w:tc>
      </w:tr>
      <w:tr w:rsidR="00C14639" w:rsidRPr="00C83D93" w:rsidTr="003B53C4">
        <w:tc>
          <w:tcPr>
            <w:tcW w:w="3168" w:type="dxa"/>
          </w:tcPr>
          <w:p w:rsidR="00C14639" w:rsidRPr="00561059" w:rsidRDefault="00C14639" w:rsidP="005610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Разработка и распр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странение информационно методических мат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риалов по пропаганде здорового 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раза жизни профилактике заболеваний органов пищ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варения</w:t>
            </w:r>
          </w:p>
        </w:tc>
        <w:tc>
          <w:tcPr>
            <w:tcW w:w="3060" w:type="dxa"/>
            <w:vMerge/>
            <w:vAlign w:val="center"/>
          </w:tcPr>
          <w:p w:rsidR="00C14639" w:rsidRPr="00561059" w:rsidRDefault="00C14639" w:rsidP="003B53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C14639" w:rsidRPr="00561059" w:rsidRDefault="00C14639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C14639" w:rsidRPr="00561059" w:rsidRDefault="00C14639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C14639" w:rsidRPr="00561059" w:rsidRDefault="00C14639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C14639" w:rsidRPr="00C83D93" w:rsidRDefault="00C1463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14639" w:rsidRPr="00C83D93" w:rsidRDefault="00C1463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C14639" w:rsidRPr="00C83D93" w:rsidRDefault="00C1463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14639" w:rsidRPr="00C83D93" w:rsidRDefault="00C14639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639" w:rsidRDefault="00C14639"/>
    <w:p w:rsidR="00C14639" w:rsidRDefault="00C14639" w:rsidP="00C1463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C14639" w:rsidRPr="00C83D93" w:rsidTr="003B53C4">
        <w:tc>
          <w:tcPr>
            <w:tcW w:w="3168" w:type="dxa"/>
          </w:tcPr>
          <w:p w:rsidR="00C14639" w:rsidRPr="00561059" w:rsidRDefault="00C14639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C14639" w:rsidRPr="00C83D93" w:rsidRDefault="00C14639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C14639" w:rsidRPr="00C83D93" w:rsidRDefault="00C14639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14639" w:rsidRPr="00C83D93" w:rsidRDefault="00C14639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14639" w:rsidRPr="00C83D93" w:rsidRDefault="00C14639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14639" w:rsidRPr="00C83D93" w:rsidRDefault="00C14639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C14639" w:rsidRPr="00C83D93" w:rsidRDefault="00C14639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C14639" w:rsidRPr="00C83D93" w:rsidRDefault="00C14639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14639" w:rsidRPr="00C83D93" w:rsidRDefault="00C14639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B64E8" w:rsidRPr="00C83D93" w:rsidTr="003B53C4">
        <w:tc>
          <w:tcPr>
            <w:tcW w:w="3168" w:type="dxa"/>
          </w:tcPr>
          <w:p w:rsidR="005B64E8" w:rsidRPr="00561059" w:rsidRDefault="005B64E8" w:rsidP="005610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Реализация межведо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ственного приоритетного проекта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Пути к долгол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тию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  <w:vMerge w:val="restart"/>
            <w:vAlign w:val="center"/>
          </w:tcPr>
          <w:p w:rsidR="005B64E8" w:rsidRPr="00561059" w:rsidRDefault="005B64E8" w:rsidP="003B53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5B64E8" w:rsidRPr="00C83D93" w:rsidRDefault="005B64E8" w:rsidP="005B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онно-методической 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боте, медици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части</w:t>
            </w:r>
          </w:p>
        </w:tc>
        <w:tc>
          <w:tcPr>
            <w:tcW w:w="2312" w:type="dxa"/>
            <w:vMerge w:val="restart"/>
          </w:tcPr>
          <w:p w:rsidR="005B64E8" w:rsidRPr="00C83D93" w:rsidRDefault="005B64E8" w:rsidP="005B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 процентов;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ормализация ма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 тела позволяет риск смертности от желчнокаменной болезни в 1,5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5B64E8" w:rsidRPr="00C83D93" w:rsidTr="003B53C4">
        <w:tc>
          <w:tcPr>
            <w:tcW w:w="3168" w:type="dxa"/>
          </w:tcPr>
          <w:p w:rsidR="005B64E8" w:rsidRPr="00561059" w:rsidRDefault="005B64E8" w:rsidP="005610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Организация и провед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3-месячных курсов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Будь здоров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снижению веса, здоровому образу жизни  с подбором групп населения</w:t>
            </w:r>
          </w:p>
        </w:tc>
        <w:tc>
          <w:tcPr>
            <w:tcW w:w="3060" w:type="dxa"/>
            <w:vMerge/>
            <w:vAlign w:val="center"/>
          </w:tcPr>
          <w:p w:rsidR="005B64E8" w:rsidRPr="00561059" w:rsidRDefault="005B64E8" w:rsidP="003B53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E8" w:rsidRPr="00C83D93" w:rsidTr="003B53C4">
        <w:tc>
          <w:tcPr>
            <w:tcW w:w="3168" w:type="dxa"/>
          </w:tcPr>
          <w:p w:rsidR="005B64E8" w:rsidRPr="00561059" w:rsidRDefault="005B64E8" w:rsidP="005610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Публикации в средствах массовой информации о БОП и факторах их разв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3060" w:type="dxa"/>
            <w:vMerge/>
            <w:vAlign w:val="center"/>
          </w:tcPr>
          <w:p w:rsidR="005B64E8" w:rsidRPr="00561059" w:rsidRDefault="005B64E8" w:rsidP="003B53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5B64E8" w:rsidRPr="00561059" w:rsidRDefault="005B64E8" w:rsidP="00C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цы </w:t>
            </w:r>
          </w:p>
        </w:tc>
        <w:tc>
          <w:tcPr>
            <w:tcW w:w="990" w:type="dxa"/>
          </w:tcPr>
          <w:p w:rsidR="005B64E8" w:rsidRPr="00561059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" w:type="dxa"/>
          </w:tcPr>
          <w:p w:rsidR="005B64E8" w:rsidRPr="00561059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E8" w:rsidRPr="00C83D93" w:rsidTr="00561059">
        <w:tc>
          <w:tcPr>
            <w:tcW w:w="3168" w:type="dxa"/>
          </w:tcPr>
          <w:p w:rsidR="005B64E8" w:rsidRPr="00561059" w:rsidRDefault="005B64E8" w:rsidP="005610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Телевизионные перед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 и БОП и фа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кторах их развития, о прин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ципах 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вильного питания</w:t>
            </w:r>
          </w:p>
        </w:tc>
        <w:tc>
          <w:tcPr>
            <w:tcW w:w="3060" w:type="dxa"/>
            <w:vMerge/>
          </w:tcPr>
          <w:p w:rsidR="005B64E8" w:rsidRPr="00561059" w:rsidRDefault="005B64E8" w:rsidP="003B53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5B64E8" w:rsidRPr="00561059" w:rsidRDefault="005B64E8" w:rsidP="00C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цы </w:t>
            </w:r>
          </w:p>
        </w:tc>
        <w:tc>
          <w:tcPr>
            <w:tcW w:w="990" w:type="dxa"/>
          </w:tcPr>
          <w:p w:rsidR="005B64E8" w:rsidRPr="00561059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</w:tcPr>
          <w:p w:rsidR="005B64E8" w:rsidRPr="00561059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E8" w:rsidRPr="00C83D93" w:rsidTr="00561059">
        <w:tc>
          <w:tcPr>
            <w:tcW w:w="3168" w:type="dxa"/>
          </w:tcPr>
          <w:p w:rsidR="005B64E8" w:rsidRPr="00561059" w:rsidRDefault="005B64E8" w:rsidP="005610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Социальные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рекламы о факторах риска развит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 БОП</w:t>
            </w:r>
          </w:p>
        </w:tc>
        <w:tc>
          <w:tcPr>
            <w:tcW w:w="3060" w:type="dxa"/>
            <w:vMerge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5B64E8" w:rsidRPr="00561059" w:rsidRDefault="005B64E8" w:rsidP="00C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990" w:type="dxa"/>
          </w:tcPr>
          <w:p w:rsidR="005B64E8" w:rsidRPr="00561059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</w:tcPr>
          <w:p w:rsidR="005B64E8" w:rsidRPr="00561059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E8" w:rsidRPr="00C83D93" w:rsidTr="00561059">
        <w:tc>
          <w:tcPr>
            <w:tcW w:w="3168" w:type="dxa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на своевременное 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явление заболеваний орг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 пищеварения, факт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 риска их развития и их ко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рекцию</w:t>
            </w:r>
          </w:p>
        </w:tc>
        <w:tc>
          <w:tcPr>
            <w:tcW w:w="3060" w:type="dxa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дельный вес больных с заболеваниями органов пищевар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выявленных активно, от числа бол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 установленным диагн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зом заболев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органов пищев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030" w:type="dxa"/>
          </w:tcPr>
          <w:p w:rsidR="005B64E8" w:rsidRPr="00561059" w:rsidRDefault="005B64E8" w:rsidP="005B6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5B64E8" w:rsidRPr="00561059" w:rsidRDefault="00427420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00" w:type="dxa"/>
          </w:tcPr>
          <w:p w:rsidR="005B64E8" w:rsidRPr="00561059" w:rsidRDefault="00427420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0" w:type="dxa"/>
            <w:vMerge w:val="restart"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Merge w:val="restart"/>
          </w:tcPr>
          <w:p w:rsidR="005B64E8" w:rsidRPr="00561059" w:rsidRDefault="005B64E8" w:rsidP="005B6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года 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пл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ну-гр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фику вые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170" w:type="dxa"/>
            <w:vMerge w:val="restart"/>
          </w:tcPr>
          <w:p w:rsidR="005B64E8" w:rsidRDefault="005B64E8" w:rsidP="005B6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цент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 медпрофилакт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главный вн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штатный специ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 по медпр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филактике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5B64E8" w:rsidRPr="00561059" w:rsidRDefault="005B64E8" w:rsidP="005B6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Бородич С.С., </w:t>
            </w:r>
          </w:p>
        </w:tc>
        <w:tc>
          <w:tcPr>
            <w:tcW w:w="2312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E8" w:rsidRPr="00C83D93" w:rsidTr="003B53C4">
        <w:tc>
          <w:tcPr>
            <w:tcW w:w="3168" w:type="dxa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Проведение диспанс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ризации определенных групп взрослого насел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60" w:type="dxa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4E8" w:rsidRDefault="005B64E8"/>
    <w:p w:rsidR="005B64E8" w:rsidRDefault="005B64E8" w:rsidP="005B64E8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5B64E8" w:rsidRPr="00C83D93" w:rsidTr="00427420">
        <w:tc>
          <w:tcPr>
            <w:tcW w:w="3168" w:type="dxa"/>
          </w:tcPr>
          <w:p w:rsidR="005B64E8" w:rsidRPr="00561059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5B64E8" w:rsidRPr="00C83D93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5B64E8" w:rsidRPr="00C83D93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5B64E8" w:rsidRPr="00C83D93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5B64E8" w:rsidRPr="00C83D93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B64E8" w:rsidRPr="00C83D93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5B64E8" w:rsidRPr="00C83D93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B64E8" w:rsidRPr="00C83D93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5B64E8" w:rsidRPr="00C83D93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B64E8" w:rsidRPr="00C83D93" w:rsidTr="00427420">
        <w:tc>
          <w:tcPr>
            <w:tcW w:w="3168" w:type="dxa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Проведение выездных медицинских осмотров населения кожуунов в ра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ках губернаторского прое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Маршрут здоровья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в состав врачей входят тер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певты, гастроэнтеролог, врач УЗД, врач эндоскопист (в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полнение ЭГДС)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5B64E8" w:rsidRPr="00561059" w:rsidRDefault="00427420" w:rsidP="0042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tcBorders>
              <w:bottom w:val="nil"/>
            </w:tcBorders>
          </w:tcPr>
          <w:p w:rsidR="005B64E8" w:rsidRPr="00561059" w:rsidRDefault="00427420" w:rsidP="0042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vMerge w:val="restart"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5B64E8" w:rsidRDefault="005B64E8" w:rsidP="005B6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гастроэнтер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инистерства здравоохранения Республики Тыва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Самбыл Н.В., главный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сп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циалист инфекционист главный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терапевт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нистерства 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воохранения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  <w:p w:rsidR="005B64E8" w:rsidRPr="00C83D93" w:rsidRDefault="005B64E8" w:rsidP="005B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Саая Д.С., руков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дители медици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организ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заместители рук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водителей мед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цинских организ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 по организ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но-методи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ческой работе, м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части</w:t>
            </w:r>
          </w:p>
        </w:tc>
        <w:tc>
          <w:tcPr>
            <w:tcW w:w="2312" w:type="dxa"/>
            <w:vMerge w:val="restart"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E8" w:rsidRPr="00C83D93" w:rsidTr="00427420">
        <w:tc>
          <w:tcPr>
            <w:tcW w:w="3168" w:type="dxa"/>
          </w:tcPr>
          <w:p w:rsidR="005B64E8" w:rsidRPr="00561059" w:rsidRDefault="005B64E8" w:rsidP="00C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Обеспечение скрининга всех больных с заболеван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ями гепатопанкреатодуод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нальной зоны на HBV, HCV, HDV-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инфекцию</w:t>
            </w:r>
          </w:p>
        </w:tc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B64E8" w:rsidRPr="00561059" w:rsidRDefault="005B64E8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E8" w:rsidRPr="00C83D93" w:rsidTr="00427420">
        <w:tc>
          <w:tcPr>
            <w:tcW w:w="3168" w:type="dxa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Проведение скрининга врачами первичного звена на выявление 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болеваний печ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 (анкетирование)</w:t>
            </w:r>
          </w:p>
        </w:tc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E8" w:rsidRPr="00C83D93" w:rsidTr="00427420">
        <w:tc>
          <w:tcPr>
            <w:tcW w:w="3168" w:type="dxa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Проведение скрининг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 ИФА на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H.pylori, вр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чами первичного звена, определенным группам населения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5B64E8" w:rsidRPr="00561059" w:rsidRDefault="005B64E8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B64E8" w:rsidRPr="00C83D93" w:rsidRDefault="005B64E8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3C4" w:rsidRPr="00C83D93" w:rsidTr="003B53C4">
        <w:tc>
          <w:tcPr>
            <w:tcW w:w="3168" w:type="dxa"/>
          </w:tcPr>
          <w:p w:rsidR="003B53C4" w:rsidRPr="00561059" w:rsidRDefault="003B53C4" w:rsidP="003B53C4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ди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пансерного наблюдения за пациентами с язвенной б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лезнью и заболеваниями 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чени. Повышение приве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женности к лечению </w:t>
            </w:r>
          </w:p>
        </w:tc>
        <w:tc>
          <w:tcPr>
            <w:tcW w:w="306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олнота охвата  диспа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серным наблюдением больных с язвенной боле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нью (отношение числа больных, состоящих на диспансерном учете по </w:t>
            </w:r>
          </w:p>
        </w:tc>
        <w:tc>
          <w:tcPr>
            <w:tcW w:w="103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3B53C4" w:rsidRPr="00561059" w:rsidRDefault="003B53C4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00" w:type="dxa"/>
          </w:tcPr>
          <w:p w:rsidR="003B53C4" w:rsidRPr="00561059" w:rsidRDefault="003B53C4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0" w:type="dxa"/>
          </w:tcPr>
          <w:p w:rsidR="003B53C4" w:rsidRPr="00C83D93" w:rsidRDefault="003B53C4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17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центр медпрофилакт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Бородич С.С., </w:t>
            </w:r>
          </w:p>
          <w:p w:rsidR="003B53C4" w:rsidRPr="00561059" w:rsidRDefault="003B53C4" w:rsidP="00D134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смертн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от язвенной б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лезни до 5 проце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</w:tr>
    </w:tbl>
    <w:p w:rsidR="003B53C4" w:rsidRDefault="003B53C4" w:rsidP="003B53C4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3B53C4" w:rsidRPr="00C83D93" w:rsidTr="003B53C4">
        <w:tc>
          <w:tcPr>
            <w:tcW w:w="3168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B53C4" w:rsidRPr="00C83D93" w:rsidTr="003B53C4">
        <w:tc>
          <w:tcPr>
            <w:tcW w:w="3168" w:type="dxa"/>
          </w:tcPr>
          <w:p w:rsidR="003B53C4" w:rsidRDefault="003B53C4" w:rsidP="003B53C4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больных</w:t>
            </w:r>
          </w:p>
        </w:tc>
        <w:tc>
          <w:tcPr>
            <w:tcW w:w="3060" w:type="dxa"/>
          </w:tcPr>
          <w:p w:rsidR="003B53C4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поводу данного заболев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к общему числу зар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рированных больных с данным заболеван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ем)</w:t>
            </w:r>
          </w:p>
        </w:tc>
        <w:tc>
          <w:tcPr>
            <w:tcW w:w="103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427420" w:rsidRDefault="00427420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420" w:rsidRDefault="00427420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420" w:rsidRDefault="00427420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420" w:rsidRDefault="00427420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420" w:rsidRPr="00561059" w:rsidRDefault="00427420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3B53C4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420" w:rsidRDefault="00427420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420" w:rsidRDefault="00427420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420" w:rsidRDefault="00427420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420" w:rsidRPr="00561059" w:rsidRDefault="00427420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427420" w:rsidRDefault="00427420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420" w:rsidRDefault="00427420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420" w:rsidRDefault="00427420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420" w:rsidRDefault="00427420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420" w:rsidRDefault="00427420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3B53C4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гастроэнтер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инистерства здравоохранения Республики Тыва</w:t>
            </w:r>
          </w:p>
          <w:p w:rsidR="003B53C4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Самбыл Н.В., главный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тер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певт Саая Д.С.,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 медицинских организаций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местители руко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дителей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организ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 по организацио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но-методической работе, медици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части</w:t>
            </w:r>
          </w:p>
        </w:tc>
        <w:tc>
          <w:tcPr>
            <w:tcW w:w="2312" w:type="dxa"/>
          </w:tcPr>
          <w:p w:rsidR="003B53C4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C4" w:rsidRPr="00C83D93" w:rsidTr="003B53C4">
        <w:tc>
          <w:tcPr>
            <w:tcW w:w="3168" w:type="dxa"/>
          </w:tcPr>
          <w:p w:rsidR="003B53C4" w:rsidRPr="00561059" w:rsidRDefault="003B53C4" w:rsidP="005B6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Обучение пациентов в школах я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венной болезни в консультативно-диагност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ической поликлиники Ре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больницы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 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родской поликлинике 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зыла, в терапевтическом 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делении Ресбольницы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 в пол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клиниках всех мед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ицинских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306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оказатель эффе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тивности диспанс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ризации  больных с язвенной болезнью (о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ношение числа больных, состоящих на диспансе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 учете и у которых на конец отчетного пери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 отмечалось уху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шение)</w:t>
            </w:r>
          </w:p>
        </w:tc>
        <w:tc>
          <w:tcPr>
            <w:tcW w:w="103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  <w:vMerge/>
            <w:vAlign w:val="center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3B53C4" w:rsidRPr="00C83D93" w:rsidRDefault="003B53C4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3B53C4" w:rsidRPr="00561059" w:rsidRDefault="003B53C4" w:rsidP="00D134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C4" w:rsidRPr="00C83D93" w:rsidTr="003B53C4">
        <w:tc>
          <w:tcPr>
            <w:tcW w:w="3168" w:type="dxa"/>
          </w:tcPr>
          <w:p w:rsidR="003B53C4" w:rsidRPr="00561059" w:rsidRDefault="003B53C4" w:rsidP="005B6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Обучение пациентов в школах б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лезней печени, в терапевтических стацион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 и поликлиниках всех мед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ицинских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306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олнота охвата  диспа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серным наблюдением больных с заб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леваниями печени (отношение числа больных, состоящих на диспансерном учете по 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воду данного заболевания, к общему числу зарег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стрированных больных с данным заболеван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ем)</w:t>
            </w:r>
          </w:p>
        </w:tc>
        <w:tc>
          <w:tcPr>
            <w:tcW w:w="103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3B53C4" w:rsidRPr="00561059" w:rsidRDefault="003B53C4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67,70</w:t>
            </w:r>
          </w:p>
        </w:tc>
        <w:tc>
          <w:tcPr>
            <w:tcW w:w="1100" w:type="dxa"/>
          </w:tcPr>
          <w:p w:rsidR="003B53C4" w:rsidRPr="00561059" w:rsidRDefault="003B53C4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0" w:type="dxa"/>
            <w:vMerge/>
          </w:tcPr>
          <w:p w:rsidR="003B53C4" w:rsidRPr="00C83D93" w:rsidRDefault="003B53C4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7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гастроэнтер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инистерства здравоохранения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Самбыл Н.В., главный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терапевт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нистерства 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воохранения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     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Саая Д.С., руков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медицин-</w:t>
            </w:r>
          </w:p>
        </w:tc>
        <w:tc>
          <w:tcPr>
            <w:tcW w:w="2312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смертн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от забол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 печени до 5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</w:tr>
    </w:tbl>
    <w:p w:rsidR="003B53C4" w:rsidRDefault="003B53C4" w:rsidP="003B53C4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3B53C4" w:rsidRPr="00C83D93" w:rsidTr="003B53C4">
        <w:tc>
          <w:tcPr>
            <w:tcW w:w="3168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B53C4" w:rsidRPr="00C83D93" w:rsidTr="003B53C4">
        <w:tc>
          <w:tcPr>
            <w:tcW w:w="3168" w:type="dxa"/>
          </w:tcPr>
          <w:p w:rsidR="003B53C4" w:rsidRPr="00561059" w:rsidRDefault="003B53C4" w:rsidP="005B6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Обеспечение доступн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стью 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следования больных с подозрением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вирусное заболевание печени –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 и количестве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 методом определ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ДНК HBV, РНК HCV, HDV больных с заболев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печени (ПЦР)</w:t>
            </w:r>
          </w:p>
        </w:tc>
        <w:tc>
          <w:tcPr>
            <w:tcW w:w="306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оказатель эффе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тивности диспанс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ризации  больных с заболеваниями печ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  (отношение числа бол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ных, состоящих на диспа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серном уч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 и у которых на конец отчетного пери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 отмечалось уху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шение)</w:t>
            </w:r>
          </w:p>
        </w:tc>
        <w:tc>
          <w:tcPr>
            <w:tcW w:w="103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</w:tcPr>
          <w:p w:rsidR="003B53C4" w:rsidRPr="00C83D93" w:rsidRDefault="003B53C4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 w:val="restart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организ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лики Тыва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заместители рук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одителей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цинских организ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 по организ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но-методи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ческой работе, м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части</w:t>
            </w:r>
          </w:p>
        </w:tc>
        <w:tc>
          <w:tcPr>
            <w:tcW w:w="2312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смертн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от забол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 печени до 5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</w:tr>
      <w:tr w:rsidR="003B53C4" w:rsidRPr="00C83D93" w:rsidTr="003B53C4">
        <w:tc>
          <w:tcPr>
            <w:tcW w:w="3168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Обеспечение доступн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стью эл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стометрии печени больным с болезнями печ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306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/>
          </w:tcPr>
          <w:p w:rsidR="003B53C4" w:rsidRPr="00C83D93" w:rsidRDefault="003B53C4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vMerge/>
            <w:vAlign w:val="center"/>
          </w:tcPr>
          <w:p w:rsidR="003B53C4" w:rsidRPr="00561059" w:rsidRDefault="003B53C4" w:rsidP="00D134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смертн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от забол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 печени до 5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</w:tr>
      <w:tr w:rsidR="003B53C4" w:rsidRPr="00C83D93" w:rsidTr="007D6BDB">
        <w:tc>
          <w:tcPr>
            <w:tcW w:w="3168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Подготовительные м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приятия по вне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дрению кабинета по плановым э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доскопическим операциям на варикозно-расширенных венах пищевода на базе ГБУЗ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Ресбольница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Инфекционная бол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ница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удельного 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 больных, госпитализ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рованных или умерших от кровотечения из варико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но-расширенных вен 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3B53C4" w:rsidRPr="00561059" w:rsidRDefault="003B53C4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0" w:type="dxa"/>
          </w:tcPr>
          <w:p w:rsidR="003B53C4" w:rsidRPr="00561059" w:rsidRDefault="003B53C4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0" w:type="dxa"/>
            <w:vMerge/>
          </w:tcPr>
          <w:p w:rsidR="003B53C4" w:rsidRPr="00C83D93" w:rsidRDefault="003B53C4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гастроэнтер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инистерства здравоохранения Республики Тыва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Самбыл Н.В., главный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инфекци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нист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инисте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 здравоохр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нения Республики Тыва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 А.С., главный внештатный х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рург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инисте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 здравоохр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нения Республики Тыва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Ховалыг </w:t>
            </w:r>
          </w:p>
        </w:tc>
        <w:tc>
          <w:tcPr>
            <w:tcW w:w="2312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смертн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от забол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 печени до 5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</w:tr>
    </w:tbl>
    <w:p w:rsidR="003B53C4" w:rsidRDefault="003B53C4"/>
    <w:p w:rsidR="003B53C4" w:rsidRDefault="003B53C4" w:rsidP="003B53C4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3B53C4" w:rsidRPr="00C83D93" w:rsidTr="003B53C4">
        <w:tc>
          <w:tcPr>
            <w:tcW w:w="3168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B53C4" w:rsidRPr="00C83D93" w:rsidTr="007D6BDB">
        <w:tc>
          <w:tcPr>
            <w:tcW w:w="3168" w:type="dxa"/>
          </w:tcPr>
          <w:p w:rsidR="003B53C4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3B53C4" w:rsidRPr="00C83D93" w:rsidRDefault="003B53C4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3B53C4" w:rsidRDefault="003B53C4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Ч.В., главный внештатный сп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циалист по энд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скопической ди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гностике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стерства 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охранения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Хертек Ш.Б., главные врачи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Ресбольн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ционная больн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ца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</w:tcPr>
          <w:p w:rsidR="003B53C4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C4" w:rsidRPr="00C83D93" w:rsidTr="007D6BDB">
        <w:tc>
          <w:tcPr>
            <w:tcW w:w="3168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3.6. Внедрение Регионал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вирусная терапия острон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дающей группы насел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пациентов с хронич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скими вирусными гепат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тами и циррозами печени, охваченных противовиру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терапией</w:t>
            </w:r>
          </w:p>
        </w:tc>
        <w:tc>
          <w:tcPr>
            <w:tcW w:w="103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3B53C4" w:rsidRPr="00561059" w:rsidRDefault="003B53C4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0" w:type="dxa"/>
            <w:vMerge/>
          </w:tcPr>
          <w:p w:rsidR="003B53C4" w:rsidRPr="00C83D93" w:rsidRDefault="003B53C4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</w:tcPr>
          <w:p w:rsidR="003B53C4" w:rsidRPr="00561059" w:rsidRDefault="003B53C4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инфекци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нист и 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ционная больница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рыглар А.А.</w:t>
            </w:r>
          </w:p>
        </w:tc>
        <w:tc>
          <w:tcPr>
            <w:tcW w:w="2312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удел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веса больных с цирр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зами печени и его осложнениями, среди лиц с хрон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ческими виру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гепат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тами 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С, Д и др.</w:t>
            </w:r>
          </w:p>
        </w:tc>
      </w:tr>
      <w:tr w:rsidR="003B53C4" w:rsidRPr="00C83D93" w:rsidTr="007D6BDB">
        <w:tc>
          <w:tcPr>
            <w:tcW w:w="3168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професси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нальной квалификации вр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 первичного звена здр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воохранения, участву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 в оказании медицинской помощи больным с забол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ваниями органов пищевар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6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комплектованность 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чей-терапевтов медици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организаций амбул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торно-поликлинического звена (соотношение 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занятых должн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стей)</w:t>
            </w:r>
          </w:p>
        </w:tc>
        <w:tc>
          <w:tcPr>
            <w:tcW w:w="1030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3B53C4" w:rsidRPr="00561059" w:rsidRDefault="003B53C4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</w:tcPr>
          <w:p w:rsidR="003B53C4" w:rsidRPr="00E1163D" w:rsidRDefault="003B53C4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3B53C4" w:rsidRPr="00561059" w:rsidRDefault="003B53C4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3B53C4" w:rsidRPr="00561059" w:rsidRDefault="003B53C4" w:rsidP="00CB16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гастроэнтер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инистерства здравоохранения Республики Тыва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Самбыл Н.В., главный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ный терапевт </w:t>
            </w:r>
          </w:p>
        </w:tc>
        <w:tc>
          <w:tcPr>
            <w:tcW w:w="2312" w:type="dxa"/>
          </w:tcPr>
          <w:p w:rsidR="003B53C4" w:rsidRPr="00561059" w:rsidRDefault="003B53C4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хождения специ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листами регуля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курсов пов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шения професси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нальной квалиф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</w:tr>
    </w:tbl>
    <w:p w:rsidR="003B53C4" w:rsidRDefault="003B53C4" w:rsidP="003B53C4">
      <w:pPr>
        <w:spacing w:after="0" w:line="240" w:lineRule="auto"/>
      </w:pPr>
    </w:p>
    <w:p w:rsidR="00CB1646" w:rsidRDefault="00CB1646" w:rsidP="003B53C4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3B53C4" w:rsidRPr="00C83D93" w:rsidTr="003B53C4">
        <w:tc>
          <w:tcPr>
            <w:tcW w:w="3168" w:type="dxa"/>
          </w:tcPr>
          <w:p w:rsidR="003B53C4" w:rsidRPr="00561059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3B53C4" w:rsidRPr="00C83D93" w:rsidRDefault="003B53C4" w:rsidP="003B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1163D" w:rsidRPr="00C83D93" w:rsidTr="00E1163D">
        <w:tc>
          <w:tcPr>
            <w:tcW w:w="3168" w:type="dxa"/>
          </w:tcPr>
          <w:p w:rsidR="00E1163D" w:rsidRPr="00561059" w:rsidRDefault="00E1163D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Проведение республ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канской конференции по теме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Цирроз печ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E1163D" w:rsidRPr="00561059" w:rsidRDefault="00E1163D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комплектованность 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чей-терапевтов стацион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 (соо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ношение штатных и занятых должностей)</w:t>
            </w:r>
          </w:p>
        </w:tc>
        <w:tc>
          <w:tcPr>
            <w:tcW w:w="1030" w:type="dxa"/>
          </w:tcPr>
          <w:p w:rsidR="00E1163D" w:rsidRPr="00561059" w:rsidRDefault="00E1163D" w:rsidP="00E1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E1163D" w:rsidRPr="00561059" w:rsidRDefault="00E1163D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1163D" w:rsidRPr="00561059" w:rsidRDefault="00E1163D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E1163D" w:rsidRPr="00C83D93" w:rsidRDefault="00E1163D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1163D" w:rsidRPr="00561059" w:rsidRDefault="00E1163D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E1163D" w:rsidRDefault="00E1163D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инистерства здравоохранения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</w:p>
          <w:p w:rsidR="00E1163D" w:rsidRDefault="00E1163D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Саая Д.С., руков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дители медици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организ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заместители рук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дителей мед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цинских организ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 по организ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но-методи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ческой работе, м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части</w:t>
            </w:r>
          </w:p>
        </w:tc>
        <w:tc>
          <w:tcPr>
            <w:tcW w:w="2312" w:type="dxa"/>
            <w:vMerge w:val="restart"/>
          </w:tcPr>
          <w:p w:rsidR="00E1163D" w:rsidRPr="00561059" w:rsidRDefault="00E1163D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3D" w:rsidRPr="00C83D93" w:rsidTr="00E1163D">
        <w:tc>
          <w:tcPr>
            <w:tcW w:w="3168" w:type="dxa"/>
          </w:tcPr>
          <w:p w:rsidR="00E1163D" w:rsidRPr="00561059" w:rsidRDefault="00E1163D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Проведение республ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канской конфере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ции по теме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Алкоголь-ассоцииро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ванные болезни органов пищеварения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E1163D" w:rsidRPr="00561059" w:rsidRDefault="00E1163D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комплектованность 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чей-гастроэнтерологов стаци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наров (соотношение 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занятых должн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стей)</w:t>
            </w:r>
          </w:p>
        </w:tc>
        <w:tc>
          <w:tcPr>
            <w:tcW w:w="1030" w:type="dxa"/>
          </w:tcPr>
          <w:p w:rsidR="00E1163D" w:rsidRPr="00561059" w:rsidRDefault="00E1163D" w:rsidP="00E1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E1163D" w:rsidRPr="00561059" w:rsidRDefault="00E1163D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1163D" w:rsidRPr="00561059" w:rsidRDefault="00E1163D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E1163D" w:rsidRPr="00C83D93" w:rsidRDefault="00E1163D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1163D" w:rsidRPr="00561059" w:rsidRDefault="00E1163D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E1163D" w:rsidRDefault="00E1163D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E1163D" w:rsidRPr="00561059" w:rsidRDefault="00E1163D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3D" w:rsidRPr="00C83D93" w:rsidTr="00E1163D">
        <w:tc>
          <w:tcPr>
            <w:tcW w:w="3168" w:type="dxa"/>
          </w:tcPr>
          <w:p w:rsidR="00E1163D" w:rsidRPr="00561059" w:rsidRDefault="00E1163D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4.3.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терапевт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ческого общества по 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блемным вопросам гастр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рологии в Республике Тыва </w:t>
            </w:r>
          </w:p>
        </w:tc>
        <w:tc>
          <w:tcPr>
            <w:tcW w:w="3060" w:type="dxa"/>
          </w:tcPr>
          <w:p w:rsidR="00E1163D" w:rsidRPr="00561059" w:rsidRDefault="00E1163D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врачей-терапевтов, проше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 подготовку и переподготовку, курсы 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вышения кв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1030" w:type="dxa"/>
          </w:tcPr>
          <w:p w:rsidR="00E1163D" w:rsidRPr="00561059" w:rsidRDefault="00E1163D" w:rsidP="00E1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E1163D" w:rsidRPr="00561059" w:rsidRDefault="00E1163D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1163D" w:rsidRPr="00561059" w:rsidRDefault="00E1163D" w:rsidP="003B5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E1163D" w:rsidRPr="00C83D93" w:rsidRDefault="00E1163D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1163D" w:rsidRPr="00561059" w:rsidRDefault="00E1163D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E1163D" w:rsidRDefault="00E1163D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E1163D" w:rsidRPr="00561059" w:rsidRDefault="00E1163D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3D" w:rsidRPr="00C83D93" w:rsidTr="00E1163D">
        <w:tc>
          <w:tcPr>
            <w:tcW w:w="3168" w:type="dxa"/>
          </w:tcPr>
          <w:p w:rsidR="00E1163D" w:rsidRPr="00561059" w:rsidRDefault="00E1163D" w:rsidP="00E1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Активное межведо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ственное взаимодействие по вопросам ограничения 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даж  алкогольной проду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ции, в том числе сокращ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ра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решенного времени прод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 алкоголя</w:t>
            </w:r>
          </w:p>
        </w:tc>
        <w:tc>
          <w:tcPr>
            <w:tcW w:w="3060" w:type="dxa"/>
          </w:tcPr>
          <w:p w:rsidR="00E1163D" w:rsidRPr="00561059" w:rsidRDefault="00E1163D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оличество предл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женных инициатив (нормативно-правовых актов и других  ведомственных докуме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тов, утвержденных  орг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нами управления здрав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охранением субъектов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сийской Федерации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местно с заинтересова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органами госуда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ственной власти суб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с целью снижения числа лиц, злоупотре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ляющих алкоголем, и случаев отравлений алког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лем</w:t>
            </w:r>
          </w:p>
        </w:tc>
        <w:tc>
          <w:tcPr>
            <w:tcW w:w="1030" w:type="dxa"/>
          </w:tcPr>
          <w:p w:rsidR="00E1163D" w:rsidRPr="00561059" w:rsidRDefault="00E1163D" w:rsidP="00E1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0" w:type="dxa"/>
          </w:tcPr>
          <w:p w:rsidR="00E1163D" w:rsidRPr="00561059" w:rsidRDefault="00E1163D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</w:tcPr>
          <w:p w:rsidR="00E1163D" w:rsidRPr="00561059" w:rsidRDefault="00E1163D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</w:tcPr>
          <w:p w:rsidR="00E1163D" w:rsidRPr="00C83D93" w:rsidRDefault="00E1163D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E1163D" w:rsidRPr="00561059" w:rsidRDefault="00E1163D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года </w:t>
            </w:r>
          </w:p>
        </w:tc>
        <w:tc>
          <w:tcPr>
            <w:tcW w:w="2170" w:type="dxa"/>
          </w:tcPr>
          <w:p w:rsidR="00E1163D" w:rsidRPr="00561059" w:rsidRDefault="00E1163D" w:rsidP="00E1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Министерство здравоохранения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руководители м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дицинских орг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лики Тыва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стерство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внутре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них 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публике Тыва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науки Республики Тыва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Министерство по делам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молодежи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</w:tc>
        <w:tc>
          <w:tcPr>
            <w:tcW w:w="2312" w:type="dxa"/>
          </w:tcPr>
          <w:p w:rsidR="00E1163D" w:rsidRPr="00561059" w:rsidRDefault="00E1163D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числа случаев заболев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алкогольной боле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нью печени, алкогольных геп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титов, фиброзов и цирр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 печени,  алкогольной печ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ночной недостато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ностью, хронич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па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креатита алкогольной эти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логии до 10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</w:tr>
    </w:tbl>
    <w:p w:rsidR="00E1163D" w:rsidRDefault="00E1163D" w:rsidP="00E1163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E1163D" w:rsidRPr="00C83D93" w:rsidTr="007B127E">
        <w:tc>
          <w:tcPr>
            <w:tcW w:w="3168" w:type="dxa"/>
          </w:tcPr>
          <w:p w:rsidR="00E1163D" w:rsidRPr="00561059" w:rsidRDefault="00E1163D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1163D" w:rsidRPr="00C83D93" w:rsidRDefault="00E1163D" w:rsidP="007B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1163D" w:rsidRPr="00C83D93" w:rsidRDefault="00E1163D" w:rsidP="007B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1163D" w:rsidRPr="00C83D93" w:rsidRDefault="00E1163D" w:rsidP="007B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1163D" w:rsidRPr="00C83D93" w:rsidRDefault="00E1163D" w:rsidP="007B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1163D" w:rsidRPr="00C83D93" w:rsidRDefault="00E1163D" w:rsidP="007B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E1163D" w:rsidRPr="00C83D93" w:rsidRDefault="00E1163D" w:rsidP="007B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E1163D" w:rsidRPr="00C83D93" w:rsidRDefault="00E1163D" w:rsidP="007B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1163D" w:rsidRPr="00C83D93" w:rsidRDefault="00E1163D" w:rsidP="007B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1163D" w:rsidRPr="00C83D93" w:rsidTr="007B127E">
        <w:tc>
          <w:tcPr>
            <w:tcW w:w="3168" w:type="dxa"/>
          </w:tcPr>
          <w:p w:rsidR="00E1163D" w:rsidRPr="00561059" w:rsidRDefault="00E1163D" w:rsidP="00E1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заседаний Координац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онного совета по противодействию ра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пространения алкоголизма и на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комании с обсуждением проблемных вопр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3060" w:type="dxa"/>
            <w:vAlign w:val="center"/>
          </w:tcPr>
          <w:p w:rsidR="00E1163D" w:rsidRPr="00561059" w:rsidRDefault="00E1163D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E1163D" w:rsidRPr="00561059" w:rsidRDefault="00E1163D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E1163D" w:rsidRPr="00561059" w:rsidRDefault="00E1163D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E1163D" w:rsidRPr="00561059" w:rsidRDefault="00E1163D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1163D" w:rsidRPr="00C83D93" w:rsidRDefault="00E1163D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1163D" w:rsidRPr="00561059" w:rsidRDefault="00E1163D" w:rsidP="007D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E1163D" w:rsidRDefault="00E1163D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спорта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2312" w:type="dxa"/>
          </w:tcPr>
          <w:p w:rsidR="00E1163D" w:rsidRPr="00561059" w:rsidRDefault="00E1163D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ADE" w:rsidRPr="00C83D93" w:rsidTr="007B127E">
        <w:tc>
          <w:tcPr>
            <w:tcW w:w="3168" w:type="dxa"/>
            <w:vMerge w:val="restart"/>
          </w:tcPr>
          <w:p w:rsidR="009A0ADE" w:rsidRPr="00561059" w:rsidRDefault="009A0ADE" w:rsidP="00E1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отдельных медико-демографических 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казателей</w:t>
            </w:r>
          </w:p>
        </w:tc>
        <w:tc>
          <w:tcPr>
            <w:tcW w:w="3060" w:type="dxa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 диагн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зом заболевания органов  п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щевар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ния, выявленного впервые </w:t>
            </w:r>
          </w:p>
        </w:tc>
        <w:tc>
          <w:tcPr>
            <w:tcW w:w="103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110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9A0ADE" w:rsidRDefault="009A0ADE" w:rsidP="00E1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лавные внешта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специалисты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инистерства здравоохранения Республики Ты-  ва –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гастроэнтер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 Самбыл Н.В., терапевт Саая Д.С., хирург Ховалыг Ч.В., 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фекционист С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рыглар А.А., 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ководитель </w:t>
            </w:r>
          </w:p>
          <w:p w:rsidR="009A0ADE" w:rsidRPr="00561059" w:rsidRDefault="009A0ADE" w:rsidP="00E1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МИАЦ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 Тыва 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Шожат О.М., руководит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 мед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цинских организаций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</w:p>
        </w:tc>
        <w:tc>
          <w:tcPr>
            <w:tcW w:w="2312" w:type="dxa"/>
            <w:vMerge w:val="restart"/>
          </w:tcPr>
          <w:p w:rsidR="009A0ADE" w:rsidRPr="00561059" w:rsidRDefault="009A0ADE" w:rsidP="00E1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эффе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тивности реализ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мер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приятий, при 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обходимос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 своевреме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ко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ректировки</w:t>
            </w:r>
          </w:p>
        </w:tc>
      </w:tr>
      <w:tr w:rsidR="009A0ADE" w:rsidRPr="00C83D93" w:rsidTr="007B127E">
        <w:tc>
          <w:tcPr>
            <w:tcW w:w="3168" w:type="dxa"/>
            <w:vMerge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 диагн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зом язвенной болезни, выя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ленной впервые </w:t>
            </w:r>
          </w:p>
        </w:tc>
        <w:tc>
          <w:tcPr>
            <w:tcW w:w="103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0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9A0ADE" w:rsidRDefault="009A0ADE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A0ADE" w:rsidRPr="00561059" w:rsidRDefault="009A0ADE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ADE" w:rsidRPr="00C83D93" w:rsidTr="007B127E">
        <w:tc>
          <w:tcPr>
            <w:tcW w:w="3168" w:type="dxa"/>
            <w:vMerge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 диагн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зом болезни печени, выявле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впервые </w:t>
            </w:r>
          </w:p>
        </w:tc>
        <w:tc>
          <w:tcPr>
            <w:tcW w:w="103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9A0ADE" w:rsidRDefault="009A0ADE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A0ADE" w:rsidRPr="00561059" w:rsidRDefault="009A0ADE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ADE" w:rsidRPr="00C83D93" w:rsidTr="007B127E">
        <w:tc>
          <w:tcPr>
            <w:tcW w:w="3168" w:type="dxa"/>
            <w:vMerge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больных с болезнями органов  пищ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0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9A0ADE" w:rsidRDefault="009A0ADE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A0ADE" w:rsidRPr="00561059" w:rsidRDefault="009A0ADE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ADE" w:rsidRPr="00C83D93" w:rsidTr="007B127E">
        <w:tc>
          <w:tcPr>
            <w:tcW w:w="3168" w:type="dxa"/>
            <w:vMerge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больных с язвенной болезнью</w:t>
            </w:r>
          </w:p>
        </w:tc>
        <w:tc>
          <w:tcPr>
            <w:tcW w:w="103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9A0ADE" w:rsidRDefault="009A0ADE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A0ADE" w:rsidRPr="00561059" w:rsidRDefault="009A0ADE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ADE" w:rsidRPr="00C83D93" w:rsidTr="007B127E">
        <w:tc>
          <w:tcPr>
            <w:tcW w:w="3168" w:type="dxa"/>
            <w:vMerge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больных с болезнями печени</w:t>
            </w:r>
          </w:p>
        </w:tc>
        <w:tc>
          <w:tcPr>
            <w:tcW w:w="103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0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9A0ADE" w:rsidRDefault="009A0ADE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A0ADE" w:rsidRPr="00561059" w:rsidRDefault="009A0ADE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ADE" w:rsidRPr="00C83D93" w:rsidTr="007B127E">
        <w:tc>
          <w:tcPr>
            <w:tcW w:w="3168" w:type="dxa"/>
            <w:vMerge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исло умерших больных с циррозами печени </w:t>
            </w:r>
          </w:p>
        </w:tc>
        <w:tc>
          <w:tcPr>
            <w:tcW w:w="103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0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9A0ADE" w:rsidRDefault="009A0ADE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A0ADE" w:rsidRPr="00561059" w:rsidRDefault="009A0ADE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ADE" w:rsidRPr="00C83D93" w:rsidTr="007B127E">
        <w:tc>
          <w:tcPr>
            <w:tcW w:w="3168" w:type="dxa"/>
            <w:vMerge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больных с желчнок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менной болезнью</w:t>
            </w:r>
          </w:p>
        </w:tc>
        <w:tc>
          <w:tcPr>
            <w:tcW w:w="103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0" w:type="dxa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10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9A0ADE" w:rsidRPr="00561059" w:rsidRDefault="009A0AD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9A0ADE" w:rsidRDefault="009A0ADE" w:rsidP="001F4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9A0ADE" w:rsidRPr="00561059" w:rsidRDefault="009A0ADE" w:rsidP="003B5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ADE" w:rsidRPr="00C83D93" w:rsidTr="009A0ADE">
        <w:tc>
          <w:tcPr>
            <w:tcW w:w="3168" w:type="dxa"/>
          </w:tcPr>
          <w:p w:rsidR="009A0ADE" w:rsidRPr="00561059" w:rsidRDefault="009A0ADE" w:rsidP="009A0A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52" w:type="dxa"/>
            <w:gridSpan w:val="8"/>
          </w:tcPr>
          <w:p w:rsidR="009A0ADE" w:rsidRPr="009A0ADE" w:rsidRDefault="009A0ADE" w:rsidP="00924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92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нижение числа умерших в </w:t>
            </w:r>
            <w:r w:rsidRPr="009A0A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Республике Тыва от болезней органов пище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варения на 20 человек (или на 9 процентов </w:t>
            </w:r>
            <w:r w:rsidRPr="009A0A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 п</w:t>
            </w:r>
            <w:r w:rsidRPr="009A0A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A0A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казателям 2017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A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г.)</w:t>
            </w:r>
          </w:p>
        </w:tc>
      </w:tr>
    </w:tbl>
    <w:p w:rsidR="00561059" w:rsidRDefault="00254A47" w:rsidP="00254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561059" w:rsidRDefault="00561059" w:rsidP="00254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59" w:rsidRDefault="00561059" w:rsidP="00254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61059" w:rsidSect="00C83D93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254A47" w:rsidRDefault="00561059" w:rsidP="00561059">
      <w:pPr>
        <w:spacing w:after="0" w:line="240" w:lineRule="auto"/>
        <w:ind w:left="120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54A47">
        <w:rPr>
          <w:rFonts w:ascii="Times New Roman" w:hAnsi="Times New Roman"/>
          <w:sz w:val="28"/>
          <w:szCs w:val="28"/>
        </w:rPr>
        <w:t xml:space="preserve">Утвержден </w:t>
      </w:r>
    </w:p>
    <w:p w:rsidR="00254A47" w:rsidRDefault="00254A47" w:rsidP="00254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распоряжением Правительства </w:t>
      </w:r>
    </w:p>
    <w:p w:rsidR="00254A47" w:rsidRDefault="00254A47" w:rsidP="00254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Республики Тыва </w:t>
      </w:r>
    </w:p>
    <w:p w:rsidR="00254A47" w:rsidRPr="002454FE" w:rsidRDefault="00254A47" w:rsidP="00254A4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54A47" w:rsidRPr="00616255" w:rsidRDefault="00254A47" w:rsidP="00254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255">
        <w:rPr>
          <w:rFonts w:ascii="Times New Roman" w:hAnsi="Times New Roman"/>
          <w:b/>
          <w:sz w:val="28"/>
          <w:szCs w:val="28"/>
        </w:rPr>
        <w:t xml:space="preserve">П Л А Н </w:t>
      </w:r>
    </w:p>
    <w:p w:rsidR="00332E11" w:rsidRDefault="00254A47" w:rsidP="00254A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</w:t>
      </w:r>
      <w:r w:rsidR="00332E11">
        <w:rPr>
          <w:rFonts w:ascii="Times New Roman" w:hAnsi="Times New Roman"/>
          <w:sz w:val="28"/>
          <w:szCs w:val="28"/>
        </w:rPr>
        <w:t>сокращению</w:t>
      </w:r>
      <w:r>
        <w:rPr>
          <w:rFonts w:ascii="Times New Roman" w:hAnsi="Times New Roman"/>
          <w:sz w:val="28"/>
          <w:szCs w:val="28"/>
        </w:rPr>
        <w:t xml:space="preserve"> смертности от </w:t>
      </w:r>
      <w:r w:rsidR="00332E11">
        <w:rPr>
          <w:rFonts w:ascii="Times New Roman" w:hAnsi="Times New Roman"/>
          <w:sz w:val="28"/>
          <w:szCs w:val="28"/>
        </w:rPr>
        <w:t xml:space="preserve">болезней </w:t>
      </w:r>
    </w:p>
    <w:p w:rsidR="00254A47" w:rsidRDefault="00332E11" w:rsidP="00254A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дыхания</w:t>
      </w:r>
      <w:r w:rsidR="00254A47">
        <w:rPr>
          <w:rFonts w:ascii="Times New Roman" w:hAnsi="Times New Roman"/>
          <w:sz w:val="28"/>
          <w:szCs w:val="28"/>
        </w:rPr>
        <w:t xml:space="preserve"> в Республике Тыва в 2018 году </w:t>
      </w:r>
    </w:p>
    <w:p w:rsidR="00254A47" w:rsidRPr="00C97022" w:rsidRDefault="00254A47" w:rsidP="00254A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254A47" w:rsidRPr="00C83D93" w:rsidTr="00DA63D4">
        <w:tc>
          <w:tcPr>
            <w:tcW w:w="3168" w:type="dxa"/>
            <w:vMerge w:val="restart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Наименование меропри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я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3060" w:type="dxa"/>
            <w:vMerge w:val="restart"/>
          </w:tcPr>
          <w:p w:rsidR="00254A47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эффективности реал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зации 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приятия </w:t>
            </w:r>
          </w:p>
        </w:tc>
        <w:tc>
          <w:tcPr>
            <w:tcW w:w="1030" w:type="dxa"/>
            <w:vMerge w:val="restart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090" w:type="dxa"/>
            <w:gridSpan w:val="2"/>
          </w:tcPr>
          <w:p w:rsidR="00254A47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990" w:type="dxa"/>
            <w:vMerge w:val="restart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чество сохр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ных жизней</w:t>
            </w:r>
            <w:r w:rsidR="00DA6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1100" w:type="dxa"/>
            <w:vMerge w:val="restart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Сроки испо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</w:p>
        </w:tc>
        <w:tc>
          <w:tcPr>
            <w:tcW w:w="2170" w:type="dxa"/>
            <w:vMerge w:val="restart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Ответственные за исполн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312" w:type="dxa"/>
            <w:vMerge w:val="restart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ь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тат </w:t>
            </w:r>
          </w:p>
        </w:tc>
      </w:tr>
      <w:tr w:rsidR="00254A47" w:rsidRPr="00C83D93" w:rsidTr="00DA63D4">
        <w:tc>
          <w:tcPr>
            <w:tcW w:w="3168" w:type="dxa"/>
            <w:vMerge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факт 2017 г.</w:t>
            </w:r>
          </w:p>
        </w:tc>
        <w:tc>
          <w:tcPr>
            <w:tcW w:w="1100" w:type="dxa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  <w:tc>
          <w:tcPr>
            <w:tcW w:w="990" w:type="dxa"/>
            <w:vMerge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A47" w:rsidRPr="00C83D93" w:rsidTr="00DA63D4">
        <w:tc>
          <w:tcPr>
            <w:tcW w:w="3168" w:type="dxa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254A47" w:rsidRPr="00C83D93" w:rsidRDefault="00254A4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54FE" w:rsidRPr="00C83D93" w:rsidTr="00DA63D4">
        <w:tc>
          <w:tcPr>
            <w:tcW w:w="3168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инфо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мированию населения о факторах риска развития боле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ней органов дыхания и формирования приверже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ности к здоров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му образу жизни (отказ от курения)</w:t>
            </w:r>
          </w:p>
        </w:tc>
        <w:tc>
          <w:tcPr>
            <w:tcW w:w="306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оля граждан, охваче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кампанией и мотивирова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на ведение здорового образа жизни из числа всех постоянных жителей суб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екта Российской Федер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3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454FE" w:rsidRPr="00DA63D4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vMerge w:val="restart"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  <w:vMerge w:val="restart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лавные внешта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ные сп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истерства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здрав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оохранения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по профилактич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ской медицине Бородич С.С., пульмонол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гии Мандаржап Ч.Ч., руководители 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дицинских орг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низаций респу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лики, замест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тели руководит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лей по медицинской 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312" w:type="dxa"/>
            <w:vMerge w:val="restart"/>
          </w:tcPr>
          <w:p w:rsidR="002454FE" w:rsidRPr="00C83D93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информированн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сти населения сн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зит риск развития болезней органов дыхания в росси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ской популяции на 5 процентов</w:t>
            </w:r>
          </w:p>
        </w:tc>
      </w:tr>
      <w:tr w:rsidR="002454FE" w:rsidRPr="00C83D93" w:rsidTr="00DA63D4">
        <w:tc>
          <w:tcPr>
            <w:tcW w:w="3168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1. Публикация статей в средствах массовой инфо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мации по вопросам проф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лактики заболеваний бро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холегочной системы, в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 числе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вреде кур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6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посетивших кабинеты отказа от кур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2454FE" w:rsidRPr="00DA63D4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4FE" w:rsidRPr="00C83D93" w:rsidTr="00DA63D4">
        <w:tc>
          <w:tcPr>
            <w:tcW w:w="3168" w:type="dxa"/>
          </w:tcPr>
          <w:p w:rsidR="002454FE" w:rsidRPr="00DA63D4" w:rsidRDefault="002454FE" w:rsidP="00427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2. Изготовление и тир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жирование плакатов, букл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тов, памяток о вред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кур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6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оля лиц, отказавшихся от курения среди пос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тивших кабинеты отказа от кур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03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454FE" w:rsidRPr="00DA63D4" w:rsidRDefault="00427420" w:rsidP="0042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4FE" w:rsidRDefault="002454FE" w:rsidP="002454FE">
      <w:pPr>
        <w:spacing w:after="0" w:line="240" w:lineRule="auto"/>
      </w:pPr>
    </w:p>
    <w:p w:rsidR="00427420" w:rsidRDefault="00427420" w:rsidP="002454FE">
      <w:pPr>
        <w:spacing w:after="0" w:line="240" w:lineRule="auto"/>
      </w:pPr>
    </w:p>
    <w:p w:rsidR="00427420" w:rsidRDefault="00427420" w:rsidP="002454FE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2454FE" w:rsidRPr="00C83D93" w:rsidTr="0032155F">
        <w:tc>
          <w:tcPr>
            <w:tcW w:w="3168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54FE" w:rsidRPr="00C83D93" w:rsidTr="00DA63D4">
        <w:tc>
          <w:tcPr>
            <w:tcW w:w="3168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3. Выступления в сре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ствах массовой информ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ции по вопросам легочного зд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ровья, борьбы с факторами риска развития болезней 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ганов дыхания, формиров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 здорового образа жи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ни: </w:t>
            </w:r>
          </w:p>
        </w:tc>
        <w:tc>
          <w:tcPr>
            <w:tcW w:w="3060" w:type="dxa"/>
            <w:vMerge w:val="restart"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  <w:vMerge w:val="restart"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4FE" w:rsidRPr="00C83D93" w:rsidTr="00DA63D4">
        <w:tc>
          <w:tcPr>
            <w:tcW w:w="3168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1.3.1.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дение мероприятий, посв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щенных Всемирному дню без табака</w:t>
            </w:r>
          </w:p>
        </w:tc>
        <w:tc>
          <w:tcPr>
            <w:tcW w:w="306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31 мая 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4FE" w:rsidRPr="00C83D93" w:rsidTr="00DA63D4">
        <w:tc>
          <w:tcPr>
            <w:tcW w:w="3168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1.3.2.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дение мероприятий, посв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щенных Всемирному дню борьбы с бронхиальной астмой</w:t>
            </w:r>
          </w:p>
        </w:tc>
        <w:tc>
          <w:tcPr>
            <w:tcW w:w="306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3 мая 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4FE" w:rsidRPr="00C83D93" w:rsidTr="00DA63D4">
        <w:tc>
          <w:tcPr>
            <w:tcW w:w="3168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1.3.3.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дение мероприятий, посв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щенных Всемирному день спир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метрии </w:t>
            </w:r>
          </w:p>
        </w:tc>
        <w:tc>
          <w:tcPr>
            <w:tcW w:w="306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14 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тября 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4FE" w:rsidRPr="00C83D93" w:rsidTr="00DA63D4">
        <w:tc>
          <w:tcPr>
            <w:tcW w:w="3168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1.3.4.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дение мероприятий, посв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щенных Всемирному дню борьбы против ХОБЛ</w:t>
            </w:r>
          </w:p>
        </w:tc>
        <w:tc>
          <w:tcPr>
            <w:tcW w:w="306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18 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ября 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4FE" w:rsidRPr="00C83D93" w:rsidTr="00DA63D4">
        <w:tc>
          <w:tcPr>
            <w:tcW w:w="3168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1.3.5.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дение мероприятий, посв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щенных Всемирному дню борьбы с пневмонией</w:t>
            </w:r>
          </w:p>
        </w:tc>
        <w:tc>
          <w:tcPr>
            <w:tcW w:w="306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454FE" w:rsidRPr="00DA63D4" w:rsidRDefault="002454FE" w:rsidP="00D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12 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ября 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0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454FE" w:rsidRPr="00C83D93" w:rsidRDefault="002454FE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4FE" w:rsidRDefault="002454FE"/>
    <w:p w:rsidR="002454FE" w:rsidRDefault="002454FE"/>
    <w:p w:rsidR="002454FE" w:rsidRDefault="002454FE" w:rsidP="002454FE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1100"/>
        <w:gridCol w:w="990"/>
        <w:gridCol w:w="990"/>
        <w:gridCol w:w="1100"/>
        <w:gridCol w:w="2170"/>
        <w:gridCol w:w="2312"/>
      </w:tblGrid>
      <w:tr w:rsidR="002454FE" w:rsidRPr="00C83D93" w:rsidTr="009248F8">
        <w:tc>
          <w:tcPr>
            <w:tcW w:w="3168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2454FE" w:rsidRPr="00C83D93" w:rsidRDefault="002454FE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7659C" w:rsidRPr="00C83D93" w:rsidTr="009248F8">
        <w:tc>
          <w:tcPr>
            <w:tcW w:w="3168" w:type="dxa"/>
          </w:tcPr>
          <w:p w:rsidR="0007659C" w:rsidRPr="00DA63D4" w:rsidRDefault="0007659C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респир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торных инфекций путем имм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низации населения от гриппа и пневмококковой 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фекции, в первую очередь в группах риска:                                 а) проведение имм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низации пневмоко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ковой вакциной и гриппозной вакциной взрослых старше 50 лет, страдающих ХОБЛ, бронх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альной 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тмой;                                                                      б) проведение телевизио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ной программы по проф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лактике респираторных 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фекций                              </w:t>
            </w:r>
          </w:p>
        </w:tc>
        <w:tc>
          <w:tcPr>
            <w:tcW w:w="3060" w:type="dxa"/>
          </w:tcPr>
          <w:p w:rsidR="0007659C" w:rsidRPr="00DA63D4" w:rsidRDefault="0007659C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оля лиц иммунизирова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от гриппа из групп риска, среди пацие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тов из групп риска</w:t>
            </w:r>
          </w:p>
        </w:tc>
        <w:tc>
          <w:tcPr>
            <w:tcW w:w="1030" w:type="dxa"/>
          </w:tcPr>
          <w:p w:rsidR="0007659C" w:rsidRPr="00DA63D4" w:rsidRDefault="0007659C" w:rsidP="000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00" w:type="dxa"/>
          </w:tcPr>
          <w:p w:rsidR="0007659C" w:rsidRPr="00DA63D4" w:rsidRDefault="0007659C" w:rsidP="0042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0" w:type="dxa"/>
          </w:tcPr>
          <w:p w:rsidR="0007659C" w:rsidRPr="00DA63D4" w:rsidRDefault="0007659C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07659C" w:rsidRPr="00C83D93" w:rsidRDefault="0007659C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07659C" w:rsidRPr="00DA63D4" w:rsidRDefault="0007659C" w:rsidP="0024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тябрь-ноябрь 2018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vMerge w:val="restart"/>
          </w:tcPr>
          <w:p w:rsidR="0007659C" w:rsidRPr="00DA63D4" w:rsidRDefault="0007659C" w:rsidP="0024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лавные внешта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ные сп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циалисты Мин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истерства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здрав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оохранения Республики Тыва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по эпидеми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логии Ооржак Н.Д., по проф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лактической 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дицине Бородич С.С., руководит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ли медицинских организаций ре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публики                  </w:t>
            </w:r>
          </w:p>
        </w:tc>
        <w:tc>
          <w:tcPr>
            <w:tcW w:w="2312" w:type="dxa"/>
            <w:vMerge w:val="restart"/>
          </w:tcPr>
          <w:p w:rsidR="0007659C" w:rsidRDefault="0007659C" w:rsidP="0024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редупреждение развития заболев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ний органов дых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 с тяжелыми нарушениями дых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тельных фун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ций снизит на 20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случаев у детей до 5 лет и </w:t>
            </w:r>
          </w:p>
          <w:p w:rsidR="0007659C" w:rsidRPr="00C83D93" w:rsidRDefault="0007659C" w:rsidP="0024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чаев у взрослых 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сле 65 лет</w:t>
            </w:r>
          </w:p>
        </w:tc>
      </w:tr>
      <w:tr w:rsidR="0007659C" w:rsidRPr="00C83D93" w:rsidTr="009248F8">
        <w:tc>
          <w:tcPr>
            <w:tcW w:w="3168" w:type="dxa"/>
            <w:vAlign w:val="center"/>
          </w:tcPr>
          <w:p w:rsidR="0007659C" w:rsidRPr="00DA63D4" w:rsidRDefault="0007659C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вакцинации против пневмококковой 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фекции в группах 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сокого риска заболевания ОРВИ (больные с ХОБЛ, сердечно-сосудистыми заболевани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ми, сахарным диабетом 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желого теч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3060" w:type="dxa"/>
          </w:tcPr>
          <w:p w:rsidR="0007659C" w:rsidRPr="00DA63D4" w:rsidRDefault="0007659C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оля лиц иммунизирова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от и пневмоко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ковой инфекции из групп риска, среди пациентов из групп ри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030" w:type="dxa"/>
          </w:tcPr>
          <w:p w:rsidR="0007659C" w:rsidRPr="00DA63D4" w:rsidRDefault="0007659C" w:rsidP="000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00" w:type="dxa"/>
          </w:tcPr>
          <w:p w:rsidR="0007659C" w:rsidRPr="00DA63D4" w:rsidRDefault="0007659C" w:rsidP="0042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             </w:t>
            </w:r>
          </w:p>
        </w:tc>
        <w:tc>
          <w:tcPr>
            <w:tcW w:w="990" w:type="dxa"/>
          </w:tcPr>
          <w:p w:rsidR="0007659C" w:rsidRPr="00DA63D4" w:rsidRDefault="0007659C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0" w:type="dxa"/>
            <w:vMerge/>
          </w:tcPr>
          <w:p w:rsidR="0007659C" w:rsidRPr="00C83D93" w:rsidRDefault="0007659C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7659C" w:rsidRPr="00DA63D4" w:rsidRDefault="0007659C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/>
          </w:tcPr>
          <w:p w:rsidR="0007659C" w:rsidRPr="00C83D93" w:rsidRDefault="0007659C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07659C" w:rsidRPr="00C83D93" w:rsidRDefault="0007659C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97" w:rsidRPr="00C83D93" w:rsidTr="009248F8">
        <w:tc>
          <w:tcPr>
            <w:tcW w:w="3168" w:type="dxa"/>
          </w:tcPr>
          <w:p w:rsidR="00AD2E97" w:rsidRPr="00DA63D4" w:rsidRDefault="00AD2E97" w:rsidP="00EC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ди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пансерного наблюд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 и ведения пациентов с хрон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ческими обструкти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ными болезнями л</w:t>
            </w:r>
            <w:r w:rsidR="00B3794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гких и бронх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альной ас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мой:                                                     а) оценка качества ведения больных ХОБЛ и </w:t>
            </w:r>
            <w:r w:rsidR="00EC6887">
              <w:rPr>
                <w:rFonts w:ascii="Times New Roman" w:hAnsi="Times New Roman"/>
                <w:sz w:val="24"/>
                <w:szCs w:val="24"/>
                <w:lang w:eastAsia="ru-RU"/>
              </w:rPr>
              <w:t>бронхи-</w:t>
            </w:r>
          </w:p>
        </w:tc>
        <w:tc>
          <w:tcPr>
            <w:tcW w:w="3060" w:type="dxa"/>
          </w:tcPr>
          <w:p w:rsidR="00AD2E97" w:rsidRPr="00DA63D4" w:rsidRDefault="00AD2E97" w:rsidP="00EC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олнота охвата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с хроническими обструкти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ными 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лезнями легких и бронхиальной астмой ди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пансерным 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блюдением (отношение числа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ных, состоящих на </w:t>
            </w:r>
            <w:r w:rsidR="00EC6887">
              <w:rPr>
                <w:rFonts w:ascii="Times New Roman" w:hAnsi="Times New Roman"/>
                <w:sz w:val="24"/>
                <w:szCs w:val="24"/>
                <w:lang w:eastAsia="ru-RU"/>
              </w:rPr>
              <w:t>диспан-</w:t>
            </w:r>
          </w:p>
        </w:tc>
        <w:tc>
          <w:tcPr>
            <w:tcW w:w="1030" w:type="dxa"/>
          </w:tcPr>
          <w:p w:rsidR="00AD2E97" w:rsidRPr="00DA63D4" w:rsidRDefault="00AD2E9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00" w:type="dxa"/>
          </w:tcPr>
          <w:p w:rsidR="00AD2E97" w:rsidRPr="00DA63D4" w:rsidRDefault="00AD2E9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0" w:type="dxa"/>
          </w:tcPr>
          <w:p w:rsidR="00AD2E97" w:rsidRPr="00DA63D4" w:rsidRDefault="00AD2E9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0" w:type="dxa"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AD2E97" w:rsidRPr="00DA63D4" w:rsidRDefault="00AD2E9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</w:tcPr>
          <w:p w:rsidR="00AD2E97" w:rsidRPr="00DA63D4" w:rsidRDefault="00AD2E97" w:rsidP="00EC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лавные внешта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ные сп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циалисты Мин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истерства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здрав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оохранения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по терапии Саая Д.С., пульмонол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гии Ма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даржап </w:t>
            </w:r>
          </w:p>
        </w:tc>
        <w:tc>
          <w:tcPr>
            <w:tcW w:w="2312" w:type="dxa"/>
          </w:tcPr>
          <w:p w:rsidR="00AD2E97" w:rsidRPr="00C83D93" w:rsidRDefault="00AD2E9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нижение колич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ства случаев с 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грессированием з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болевания и осло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нениями на 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</w:tr>
    </w:tbl>
    <w:p w:rsidR="00EC6887" w:rsidRDefault="00EC6887" w:rsidP="00EC6887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EC6887" w:rsidRPr="00C83D93" w:rsidTr="0032155F">
        <w:tc>
          <w:tcPr>
            <w:tcW w:w="3168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C6887" w:rsidRPr="00C83D93" w:rsidTr="0032155F">
        <w:tc>
          <w:tcPr>
            <w:tcW w:w="3168" w:type="dxa"/>
          </w:tcPr>
          <w:p w:rsidR="00EC6887" w:rsidRDefault="00EC6887" w:rsidP="00EC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альной астмой на амбул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торном этапе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анализамб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латорных карт                  </w:t>
            </w:r>
          </w:p>
          <w:p w:rsidR="00EC6887" w:rsidRDefault="00EC6887" w:rsidP="00EC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обеспеченности лекарственными препарат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ми больных ХОБЛ  бронх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ной астмой, имеющих фед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ральную льготу                                                       в) анализ своевременн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сти взятия на диспансерный учет больных ХОБЛ, бро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хиальной астмой и пневм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данным амбул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торных карт</w:t>
            </w:r>
          </w:p>
        </w:tc>
        <w:tc>
          <w:tcPr>
            <w:tcW w:w="3060" w:type="dxa"/>
          </w:tcPr>
          <w:p w:rsidR="00EC6887" w:rsidRDefault="00EC688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серном учете по пов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ду данного заболевания, к общему числу зарегистр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рованных больных с да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ным з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болеванием)</w:t>
            </w:r>
          </w:p>
        </w:tc>
        <w:tc>
          <w:tcPr>
            <w:tcW w:w="1030" w:type="dxa"/>
          </w:tcPr>
          <w:p w:rsidR="00EC6887" w:rsidRPr="00DA63D4" w:rsidRDefault="00EC688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C6887" w:rsidRPr="00DA63D4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C6887" w:rsidRPr="00DA63D4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C6887" w:rsidRDefault="00EC688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C6887" w:rsidRDefault="00EC688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EC6887" w:rsidRDefault="00EC688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Ч.Ч., руководит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ли мед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цинских организаций ре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публики, замест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тели руководит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лей по медици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ской ча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312" w:type="dxa"/>
          </w:tcPr>
          <w:p w:rsidR="00EC6887" w:rsidRDefault="00EC688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2E97" w:rsidRPr="00C83D93" w:rsidTr="0032155F">
        <w:tc>
          <w:tcPr>
            <w:tcW w:w="3168" w:type="dxa"/>
            <w:vMerge w:val="restart"/>
          </w:tcPr>
          <w:p w:rsidR="00AD2E97" w:rsidRPr="00DA63D4" w:rsidRDefault="00AD2E9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диспанс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ризации определенных групп населения с целью выявления хронической 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структивной болезней ле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ких и бронхиальной астмы, с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охватом не 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нее 90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подлежащих ди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пансер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зации.</w:t>
            </w:r>
          </w:p>
        </w:tc>
        <w:tc>
          <w:tcPr>
            <w:tcW w:w="3060" w:type="dxa"/>
          </w:tcPr>
          <w:p w:rsidR="00AD2E97" w:rsidRPr="00DA63D4" w:rsidRDefault="00AD2E9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воевременность взятия больных с хрон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ческими обструктивными болезн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ми ле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ких и бронхиальной астмой под диспа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серное наблюдение (отношение числа больных, взятых под диспансерное набл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дение в отчетного 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риода (из числа лиц с впервые уст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новленным диагнозом) к общему числу лиц с впе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вые установленным ди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гнозом, подлежащего ди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пансерному набл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дению)</w:t>
            </w:r>
          </w:p>
        </w:tc>
        <w:tc>
          <w:tcPr>
            <w:tcW w:w="1030" w:type="dxa"/>
          </w:tcPr>
          <w:p w:rsidR="00AD2E97" w:rsidRPr="00DA63D4" w:rsidRDefault="00AD2E9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AD2E97" w:rsidRPr="00DA63D4" w:rsidRDefault="00AD2E9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00" w:type="dxa"/>
          </w:tcPr>
          <w:p w:rsidR="00AD2E97" w:rsidRPr="00DA63D4" w:rsidRDefault="00B7357A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D2E97"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vMerge w:val="restart"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AD2E97" w:rsidRPr="00DA63D4" w:rsidRDefault="00AD2E9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 w:val="restart"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97" w:rsidRPr="00C83D93" w:rsidTr="0032155F">
        <w:tc>
          <w:tcPr>
            <w:tcW w:w="3168" w:type="dxa"/>
            <w:vMerge/>
            <w:vAlign w:val="center"/>
          </w:tcPr>
          <w:p w:rsidR="00AD2E97" w:rsidRPr="00DA63D4" w:rsidRDefault="00AD2E9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AD2E97" w:rsidRPr="00DA63D4" w:rsidRDefault="00AD2E97" w:rsidP="00EC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с хронич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скими обструктивными </w:t>
            </w:r>
          </w:p>
        </w:tc>
        <w:tc>
          <w:tcPr>
            <w:tcW w:w="1030" w:type="dxa"/>
          </w:tcPr>
          <w:p w:rsidR="00AD2E97" w:rsidRPr="00DA63D4" w:rsidRDefault="00AD2E9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AD2E97" w:rsidRPr="00DA63D4" w:rsidRDefault="00AD2E9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0" w:type="dxa"/>
          </w:tcPr>
          <w:p w:rsidR="00AD2E97" w:rsidRPr="00DA63D4" w:rsidRDefault="00AD2E9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vMerge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D2E97" w:rsidRDefault="00AD2E9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887" w:rsidRDefault="00EC6887"/>
    <w:p w:rsidR="00EC6887" w:rsidRDefault="00EC6887" w:rsidP="00EC6887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EC6887" w:rsidRPr="00C83D93" w:rsidTr="0032155F">
        <w:tc>
          <w:tcPr>
            <w:tcW w:w="3168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C6887" w:rsidRPr="00C83D93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C6887" w:rsidRPr="00C83D93" w:rsidTr="0032155F">
        <w:tc>
          <w:tcPr>
            <w:tcW w:w="3168" w:type="dxa"/>
            <w:vAlign w:val="center"/>
          </w:tcPr>
          <w:p w:rsidR="00EC6887" w:rsidRPr="00DA63D4" w:rsidRDefault="00EC688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C6887" w:rsidRDefault="00EC688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болезнями легких и бро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хиальной астмой, наход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щихся на диспансе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ном наблюдении, которые прошли обучение в  шк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лах пацие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30" w:type="dxa"/>
          </w:tcPr>
          <w:p w:rsidR="00EC6887" w:rsidRPr="00DA63D4" w:rsidRDefault="00EC688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C6887" w:rsidRPr="00DA63D4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C6887" w:rsidRPr="00DA63D4" w:rsidRDefault="00EC688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C6887" w:rsidRPr="00C83D93" w:rsidRDefault="00EC688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C6887" w:rsidRDefault="00EC688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EC6887" w:rsidRPr="00C83D93" w:rsidRDefault="00EC688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C6887" w:rsidRPr="00C83D93" w:rsidRDefault="00EC688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97" w:rsidRPr="00C83D93" w:rsidTr="0032155F">
        <w:tc>
          <w:tcPr>
            <w:tcW w:w="3168" w:type="dxa"/>
            <w:vMerge w:val="restart"/>
          </w:tcPr>
          <w:p w:rsidR="00AD2E97" w:rsidRDefault="00AD2E9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Диспансерный учет всех пациентов, перенесших пневмонию с соблюдение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сроков диспансерного наблюдения после перен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сенной пневмонии (через </w:t>
            </w:r>
          </w:p>
          <w:p w:rsidR="00AD2E97" w:rsidRPr="00DA63D4" w:rsidRDefault="00AD2E9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 мес., 3 мес., 6 мес., 1 год)</w:t>
            </w:r>
          </w:p>
        </w:tc>
        <w:tc>
          <w:tcPr>
            <w:tcW w:w="3060" w:type="dxa"/>
          </w:tcPr>
          <w:p w:rsidR="00AD2E97" w:rsidRPr="00DA63D4" w:rsidRDefault="00AD2E97" w:rsidP="00EC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оля пациентов с пневм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нией, доставленных в ст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ционар по экстренным 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казаниям, среди всех 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леченных с этой патолог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030" w:type="dxa"/>
          </w:tcPr>
          <w:p w:rsidR="00AD2E97" w:rsidRPr="00DA63D4" w:rsidRDefault="00AD2E9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AD2E97" w:rsidRPr="00DA63D4" w:rsidRDefault="00AD2E9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00" w:type="dxa"/>
          </w:tcPr>
          <w:p w:rsidR="00AD2E97" w:rsidRPr="00DA63D4" w:rsidRDefault="00AD2E9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0" w:type="dxa"/>
            <w:vMerge w:val="restart"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AD2E97" w:rsidRDefault="00AD2E9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97" w:rsidRPr="00C83D93" w:rsidTr="0032155F">
        <w:tc>
          <w:tcPr>
            <w:tcW w:w="3168" w:type="dxa"/>
            <w:vMerge/>
            <w:vAlign w:val="center"/>
          </w:tcPr>
          <w:p w:rsidR="00AD2E97" w:rsidRPr="00DA63D4" w:rsidRDefault="00AD2E9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AD2E97" w:rsidRPr="00DA63D4" w:rsidRDefault="00AD2E9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оля пациентов с бронх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альной астмой, астматич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ским статусом, доставле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в стационар по эк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тренным показаниям, ср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ди всех пролеченных с этой патолог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030" w:type="dxa"/>
          </w:tcPr>
          <w:p w:rsidR="00AD2E97" w:rsidRPr="00DA63D4" w:rsidRDefault="00AD2E97" w:rsidP="00AD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AD2E97" w:rsidRPr="00DA63D4" w:rsidRDefault="00AD2E9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00" w:type="dxa"/>
          </w:tcPr>
          <w:p w:rsidR="00AD2E97" w:rsidRPr="00DA63D4" w:rsidRDefault="00AD2E97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0" w:type="dxa"/>
            <w:vMerge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D2E97" w:rsidRDefault="00AD2E97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AD2E97" w:rsidRPr="00C83D93" w:rsidRDefault="00AD2E97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F" w:rsidRPr="00C83D93" w:rsidTr="0032155F">
        <w:tc>
          <w:tcPr>
            <w:tcW w:w="3168" w:type="dxa"/>
          </w:tcPr>
          <w:p w:rsidR="0032155F" w:rsidRPr="00DA63D4" w:rsidRDefault="0032155F" w:rsidP="00EC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схем маршрутизации пациентов с пневмонией и астматич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ским статусом </w:t>
            </w:r>
          </w:p>
        </w:tc>
        <w:tc>
          <w:tcPr>
            <w:tcW w:w="306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нас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ления области пульмонологич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скими койками</w:t>
            </w:r>
          </w:p>
        </w:tc>
        <w:tc>
          <w:tcPr>
            <w:tcW w:w="103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коек на 10 тыс. насел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0" w:type="dxa"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32155F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 w:val="restart"/>
          </w:tcPr>
          <w:p w:rsidR="0032155F" w:rsidRPr="00DA63D4" w:rsidRDefault="0032155F" w:rsidP="00EC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лавные внешта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ные сп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циалисты Мин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истерства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здрав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оохранения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по пульмон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логии Ма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даржап Ч.Ч., тер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пии Саая Д.С., руководители 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дицинских орг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низаций респу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312" w:type="dxa"/>
            <w:vMerge w:val="restart"/>
          </w:tcPr>
          <w:p w:rsidR="0032155F" w:rsidRPr="00C83D93" w:rsidRDefault="0032155F" w:rsidP="00EC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эффе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леч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 на 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 процентов</w:t>
            </w:r>
          </w:p>
        </w:tc>
      </w:tr>
      <w:tr w:rsidR="0032155F" w:rsidRPr="00C83D93" w:rsidTr="0032155F">
        <w:tc>
          <w:tcPr>
            <w:tcW w:w="3168" w:type="dxa"/>
          </w:tcPr>
          <w:p w:rsidR="0032155F" w:rsidRPr="00DA63D4" w:rsidRDefault="0032155F" w:rsidP="00EC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маршрут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зацию пациентов с пневм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нией и астматическим ст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тусом в соответствии с трехуровневой системой оказания медицинской 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306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оля пациентов с пневм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нией, госпитализирова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в стационар в первые сутки от начала заболев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центы</w:t>
            </w:r>
          </w:p>
        </w:tc>
        <w:tc>
          <w:tcPr>
            <w:tcW w:w="99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2155F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55F" w:rsidRDefault="0032155F"/>
    <w:p w:rsidR="0032155F" w:rsidRDefault="0032155F" w:rsidP="0032155F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32155F" w:rsidRPr="00C83D93" w:rsidTr="0032155F">
        <w:tc>
          <w:tcPr>
            <w:tcW w:w="3168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2155F" w:rsidRPr="00C83D93" w:rsidTr="0032155F">
        <w:tc>
          <w:tcPr>
            <w:tcW w:w="3168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медицинской помощи больным с пневм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ниями, хроническими 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структивными боле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нями л</w:t>
            </w:r>
            <w:r w:rsidR="00B3794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гких </w:t>
            </w:r>
            <w:r w:rsidR="009248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(ХОБЛ)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 бронх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альной астмой в строгом соответствии с клиническ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ми рекоменд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306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етальность от пне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монии в стационаре среди всех пролеченных с этим ди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гнозом пац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ентов</w:t>
            </w:r>
          </w:p>
        </w:tc>
        <w:tc>
          <w:tcPr>
            <w:tcW w:w="103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90" w:type="dxa"/>
            <w:vMerge w:val="restart"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32155F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года </w:t>
            </w:r>
          </w:p>
        </w:tc>
        <w:tc>
          <w:tcPr>
            <w:tcW w:w="2170" w:type="dxa"/>
            <w:vMerge w:val="restart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лавные внешта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ные сп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циалисты Мин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истерства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здрав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оохранения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по пульмон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логии Ма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даржап Ч.Ч, тер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пии Саая Д.С., руководители 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дицинских орг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низаций респу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лики,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Медици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ский информац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онно-аналитичес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кий центр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2" w:type="dxa"/>
            <w:vMerge w:val="restart"/>
          </w:tcPr>
          <w:p w:rsidR="0032155F" w:rsidRPr="00C83D93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табилизация 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тальности от пне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монии, ХОБЛ, бронхиальной ас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мы в ст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ционаре</w:t>
            </w:r>
          </w:p>
        </w:tc>
      </w:tr>
      <w:tr w:rsidR="0032155F" w:rsidRPr="00C83D93" w:rsidTr="0032155F">
        <w:tc>
          <w:tcPr>
            <w:tcW w:w="3168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выполнение федеральных клинических рекомендаций по оказ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нию медицинской помощи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ным с пневмониями, хрон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ческими обструкти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ными болезнями л</w:t>
            </w:r>
            <w:r w:rsidR="00B3794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гких и бронх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альной астмой</w:t>
            </w:r>
          </w:p>
        </w:tc>
        <w:tc>
          <w:tcPr>
            <w:tcW w:w="306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етальность от хронич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ских обструктивных 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лезней легких в ст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ционаре среди всех прол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ченных с этим диагнозом пац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ентов</w:t>
            </w:r>
          </w:p>
        </w:tc>
        <w:tc>
          <w:tcPr>
            <w:tcW w:w="103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90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2155F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F" w:rsidRPr="00C83D93" w:rsidTr="0032155F">
        <w:tc>
          <w:tcPr>
            <w:tcW w:w="3168" w:type="dxa"/>
          </w:tcPr>
          <w:p w:rsidR="0032155F" w:rsidRPr="00DA63D4" w:rsidRDefault="0032155F" w:rsidP="00B73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Разбор всех случаев смерти от пневмонии  на клинико-анатомических конференциях в медици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ских организац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ях </w:t>
            </w:r>
          </w:p>
        </w:tc>
        <w:tc>
          <w:tcPr>
            <w:tcW w:w="306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етальность пацие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тов от бронхиальной астмы в ст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ционаре среди всех прол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ченных с этим 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агнозом пациентов</w:t>
            </w:r>
          </w:p>
        </w:tc>
        <w:tc>
          <w:tcPr>
            <w:tcW w:w="103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2155F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F" w:rsidRPr="00C83D93" w:rsidTr="0032155F">
        <w:tc>
          <w:tcPr>
            <w:tcW w:w="3168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ции и обучение совреме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ным принципам антибакт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риальной терапии медици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ского персонала, в том чи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ле первичного звена здрав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охр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нения, в том числе с использованием дистанц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онных форм обучения</w:t>
            </w:r>
          </w:p>
        </w:tc>
        <w:tc>
          <w:tcPr>
            <w:tcW w:w="306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нас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ления  области врач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ми-пульмо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нологами</w:t>
            </w:r>
          </w:p>
        </w:tc>
        <w:tc>
          <w:tcPr>
            <w:tcW w:w="103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на 10 тыс. насел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990" w:type="dxa"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Республики 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ва, руководители 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дицинских орг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2312" w:type="dxa"/>
          </w:tcPr>
          <w:p w:rsidR="0032155F" w:rsidRPr="00C83D93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в теч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ние двух лет 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хождения всеми медицинскими 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ботниками пов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шения квалифик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</w:tr>
    </w:tbl>
    <w:p w:rsidR="0032155F" w:rsidRDefault="0032155F"/>
    <w:p w:rsidR="0032155F" w:rsidRDefault="0032155F" w:rsidP="0032155F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32155F" w:rsidRPr="00C83D93" w:rsidTr="0032155F">
        <w:tc>
          <w:tcPr>
            <w:tcW w:w="3168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2155F" w:rsidRPr="00C83D93" w:rsidTr="0032155F">
        <w:tc>
          <w:tcPr>
            <w:tcW w:w="3168" w:type="dxa"/>
            <w:vMerge w:val="restart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нальных знаний медици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ских работников по вопр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сам оказания медици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ской помощи больных пульм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нолог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ческого профиля</w:t>
            </w:r>
          </w:p>
        </w:tc>
        <w:tc>
          <w:tcPr>
            <w:tcW w:w="306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комплектованность шта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должностей вр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чей-пульмонологов стацион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ров (соотнош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ние штатных и занятых дол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ностей)</w:t>
            </w:r>
          </w:p>
        </w:tc>
        <w:tc>
          <w:tcPr>
            <w:tcW w:w="103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0" w:type="dxa"/>
            <w:vMerge w:val="restart"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 w:val="restart"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F" w:rsidRPr="00C83D93" w:rsidTr="0032155F">
        <w:tc>
          <w:tcPr>
            <w:tcW w:w="3168" w:type="dxa"/>
            <w:vMerge/>
            <w:vAlign w:val="center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32155F" w:rsidRPr="00DA63D4" w:rsidRDefault="0032155F" w:rsidP="00B73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нас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</w:t>
            </w:r>
            <w:r w:rsidR="00B73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врач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ми-пульмонологами</w:t>
            </w:r>
          </w:p>
        </w:tc>
        <w:tc>
          <w:tcPr>
            <w:tcW w:w="103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на 10 тыс. насел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0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F" w:rsidRPr="00C83D93" w:rsidTr="0032155F">
        <w:tc>
          <w:tcPr>
            <w:tcW w:w="3168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республ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канской конфере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 по теме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Внебольничная пне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мония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врачей, об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ченных совреме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ным принципам антибактериальной тер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пии, в том числе с испол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зованием дистанцио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форм об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103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0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октябрь-ноябрь 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F" w:rsidRPr="00C83D93" w:rsidTr="0032155F">
        <w:tc>
          <w:tcPr>
            <w:tcW w:w="3168" w:type="dxa"/>
          </w:tcPr>
          <w:p w:rsidR="0032155F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республ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канской конференция по проблемам пневмоний, ХОБЛ, бронхиальной ас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шк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астма-школа и ХОБЛ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школа для врачей терапе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тов и пульмонологов амб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латорного звена Информ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ционные письма по диагн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стике и лечению пн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ний, бронх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альной астмы, ХОБЛ                                                                                 </w:t>
            </w:r>
          </w:p>
        </w:tc>
        <w:tc>
          <w:tcPr>
            <w:tcW w:w="306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врачей, раб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тающих в медицинских организ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циях первичного звена здравоохранения, обуче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современным принц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пам 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тибактериальной терапии, в том числе с 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пользованием дистанцио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форм обуч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56                     (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чение в серт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фик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ци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лах)</w:t>
            </w: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0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55F" w:rsidRDefault="0032155F"/>
    <w:p w:rsidR="0032155F" w:rsidRDefault="0032155F"/>
    <w:p w:rsidR="0032155F" w:rsidRDefault="0032155F" w:rsidP="0032155F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32155F" w:rsidRPr="00C83D93" w:rsidTr="0032155F">
        <w:tc>
          <w:tcPr>
            <w:tcW w:w="3168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32155F" w:rsidRPr="00C83D93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2155F" w:rsidRPr="00C83D93" w:rsidTr="0032155F">
        <w:tc>
          <w:tcPr>
            <w:tcW w:w="3168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6.4. Проведение </w:t>
            </w:r>
            <w:r w:rsidRPr="00DA6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DA6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канской конференция на т</w:t>
            </w:r>
            <w:r w:rsidRPr="00DA6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A6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Рациональность ант</w:t>
            </w:r>
            <w:r w:rsidRPr="00DA6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бактериальной тер</w:t>
            </w:r>
            <w:r w:rsidRPr="00DA6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32155F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2155F" w:rsidRPr="00DA63D4" w:rsidRDefault="0032155F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2155F" w:rsidRPr="00C83D93" w:rsidRDefault="0032155F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32155F">
        <w:tc>
          <w:tcPr>
            <w:tcW w:w="3168" w:type="dxa"/>
            <w:vMerge w:val="restart"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отдельных медико-демографических 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казателей</w:t>
            </w: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хронич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скими обструктивными 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лезнями ле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ких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990" w:type="dxa"/>
            <w:vMerge w:val="restart"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пост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янно</w:t>
            </w:r>
          </w:p>
        </w:tc>
        <w:tc>
          <w:tcPr>
            <w:tcW w:w="2170" w:type="dxa"/>
            <w:vMerge w:val="restart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лавные внешта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ные сп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циалисты Мин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истерства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здрав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оохранен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Республики Тыва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терапии Саая Д.С., пульмонол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гии Ма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даржап Ч.Ч., руководит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ли мед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цинских организаций обл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сти, руковод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Медици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ский информац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онно-аналитичес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кий центр</w:t>
            </w:r>
            <w:r w:rsidR="007452C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2" w:type="dxa"/>
            <w:vMerge w:val="restart"/>
          </w:tcPr>
          <w:p w:rsidR="00C73DB2" w:rsidRPr="00C83D93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эффе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реализ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ции меропри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тий, при необх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димос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своевреме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ной корре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тировки</w:t>
            </w:r>
          </w:p>
        </w:tc>
      </w:tr>
      <w:tr w:rsidR="00C73DB2" w:rsidRPr="00C83D93" w:rsidTr="0032155F">
        <w:tc>
          <w:tcPr>
            <w:tcW w:w="3168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больных 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 бронх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альной астмой, выя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ленной впервые 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32155F">
        <w:tc>
          <w:tcPr>
            <w:tcW w:w="3168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пневм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32155F">
        <w:tc>
          <w:tcPr>
            <w:tcW w:w="3168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хроническими обструкти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ными болезн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ми легких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32155F">
        <w:tc>
          <w:tcPr>
            <w:tcW w:w="3168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с хроническими обструкти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ными болезнями легких трудоспособного возра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561059">
        <w:tc>
          <w:tcPr>
            <w:tcW w:w="3168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 с хроническими обструкти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ными болезнями легких старше трудоспособного во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561059">
        <w:tc>
          <w:tcPr>
            <w:tcW w:w="3168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 с бронх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альной астмой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561059">
        <w:tc>
          <w:tcPr>
            <w:tcW w:w="3168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 с бронхиальной астмой тр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доспособного возра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DB2" w:rsidRDefault="00C73DB2"/>
    <w:p w:rsidR="00C73DB2" w:rsidRDefault="00C73DB2"/>
    <w:p w:rsidR="00C73DB2" w:rsidRDefault="00C73DB2" w:rsidP="00C73DB2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C73DB2" w:rsidRPr="00C83D93" w:rsidTr="00561059">
        <w:tc>
          <w:tcPr>
            <w:tcW w:w="3168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3DB2" w:rsidRPr="00C83D93" w:rsidTr="00561059">
        <w:tc>
          <w:tcPr>
            <w:tcW w:w="3168" w:type="dxa"/>
            <w:vMerge w:val="restart"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 с бронхиальной астмой старше трудоспосо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ного возраста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vMerge w:val="restart"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561059">
        <w:tc>
          <w:tcPr>
            <w:tcW w:w="3168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 с пневм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561059">
        <w:tc>
          <w:tcPr>
            <w:tcW w:w="3168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 с пневмониями трудосп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собного во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561059">
        <w:tc>
          <w:tcPr>
            <w:tcW w:w="3168" w:type="dxa"/>
            <w:vMerge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73DB2" w:rsidRPr="00DA63D4" w:rsidRDefault="00C73DB2" w:rsidP="00C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ных  с пневмониями старше тр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доспособного во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103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0" w:type="dxa"/>
          </w:tcPr>
          <w:p w:rsidR="00C73DB2" w:rsidRPr="00DA63D4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D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C73DB2" w:rsidRPr="00DA63D4" w:rsidRDefault="00C73DB2" w:rsidP="0056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73DB2" w:rsidRPr="00C83D93" w:rsidRDefault="00C73DB2" w:rsidP="00DA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561059">
        <w:tc>
          <w:tcPr>
            <w:tcW w:w="3168" w:type="dxa"/>
          </w:tcPr>
          <w:p w:rsidR="00C73DB2" w:rsidRDefault="00C73DB2" w:rsidP="00321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52" w:type="dxa"/>
            <w:gridSpan w:val="8"/>
          </w:tcPr>
          <w:p w:rsidR="00C73DB2" w:rsidRPr="00C83D93" w:rsidRDefault="00C73DB2" w:rsidP="009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снижение числа умерших в </w:t>
            </w:r>
            <w:r w:rsidRPr="00DA63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Республике Тыва от болезней органов дыхания на 16 человек (или на 12,1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процента</w:t>
            </w:r>
            <w:r w:rsidRPr="00DA63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 показ</w:t>
            </w:r>
            <w:r w:rsidRPr="00DA63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63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телям 2017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63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A63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254A47" w:rsidRDefault="00254A47" w:rsidP="00254A47">
      <w:pPr>
        <w:spacing w:after="0" w:line="240" w:lineRule="auto"/>
      </w:pPr>
    </w:p>
    <w:p w:rsidR="00254A47" w:rsidRDefault="00254A47"/>
    <w:p w:rsidR="00254A47" w:rsidRDefault="00254A47"/>
    <w:p w:rsidR="00C73DB2" w:rsidRDefault="00C73DB2"/>
    <w:p w:rsidR="00C73DB2" w:rsidRDefault="00C73DB2"/>
    <w:p w:rsidR="00C73DB2" w:rsidRDefault="00C73DB2"/>
    <w:p w:rsidR="00C73DB2" w:rsidRDefault="00C73DB2"/>
    <w:p w:rsidR="00C73DB2" w:rsidRDefault="00C73DB2"/>
    <w:p w:rsidR="00C73DB2" w:rsidRDefault="00C73DB2"/>
    <w:p w:rsidR="00C73DB2" w:rsidRDefault="00C73DB2"/>
    <w:p w:rsidR="00C73DB2" w:rsidRDefault="00C73DB2"/>
    <w:p w:rsidR="00C73DB2" w:rsidRDefault="00C73DB2">
      <w:pPr>
        <w:sectPr w:rsidR="00C73DB2" w:rsidSect="00C83D93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C73DB2" w:rsidRDefault="00C73DB2" w:rsidP="00C73DB2">
      <w:pPr>
        <w:spacing w:after="0" w:line="240" w:lineRule="auto"/>
        <w:ind w:left="12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Утвержден </w:t>
      </w:r>
    </w:p>
    <w:p w:rsidR="00C73DB2" w:rsidRDefault="00C73DB2" w:rsidP="00C73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распоряжением Правительства </w:t>
      </w:r>
    </w:p>
    <w:p w:rsidR="00C73DB2" w:rsidRDefault="00C73DB2" w:rsidP="00C73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Республики Тыва </w:t>
      </w:r>
    </w:p>
    <w:p w:rsidR="00C73DB2" w:rsidRPr="002454FE" w:rsidRDefault="00C73DB2" w:rsidP="00C73DB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3DB2" w:rsidRPr="00616255" w:rsidRDefault="00C73DB2" w:rsidP="00C73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255">
        <w:rPr>
          <w:rFonts w:ascii="Times New Roman" w:hAnsi="Times New Roman"/>
          <w:b/>
          <w:sz w:val="28"/>
          <w:szCs w:val="28"/>
        </w:rPr>
        <w:t xml:space="preserve">П Л А Н </w:t>
      </w:r>
    </w:p>
    <w:p w:rsidR="00C73DB2" w:rsidRDefault="00C73DB2" w:rsidP="00C73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сокращению смертности от онкологических </w:t>
      </w:r>
    </w:p>
    <w:p w:rsidR="00C73DB2" w:rsidRDefault="00C73DB2" w:rsidP="00C73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заболеваний в Республике Тыва в 2018 году </w:t>
      </w:r>
    </w:p>
    <w:p w:rsidR="00C73DB2" w:rsidRPr="00C97022" w:rsidRDefault="00C73DB2" w:rsidP="00C73D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C73DB2" w:rsidRPr="00C83D93" w:rsidTr="00561059">
        <w:tc>
          <w:tcPr>
            <w:tcW w:w="3168" w:type="dxa"/>
            <w:vMerge w:val="restart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Наименование меропри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я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3060" w:type="dxa"/>
            <w:vMerge w:val="restart"/>
          </w:tcPr>
          <w:p w:rsidR="00C73DB2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эффективности реал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зации 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приятия </w:t>
            </w:r>
          </w:p>
        </w:tc>
        <w:tc>
          <w:tcPr>
            <w:tcW w:w="1030" w:type="dxa"/>
            <w:vMerge w:val="restart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090" w:type="dxa"/>
            <w:gridSpan w:val="2"/>
          </w:tcPr>
          <w:p w:rsidR="00C73DB2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990" w:type="dxa"/>
            <w:vMerge w:val="restart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чество сохр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ных жи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ней</w:t>
            </w:r>
            <w:r w:rsidR="007B127E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1100" w:type="dxa"/>
            <w:vMerge w:val="restart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Сроки испо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</w:p>
        </w:tc>
        <w:tc>
          <w:tcPr>
            <w:tcW w:w="2170" w:type="dxa"/>
            <w:vMerge w:val="restart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Ответственные за исполн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ние</w:t>
            </w:r>
            <w:r w:rsidR="007B127E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312" w:type="dxa"/>
            <w:vMerge w:val="restart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ь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тат </w:t>
            </w:r>
          </w:p>
        </w:tc>
      </w:tr>
      <w:tr w:rsidR="00C73DB2" w:rsidRPr="00C83D93" w:rsidTr="00561059">
        <w:tc>
          <w:tcPr>
            <w:tcW w:w="3168" w:type="dxa"/>
            <w:vMerge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факт 2017 г.</w:t>
            </w:r>
          </w:p>
        </w:tc>
        <w:tc>
          <w:tcPr>
            <w:tcW w:w="110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  <w:tc>
          <w:tcPr>
            <w:tcW w:w="990" w:type="dxa"/>
            <w:vMerge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B2" w:rsidRPr="00C83D93" w:rsidTr="00561059">
        <w:tc>
          <w:tcPr>
            <w:tcW w:w="3168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73DB2" w:rsidRPr="00C83D93" w:rsidRDefault="00C73DB2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127E" w:rsidRPr="00C83D93" w:rsidTr="007B127E">
        <w:tc>
          <w:tcPr>
            <w:tcW w:w="15920" w:type="dxa"/>
            <w:gridSpan w:val="9"/>
          </w:tcPr>
          <w:p w:rsidR="007B127E" w:rsidRPr="00C83D93" w:rsidRDefault="007B127E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мер, направленных на профилактику и раннее выявление злокачественных новообразований</w:t>
            </w:r>
          </w:p>
        </w:tc>
      </w:tr>
      <w:tr w:rsidR="00CB1C7C" w:rsidRPr="00C83D93" w:rsidTr="007B127E">
        <w:tc>
          <w:tcPr>
            <w:tcW w:w="3168" w:type="dxa"/>
          </w:tcPr>
          <w:p w:rsidR="00CB1C7C" w:rsidRPr="00C83D93" w:rsidRDefault="00CB1C7C" w:rsidP="007B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насел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по основным факторам риска возникновения злок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чественных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ний; по вопросам профила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тики, онкологической настор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женности и раннего выя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 онкологических заб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леваний; формирования приверженности населения к здор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вому образу жизни</w:t>
            </w:r>
          </w:p>
        </w:tc>
        <w:tc>
          <w:tcPr>
            <w:tcW w:w="3060" w:type="dxa"/>
          </w:tcPr>
          <w:p w:rsidR="00CB1C7C" w:rsidRPr="007B127E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посещений к вр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чам, сделанным с профилакт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ческой целью (включая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сещения по дополнител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диспансеризации, ди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серному наблюдению, а также центров здор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вья), от общего числа всех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сещений</w:t>
            </w:r>
          </w:p>
        </w:tc>
        <w:tc>
          <w:tcPr>
            <w:tcW w:w="1030" w:type="dxa"/>
          </w:tcPr>
          <w:p w:rsidR="00CB1C7C" w:rsidRPr="007B127E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vMerge w:val="restart"/>
          </w:tcPr>
          <w:p w:rsidR="00CB1C7C" w:rsidRPr="00C83D93" w:rsidRDefault="00CB1C7C" w:rsidP="007B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года </w:t>
            </w:r>
          </w:p>
        </w:tc>
        <w:tc>
          <w:tcPr>
            <w:tcW w:w="2170" w:type="dxa"/>
            <w:vMerge w:val="restart"/>
          </w:tcPr>
          <w:p w:rsidR="00CB1C7C" w:rsidRPr="007B127E" w:rsidRDefault="00CB1C7C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ервый замест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 министра 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дравоохранения  Ре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Монгуш Б.Д., 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онкол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гический диспа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 Шивит-оол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А.А., 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Республиканский центр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медицинс-</w:t>
            </w:r>
          </w:p>
        </w:tc>
        <w:tc>
          <w:tcPr>
            <w:tcW w:w="2312" w:type="dxa"/>
            <w:vMerge w:val="restart"/>
          </w:tcPr>
          <w:p w:rsidR="00CB1C7C" w:rsidRPr="00C83D93" w:rsidRDefault="00CB1C7C" w:rsidP="007B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овышение уровня информированн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населения о факторах риска ра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вития и методах профилактики 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кологических заб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леваний; 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доли больных со злокачественн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новообразован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ями, выявленных на 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них стадиях (I-II стадии)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53,0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процентов </w:t>
            </w:r>
          </w:p>
        </w:tc>
      </w:tr>
      <w:tr w:rsidR="00CB1C7C" w:rsidRPr="00C83D93" w:rsidTr="007B127E">
        <w:tc>
          <w:tcPr>
            <w:tcW w:w="3168" w:type="dxa"/>
          </w:tcPr>
          <w:p w:rsidR="00CB1C7C" w:rsidRDefault="00CB1C7C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Публикация статей в средствах массовой инфо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мации на темы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Ранняя ди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гностика онкологических заболеваний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Самообсл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дование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мость </w:t>
            </w:r>
          </w:p>
        </w:tc>
        <w:tc>
          <w:tcPr>
            <w:tcW w:w="3060" w:type="dxa"/>
          </w:tcPr>
          <w:p w:rsidR="00CB1C7C" w:rsidRPr="007B127E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оличество посетивших кабинеты отказа от кур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0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vMerge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B1C7C" w:rsidRPr="00C83D93" w:rsidRDefault="00CB1C7C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1C7C" w:rsidRDefault="00CB1C7C" w:rsidP="00CB1C7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CB1C7C" w:rsidRPr="00C83D93" w:rsidTr="00E54D66">
        <w:tc>
          <w:tcPr>
            <w:tcW w:w="3168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B1C7C" w:rsidRPr="00C83D93" w:rsidTr="007B127E">
        <w:tc>
          <w:tcPr>
            <w:tcW w:w="3168" w:type="dxa"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качественной диспансер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зации населения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 можно победить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CB1C7C" w:rsidRPr="00C83D93" w:rsidRDefault="00CB1C7C" w:rsidP="00CB1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медицинской 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дич С.С.</w:t>
            </w:r>
          </w:p>
        </w:tc>
        <w:tc>
          <w:tcPr>
            <w:tcW w:w="2312" w:type="dxa"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C7C" w:rsidRPr="00C83D93" w:rsidTr="007B127E">
        <w:tc>
          <w:tcPr>
            <w:tcW w:w="3168" w:type="dxa"/>
          </w:tcPr>
          <w:p w:rsidR="00CB1C7C" w:rsidRPr="007B127E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Выпуск буклетов, и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формационных листков по профилактике и ранней ди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стике злокачественных новообразов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ний;</w:t>
            </w:r>
          </w:p>
        </w:tc>
        <w:tc>
          <w:tcPr>
            <w:tcW w:w="3060" w:type="dxa"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CB1C7C" w:rsidRPr="00C83D93" w:rsidRDefault="00CB1C7C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C7C" w:rsidRPr="00C83D93" w:rsidTr="007B127E">
        <w:tc>
          <w:tcPr>
            <w:tcW w:w="3168" w:type="dxa"/>
          </w:tcPr>
          <w:p w:rsidR="00CB1C7C" w:rsidRPr="007B127E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Выпуск методичек по организации ранней диагн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стики злокачественных н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вообразований и предоп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холевых забол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ваний;</w:t>
            </w:r>
          </w:p>
        </w:tc>
        <w:tc>
          <w:tcPr>
            <w:tcW w:w="3060" w:type="dxa"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B1C7C" w:rsidRPr="00C83D93" w:rsidRDefault="00CB1C7C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C7C" w:rsidRPr="00C83D93" w:rsidTr="007B127E">
        <w:tc>
          <w:tcPr>
            <w:tcW w:w="3168" w:type="dxa"/>
          </w:tcPr>
          <w:p w:rsidR="00CB1C7C" w:rsidRPr="007B127E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Наполнение официал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сайтов</w:t>
            </w:r>
            <w:r w:rsidR="00CB1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медицинских организаций в информац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онно-телекоммуника</w:t>
            </w:r>
            <w:r w:rsidR="00CB1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ион</w:t>
            </w:r>
            <w:r w:rsidR="00CB1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сети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формацией о профила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тике злокачественных новообр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зований и раннем выявл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нии предопухолевых и зл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качественных новообраз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ваний, создание блогов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Скажи раку нет!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Будь зд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B1C7C"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CB1C7C" w:rsidRPr="007B127E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медицинских орган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заций, организованных дейстующий сайт по 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филактике злокачестве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нов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бразований</w:t>
            </w:r>
          </w:p>
        </w:tc>
        <w:tc>
          <w:tcPr>
            <w:tcW w:w="1030" w:type="dxa"/>
          </w:tcPr>
          <w:p w:rsidR="00CB1C7C" w:rsidRPr="007B127E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CB1C7C" w:rsidRPr="00C83D93" w:rsidRDefault="00CB1C7C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CB1C7C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C7C" w:rsidRPr="00C83D93" w:rsidTr="007B127E">
        <w:tc>
          <w:tcPr>
            <w:tcW w:w="3168" w:type="dxa"/>
          </w:tcPr>
          <w:p w:rsidR="00CB1C7C" w:rsidRPr="007B127E" w:rsidRDefault="00CB1C7C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работы медицинских орг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низаций первичного звена здравоохранения по выя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лению онкологических </w:t>
            </w:r>
          </w:p>
        </w:tc>
        <w:tc>
          <w:tcPr>
            <w:tcW w:w="3060" w:type="dxa"/>
          </w:tcPr>
          <w:p w:rsidR="00CB1C7C" w:rsidRPr="007B127E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CB1C7C" w:rsidRPr="007B127E" w:rsidRDefault="00CB1C7C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CB1C7C" w:rsidRPr="007B127E" w:rsidRDefault="00CB1C7C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B1C7C" w:rsidRDefault="00E54D66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</w:tcPr>
          <w:p w:rsidR="00CB1C7C" w:rsidRPr="00C83D93" w:rsidRDefault="00CB1C7C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B1C7C" w:rsidRDefault="00CB1C7C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овышение онкол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гической настор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женности у мед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цинского перс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нала медицинских орг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первичного</w:t>
            </w:r>
          </w:p>
        </w:tc>
      </w:tr>
    </w:tbl>
    <w:p w:rsidR="00CB1C7C" w:rsidRDefault="00CB1C7C" w:rsidP="00CB1C7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CB1C7C" w:rsidRPr="00C83D93" w:rsidTr="00E54D66">
        <w:tc>
          <w:tcPr>
            <w:tcW w:w="3168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B1C7C" w:rsidRPr="00C83D93" w:rsidRDefault="00CB1C7C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54D66" w:rsidRPr="00C83D93" w:rsidTr="007B127E">
        <w:tc>
          <w:tcPr>
            <w:tcW w:w="3168" w:type="dxa"/>
          </w:tcPr>
          <w:p w:rsidR="00E54D66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заболеваний на ранних ст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диях, в том числе с испол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зованием скрининговых 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тодов, выездных форм раб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3060" w:type="dxa"/>
          </w:tcPr>
          <w:p w:rsidR="00E54D66" w:rsidRPr="007B127E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E54D66" w:rsidRPr="007B127E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54D66" w:rsidRPr="007B127E" w:rsidRDefault="00E54D66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54D66" w:rsidRPr="007B127E" w:rsidRDefault="00E54D66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54D66" w:rsidRPr="007B127E" w:rsidRDefault="00E54D66" w:rsidP="007B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E54D66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E54D66" w:rsidRPr="00C83D93" w:rsidRDefault="00E54D66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E54D66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звена здравоохр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шение качества онколог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ческого ко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понента диспанс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ризации нас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</w:tr>
      <w:tr w:rsidR="00E54D66" w:rsidRPr="00C83D93" w:rsidTr="00E54D66">
        <w:tc>
          <w:tcPr>
            <w:tcW w:w="3168" w:type="dxa"/>
          </w:tcPr>
          <w:p w:rsidR="00E54D66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2.1. Обеспечение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ринга профилактических мер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приятий (маммография, УЗИ органов брюшной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лости, почек, ФГДС, ФГ)</w:t>
            </w:r>
          </w:p>
        </w:tc>
        <w:tc>
          <w:tcPr>
            <w:tcW w:w="3060" w:type="dxa"/>
          </w:tcPr>
          <w:p w:rsidR="00E54D66" w:rsidRPr="007B127E" w:rsidRDefault="00E54D66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 злокачественных 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вообразований, выявле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на ранних стадиях (I-II стадии), от всех случаев злокачественных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разований, выявленных впе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1030" w:type="dxa"/>
          </w:tcPr>
          <w:p w:rsidR="00E54D66" w:rsidRPr="007B127E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10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vMerge/>
          </w:tcPr>
          <w:p w:rsidR="00E54D66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E54D66" w:rsidRPr="007B127E" w:rsidRDefault="00E54D66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онкол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гический диспа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Шивит-оол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А.А., главные вр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 медици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орган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2312" w:type="dxa"/>
            <w:vMerge/>
            <w:vAlign w:val="center"/>
          </w:tcPr>
          <w:p w:rsidR="00E54D66" w:rsidRPr="007B127E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D66" w:rsidRPr="00C83D93" w:rsidTr="00E54D66">
        <w:tc>
          <w:tcPr>
            <w:tcW w:w="3168" w:type="dxa"/>
          </w:tcPr>
          <w:p w:rsidR="00E54D66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Организация активного вызова населения, подл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жащего диспансериз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ции в 2018 году в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соо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ветствии с графиком, а также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обесп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качественного пров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дения диспансеризации 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дельных групп взрослого 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селения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060" w:type="dxa"/>
          </w:tcPr>
          <w:p w:rsidR="00E54D66" w:rsidRDefault="00E54D66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E54D66" w:rsidRPr="007B127E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E54D66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E54D66" w:rsidRPr="00C83D93" w:rsidRDefault="00E54D66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E54D66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D66" w:rsidRPr="00C83D93" w:rsidTr="00CB1C7C">
        <w:tc>
          <w:tcPr>
            <w:tcW w:w="3168" w:type="dxa"/>
          </w:tcPr>
          <w:p w:rsidR="00E54D66" w:rsidRPr="007B127E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2.3. Организация 100-про-центного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осмотра пацие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тов, впервые обрати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шихся в поликлинику в 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кущем году на выявление онкоп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тологии визуальных локал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заций, с отметкой об осмо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 поорганнов амбулато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карте</w:t>
            </w:r>
          </w:p>
        </w:tc>
        <w:tc>
          <w:tcPr>
            <w:tcW w:w="3060" w:type="dxa"/>
          </w:tcPr>
          <w:p w:rsidR="00E54D66" w:rsidRPr="007B127E" w:rsidRDefault="00E54D66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дельный вес больных со злокачественными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разованиями 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зуальных локализаций, выявленных на ранних стадиях (I-II стадии) , от числа больных с установленным диагн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зом злокачественного 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вообр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030" w:type="dxa"/>
          </w:tcPr>
          <w:p w:rsidR="00E54D66" w:rsidRPr="007B127E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0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E54D66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E54D66" w:rsidRPr="00C83D93" w:rsidRDefault="00E54D66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E54D66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4D66" w:rsidRDefault="00E54D66"/>
    <w:p w:rsidR="00E54D66" w:rsidRDefault="00E54D66" w:rsidP="00E54D6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E54D66" w:rsidRPr="00C83D93" w:rsidTr="00E54D66">
        <w:tc>
          <w:tcPr>
            <w:tcW w:w="3168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54D66" w:rsidRPr="00C83D93" w:rsidTr="00E54D66">
        <w:tc>
          <w:tcPr>
            <w:tcW w:w="3168" w:type="dxa"/>
          </w:tcPr>
          <w:p w:rsidR="00E54D66" w:rsidRPr="007B127E" w:rsidRDefault="00E54D66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Открытие первичных онкологических кабин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 в межкожуунных центрах и кожуунах с 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селением 20-25 тысяч Дзун-Хемчикский кожу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ун, 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ородская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ликлинка 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Кызыл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60" w:type="dxa"/>
          </w:tcPr>
          <w:p w:rsidR="00E54D66" w:rsidRDefault="00E54D66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E54D66" w:rsidRPr="007B127E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E54D66" w:rsidRPr="007B127E" w:rsidRDefault="00E54D66" w:rsidP="00CB1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E54D66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E54D66" w:rsidRPr="00C83D93" w:rsidRDefault="00E54D66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E54D66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D66" w:rsidRPr="00C83D93" w:rsidTr="00E54D66">
        <w:tc>
          <w:tcPr>
            <w:tcW w:w="3168" w:type="dxa"/>
            <w:vAlign w:val="bottom"/>
          </w:tcPr>
          <w:p w:rsidR="00E54D66" w:rsidRPr="007B127E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Проведение в медици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организациях респу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лики обязательного анкет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рования жителей для выя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 настораж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вающих онкологич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признаков и предопухолевых забол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 и ЗНО, разр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ботка и внедрение 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лайн-анкеты на сайтах медицинских орг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низаций для жителей ре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 по фа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торам риска развития ЗНО </w:t>
            </w:r>
          </w:p>
        </w:tc>
        <w:tc>
          <w:tcPr>
            <w:tcW w:w="3060" w:type="dxa"/>
          </w:tcPr>
          <w:p w:rsidR="00E54D66" w:rsidRPr="007B127E" w:rsidRDefault="00E54D66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E54D66" w:rsidRPr="007B127E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E54D66" w:rsidRPr="007B127E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E54D66" w:rsidRPr="007B127E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E54D66" w:rsidRPr="007B127E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E54D66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E54D66" w:rsidRPr="00C83D93" w:rsidRDefault="00E54D66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E54D66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D66" w:rsidRPr="00C83D93" w:rsidTr="00E54D66">
        <w:tc>
          <w:tcPr>
            <w:tcW w:w="3168" w:type="dxa"/>
          </w:tcPr>
          <w:p w:rsidR="00E54D66" w:rsidRPr="007B127E" w:rsidRDefault="00E54D66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Формирование в мед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цинских организациях рег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 больных с предопух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левой патологией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вышенного риска по во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никновению онкоп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тологии из числа больных с хрон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ческими фоновыми забол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ваниями легких, желудка, ободочной кишки, моло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железы, диспансерное </w:t>
            </w:r>
          </w:p>
        </w:tc>
        <w:tc>
          <w:tcPr>
            <w:tcW w:w="3060" w:type="dxa"/>
          </w:tcPr>
          <w:p w:rsidR="00E54D66" w:rsidRPr="007B127E" w:rsidRDefault="00E54D66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vAlign w:val="center"/>
          </w:tcPr>
          <w:p w:rsidR="00E54D66" w:rsidRPr="007B127E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</w:tcPr>
          <w:p w:rsidR="00E54D66" w:rsidRPr="007B127E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54D66" w:rsidRPr="007B127E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</w:tcPr>
          <w:p w:rsidR="00E54D66" w:rsidRPr="007B127E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/>
          </w:tcPr>
          <w:p w:rsidR="00E54D66" w:rsidRDefault="00E54D66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E54D66" w:rsidRPr="00C83D93" w:rsidRDefault="00E54D66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E54D66" w:rsidRDefault="00E54D66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4D66" w:rsidRDefault="00E54D66"/>
    <w:p w:rsidR="00E54D66" w:rsidRDefault="00E54D66" w:rsidP="00E54D6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E54D66" w:rsidRPr="00C83D93" w:rsidTr="00E54D66">
        <w:tc>
          <w:tcPr>
            <w:tcW w:w="3168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54D66" w:rsidRPr="00C83D93" w:rsidRDefault="00E54D66" w:rsidP="00E5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21E3" w:rsidRPr="00C83D93" w:rsidTr="00E54D66">
        <w:tc>
          <w:tcPr>
            <w:tcW w:w="3168" w:type="dxa"/>
          </w:tcPr>
          <w:p w:rsidR="00A221E3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 за пациентами с предопухолевыми и фон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выми заболеваниями, сост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ящими на учете у тер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певта, хиру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га, акушер-ги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неколога и др.</w:t>
            </w:r>
          </w:p>
        </w:tc>
        <w:tc>
          <w:tcPr>
            <w:tcW w:w="3060" w:type="dxa"/>
          </w:tcPr>
          <w:p w:rsidR="00A221E3" w:rsidRPr="007B127E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A221E3" w:rsidRDefault="00A221E3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A221E3" w:rsidRPr="00E54D66" w:rsidRDefault="00A221E3" w:rsidP="005610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A221E3" w:rsidRDefault="00A221E3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1E3" w:rsidRPr="00C83D93" w:rsidTr="00E54D66">
        <w:tc>
          <w:tcPr>
            <w:tcW w:w="3168" w:type="dxa"/>
          </w:tcPr>
          <w:p w:rsidR="00A221E3" w:rsidRPr="007B127E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Кураторские выезды в закрепленные кожууны и медицинские организ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г. Кызыла для оказания орг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низационно-методической и практ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ческой помощи;</w:t>
            </w:r>
          </w:p>
        </w:tc>
        <w:tc>
          <w:tcPr>
            <w:tcW w:w="3060" w:type="dxa"/>
          </w:tcPr>
          <w:p w:rsidR="00A221E3" w:rsidRPr="007B127E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/>
          </w:tcPr>
          <w:p w:rsidR="00A221E3" w:rsidRDefault="00A221E3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A221E3" w:rsidRPr="00E54D66" w:rsidRDefault="00A221E3" w:rsidP="005610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A221E3" w:rsidRDefault="00A221E3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1E3" w:rsidRPr="00C83D93" w:rsidTr="00E54D66">
        <w:tc>
          <w:tcPr>
            <w:tcW w:w="3168" w:type="dxa"/>
          </w:tcPr>
          <w:p w:rsidR="00A221E3" w:rsidRPr="007B127E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Выезды в закрепле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кожууны онкологов-курато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 в составе выездной 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миссии Министерства здр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воохранения Республ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3060" w:type="dxa"/>
          </w:tcPr>
          <w:p w:rsidR="00A221E3" w:rsidRPr="007B127E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A221E3" w:rsidRDefault="00A221E3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A221E3" w:rsidRPr="00C83D93" w:rsidRDefault="00A221E3" w:rsidP="0056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A221E3" w:rsidRDefault="00A221E3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1E3" w:rsidRPr="00C83D93" w:rsidTr="00E54D66">
        <w:tc>
          <w:tcPr>
            <w:tcW w:w="3168" w:type="dxa"/>
          </w:tcPr>
          <w:p w:rsidR="00A221E3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Организация  работы комиссии по экспертизе смертности и назначение ответственного специал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ста, осуществляющего ко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троль  за проведением еж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месячного анализа смертн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прикрепленного насел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    </w:t>
            </w:r>
          </w:p>
        </w:tc>
        <w:tc>
          <w:tcPr>
            <w:tcW w:w="3060" w:type="dxa"/>
          </w:tcPr>
          <w:p w:rsidR="00A221E3" w:rsidRPr="007B127E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случаев смертности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ственных новообраз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 , проведенных клинич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скому разбору </w:t>
            </w:r>
          </w:p>
        </w:tc>
        <w:tc>
          <w:tcPr>
            <w:tcW w:w="1030" w:type="dxa"/>
          </w:tcPr>
          <w:p w:rsidR="00A221E3" w:rsidRPr="007B127E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A221E3" w:rsidRPr="007B127E" w:rsidRDefault="00A221E3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vAlign w:val="center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A221E3" w:rsidRDefault="00A221E3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A221E3" w:rsidRPr="007B127E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лавные врачи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разований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ликанский онк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логический диспансер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вит-оол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2312" w:type="dxa"/>
            <w:vMerge/>
            <w:vAlign w:val="center"/>
          </w:tcPr>
          <w:p w:rsidR="00A221E3" w:rsidRDefault="00A221E3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1E3" w:rsidRPr="00C83D93" w:rsidTr="00E54D66">
        <w:tc>
          <w:tcPr>
            <w:tcW w:w="3168" w:type="dxa"/>
          </w:tcPr>
          <w:p w:rsidR="00A221E3" w:rsidRPr="007B127E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Сокращение сроков 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рификации злокачестве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начала леч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60" w:type="dxa"/>
          </w:tcPr>
          <w:p w:rsidR="00A221E3" w:rsidRPr="007B127E" w:rsidRDefault="00A221E3" w:rsidP="00A221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дельный вес больных со злокачественными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разованиями, выявленных на ранних стадиях (I-II стадии) активно, от числа </w:t>
            </w:r>
          </w:p>
        </w:tc>
        <w:tc>
          <w:tcPr>
            <w:tcW w:w="1030" w:type="dxa"/>
          </w:tcPr>
          <w:p w:rsidR="00A221E3" w:rsidRPr="007B127E" w:rsidRDefault="00A221E3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00" w:type="dxa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</w:tcPr>
          <w:p w:rsidR="00A221E3" w:rsidRPr="007B127E" w:rsidRDefault="00A221E3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A221E3" w:rsidRDefault="00A221E3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</w:tcPr>
          <w:p w:rsidR="00A221E3" w:rsidRPr="007B127E" w:rsidRDefault="00A221E3" w:rsidP="00A221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лавные врачи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разований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ный врач ГБУЗ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2" w:type="dxa"/>
            <w:vMerge/>
            <w:vAlign w:val="center"/>
          </w:tcPr>
          <w:p w:rsidR="00A221E3" w:rsidRDefault="00A221E3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1E3" w:rsidRDefault="00A221E3" w:rsidP="00A221E3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A221E3" w:rsidRPr="00C83D93" w:rsidTr="00AB679E">
        <w:tc>
          <w:tcPr>
            <w:tcW w:w="3168" w:type="dxa"/>
          </w:tcPr>
          <w:p w:rsidR="00A221E3" w:rsidRPr="00C83D93" w:rsidRDefault="00A221E3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A221E3" w:rsidRPr="00C83D93" w:rsidRDefault="00A221E3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A221E3" w:rsidRPr="00C83D93" w:rsidRDefault="00A221E3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221E3" w:rsidRPr="00C83D93" w:rsidRDefault="00A221E3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A221E3" w:rsidRPr="00C83D93" w:rsidRDefault="00A221E3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221E3" w:rsidRPr="00C83D93" w:rsidRDefault="00A221E3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A221E3" w:rsidRPr="00C83D93" w:rsidRDefault="00A221E3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A221E3" w:rsidRPr="00C83D93" w:rsidRDefault="00A221E3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A221E3" w:rsidRPr="00C83D93" w:rsidRDefault="00A221E3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7C34" w:rsidRPr="00C83D93" w:rsidTr="00E54D66">
        <w:tc>
          <w:tcPr>
            <w:tcW w:w="3168" w:type="dxa"/>
          </w:tcPr>
          <w:p w:rsidR="005E7C34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E7C34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 установленным диагнозом злокачественн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</w:tcPr>
          <w:p w:rsidR="005E7C34" w:rsidRPr="007B127E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5E7C34" w:rsidRDefault="005E7C34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5E7C34" w:rsidRDefault="005E7C34" w:rsidP="00A221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ликанский онк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логический диспансер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вит-оол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2312" w:type="dxa"/>
            <w:vMerge w:val="restart"/>
            <w:vAlign w:val="center"/>
          </w:tcPr>
          <w:p w:rsidR="005E7C34" w:rsidRDefault="005E7C34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34" w:rsidRPr="00C83D93" w:rsidTr="00E54D66">
        <w:tc>
          <w:tcPr>
            <w:tcW w:w="3168" w:type="dxa"/>
          </w:tcPr>
          <w:p w:rsidR="005E7C34" w:rsidRPr="007B127E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Обеспечение 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-про-центной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гистологич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исследования би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псийных матери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лов </w:t>
            </w:r>
          </w:p>
        </w:tc>
        <w:tc>
          <w:tcPr>
            <w:tcW w:w="3060" w:type="dxa"/>
          </w:tcPr>
          <w:p w:rsidR="005E7C34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5E7C34" w:rsidRPr="007B127E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5E7C34" w:rsidRDefault="005E7C34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5E7C34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5E7C34" w:rsidRDefault="005E7C34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34" w:rsidRPr="00C83D93" w:rsidTr="00E54D66">
        <w:tc>
          <w:tcPr>
            <w:tcW w:w="3168" w:type="dxa"/>
            <w:vAlign w:val="center"/>
          </w:tcPr>
          <w:p w:rsidR="005E7C34" w:rsidRPr="007B127E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Обеспечение  соблюд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схемы маршрутизации пациентов при постановке 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агноза злокачественного новообраз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вания;</w:t>
            </w:r>
          </w:p>
        </w:tc>
        <w:tc>
          <w:tcPr>
            <w:tcW w:w="3060" w:type="dxa"/>
          </w:tcPr>
          <w:p w:rsidR="005E7C34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5E7C34" w:rsidRPr="007B127E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5E7C34" w:rsidRDefault="005E7C34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5E7C34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5E7C34" w:rsidRDefault="005E7C34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34" w:rsidRPr="00C83D93" w:rsidTr="00E54D66">
        <w:tc>
          <w:tcPr>
            <w:tcW w:w="3168" w:type="dxa"/>
            <w:vAlign w:val="center"/>
          </w:tcPr>
          <w:p w:rsidR="005E7C34" w:rsidRPr="007B127E" w:rsidRDefault="005E7C34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Обеспечение своевр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менности начала специал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лечения до 10 кале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дарных дней с даты гист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верификации злокачественных новообр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3060" w:type="dxa"/>
          </w:tcPr>
          <w:p w:rsidR="005E7C34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5E7C34" w:rsidRPr="007B127E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5E7C34" w:rsidRPr="007B127E" w:rsidRDefault="005E7C34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5E7C34" w:rsidRDefault="005E7C34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5E7C34" w:rsidRDefault="005E7C34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5E7C34" w:rsidRDefault="005E7C34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34" w:rsidRPr="00C83D93" w:rsidTr="00AB679E">
        <w:tc>
          <w:tcPr>
            <w:tcW w:w="15920" w:type="dxa"/>
            <w:gridSpan w:val="9"/>
            <w:vAlign w:val="center"/>
          </w:tcPr>
          <w:p w:rsidR="005E7C34" w:rsidRDefault="005E7C34" w:rsidP="005E7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мер, направленных на повышение эффективности диагностики </w:t>
            </w:r>
          </w:p>
          <w:p w:rsidR="005E7C34" w:rsidRDefault="005E7C34" w:rsidP="005E7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лечения злокачественных новообразований</w:t>
            </w:r>
          </w:p>
        </w:tc>
      </w:tr>
      <w:tr w:rsidR="005E7C34" w:rsidRPr="00C83D93" w:rsidTr="005E7C34">
        <w:tc>
          <w:tcPr>
            <w:tcW w:w="3168" w:type="dxa"/>
          </w:tcPr>
          <w:p w:rsidR="005E7C34" w:rsidRPr="007B127E" w:rsidRDefault="005E7C34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Тиражирование эффе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тивных методов диагност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злокачественных нов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образований (лучевая ди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гностика; иммунофенот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пирование; молекулярные, цитогенетические исслед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 и др.), в том числе с использованием телемед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цинских технол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3060" w:type="dxa"/>
          </w:tcPr>
          <w:p w:rsidR="005E7C34" w:rsidRPr="007B127E" w:rsidRDefault="005E7C34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дельный вес больных с диагнозом злокачественн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новообразования, по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твержденным морфолог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числа больных с впервые в жизни устано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ленным диагнозом злок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чественных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30" w:type="dxa"/>
          </w:tcPr>
          <w:p w:rsidR="005E7C34" w:rsidRPr="007B127E" w:rsidRDefault="005E7C34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5E7C34" w:rsidRPr="007B127E" w:rsidRDefault="005E7C34" w:rsidP="005E7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00" w:type="dxa"/>
          </w:tcPr>
          <w:p w:rsidR="005E7C34" w:rsidRPr="007B127E" w:rsidRDefault="005E7C34" w:rsidP="005E7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0" w:type="dxa"/>
          </w:tcPr>
          <w:p w:rsidR="005E7C34" w:rsidRPr="007B127E" w:rsidRDefault="005E7C34" w:rsidP="005E7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5E7C34" w:rsidRPr="007B127E" w:rsidRDefault="005E7C34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70" w:type="dxa"/>
          </w:tcPr>
          <w:p w:rsidR="005E7C34" w:rsidRPr="007B127E" w:rsidRDefault="005E7C34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онкол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гический диспа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Шивит-оол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2312" w:type="dxa"/>
            <w:vAlign w:val="center"/>
          </w:tcPr>
          <w:p w:rsidR="005E7C34" w:rsidRDefault="005E7C34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одног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дичной летальности больных со злок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чественными нов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до</w:t>
            </w:r>
            <w:r w:rsidRPr="007B127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29,0 процентов;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величение пят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летней выживаем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больных со зл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качественными 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</w:t>
            </w:r>
          </w:p>
        </w:tc>
      </w:tr>
    </w:tbl>
    <w:p w:rsidR="005E7C34" w:rsidRDefault="005E7C34" w:rsidP="005E7C34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5E7C34" w:rsidRPr="00C83D93" w:rsidTr="00AB679E">
        <w:tc>
          <w:tcPr>
            <w:tcW w:w="3168" w:type="dxa"/>
          </w:tcPr>
          <w:p w:rsidR="005E7C34" w:rsidRPr="00C83D93" w:rsidRDefault="005E7C34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E7C34" w:rsidRPr="00C83D93" w:rsidRDefault="005E7C34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5E7C34" w:rsidRPr="00C83D93" w:rsidRDefault="005E7C34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5E7C34" w:rsidRPr="00C83D93" w:rsidRDefault="005E7C34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5E7C34" w:rsidRPr="00C83D93" w:rsidRDefault="005E7C34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E7C34" w:rsidRPr="00C83D93" w:rsidRDefault="005E7C34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5E7C34" w:rsidRPr="00C83D93" w:rsidRDefault="005E7C34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E7C34" w:rsidRPr="00C83D93" w:rsidRDefault="005E7C34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5E7C34" w:rsidRPr="00C83D93" w:rsidRDefault="005E7C34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F2F4E" w:rsidRPr="00C83D93" w:rsidTr="005E7C34">
        <w:tc>
          <w:tcPr>
            <w:tcW w:w="3168" w:type="dxa"/>
          </w:tcPr>
          <w:p w:rsidR="00BF2F4E" w:rsidRPr="007B127E" w:rsidRDefault="00BF2F4E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Обеспечение длител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 установления диагн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рака до 15 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бочих дней;</w:t>
            </w:r>
          </w:p>
        </w:tc>
        <w:tc>
          <w:tcPr>
            <w:tcW w:w="3060" w:type="dxa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случаев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ственных новообраз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 со своевременной пост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новкой диа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ноза</w:t>
            </w:r>
          </w:p>
        </w:tc>
        <w:tc>
          <w:tcPr>
            <w:tcW w:w="1030" w:type="dxa"/>
          </w:tcPr>
          <w:p w:rsidR="00BF2F4E" w:rsidRPr="007B127E" w:rsidRDefault="00BF2F4E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BF2F4E" w:rsidRPr="007B127E" w:rsidRDefault="00BF2F4E" w:rsidP="005E7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</w:tcPr>
          <w:p w:rsidR="00BF2F4E" w:rsidRPr="007B127E" w:rsidRDefault="00BF2F4E" w:rsidP="005E7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0" w:type="dxa"/>
          </w:tcPr>
          <w:p w:rsidR="00BF2F4E" w:rsidRPr="007B127E" w:rsidRDefault="00BF2F4E" w:rsidP="005E7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BF2F4E" w:rsidRPr="007B127E" w:rsidRDefault="00BF2F4E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 w:val="restart"/>
          </w:tcPr>
          <w:p w:rsidR="00BF2F4E" w:rsidRDefault="00BF2F4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BF2F4E" w:rsidRDefault="00BF2F4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F4E" w:rsidRPr="00C83D93" w:rsidTr="00AB679E">
        <w:tc>
          <w:tcPr>
            <w:tcW w:w="3168" w:type="dxa"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Функционирование маммографических кабин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 для обеспечения 2-сменного режима в мед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цинских 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ганизациях   и консультативно диагност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ческой мобильной 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боты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бригады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Маршрут здор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вья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60" w:type="dxa"/>
          </w:tcPr>
          <w:p w:rsidR="00BF2F4E" w:rsidRDefault="00BF2F4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F2F4E" w:rsidRPr="007B127E" w:rsidRDefault="00BF2F4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F2F4E" w:rsidRPr="007B127E" w:rsidRDefault="00BF2F4E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BF2F4E" w:rsidRPr="007B127E" w:rsidRDefault="00BF2F4E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BF2F4E" w:rsidRPr="007B127E" w:rsidRDefault="00BF2F4E" w:rsidP="00E54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F2F4E" w:rsidRDefault="00BF2F4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BF2F4E" w:rsidRDefault="00BF2F4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F2F4E" w:rsidRDefault="00BF2F4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F4E" w:rsidRPr="00C83D93" w:rsidTr="005E7C34">
        <w:tc>
          <w:tcPr>
            <w:tcW w:w="3168" w:type="dxa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7B127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недрение высокоэффе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тивных химиотерпевтич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и хирургических ко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бинированных методов 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 с использованием клинических 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токолов:</w:t>
            </w:r>
          </w:p>
        </w:tc>
        <w:tc>
          <w:tcPr>
            <w:tcW w:w="3060" w:type="dxa"/>
            <w:vMerge w:val="restart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больных, уме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 от злокачественных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разований до 1 года с 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мента установления ди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гноза</w:t>
            </w:r>
          </w:p>
        </w:tc>
        <w:tc>
          <w:tcPr>
            <w:tcW w:w="1030" w:type="dxa"/>
            <w:vMerge w:val="restart"/>
          </w:tcPr>
          <w:p w:rsidR="00BF2F4E" w:rsidRPr="007B127E" w:rsidRDefault="00BF2F4E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  <w:vMerge w:val="restart"/>
          </w:tcPr>
          <w:p w:rsidR="00BF2F4E" w:rsidRPr="007B127E" w:rsidRDefault="00BF2F4E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</w:tcPr>
          <w:p w:rsidR="00BF2F4E" w:rsidRPr="007B127E" w:rsidRDefault="00BF2F4E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vMerge w:val="restart"/>
          </w:tcPr>
          <w:p w:rsidR="00BF2F4E" w:rsidRPr="007B127E" w:rsidRDefault="00BF2F4E" w:rsidP="005E7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vMerge w:val="restart"/>
          </w:tcPr>
          <w:p w:rsidR="00BF2F4E" w:rsidRDefault="00BF2F4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 w:val="restart"/>
          </w:tcPr>
          <w:p w:rsidR="00BF2F4E" w:rsidRPr="007B127E" w:rsidRDefault="00BF2F4E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онкол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гический диспа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Шивит-оол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2312" w:type="dxa"/>
            <w:vMerge/>
          </w:tcPr>
          <w:p w:rsidR="00BF2F4E" w:rsidRDefault="00BF2F4E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F4E" w:rsidRPr="00C83D93" w:rsidTr="00AB679E">
        <w:tc>
          <w:tcPr>
            <w:tcW w:w="3168" w:type="dxa"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раке прямой кишки</w:t>
            </w:r>
          </w:p>
        </w:tc>
        <w:tc>
          <w:tcPr>
            <w:tcW w:w="306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F2F4E" w:rsidRDefault="00BF2F4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BF2F4E" w:rsidRDefault="00BF2F4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F2F4E" w:rsidRDefault="00BF2F4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F4E" w:rsidRPr="00C83D93" w:rsidTr="00AB679E">
        <w:tc>
          <w:tcPr>
            <w:tcW w:w="3168" w:type="dxa"/>
            <w:vAlign w:val="bottom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раке молочной жел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</w:t>
            </w:r>
          </w:p>
        </w:tc>
        <w:tc>
          <w:tcPr>
            <w:tcW w:w="306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F2F4E" w:rsidRDefault="00BF2F4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BF2F4E" w:rsidRDefault="00BF2F4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F2F4E" w:rsidRDefault="00BF2F4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F4E" w:rsidRPr="00C83D93" w:rsidTr="00AB679E">
        <w:tc>
          <w:tcPr>
            <w:tcW w:w="3168" w:type="dxa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раке шейки матки,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лости рта</w:t>
            </w:r>
          </w:p>
        </w:tc>
        <w:tc>
          <w:tcPr>
            <w:tcW w:w="306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F2F4E" w:rsidRDefault="00BF2F4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BF2F4E" w:rsidRDefault="00BF2F4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F2F4E" w:rsidRDefault="00BF2F4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F4E" w:rsidRPr="00C83D93" w:rsidTr="005E7C34">
        <w:tc>
          <w:tcPr>
            <w:tcW w:w="3168" w:type="dxa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полного цикла при применении х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миотерапевтического леч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у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новообразован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ями:</w:t>
            </w:r>
          </w:p>
        </w:tc>
        <w:tc>
          <w:tcPr>
            <w:tcW w:w="3060" w:type="dxa"/>
            <w:vMerge w:val="restart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пациентов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ниями, закончивших в 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четном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риоде полный цикл химиотерапевтич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лечения,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числа всех больных, нужда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щихся в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химиотерапевт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ческом лечении</w:t>
            </w:r>
          </w:p>
        </w:tc>
        <w:tc>
          <w:tcPr>
            <w:tcW w:w="1030" w:type="dxa"/>
            <w:vMerge w:val="restart"/>
          </w:tcPr>
          <w:p w:rsidR="00BF2F4E" w:rsidRPr="007B127E" w:rsidRDefault="00BF2F4E" w:rsidP="005E7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  <w:vMerge w:val="restart"/>
          </w:tcPr>
          <w:p w:rsidR="00BF2F4E" w:rsidRPr="007B127E" w:rsidRDefault="00BF2F4E" w:rsidP="005E7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0" w:type="dxa"/>
            <w:vMerge w:val="restart"/>
          </w:tcPr>
          <w:p w:rsidR="00BF2F4E" w:rsidRPr="007B127E" w:rsidRDefault="00BF2F4E" w:rsidP="005E7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0" w:type="dxa"/>
            <w:vMerge w:val="restart"/>
          </w:tcPr>
          <w:p w:rsidR="00BF2F4E" w:rsidRPr="007B127E" w:rsidRDefault="00BF2F4E" w:rsidP="005E7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vMerge w:val="restart"/>
          </w:tcPr>
          <w:p w:rsidR="00BF2F4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 w:val="restart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онкол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гический диспа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Шивит-оол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2312" w:type="dxa"/>
            <w:vMerge/>
            <w:vAlign w:val="center"/>
          </w:tcPr>
          <w:p w:rsidR="00BF2F4E" w:rsidRDefault="00BF2F4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F4E" w:rsidRPr="00C83D93" w:rsidTr="00AB679E">
        <w:tc>
          <w:tcPr>
            <w:tcW w:w="3168" w:type="dxa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 Нексавар при раке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чени, раке молочной железы</w:t>
            </w:r>
          </w:p>
        </w:tc>
        <w:tc>
          <w:tcPr>
            <w:tcW w:w="306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F2F4E" w:rsidRDefault="00BF2F4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BF2F4E" w:rsidRDefault="00BF2F4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F2F4E" w:rsidRDefault="00BF2F4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2F4E" w:rsidRDefault="00BF2F4E" w:rsidP="00BF2F4E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BF2F4E" w:rsidRPr="00C83D93" w:rsidTr="00AB679E">
        <w:tc>
          <w:tcPr>
            <w:tcW w:w="3168" w:type="dxa"/>
          </w:tcPr>
          <w:p w:rsidR="00BF2F4E" w:rsidRPr="00C83D93" w:rsidRDefault="00BF2F4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BF2F4E" w:rsidRPr="00C83D93" w:rsidRDefault="00BF2F4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BF2F4E" w:rsidRPr="00C83D93" w:rsidRDefault="00BF2F4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F2F4E" w:rsidRPr="00C83D93" w:rsidRDefault="00BF2F4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F2F4E" w:rsidRPr="00C83D93" w:rsidRDefault="00BF2F4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F2F4E" w:rsidRPr="00C83D93" w:rsidRDefault="00BF2F4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F2F4E" w:rsidRPr="00C83D93" w:rsidRDefault="00BF2F4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BF2F4E" w:rsidRPr="00C83D93" w:rsidRDefault="00BF2F4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BF2F4E" w:rsidRPr="00C83D93" w:rsidRDefault="00BF2F4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F2F4E" w:rsidRPr="00C83D93" w:rsidTr="00AB679E">
        <w:tc>
          <w:tcPr>
            <w:tcW w:w="3168" w:type="dxa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.2. Сутент при раке по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ки, молочной жел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</w:t>
            </w:r>
          </w:p>
        </w:tc>
        <w:tc>
          <w:tcPr>
            <w:tcW w:w="3060" w:type="dxa"/>
            <w:vMerge w:val="restart"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BF2F4E" w:rsidRDefault="00BF2F4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BF2F4E" w:rsidRDefault="00BF2F4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BF2F4E" w:rsidRDefault="00BF2F4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F4E" w:rsidRPr="00C83D93" w:rsidTr="00AB679E">
        <w:tc>
          <w:tcPr>
            <w:tcW w:w="3168" w:type="dxa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.3. Афинитор при раке почки, молочной жел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зы </w:t>
            </w:r>
          </w:p>
        </w:tc>
        <w:tc>
          <w:tcPr>
            <w:tcW w:w="306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F2F4E" w:rsidRPr="007B127E" w:rsidRDefault="00BF2F4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F2F4E" w:rsidRDefault="00BF2F4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BF2F4E" w:rsidRDefault="00BF2F4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F2F4E" w:rsidRDefault="00BF2F4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79E" w:rsidRPr="00C83D93" w:rsidTr="00AB679E">
        <w:tc>
          <w:tcPr>
            <w:tcW w:w="3168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доступности высокотехнологических 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тодов лечения для пацие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 с онкологическими 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болевани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3060" w:type="dxa"/>
            <w:vMerge w:val="restart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беспеченность нас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 субъекта Российской Ф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дерации высокотехнол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гичными видами медици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мощи по профилю 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кология</w:t>
            </w:r>
          </w:p>
        </w:tc>
        <w:tc>
          <w:tcPr>
            <w:tcW w:w="1030" w:type="dxa"/>
            <w:vMerge w:val="restart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 на 100 тыс. насел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  <w:vMerge w:val="restart"/>
          </w:tcPr>
          <w:p w:rsidR="00AB679E" w:rsidRPr="007B127E" w:rsidRDefault="00AB679E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vMerge w:val="restart"/>
          </w:tcPr>
          <w:p w:rsidR="00AB679E" w:rsidRPr="007B127E" w:rsidRDefault="00AB679E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vMerge w:val="restart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vMerge w:val="restart"/>
          </w:tcPr>
          <w:p w:rsidR="00AB679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года </w:t>
            </w:r>
          </w:p>
        </w:tc>
        <w:tc>
          <w:tcPr>
            <w:tcW w:w="2170" w:type="dxa"/>
            <w:vMerge w:val="restart"/>
            <w:vAlign w:val="center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ачальник отдела организации 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чебно-профила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ической помощи взрослому насел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жин-оол А.С.,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лавный врач 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онкол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гический диспа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вит-оол А.А.</w:t>
            </w:r>
          </w:p>
        </w:tc>
        <w:tc>
          <w:tcPr>
            <w:tcW w:w="2312" w:type="dxa"/>
            <w:vMerge w:val="restart"/>
          </w:tcPr>
          <w:p w:rsidR="00AB679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величение числа больных, пролече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 использов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нием высокотехн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логических мет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</w:tr>
      <w:tr w:rsidR="00AB679E" w:rsidRPr="00C83D93" w:rsidTr="00AB679E">
        <w:tc>
          <w:tcPr>
            <w:tcW w:w="3168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Расширение примен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у больных с онколог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ческими заболеваниями 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деолапароскопических оп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раций</w:t>
            </w:r>
          </w:p>
        </w:tc>
        <w:tc>
          <w:tcPr>
            <w:tcW w:w="3060" w:type="dxa"/>
            <w:vMerge/>
            <w:vAlign w:val="center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AB679E" w:rsidRDefault="00AB679E" w:rsidP="007B1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AB679E" w:rsidRDefault="00AB679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AB679E" w:rsidRDefault="00AB679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79E" w:rsidRPr="00C83D93" w:rsidTr="00AB679E">
        <w:tc>
          <w:tcPr>
            <w:tcW w:w="3168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7B127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повышения профессиональной ква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фикации медицинского пе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сонала первичного звена здравоохранения, врачей-онкологов, вр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чей-радио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логов и других специал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стов, участвующих в оказ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нии онкологической пом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 насел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3060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беспеченность нас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 субъекта Российской Ф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дерации врач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ми-онколо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гами</w:t>
            </w:r>
          </w:p>
        </w:tc>
        <w:tc>
          <w:tcPr>
            <w:tcW w:w="1030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 на 100 тыс. насел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AB679E" w:rsidRPr="007B127E" w:rsidRDefault="00AB679E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AB679E" w:rsidRPr="007B127E" w:rsidRDefault="00AB679E" w:rsidP="00924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248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AB679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года </w:t>
            </w:r>
          </w:p>
        </w:tc>
        <w:tc>
          <w:tcPr>
            <w:tcW w:w="2170" w:type="dxa"/>
            <w:vAlign w:val="center"/>
          </w:tcPr>
          <w:p w:rsidR="00AB679E" w:rsidRPr="007B127E" w:rsidRDefault="00AB679E" w:rsidP="00B73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ачальник отд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 организационно-правового обесп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чения и кадровой политики Болаа А.А., 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Республиканский 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кологический диспансер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вит-оо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А.А., главные врачи 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дицинских орг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2312" w:type="dxa"/>
          </w:tcPr>
          <w:p w:rsidR="00AB679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хождения специ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листами регуля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курсов пов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шения професси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нальной квалиф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</w:tr>
    </w:tbl>
    <w:p w:rsidR="00AB679E" w:rsidRDefault="00AB679E" w:rsidP="00AB679E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AB679E" w:rsidRPr="00C83D93" w:rsidTr="00AB679E">
        <w:tc>
          <w:tcPr>
            <w:tcW w:w="3168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B679E" w:rsidRPr="00C83D93" w:rsidTr="00AB679E">
        <w:tc>
          <w:tcPr>
            <w:tcW w:w="3168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Проведение конфере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ций, семинаров для вр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 всех специальностей по клинике отдельных видов опухолей, по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вышению настороженности к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 новообразован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ям;</w:t>
            </w:r>
          </w:p>
        </w:tc>
        <w:tc>
          <w:tcPr>
            <w:tcW w:w="3060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беспеченность нас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 субъекта Российской Ф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дерации врач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ми-радио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логами</w:t>
            </w:r>
          </w:p>
        </w:tc>
        <w:tc>
          <w:tcPr>
            <w:tcW w:w="1030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 на 100 тыс. насел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AB679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AB679E" w:rsidRDefault="00AB679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AB679E" w:rsidRDefault="00AB679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79E" w:rsidRPr="00C83D93" w:rsidTr="00AB679E">
        <w:tc>
          <w:tcPr>
            <w:tcW w:w="3168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Проведение семинаров - конференций по организ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онкологической пом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 населению, по вопросам диагностики предраковых заболеваний и рака, ранн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выявлению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ственных новообр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зований;</w:t>
            </w:r>
          </w:p>
        </w:tc>
        <w:tc>
          <w:tcPr>
            <w:tcW w:w="3060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комплектованность шта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чей-онкологов</w:t>
            </w:r>
          </w:p>
        </w:tc>
        <w:tc>
          <w:tcPr>
            <w:tcW w:w="1030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AB679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AB679E" w:rsidRDefault="00AB679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AB679E" w:rsidRDefault="00AB679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79E" w:rsidRPr="00C83D93" w:rsidTr="00AB679E">
        <w:tc>
          <w:tcPr>
            <w:tcW w:w="3168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Обучение врачей, сре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них медработников общей лечебной сети по вопросам диагностики злокачестве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разований на базе ди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пансера в режиме видео-конференцсвязи </w:t>
            </w:r>
          </w:p>
        </w:tc>
        <w:tc>
          <w:tcPr>
            <w:tcW w:w="3060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комплектованность шта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чей-радиологов</w:t>
            </w:r>
          </w:p>
        </w:tc>
        <w:tc>
          <w:tcPr>
            <w:tcW w:w="1030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AB679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AB679E" w:rsidRDefault="00AB679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AB679E" w:rsidRDefault="00AB679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79E" w:rsidRPr="00C83D93" w:rsidTr="00AB679E">
        <w:tc>
          <w:tcPr>
            <w:tcW w:w="3168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8.4.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засед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Школа онколога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врачей-радиологов, прошедших подготовку и переподготовку, курсы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вышения квалифик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30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AB679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AB679E" w:rsidRDefault="00AB679E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AB679E" w:rsidRDefault="00AB679E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79E" w:rsidRPr="00C83D93" w:rsidTr="00AB679E">
        <w:tc>
          <w:tcPr>
            <w:tcW w:w="15920" w:type="dxa"/>
            <w:gridSpan w:val="9"/>
          </w:tcPr>
          <w:p w:rsidR="00AB679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мер, направленных на развитие реабилитации онкологических больных</w:t>
            </w:r>
          </w:p>
        </w:tc>
      </w:tr>
      <w:tr w:rsidR="00AB679E" w:rsidRPr="00C83D93" w:rsidTr="00AB679E">
        <w:tc>
          <w:tcPr>
            <w:tcW w:w="3168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Внедрения современных программ реабилитации 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кологических 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3060" w:type="dxa"/>
            <w:vAlign w:val="center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пациентов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ниями, направленных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 радикального леч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030" w:type="dxa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100" w:type="dxa"/>
          </w:tcPr>
          <w:p w:rsidR="00AB679E" w:rsidRPr="007B127E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0" w:type="dxa"/>
          </w:tcPr>
          <w:p w:rsidR="00AB679E" w:rsidRPr="007B127E" w:rsidRDefault="00B7357A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</w:tcPr>
          <w:p w:rsidR="00AB679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года </w:t>
            </w:r>
          </w:p>
        </w:tc>
        <w:tc>
          <w:tcPr>
            <w:tcW w:w="2170" w:type="dxa"/>
            <w:vAlign w:val="center"/>
          </w:tcPr>
          <w:p w:rsidR="00AB679E" w:rsidRPr="007B127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ачальник отд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 организации 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чебно-профила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ической помощи </w:t>
            </w:r>
          </w:p>
        </w:tc>
        <w:tc>
          <w:tcPr>
            <w:tcW w:w="2312" w:type="dxa"/>
            <w:vAlign w:val="center"/>
          </w:tcPr>
          <w:p w:rsidR="00AB679E" w:rsidRDefault="00AB679E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овышение 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 и продолж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тельности жизни пациентов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логи-</w:t>
            </w:r>
          </w:p>
        </w:tc>
      </w:tr>
    </w:tbl>
    <w:p w:rsidR="00AB679E" w:rsidRDefault="00AB679E" w:rsidP="00AB679E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AB679E" w:rsidRPr="00C83D93" w:rsidTr="00B7357A">
        <w:tc>
          <w:tcPr>
            <w:tcW w:w="3168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AB679E" w:rsidRPr="00C83D93" w:rsidRDefault="00AB679E" w:rsidP="00AB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6A15" w:rsidRPr="00C83D93" w:rsidTr="00B7357A">
        <w:trPr>
          <w:trHeight w:val="135"/>
        </w:trPr>
        <w:tc>
          <w:tcPr>
            <w:tcW w:w="3168" w:type="dxa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После оперативного 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 на желудке</w:t>
            </w:r>
          </w:p>
        </w:tc>
        <w:tc>
          <w:tcPr>
            <w:tcW w:w="3060" w:type="dxa"/>
            <w:vMerge w:val="restart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медицинскую реабил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тацию, из числа всех 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со злокачестве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новообраз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ваниями</w:t>
            </w:r>
          </w:p>
        </w:tc>
        <w:tc>
          <w:tcPr>
            <w:tcW w:w="1030" w:type="dxa"/>
            <w:vMerge w:val="restart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FA6A15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взрослому насел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жин-оол А.С.,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лавный врач 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онкол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гический диспа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вит-оол А.А.</w:t>
            </w:r>
          </w:p>
        </w:tc>
        <w:tc>
          <w:tcPr>
            <w:tcW w:w="2312" w:type="dxa"/>
            <w:vMerge w:val="restart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ческими заболев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</w:t>
            </w:r>
          </w:p>
        </w:tc>
      </w:tr>
      <w:tr w:rsidR="00FA6A15" w:rsidRPr="00C83D93" w:rsidTr="00B7357A">
        <w:tc>
          <w:tcPr>
            <w:tcW w:w="3168" w:type="dxa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После операции 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 кишке</w:t>
            </w:r>
          </w:p>
        </w:tc>
        <w:tc>
          <w:tcPr>
            <w:tcW w:w="3060" w:type="dxa"/>
            <w:vMerge/>
            <w:vAlign w:val="center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vAlign w:val="center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Default="00FA6A15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A6A15" w:rsidRDefault="00FA6A15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FA6A15" w:rsidRDefault="00FA6A15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B7357A">
        <w:tc>
          <w:tcPr>
            <w:tcW w:w="3168" w:type="dxa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После операций на 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лочной ж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лезе</w:t>
            </w:r>
          </w:p>
        </w:tc>
        <w:tc>
          <w:tcPr>
            <w:tcW w:w="3060" w:type="dxa"/>
            <w:vMerge/>
            <w:vAlign w:val="center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vAlign w:val="center"/>
          </w:tcPr>
          <w:p w:rsidR="00FA6A15" w:rsidRPr="007B127E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Default="00FA6A15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A6A15" w:rsidRDefault="00FA6A15" w:rsidP="00E54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FA6A15" w:rsidRDefault="00FA6A15" w:rsidP="00CB1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B7357A">
        <w:tc>
          <w:tcPr>
            <w:tcW w:w="3168" w:type="dxa"/>
          </w:tcPr>
          <w:p w:rsidR="00FA6A15" w:rsidRDefault="00FA6A15" w:rsidP="00AB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Внедрение программ психосоциальной поддер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кологических больных</w:t>
            </w:r>
          </w:p>
        </w:tc>
        <w:tc>
          <w:tcPr>
            <w:tcW w:w="3060" w:type="dxa"/>
          </w:tcPr>
          <w:p w:rsidR="00FA6A15" w:rsidRPr="007B127E" w:rsidRDefault="00FA6A15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ниями, получивших соц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альную поддержку, от чи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 больных с впервые в жизни установленным ди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гнозом злокачес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венного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A6A15" w:rsidRDefault="00FA6A15" w:rsidP="00AB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ачальник отдела организации 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чебно-профила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ической помощи взрослому насел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жин-оол А.С.,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лавный врач 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онкол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гический диспа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вит-оол А.А.</w:t>
            </w:r>
          </w:p>
        </w:tc>
        <w:tc>
          <w:tcPr>
            <w:tcW w:w="2312" w:type="dxa"/>
            <w:vMerge w:val="restart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овышение 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верженности 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ных к лечению на 10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  <w:tr w:rsidR="00FA6A15" w:rsidRPr="00C83D93" w:rsidTr="00B7357A">
        <w:tc>
          <w:tcPr>
            <w:tcW w:w="3168" w:type="dxa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0.1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Реализация совместно с общественными организ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циями проектов по психол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гической поддержке онк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логических больных и их родственников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 жи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FA6A15" w:rsidRPr="007B127E" w:rsidRDefault="00FA6A15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больных 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ниями, получивших палл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ативную помощь, от числа нуждающихся в палли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тивной помощи 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 злокачественными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ниями              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90" w:type="dxa"/>
            <w:tcBorders>
              <w:top w:val="nil"/>
            </w:tcBorders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янно</w:t>
            </w: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ED6622">
        <w:tc>
          <w:tcPr>
            <w:tcW w:w="15920" w:type="dxa"/>
            <w:gridSpan w:val="9"/>
          </w:tcPr>
          <w:p w:rsidR="00FA6A15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Мониторинг отдельных медико-демографических показателей</w:t>
            </w:r>
          </w:p>
        </w:tc>
      </w:tr>
      <w:tr w:rsidR="00FA6A15" w:rsidRPr="00C83D93" w:rsidTr="00FA6A15">
        <w:tc>
          <w:tcPr>
            <w:tcW w:w="3168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отдельных медико-демографических 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казателей</w:t>
            </w:r>
          </w:p>
        </w:tc>
        <w:tc>
          <w:tcPr>
            <w:tcW w:w="3060" w:type="dxa"/>
          </w:tcPr>
          <w:p w:rsidR="00FA6A15" w:rsidRPr="007B127E" w:rsidRDefault="00FA6A15" w:rsidP="00ED6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ниями, выявленными впе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вые в жизни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.о. директора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информац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онно-аналитичес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-кий центр Респуб-</w:t>
            </w:r>
          </w:p>
        </w:tc>
        <w:tc>
          <w:tcPr>
            <w:tcW w:w="2312" w:type="dxa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эффе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тивности реализ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мероприятий, при 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обходимос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 своевреме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коррект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ровки</w:t>
            </w:r>
          </w:p>
        </w:tc>
      </w:tr>
    </w:tbl>
    <w:p w:rsidR="00FA6A15" w:rsidRDefault="00FA6A15" w:rsidP="00FA6A1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FA6A15" w:rsidRPr="00C83D93" w:rsidTr="00ED6622">
        <w:tc>
          <w:tcPr>
            <w:tcW w:w="3168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6A15" w:rsidRPr="00C83D93" w:rsidTr="00FA6A15">
        <w:tc>
          <w:tcPr>
            <w:tcW w:w="3168" w:type="dxa"/>
            <w:vMerge w:val="restart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ниями, без учета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ственных новообразований кожи (кроме меланомы), 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явленными впервые в жизни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лики Тыва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жат О.М.</w:t>
            </w:r>
          </w:p>
        </w:tc>
        <w:tc>
          <w:tcPr>
            <w:tcW w:w="2312" w:type="dxa"/>
            <w:vMerge w:val="restart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ниями трахеи, бронхов и легкого, выявленными впервые в жизни  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почек, выявле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впервые в жизни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желудка , выявле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ными впервые в жизни  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печени, выявленн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впервые в жизни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яичников, выявле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 впервые в жизни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6A15" w:rsidRDefault="00FA6A15"/>
    <w:p w:rsidR="00FA6A15" w:rsidRDefault="00FA6A15"/>
    <w:p w:rsidR="00FA6A15" w:rsidRDefault="00FA6A15"/>
    <w:p w:rsidR="00FA6A15" w:rsidRDefault="00FA6A15" w:rsidP="00FA6A1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FA6A15" w:rsidRPr="00C83D93" w:rsidTr="00ED6622">
        <w:tc>
          <w:tcPr>
            <w:tcW w:w="3168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6A15" w:rsidRPr="00C83D93" w:rsidTr="00FA6A15">
        <w:tc>
          <w:tcPr>
            <w:tcW w:w="3168" w:type="dxa"/>
            <w:vMerge w:val="restart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предстательной ж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лезы, выявленными впе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вые в жизни  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моло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 железы, выявле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ными впервые в жизни  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со злокач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ственными новообразов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ободо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кишки , выявле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ными впервые в жизни  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ED6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со злокачественными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ED6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со злокачественными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разованиями трудоспосо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возраста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ED6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со злокачественными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разованиями старше тр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доспособного возраста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ED6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со злокачественными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разованиями, без учета злокачественных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разований кожи (кроме 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ланомы)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6A15" w:rsidRDefault="00FA6A15" w:rsidP="00FA6A1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FA6A15" w:rsidRPr="00C83D93" w:rsidTr="00ED6622">
        <w:tc>
          <w:tcPr>
            <w:tcW w:w="3168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FA6A15" w:rsidRPr="00C83D93" w:rsidRDefault="00FA6A1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6A15" w:rsidRPr="00C83D93" w:rsidTr="00FA6A15">
        <w:tc>
          <w:tcPr>
            <w:tcW w:w="3168" w:type="dxa"/>
            <w:vMerge w:val="restart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со злокачественными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разованиями, без учета злокачественных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разований кожи (кроме 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ланомы), трудоспосо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возраста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FA6A15">
        <w:tc>
          <w:tcPr>
            <w:tcW w:w="3168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A6A15" w:rsidRPr="007B127E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со злокачественными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разованиями, без учета злокачественных новоо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разований кожи (кроме м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ланомы), старше трудосп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собного во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103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10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0" w:type="dxa"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A6A15" w:rsidRPr="007B127E" w:rsidRDefault="00FA6A15" w:rsidP="00FA6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5" w:rsidRPr="00C83D93" w:rsidTr="00ED6622">
        <w:tc>
          <w:tcPr>
            <w:tcW w:w="3168" w:type="dxa"/>
          </w:tcPr>
          <w:p w:rsidR="00FA6A15" w:rsidRDefault="00FA6A15" w:rsidP="00FA6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52" w:type="dxa"/>
            <w:gridSpan w:val="8"/>
          </w:tcPr>
          <w:p w:rsidR="00FA6A15" w:rsidRDefault="00FA6A15" w:rsidP="009A49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B12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нижение числа умерших </w:t>
            </w:r>
            <w:r w:rsidR="009A49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B12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</w:t>
            </w:r>
            <w:r w:rsidR="009A49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B12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Тыва от н</w:t>
            </w:r>
            <w:r w:rsidRPr="007B12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B12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вообразований,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том числе злокачественных</w:t>
            </w:r>
            <w:r w:rsidR="009A49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B12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9 человек</w:t>
            </w:r>
          </w:p>
        </w:tc>
      </w:tr>
    </w:tbl>
    <w:p w:rsidR="00C73DB2" w:rsidRDefault="00C73DB2"/>
    <w:p w:rsidR="00C73DB2" w:rsidRDefault="00C73DB2"/>
    <w:p w:rsidR="00C73DB2" w:rsidRDefault="00C73DB2"/>
    <w:p w:rsidR="00C73DB2" w:rsidRDefault="00C73DB2"/>
    <w:p w:rsidR="00F805F3" w:rsidRDefault="00F805F3"/>
    <w:p w:rsidR="00F805F3" w:rsidRDefault="00F805F3"/>
    <w:p w:rsidR="00F805F3" w:rsidRDefault="00F805F3"/>
    <w:p w:rsidR="00F805F3" w:rsidRDefault="00F805F3"/>
    <w:p w:rsidR="00F805F3" w:rsidRDefault="00F805F3"/>
    <w:p w:rsidR="00F805F3" w:rsidRDefault="00F805F3"/>
    <w:p w:rsidR="00F805F3" w:rsidRDefault="00F805F3">
      <w:pPr>
        <w:sectPr w:rsidR="00F805F3" w:rsidSect="00C83D93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F805F3" w:rsidRDefault="00F805F3" w:rsidP="00F805F3">
      <w:pPr>
        <w:spacing w:after="0" w:line="240" w:lineRule="auto"/>
        <w:ind w:left="12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Утвержден </w:t>
      </w:r>
    </w:p>
    <w:p w:rsidR="00F805F3" w:rsidRDefault="00F805F3" w:rsidP="00F80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распоряжением Правительства </w:t>
      </w:r>
    </w:p>
    <w:p w:rsidR="00F805F3" w:rsidRDefault="00F805F3" w:rsidP="00F80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Республики Тыва </w:t>
      </w:r>
    </w:p>
    <w:p w:rsidR="00F805F3" w:rsidRPr="002454FE" w:rsidRDefault="00F805F3" w:rsidP="00F805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05F3" w:rsidRPr="00616255" w:rsidRDefault="00F805F3" w:rsidP="00F80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255">
        <w:rPr>
          <w:rFonts w:ascii="Times New Roman" w:hAnsi="Times New Roman"/>
          <w:b/>
          <w:sz w:val="28"/>
          <w:szCs w:val="28"/>
        </w:rPr>
        <w:t xml:space="preserve">П Л А Н </w:t>
      </w:r>
    </w:p>
    <w:p w:rsidR="00F805F3" w:rsidRDefault="00F805F3" w:rsidP="00F80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сокращению смертности от </w:t>
      </w:r>
      <w:r w:rsidR="00ED6622">
        <w:rPr>
          <w:rFonts w:ascii="Times New Roman" w:hAnsi="Times New Roman"/>
          <w:sz w:val="28"/>
          <w:szCs w:val="28"/>
        </w:rPr>
        <w:t>цереброваскулярных</w:t>
      </w:r>
    </w:p>
    <w:p w:rsidR="00F805F3" w:rsidRDefault="00ED6622" w:rsidP="00F80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болезней </w:t>
      </w:r>
      <w:r w:rsidR="00F805F3">
        <w:rPr>
          <w:rFonts w:ascii="Times New Roman" w:hAnsi="Times New Roman"/>
          <w:sz w:val="28"/>
          <w:szCs w:val="28"/>
        </w:rPr>
        <w:t xml:space="preserve">в Республике Тыва в 2018 году </w:t>
      </w:r>
    </w:p>
    <w:p w:rsidR="00F805F3" w:rsidRPr="00C97022" w:rsidRDefault="00F805F3" w:rsidP="00F805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F805F3" w:rsidRPr="00C83D93" w:rsidTr="00ED6622">
        <w:tc>
          <w:tcPr>
            <w:tcW w:w="3168" w:type="dxa"/>
            <w:vMerge w:val="restart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Наименование меропри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я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3060" w:type="dxa"/>
            <w:vMerge w:val="restart"/>
          </w:tcPr>
          <w:p w:rsidR="00F805F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эффективности реал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зации 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приятия </w:t>
            </w:r>
          </w:p>
        </w:tc>
        <w:tc>
          <w:tcPr>
            <w:tcW w:w="1030" w:type="dxa"/>
            <w:vMerge w:val="restart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090" w:type="dxa"/>
            <w:gridSpan w:val="2"/>
          </w:tcPr>
          <w:p w:rsidR="00F805F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990" w:type="dxa"/>
            <w:vMerge w:val="restart"/>
          </w:tcPr>
          <w:p w:rsidR="00ED6622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чество сохр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ных жи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ней</w:t>
            </w:r>
          </w:p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1100" w:type="dxa"/>
            <w:vMerge w:val="restart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Сроки испо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</w:p>
        </w:tc>
        <w:tc>
          <w:tcPr>
            <w:tcW w:w="2170" w:type="dxa"/>
            <w:vMerge w:val="restart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Ответственные за исполн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12" w:type="dxa"/>
            <w:vMerge w:val="restart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ь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тат </w:t>
            </w:r>
          </w:p>
        </w:tc>
      </w:tr>
      <w:tr w:rsidR="00F805F3" w:rsidRPr="00C83D93" w:rsidTr="00ED6622">
        <w:tc>
          <w:tcPr>
            <w:tcW w:w="3168" w:type="dxa"/>
            <w:vMerge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факт 2017 г.</w:t>
            </w:r>
          </w:p>
        </w:tc>
        <w:tc>
          <w:tcPr>
            <w:tcW w:w="1100" w:type="dxa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  <w:tc>
          <w:tcPr>
            <w:tcW w:w="990" w:type="dxa"/>
            <w:vMerge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F3" w:rsidRPr="00C83D93" w:rsidTr="00ED6622">
        <w:tc>
          <w:tcPr>
            <w:tcW w:w="3168" w:type="dxa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F805F3" w:rsidRPr="00C83D93" w:rsidRDefault="00F805F3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6622" w:rsidRPr="00C83D93" w:rsidTr="00ED6622">
        <w:tc>
          <w:tcPr>
            <w:tcW w:w="15920" w:type="dxa"/>
            <w:gridSpan w:val="9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мер, направленных на совершенствование первичной профилактики цереброваскулярных заболеваний</w:t>
            </w:r>
          </w:p>
        </w:tc>
      </w:tr>
      <w:tr w:rsidR="00ED6622" w:rsidRPr="00C83D93" w:rsidTr="00ED6622">
        <w:tc>
          <w:tcPr>
            <w:tcW w:w="3168" w:type="dxa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инфо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мированию населения о факторах риска развития инсульта и обеспечению условий для здорового 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раза жизни  </w:t>
            </w:r>
          </w:p>
        </w:tc>
        <w:tc>
          <w:tcPr>
            <w:tcW w:w="3060" w:type="dxa"/>
            <w:vMerge w:val="restart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граждан, охв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ченных кампанией и мотивирова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на ведение здорового 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раза жизни из числа всех постоянных жителей в Респу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 Тыва</w:t>
            </w:r>
          </w:p>
        </w:tc>
        <w:tc>
          <w:tcPr>
            <w:tcW w:w="1030" w:type="dxa"/>
            <w:vMerge w:val="restart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  <w:vMerge w:val="restart"/>
          </w:tcPr>
          <w:p w:rsidR="00ED6622" w:rsidRPr="00ED6622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vMerge w:val="restart"/>
          </w:tcPr>
          <w:p w:rsidR="00ED6622" w:rsidRPr="00ED6622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0" w:type="dxa"/>
            <w:vMerge w:val="restart"/>
          </w:tcPr>
          <w:p w:rsidR="00ED6622" w:rsidRPr="00ED6622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vMerge w:val="restart"/>
          </w:tcPr>
          <w:p w:rsidR="00ED6622" w:rsidRPr="00C83D93" w:rsidRDefault="00ED6622" w:rsidP="00ED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года </w:t>
            </w:r>
          </w:p>
        </w:tc>
        <w:tc>
          <w:tcPr>
            <w:tcW w:w="2170" w:type="dxa"/>
            <w:vMerge w:val="restart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ный невролог Монгуш Х.Д., 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центр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дицинской проф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лактики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дич С.С., пресс-служба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истерства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оохранения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 </w:t>
            </w:r>
            <w:r w:rsidR="00B7357A"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Булытова Ч.Б.</w:t>
            </w:r>
          </w:p>
        </w:tc>
        <w:tc>
          <w:tcPr>
            <w:tcW w:w="2312" w:type="dxa"/>
            <w:vMerge w:val="restart"/>
          </w:tcPr>
          <w:p w:rsidR="00ED6622" w:rsidRPr="00C83D93" w:rsidRDefault="00ED6622" w:rsidP="00ED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в росси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популяции числа лиц, име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 высокий риск развития церебр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васкулярных заб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</w:tr>
      <w:tr w:rsidR="00ED6622" w:rsidRPr="00C83D93" w:rsidTr="00ED6622">
        <w:tc>
          <w:tcPr>
            <w:tcW w:w="3168" w:type="dxa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Проведение школ для пациентов с факторами ри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 развития инсульта и их ро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ственников в городских поликлиниках города 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зыла, в отделениях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ликанская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ница № 1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6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22" w:rsidRPr="00C83D93" w:rsidTr="00ED6622">
        <w:tc>
          <w:tcPr>
            <w:tcW w:w="3168" w:type="dxa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Разработка и выпуск информационных материа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лов по факторам риска </w:t>
            </w:r>
          </w:p>
        </w:tc>
        <w:tc>
          <w:tcPr>
            <w:tcW w:w="306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622" w:rsidRDefault="00ED6622"/>
    <w:p w:rsidR="00ED6622" w:rsidRDefault="00ED6622" w:rsidP="00ED6622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ED6622" w:rsidRPr="00C83D93" w:rsidTr="00ED6622">
        <w:tc>
          <w:tcPr>
            <w:tcW w:w="3168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6622" w:rsidRPr="00C83D93" w:rsidTr="00ED6622">
        <w:tc>
          <w:tcPr>
            <w:tcW w:w="3168" w:type="dxa"/>
          </w:tcPr>
          <w:p w:rsidR="00ED6622" w:rsidRDefault="00ED6622" w:rsidP="00B735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инсульта и путям их ко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рекциии</w:t>
            </w:r>
          </w:p>
        </w:tc>
        <w:tc>
          <w:tcPr>
            <w:tcW w:w="3060" w:type="dxa"/>
            <w:vMerge w:val="restart"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ED6622" w:rsidRPr="00C83D93" w:rsidRDefault="00ED6622" w:rsidP="00ED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22" w:rsidRPr="00C83D93" w:rsidTr="00ED6622">
        <w:tc>
          <w:tcPr>
            <w:tcW w:w="3168" w:type="dxa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Выпуск наглядных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собий по первым клинич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ским призн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 инсульта</w:t>
            </w:r>
          </w:p>
        </w:tc>
        <w:tc>
          <w:tcPr>
            <w:tcW w:w="306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A9" w:rsidRPr="00C83D93" w:rsidTr="00ED6622">
        <w:tc>
          <w:tcPr>
            <w:tcW w:w="3168" w:type="dxa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на своевременное 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явление факторов риска развития цереброваскуля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заболеваний и их ко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рекцию (диспансер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зация отдел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групп взрослого населения, проведение углубленных профилакт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ческих осмотров, работа центров здоровья, кабин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 медицинской профила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тики, школ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циентов)</w:t>
            </w:r>
          </w:p>
        </w:tc>
        <w:tc>
          <w:tcPr>
            <w:tcW w:w="3060" w:type="dxa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посещений к вр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чам, сделанным с профилакт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ческой целью (включая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сещения по дополнител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диспансеризации, ди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пансерному наблюд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нию, а также це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тров здоровья), от общего числа всех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30" w:type="dxa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126A9" w:rsidRPr="00ED6622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</w:tcPr>
          <w:p w:rsidR="002126A9" w:rsidRPr="00ED6622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vMerge w:val="restart"/>
          </w:tcPr>
          <w:p w:rsidR="002126A9" w:rsidRPr="00ED6622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vMerge w:val="restart"/>
          </w:tcPr>
          <w:p w:rsidR="002126A9" w:rsidRPr="00C83D93" w:rsidRDefault="002126A9" w:rsidP="00ED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года </w:t>
            </w:r>
          </w:p>
        </w:tc>
        <w:tc>
          <w:tcPr>
            <w:tcW w:w="2170" w:type="dxa"/>
            <w:vMerge w:val="restart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невролог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истерства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оохранения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Монгуш Х.Д., 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кардиолог Дуктен-оол А.Д., главные врачи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ликлиник, це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тральных кожуу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ных больниц, 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центр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дицинской проф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лактики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дич С.С. </w:t>
            </w:r>
          </w:p>
        </w:tc>
        <w:tc>
          <w:tcPr>
            <w:tcW w:w="2312" w:type="dxa"/>
            <w:vMerge w:val="restart"/>
          </w:tcPr>
          <w:p w:rsidR="002126A9" w:rsidRPr="00C83D93" w:rsidRDefault="002126A9" w:rsidP="00ED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ормализация арт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риального давл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и качественная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дикаментозная профилактика по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воляет умен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шить риск развития 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сульта на 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центов;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ся увел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 число лиц, регулярно принимающих 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потензивные преп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раты, антиагрега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 и антикоагуля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 не менее чем на 10 процентов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числа всех лиц с факторами риска развития церебр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васкулярных заб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левания</w:t>
            </w:r>
          </w:p>
        </w:tc>
      </w:tr>
      <w:tr w:rsidR="002126A9" w:rsidRPr="00C83D93" w:rsidTr="00ED6622">
        <w:tc>
          <w:tcPr>
            <w:tcW w:w="3168" w:type="dxa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Организация выступл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и сюжетов по телевид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нию, в передаче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Ажык 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гаа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канале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ГТРК Тыва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лиц с факторами ри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 развития болезней 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стемы кровообращения, выявленных при проф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лакт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ческих посещениях</w:t>
            </w:r>
          </w:p>
        </w:tc>
        <w:tc>
          <w:tcPr>
            <w:tcW w:w="1030" w:type="dxa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126A9" w:rsidRPr="00ED6622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0" w:type="dxa"/>
          </w:tcPr>
          <w:p w:rsidR="002126A9" w:rsidRPr="00ED6622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vMerge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A9" w:rsidRPr="00C83D93" w:rsidTr="00ED6622">
        <w:tc>
          <w:tcPr>
            <w:tcW w:w="3168" w:type="dxa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Опубликование в сре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ствах массовой информации статей об инсульте, о фа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торах риска инсульта</w:t>
            </w:r>
          </w:p>
        </w:tc>
        <w:tc>
          <w:tcPr>
            <w:tcW w:w="3060" w:type="dxa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больных артериал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гипертонией, дости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 и подде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живающих целевые уровни артериал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да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030" w:type="dxa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126A9" w:rsidRPr="00ED6622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dxa"/>
          </w:tcPr>
          <w:p w:rsidR="002126A9" w:rsidRPr="00ED6622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0" w:type="dxa"/>
            <w:vMerge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A9" w:rsidRPr="00C83D93" w:rsidTr="00ED6622">
        <w:tc>
          <w:tcPr>
            <w:tcW w:w="3168" w:type="dxa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акций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 инсульту!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мерь свое артериальное давл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ние!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  <w:tc>
          <w:tcPr>
            <w:tcW w:w="3060" w:type="dxa"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6A9" w:rsidRDefault="002126A9"/>
    <w:p w:rsidR="002126A9" w:rsidRDefault="002126A9" w:rsidP="002126A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2126A9" w:rsidRPr="00C83D93" w:rsidTr="00D14A39">
        <w:tc>
          <w:tcPr>
            <w:tcW w:w="3168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6622" w:rsidRPr="00C83D93" w:rsidTr="00ED6622">
        <w:tc>
          <w:tcPr>
            <w:tcW w:w="3168" w:type="dxa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2.4.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вра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чей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щей практики и терапевтов 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булаторного звена нав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 выявления пациентов нах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дящихся в группах ри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 и первым признакам ОНМК</w:t>
            </w:r>
          </w:p>
        </w:tc>
        <w:tc>
          <w:tcPr>
            <w:tcW w:w="3060" w:type="dxa"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ED6622" w:rsidRPr="00ED6622" w:rsidRDefault="00ED6622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D6622" w:rsidRPr="00C83D93" w:rsidRDefault="00ED6622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A9" w:rsidRPr="00C83D93" w:rsidTr="002126A9">
        <w:tc>
          <w:tcPr>
            <w:tcW w:w="3168" w:type="dxa"/>
          </w:tcPr>
          <w:p w:rsidR="002126A9" w:rsidRPr="00ED6622" w:rsidRDefault="002126A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на своевременное 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явление цереброваскуля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заболеваний  (диспа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ция отдельных групп взрослого населения, пров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дение углубленных проф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лактических осмо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ров)</w:t>
            </w:r>
          </w:p>
        </w:tc>
        <w:tc>
          <w:tcPr>
            <w:tcW w:w="3060" w:type="dxa"/>
          </w:tcPr>
          <w:p w:rsidR="002126A9" w:rsidRPr="00ED6622" w:rsidRDefault="002126A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олнота охвата диспанс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ризацией взрослого нас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 РТ  (отношение чи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 лиц, прошедших ди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ризацию, к общему числу лиц, подлежащих диспа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серизации)</w:t>
            </w:r>
          </w:p>
        </w:tc>
        <w:tc>
          <w:tcPr>
            <w:tcW w:w="1030" w:type="dxa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0" w:type="dxa"/>
            <w:vMerge w:val="restart"/>
          </w:tcPr>
          <w:p w:rsidR="002126A9" w:rsidRPr="00ED6622" w:rsidRDefault="002126A9" w:rsidP="00212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vMerge w:val="restart"/>
          </w:tcPr>
          <w:p w:rsidR="002126A9" w:rsidRPr="00C83D93" w:rsidRDefault="002126A9" w:rsidP="00212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2170" w:type="dxa"/>
            <w:vMerge w:val="restart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врачи центральных 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жуунных больниц, межкожуу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медицинских це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тров, 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центр медици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профилакт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Бородич С.С. </w:t>
            </w:r>
          </w:p>
        </w:tc>
        <w:tc>
          <w:tcPr>
            <w:tcW w:w="2312" w:type="dxa"/>
            <w:vMerge w:val="restart"/>
          </w:tcPr>
          <w:p w:rsidR="002126A9" w:rsidRPr="00C83D93" w:rsidRDefault="002126A9" w:rsidP="00212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величение доли пациентов, пер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несших инсульт, находящихся на диспансерном наблюдении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процентов</w:t>
            </w:r>
          </w:p>
        </w:tc>
      </w:tr>
      <w:tr w:rsidR="002126A9" w:rsidRPr="00C83D93" w:rsidTr="00D14A39">
        <w:tc>
          <w:tcPr>
            <w:tcW w:w="3168" w:type="dxa"/>
          </w:tcPr>
          <w:p w:rsidR="002126A9" w:rsidRPr="00ED6622" w:rsidRDefault="002126A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Усиление контроля за проведением диспансериз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 пациентов с факт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рами риска</w:t>
            </w:r>
          </w:p>
        </w:tc>
        <w:tc>
          <w:tcPr>
            <w:tcW w:w="3060" w:type="dxa"/>
          </w:tcPr>
          <w:p w:rsidR="002126A9" w:rsidRPr="00ED6622" w:rsidRDefault="002126A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олнота охвата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 цереброваскулярными 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болеваниями диспансе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 наблюдением (отн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шение числа больных, 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стоящих на диспа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серном учете по пов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 данного заболевания, к общему числу зар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гистрированных больных с данным забол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ванием)</w:t>
            </w:r>
          </w:p>
        </w:tc>
        <w:tc>
          <w:tcPr>
            <w:tcW w:w="1030" w:type="dxa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vMerge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A9" w:rsidRPr="00C83D93" w:rsidTr="00D14A39">
        <w:tc>
          <w:tcPr>
            <w:tcW w:w="3168" w:type="dxa"/>
          </w:tcPr>
          <w:p w:rsidR="002126A9" w:rsidRPr="00ED6622" w:rsidRDefault="002126A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Активное 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дение школ для родственников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ных, перенесших инсульт, в неврологич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ском отделении Регионального сосудист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центра;</w:t>
            </w:r>
          </w:p>
        </w:tc>
        <w:tc>
          <w:tcPr>
            <w:tcW w:w="3060" w:type="dxa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воевременность взятия больных с цереброваск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лярными заб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леваниями под диспансерное набл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дение (отношение числа больных, взятых под ди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пансерное набл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дение </w:t>
            </w:r>
          </w:p>
        </w:tc>
        <w:tc>
          <w:tcPr>
            <w:tcW w:w="1030" w:type="dxa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vMerge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6A9" w:rsidRDefault="002126A9" w:rsidP="002126A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2126A9" w:rsidRPr="00C83D93" w:rsidTr="00D14A39">
        <w:tc>
          <w:tcPr>
            <w:tcW w:w="3168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2126A9" w:rsidRPr="00C83D93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126A9" w:rsidRPr="00C83D93" w:rsidTr="00D14A39">
        <w:tc>
          <w:tcPr>
            <w:tcW w:w="3168" w:type="dxa"/>
          </w:tcPr>
          <w:p w:rsidR="002126A9" w:rsidRDefault="002126A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2126A9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отчетного периода (из числа лиц с впервые уст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новленным диагнозом) к общему числу лиц с впе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вые установленным ди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гнозом, подлежащего ди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пансе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ному наблюдению)</w:t>
            </w:r>
          </w:p>
        </w:tc>
        <w:tc>
          <w:tcPr>
            <w:tcW w:w="1030" w:type="dxa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A9" w:rsidRPr="00C83D93" w:rsidTr="00D14A39">
        <w:tc>
          <w:tcPr>
            <w:tcW w:w="3168" w:type="dxa"/>
          </w:tcPr>
          <w:p w:rsidR="002126A9" w:rsidRPr="00ED6622" w:rsidRDefault="002126A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Активное ведение школ инсульта и арт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риальной гипертонии в поликлин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ках среди пациентов, состо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щих на диспансерном учете у терапевтов с диагнозом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Артериальная гиперт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больных с церебр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васкулярными заболеван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ями, находящихся на ди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пансерном наблюдении, которые прошли обуч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в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школах пацие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30" w:type="dxa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vMerge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A9" w:rsidRPr="00C83D93" w:rsidTr="00D14A39">
        <w:tc>
          <w:tcPr>
            <w:tcW w:w="3168" w:type="dxa"/>
          </w:tcPr>
          <w:p w:rsidR="002126A9" w:rsidRPr="00ED6622" w:rsidRDefault="002126A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Популяризация здор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вого образа жизни </w:t>
            </w:r>
          </w:p>
        </w:tc>
        <w:tc>
          <w:tcPr>
            <w:tcW w:w="3060" w:type="dxa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 больных цереброва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кулярными заболевани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ми, регулярно принима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щие статины  </w:t>
            </w:r>
          </w:p>
        </w:tc>
        <w:tc>
          <w:tcPr>
            <w:tcW w:w="1030" w:type="dxa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0" w:type="dxa"/>
            <w:vMerge/>
            <w:vAlign w:val="center"/>
          </w:tcPr>
          <w:p w:rsidR="002126A9" w:rsidRPr="00ED6622" w:rsidRDefault="002126A9" w:rsidP="00ED6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126A9" w:rsidRPr="00C83D93" w:rsidRDefault="002126A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A9" w:rsidRPr="00C83D93" w:rsidTr="00D14A39">
        <w:tc>
          <w:tcPr>
            <w:tcW w:w="3168" w:type="dxa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диспансерного набл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дения и ведения больных, перенесших острые нар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шения мозгового кровоо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ращения, повышение 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верженности к лечению</w:t>
            </w:r>
          </w:p>
        </w:tc>
        <w:tc>
          <w:tcPr>
            <w:tcW w:w="3060" w:type="dxa"/>
          </w:tcPr>
          <w:p w:rsidR="002126A9" w:rsidRPr="00ED6622" w:rsidRDefault="002126A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олнота охвата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ных, перенесших острые нар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шения мозгового крообр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щения,  диспансерным набл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дением (отношение числа больных, 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стоящих на диспансе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 учете по поводу данного заболев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к общему числу зар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гистрированных больных с данным заболеван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ем)</w:t>
            </w:r>
          </w:p>
        </w:tc>
        <w:tc>
          <w:tcPr>
            <w:tcW w:w="1030" w:type="dxa"/>
          </w:tcPr>
          <w:p w:rsidR="002126A9" w:rsidRPr="00ED6622" w:rsidRDefault="002126A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0" w:type="dxa"/>
          </w:tcPr>
          <w:p w:rsidR="002126A9" w:rsidRPr="00ED6622" w:rsidRDefault="002126A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2126A9" w:rsidRPr="00C83D93" w:rsidRDefault="002126A9" w:rsidP="00D1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2170" w:type="dxa"/>
          </w:tcPr>
          <w:p w:rsidR="002126A9" w:rsidRPr="00ED6622" w:rsidRDefault="002126A9" w:rsidP="00B73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гла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врачей по 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торно-полик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линической части центральных 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жуунных больниц, межк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жуунных медицинских це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тров, 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7357A"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</w:t>
            </w:r>
            <w:r w:rsidR="00B7357A"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B7357A"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ликанский</w:t>
            </w:r>
          </w:p>
        </w:tc>
        <w:tc>
          <w:tcPr>
            <w:tcW w:w="2312" w:type="dxa"/>
          </w:tcPr>
          <w:p w:rsidR="002126A9" w:rsidRPr="00C83D93" w:rsidRDefault="002126A9" w:rsidP="00212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величение доли пациентов, прин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мающих ст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тины с 21,9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тов; 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ндивидуал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зированная втори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 профилактика инсульта уменьш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 риск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вторного нарушения мозг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вого кровообращ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на 28-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</w:tr>
    </w:tbl>
    <w:p w:rsidR="00C07CD4" w:rsidRDefault="00C07CD4" w:rsidP="00C07CD4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C07CD4" w:rsidRPr="00C83D93" w:rsidTr="00D14A39">
        <w:tc>
          <w:tcPr>
            <w:tcW w:w="3168" w:type="dxa"/>
          </w:tcPr>
          <w:p w:rsidR="00C07CD4" w:rsidRPr="00C83D93" w:rsidRDefault="00C07CD4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07CD4" w:rsidRPr="00C83D93" w:rsidRDefault="00C07CD4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C07CD4" w:rsidRPr="00C83D93" w:rsidRDefault="00C07CD4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07CD4" w:rsidRPr="00C83D93" w:rsidRDefault="00C07CD4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07CD4" w:rsidRPr="00C83D93" w:rsidRDefault="00C07CD4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07CD4" w:rsidRPr="00C83D93" w:rsidRDefault="00C07CD4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C07CD4" w:rsidRPr="00C83D93" w:rsidRDefault="00C07CD4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C07CD4" w:rsidRPr="00C83D93" w:rsidRDefault="00C07CD4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C07CD4" w:rsidRPr="00C83D93" w:rsidRDefault="00C07CD4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4A39" w:rsidRPr="00C83D93" w:rsidTr="00B7357A">
        <w:tc>
          <w:tcPr>
            <w:tcW w:w="3168" w:type="dxa"/>
          </w:tcPr>
          <w:p w:rsidR="00D14A39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14A39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D14A39" w:rsidRPr="00ED6622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D14A39" w:rsidRDefault="00D14A39" w:rsidP="00D1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000000"/>
            </w:tcBorders>
          </w:tcPr>
          <w:p w:rsidR="00D14A39" w:rsidRPr="00ED6622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медици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профилакт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дич С.С.</w:t>
            </w:r>
          </w:p>
        </w:tc>
        <w:tc>
          <w:tcPr>
            <w:tcW w:w="2312" w:type="dxa"/>
          </w:tcPr>
          <w:p w:rsidR="00D14A39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A39" w:rsidRPr="00C83D93" w:rsidTr="00B7357A">
        <w:tc>
          <w:tcPr>
            <w:tcW w:w="3168" w:type="dxa"/>
          </w:tcPr>
          <w:p w:rsidR="00D14A39" w:rsidRPr="00ED6622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Привлеч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к работе с пациентами перене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шими ОНМК психологов и псих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терапевтов. Своевр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менное выявление у пациентов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ренесших ОНМК эмоци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нальных нарушений, вли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ющих на приверже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и их коррекция;</w:t>
            </w:r>
          </w:p>
        </w:tc>
        <w:tc>
          <w:tcPr>
            <w:tcW w:w="3060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оказатель эффекти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 диспансеризации  больных, перенесших острые нар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шения мозгового кро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ращения (отношение чи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 больных, состоящих на диспансерном учете и у которых на конец отчетн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периода отмечалось ухудшение)</w:t>
            </w:r>
          </w:p>
        </w:tc>
        <w:tc>
          <w:tcPr>
            <w:tcW w:w="1030" w:type="dxa"/>
          </w:tcPr>
          <w:p w:rsidR="00D14A39" w:rsidRPr="00ED6622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vMerge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nil"/>
            </w:tcBorders>
          </w:tcPr>
          <w:p w:rsidR="00D14A39" w:rsidRPr="00C83D93" w:rsidRDefault="00B7357A" w:rsidP="00B73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невролог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истерства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оохранения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Монгуш Х.Д.</w:t>
            </w:r>
          </w:p>
        </w:tc>
        <w:tc>
          <w:tcPr>
            <w:tcW w:w="2312" w:type="dxa"/>
          </w:tcPr>
          <w:p w:rsidR="00D14A39" w:rsidRPr="00ED6622" w:rsidRDefault="00D14A39" w:rsidP="00B73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A39" w:rsidRPr="00C83D93" w:rsidTr="00B7357A">
        <w:tc>
          <w:tcPr>
            <w:tcW w:w="3168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Своевременное выявл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пациентов с когнити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рушениями и их корре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060" w:type="dxa"/>
          </w:tcPr>
          <w:p w:rsidR="00D14A39" w:rsidRPr="00ED6622" w:rsidRDefault="00D14A39" w:rsidP="00B73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больных, перене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 острые нарушения мозг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вого кро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обращения, 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гулярно принимающие статины  </w:t>
            </w:r>
          </w:p>
        </w:tc>
        <w:tc>
          <w:tcPr>
            <w:tcW w:w="1030" w:type="dxa"/>
          </w:tcPr>
          <w:p w:rsidR="00D14A39" w:rsidRPr="00ED6622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39" w:rsidRPr="00C83D93" w:rsidTr="00D14A39">
        <w:tc>
          <w:tcPr>
            <w:tcW w:w="3168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частоты 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менения медикаменто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хирургических, в том чи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 эндоваскулярных, мет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 вторичной профилакт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инсульта у больных, с острыми нарушениями мо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гового кровообращения в ра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нем периоде </w:t>
            </w:r>
          </w:p>
        </w:tc>
        <w:tc>
          <w:tcPr>
            <w:tcW w:w="3060" w:type="dxa"/>
          </w:tcPr>
          <w:p w:rsidR="00D14A39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D14A39" w:rsidRPr="00ED6622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14A39" w:rsidRPr="00C83D93" w:rsidRDefault="00D14A39" w:rsidP="00D1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2170" w:type="dxa"/>
          </w:tcPr>
          <w:p w:rsidR="00D14A39" w:rsidRPr="00ED6622" w:rsidRDefault="00D14A39" w:rsidP="00B73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нейр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 Ховалыг Б.К., 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ный сосудистый хирург </w:t>
            </w:r>
            <w:r w:rsidR="00B7357A"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исте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ства </w:t>
            </w:r>
            <w:r w:rsidR="00B7357A"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оохр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нения</w:t>
            </w:r>
            <w:r w:rsidR="00B7357A"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Кужугет Р.А.</w:t>
            </w:r>
          </w:p>
        </w:tc>
        <w:tc>
          <w:tcPr>
            <w:tcW w:w="2312" w:type="dxa"/>
          </w:tcPr>
          <w:p w:rsidR="00D14A39" w:rsidRPr="00C83D93" w:rsidRDefault="00D14A39" w:rsidP="00D1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частоты развития повторн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инсульта у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 острым нарушением мозг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вого кровообращ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в 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1 года на 15-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</w:tbl>
    <w:p w:rsidR="00D14A39" w:rsidRDefault="00D14A39"/>
    <w:p w:rsidR="00D14A39" w:rsidRDefault="00D14A39"/>
    <w:p w:rsidR="00B7357A" w:rsidRDefault="00B7357A"/>
    <w:p w:rsidR="00D14A39" w:rsidRDefault="00D14A39" w:rsidP="00D14A3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D14A39" w:rsidRPr="00C83D93" w:rsidTr="00B7357A">
        <w:tc>
          <w:tcPr>
            <w:tcW w:w="3168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4A39" w:rsidRPr="00C83D93" w:rsidTr="00B7357A">
        <w:tc>
          <w:tcPr>
            <w:tcW w:w="3168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Информ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рованность и обучение врачей по показ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 и противопоказ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 к направлению пацие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 на консультацию к сосуд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стому хирургу</w:t>
            </w:r>
          </w:p>
        </w:tc>
        <w:tc>
          <w:tcPr>
            <w:tcW w:w="3060" w:type="dxa"/>
          </w:tcPr>
          <w:p w:rsidR="00D14A39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D14A39" w:rsidRPr="00ED6622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nil"/>
            </w:tcBorders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nil"/>
            </w:tcBorders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39" w:rsidRPr="00C83D93" w:rsidTr="00B7357A">
        <w:tc>
          <w:tcPr>
            <w:tcW w:w="3168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Увеличение доступн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хирургич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ских, в том числе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эндоваскулярных,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тодов лечения стенозов сонных артерий и внутрич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репных сосудов при выд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лении достаточного колич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 квот для эндоваскуля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хиру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гии и обеспечении УЗИ скрининга брахиоц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фальных артерий у лиц группы риска и перенесших ОНМК по ишемическ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типу и своевременного направл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таких больных к нейр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хирургу</w:t>
            </w:r>
          </w:p>
        </w:tc>
        <w:tc>
          <w:tcPr>
            <w:tcW w:w="3060" w:type="dxa"/>
          </w:tcPr>
          <w:p w:rsidR="00D14A39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D14A39" w:rsidRPr="00ED6622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39" w:rsidRPr="00C83D93" w:rsidTr="00B7357A">
        <w:tc>
          <w:tcPr>
            <w:tcW w:w="3168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Увеличение доступн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и своевременности 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ментальных методов иссл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дования сосудов</w:t>
            </w:r>
          </w:p>
        </w:tc>
        <w:tc>
          <w:tcPr>
            <w:tcW w:w="3060" w:type="dxa"/>
          </w:tcPr>
          <w:p w:rsidR="00D14A39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D14A39" w:rsidRPr="00ED6622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39" w:rsidRPr="00C83D93" w:rsidTr="00D14A39">
        <w:tc>
          <w:tcPr>
            <w:tcW w:w="15920" w:type="dxa"/>
            <w:gridSpan w:val="9"/>
          </w:tcPr>
          <w:p w:rsidR="00D14A39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мер, направленных на повышение эффективности оказания медицинской помощи больным </w:t>
            </w:r>
          </w:p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 цереброваскулярными заболеваниями, в том числе острыми нарушениями мозгового кровообращения</w:t>
            </w:r>
          </w:p>
        </w:tc>
      </w:tr>
      <w:tr w:rsidR="00D14A39" w:rsidRPr="00C83D93" w:rsidTr="00D14A39">
        <w:tc>
          <w:tcPr>
            <w:tcW w:w="3168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насел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о симптомах инсульта и правилах дейс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вий больных </w:t>
            </w:r>
          </w:p>
        </w:tc>
        <w:tc>
          <w:tcPr>
            <w:tcW w:w="3060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больных с острыми нарушения мозгового кр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вообращения,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госпитализи-</w:t>
            </w:r>
          </w:p>
        </w:tc>
        <w:tc>
          <w:tcPr>
            <w:tcW w:w="1030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D14A39" w:rsidRPr="00C83D93" w:rsidRDefault="00D14A39" w:rsidP="00D1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года </w:t>
            </w:r>
          </w:p>
        </w:tc>
        <w:tc>
          <w:tcPr>
            <w:tcW w:w="2170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Республи-</w:t>
            </w:r>
          </w:p>
        </w:tc>
        <w:tc>
          <w:tcPr>
            <w:tcW w:w="2312" w:type="dxa"/>
          </w:tcPr>
          <w:p w:rsidR="00D14A39" w:rsidRPr="00D14A39" w:rsidRDefault="00D14A39" w:rsidP="00D1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сокращение врем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 вызова скорой медицинской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по-</w:t>
            </w:r>
          </w:p>
        </w:tc>
      </w:tr>
    </w:tbl>
    <w:p w:rsidR="00D14A39" w:rsidRDefault="00D14A39" w:rsidP="00D14A39">
      <w:pPr>
        <w:spacing w:after="0" w:line="240" w:lineRule="auto"/>
      </w:pPr>
    </w:p>
    <w:p w:rsidR="00170AB5" w:rsidRDefault="00170AB5" w:rsidP="00D14A3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D14A39" w:rsidRPr="00C83D93" w:rsidTr="00D14A39">
        <w:tc>
          <w:tcPr>
            <w:tcW w:w="3168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D14A39" w:rsidRPr="00C83D93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4A39" w:rsidRPr="00C83D93" w:rsidTr="00D14A39">
        <w:tc>
          <w:tcPr>
            <w:tcW w:w="3168" w:type="dxa"/>
          </w:tcPr>
          <w:p w:rsidR="00D14A39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их окружающих при ра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витии неотложных состо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3060" w:type="dxa"/>
          </w:tcPr>
          <w:p w:rsidR="00D14A39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рованных в стаци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нар, в сроки </w:t>
            </w:r>
            <w:r w:rsidRPr="00D14A39">
              <w:rPr>
                <w:rFonts w:ascii="Times New Roman" w:hAnsi="Times New Roman"/>
                <w:sz w:val="24"/>
                <w:szCs w:val="24"/>
                <w:lang w:eastAsia="ru-RU"/>
              </w:rPr>
              <w:t>менее 1 часа от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начала заболев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D14A39" w:rsidRDefault="00D14A39" w:rsidP="00D1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центр скорой медици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 и медицины кат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строф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рыглар Ш.А., главный внештатный невролог Ми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здрава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Монгуш Х.Д.</w:t>
            </w:r>
          </w:p>
        </w:tc>
        <w:tc>
          <w:tcPr>
            <w:tcW w:w="2312" w:type="dxa"/>
            <w:vMerge w:val="restart"/>
          </w:tcPr>
          <w:p w:rsidR="00D14A39" w:rsidRPr="00D14A39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мощи с момента поя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 болевого си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дрома со 100 минут </w:t>
            </w:r>
            <w:r w:rsidRPr="00D14A3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до 85 минут;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вероятн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1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смертельных исходов  на 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</w:tr>
      <w:tr w:rsidR="00D14A39" w:rsidRPr="00C83D93" w:rsidTr="00D14A39">
        <w:tc>
          <w:tcPr>
            <w:tcW w:w="3168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Проведение школ для пациентов с факторами ри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 развития инсульта и их родственн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ков;</w:t>
            </w:r>
          </w:p>
        </w:tc>
        <w:tc>
          <w:tcPr>
            <w:tcW w:w="3060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больных с острыми нарушения мозгового кр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вообращения, госпитал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зированных в стационар, в первые сутки от начала 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болевания</w:t>
            </w:r>
          </w:p>
        </w:tc>
        <w:tc>
          <w:tcPr>
            <w:tcW w:w="1030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0" w:type="dxa"/>
            <w:vMerge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39" w:rsidRPr="00C83D93" w:rsidTr="00D14A39">
        <w:tc>
          <w:tcPr>
            <w:tcW w:w="3168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Разработка и выпуск информационных матери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 по факторам риска 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сульта и путям их корре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ции. Выпуск наглядных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собий по первым клинич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ским признакам 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сульта;</w:t>
            </w:r>
          </w:p>
        </w:tc>
        <w:tc>
          <w:tcPr>
            <w:tcW w:w="3060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39" w:rsidRPr="00C83D93" w:rsidTr="00D14A39">
        <w:tc>
          <w:tcPr>
            <w:tcW w:w="3168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Проведение акций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сульт. Это должен знать каждый!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 инсул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D14A39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D14A39" w:rsidRPr="00ED6622" w:rsidRDefault="00D14A39" w:rsidP="00212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14A39" w:rsidRPr="00C83D93" w:rsidRDefault="00D14A39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39" w:rsidRPr="00C83D93" w:rsidTr="00D14A39">
        <w:tc>
          <w:tcPr>
            <w:tcW w:w="3168" w:type="dxa"/>
          </w:tcPr>
          <w:p w:rsidR="00D14A39" w:rsidRPr="00ED6622" w:rsidRDefault="00D14A39" w:rsidP="00B73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орг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низации службы скорой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дицинской помощи в 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публике Тыва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предусма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ривающее создание единой централ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диспетчерской, оснащение аппаратурой глобального навигационн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позиционирования ГЛ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НАСС</w:t>
            </w:r>
          </w:p>
        </w:tc>
        <w:tc>
          <w:tcPr>
            <w:tcW w:w="3060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выездов бригад ск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рой медицинской помощи </w:t>
            </w:r>
            <w:r w:rsidR="003010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 временем доезда до 20 минут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всех выездов  бригад скорой медици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при острых нарушениях мозгового кро</w:t>
            </w:r>
            <w:r w:rsidR="003010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ращения</w:t>
            </w:r>
          </w:p>
        </w:tc>
        <w:tc>
          <w:tcPr>
            <w:tcW w:w="1030" w:type="dxa"/>
          </w:tcPr>
          <w:p w:rsidR="00D14A39" w:rsidRPr="00ED6622" w:rsidRDefault="00D14A39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0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0" w:type="dxa"/>
          </w:tcPr>
          <w:p w:rsidR="00D14A39" w:rsidRPr="00ED6622" w:rsidRDefault="00D14A39" w:rsidP="00D14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</w:tcPr>
          <w:p w:rsidR="00D14A39" w:rsidRPr="00C83D93" w:rsidRDefault="00170AB5" w:rsidP="0017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года </w:t>
            </w:r>
          </w:p>
        </w:tc>
        <w:tc>
          <w:tcPr>
            <w:tcW w:w="2170" w:type="dxa"/>
          </w:tcPr>
          <w:p w:rsidR="00D14A39" w:rsidRPr="00ED6622" w:rsidRDefault="00D14A39" w:rsidP="00170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Скорая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дицинская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мощь и медицины кат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строф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рыглар Ш.А.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начал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 отдела лечебно-профилактической помощи взросл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населению М</w:t>
            </w:r>
            <w:r w:rsidR="00170A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инистерства здравоохранения </w:t>
            </w:r>
          </w:p>
        </w:tc>
        <w:tc>
          <w:tcPr>
            <w:tcW w:w="2312" w:type="dxa"/>
          </w:tcPr>
          <w:p w:rsidR="00D14A39" w:rsidRPr="00C83D93" w:rsidRDefault="00D14A39" w:rsidP="00D14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числа выездов бригад скорой медици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со 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еменем доезда до 20 минут до 85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всех 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ездов</w:t>
            </w:r>
          </w:p>
        </w:tc>
      </w:tr>
    </w:tbl>
    <w:p w:rsidR="00170AB5" w:rsidRDefault="00170AB5" w:rsidP="00170AB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170AB5" w:rsidRPr="00C83D93" w:rsidTr="00B7357A">
        <w:tc>
          <w:tcPr>
            <w:tcW w:w="3168" w:type="dxa"/>
          </w:tcPr>
          <w:p w:rsidR="00170AB5" w:rsidRPr="00C83D93" w:rsidRDefault="00170AB5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170AB5" w:rsidRPr="00C83D93" w:rsidRDefault="00170AB5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170AB5" w:rsidRPr="00C83D93" w:rsidRDefault="00170AB5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170AB5" w:rsidRPr="00C83D93" w:rsidRDefault="00170AB5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170AB5" w:rsidRPr="00C83D93" w:rsidRDefault="00170AB5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170AB5" w:rsidRPr="00C83D93" w:rsidRDefault="00170AB5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170AB5" w:rsidRPr="00C83D93" w:rsidRDefault="00170AB5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</w:tcPr>
          <w:p w:rsidR="00170AB5" w:rsidRPr="00C83D93" w:rsidRDefault="00170AB5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170AB5" w:rsidRPr="00C83D93" w:rsidRDefault="00170AB5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106C" w:rsidRPr="00C83D93" w:rsidTr="00B7357A">
        <w:tc>
          <w:tcPr>
            <w:tcW w:w="3168" w:type="dxa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Необход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вызывать на консультации к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 в неврологических отдел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ниях, после верификации любых внутричерепных кровоизлияний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нейрох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рургов</w:t>
            </w:r>
          </w:p>
        </w:tc>
        <w:tc>
          <w:tcPr>
            <w:tcW w:w="3060" w:type="dxa"/>
            <w:vMerge w:val="restart"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30106C" w:rsidRPr="00C83D93" w:rsidRDefault="0030106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bottom w:val="nil"/>
            </w:tcBorders>
          </w:tcPr>
          <w:p w:rsidR="0030106C" w:rsidRPr="00C83D93" w:rsidRDefault="0030106C" w:rsidP="0017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жин-оол А.С.</w:t>
            </w:r>
          </w:p>
        </w:tc>
        <w:tc>
          <w:tcPr>
            <w:tcW w:w="2312" w:type="dxa"/>
            <w:vMerge w:val="restart"/>
          </w:tcPr>
          <w:p w:rsidR="0030106C" w:rsidRPr="00C83D93" w:rsidRDefault="0030106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6C" w:rsidRPr="00C83D93" w:rsidTr="00B7357A">
        <w:tc>
          <w:tcPr>
            <w:tcW w:w="3168" w:type="dxa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Организация конфере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 на станциях скорой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мощи по организации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госпитального этапа при ОНМК;</w:t>
            </w:r>
          </w:p>
        </w:tc>
        <w:tc>
          <w:tcPr>
            <w:tcW w:w="3060" w:type="dxa"/>
            <w:vMerge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30106C" w:rsidRPr="00C83D93" w:rsidRDefault="0030106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bottom w:val="nil"/>
            </w:tcBorders>
          </w:tcPr>
          <w:p w:rsidR="0030106C" w:rsidRPr="00C83D93" w:rsidRDefault="0030106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30106C" w:rsidRPr="00C83D93" w:rsidRDefault="0030106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6C" w:rsidRPr="00C83D93" w:rsidTr="00B7357A">
        <w:tc>
          <w:tcPr>
            <w:tcW w:w="3168" w:type="dxa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Проведение зачета ср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 диспетчеров скорой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дицинской помощи на зн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и применение теста FAST на практ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ке.</w:t>
            </w:r>
          </w:p>
        </w:tc>
        <w:tc>
          <w:tcPr>
            <w:tcW w:w="3060" w:type="dxa"/>
            <w:vMerge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30106C" w:rsidRPr="00ED6622" w:rsidRDefault="0030106C" w:rsidP="00D1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30106C" w:rsidRPr="00C83D93" w:rsidRDefault="0030106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bottom w:val="nil"/>
            </w:tcBorders>
          </w:tcPr>
          <w:p w:rsidR="0030106C" w:rsidRPr="00C83D93" w:rsidRDefault="0030106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30106C" w:rsidRPr="00C83D93" w:rsidRDefault="0030106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6C" w:rsidRPr="00C83D93" w:rsidTr="00B7357A">
        <w:tc>
          <w:tcPr>
            <w:tcW w:w="3168" w:type="dxa"/>
          </w:tcPr>
          <w:p w:rsidR="0030106C" w:rsidRPr="00ED6622" w:rsidRDefault="0030106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орг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низации первичной мед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ко-санитарной помощи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 с цереброваскулярн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заболевани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ми, в том числе за счет внедрения 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ездных методов работы, 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пользования телемедици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те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нологий </w:t>
            </w:r>
          </w:p>
        </w:tc>
        <w:tc>
          <w:tcPr>
            <w:tcW w:w="3060" w:type="dxa"/>
          </w:tcPr>
          <w:p w:rsidR="0030106C" w:rsidRPr="00ED6622" w:rsidRDefault="0030106C" w:rsidP="00301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комплектованность 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чей-неврологов медици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организаций амбул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торно-поликлинического звена (соотношение 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занятых должн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стей)</w:t>
            </w:r>
          </w:p>
        </w:tc>
        <w:tc>
          <w:tcPr>
            <w:tcW w:w="1030" w:type="dxa"/>
          </w:tcPr>
          <w:p w:rsidR="0030106C" w:rsidRPr="00ED6622" w:rsidRDefault="0030106C" w:rsidP="00301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30106C" w:rsidRPr="00ED6622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0" w:type="dxa"/>
          </w:tcPr>
          <w:p w:rsidR="0030106C" w:rsidRPr="00ED6622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0" w:type="dxa"/>
          </w:tcPr>
          <w:p w:rsidR="0030106C" w:rsidRPr="00ED6622" w:rsidRDefault="0030106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</w:tcPr>
          <w:p w:rsidR="0030106C" w:rsidRPr="00C83D93" w:rsidRDefault="0030106C" w:rsidP="000D7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года </w:t>
            </w:r>
          </w:p>
        </w:tc>
        <w:tc>
          <w:tcPr>
            <w:tcW w:w="2170" w:type="dxa"/>
            <w:vMerge w:val="restart"/>
            <w:tcBorders>
              <w:top w:val="nil"/>
            </w:tcBorders>
          </w:tcPr>
          <w:p w:rsidR="0030106C" w:rsidRPr="00C83D93" w:rsidRDefault="0030106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30106C" w:rsidRPr="00C83D93" w:rsidRDefault="0030106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хождения специ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листами регуля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курсов пов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шения професси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нальной квалиф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</w:tr>
      <w:tr w:rsidR="0030106C" w:rsidRPr="00C83D93" w:rsidTr="000D74BF">
        <w:tc>
          <w:tcPr>
            <w:tcW w:w="3168" w:type="dxa"/>
          </w:tcPr>
          <w:p w:rsidR="0030106C" w:rsidRPr="00ED6622" w:rsidRDefault="0030106C" w:rsidP="00301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проведение конфере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 и разборов по телем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ской связи с ЦКБ, в который часто отмечаются </w:t>
            </w:r>
          </w:p>
        </w:tc>
        <w:tc>
          <w:tcPr>
            <w:tcW w:w="3060" w:type="dxa"/>
          </w:tcPr>
          <w:p w:rsidR="0030106C" w:rsidRPr="00ED6622" w:rsidRDefault="0030106C" w:rsidP="00301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врачей-неврологов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дицинских организаций 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булаторно-поликлини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ческого зв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на, прошедших </w:t>
            </w:r>
          </w:p>
        </w:tc>
        <w:tc>
          <w:tcPr>
            <w:tcW w:w="1030" w:type="dxa"/>
          </w:tcPr>
          <w:p w:rsidR="0030106C" w:rsidRPr="00ED6622" w:rsidRDefault="0030106C" w:rsidP="00301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30106C" w:rsidRPr="00ED6622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0" w:type="dxa"/>
          </w:tcPr>
          <w:p w:rsidR="0030106C" w:rsidRPr="00ED6622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0" w:type="dxa"/>
          </w:tcPr>
          <w:p w:rsidR="0030106C" w:rsidRPr="00ED6622" w:rsidRDefault="0030106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/>
          </w:tcPr>
          <w:p w:rsidR="0030106C" w:rsidRPr="00C83D93" w:rsidRDefault="0030106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30106C" w:rsidRPr="00C83D93" w:rsidRDefault="0030106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30106C" w:rsidRPr="00C83D93" w:rsidRDefault="0030106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06C" w:rsidRDefault="0030106C"/>
    <w:p w:rsidR="0030106C" w:rsidRDefault="0030106C" w:rsidP="0030106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30106C" w:rsidRPr="00C83D93" w:rsidTr="000D74BF">
        <w:tc>
          <w:tcPr>
            <w:tcW w:w="3168" w:type="dxa"/>
          </w:tcPr>
          <w:p w:rsidR="0030106C" w:rsidRPr="00C83D93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0106C" w:rsidRPr="00C83D93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30106C" w:rsidRPr="00C83D93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0106C" w:rsidRPr="00C83D93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0106C" w:rsidRPr="00C83D93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30106C" w:rsidRPr="00C83D93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30106C" w:rsidRPr="00C83D93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30106C" w:rsidRPr="00C83D93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30106C" w:rsidRPr="00C83D93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106C" w:rsidRPr="00C83D93" w:rsidTr="000D74BF">
        <w:tc>
          <w:tcPr>
            <w:tcW w:w="3168" w:type="dxa"/>
          </w:tcPr>
          <w:p w:rsidR="0030106C" w:rsidRDefault="0030106C" w:rsidP="00301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дефекты оказания медици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мощи при ОНМК</w:t>
            </w:r>
          </w:p>
        </w:tc>
        <w:tc>
          <w:tcPr>
            <w:tcW w:w="3060" w:type="dxa"/>
          </w:tcPr>
          <w:p w:rsidR="0030106C" w:rsidRDefault="0030106C" w:rsidP="00301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подготовку и переподг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товку, курсы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вышения квалификации</w:t>
            </w:r>
          </w:p>
        </w:tc>
        <w:tc>
          <w:tcPr>
            <w:tcW w:w="1030" w:type="dxa"/>
          </w:tcPr>
          <w:p w:rsidR="0030106C" w:rsidRPr="00ED6622" w:rsidRDefault="0030106C" w:rsidP="00301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0106C" w:rsidRPr="00ED6622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0106C" w:rsidRPr="00ED6622" w:rsidRDefault="0030106C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0106C" w:rsidRPr="00ED6622" w:rsidRDefault="0030106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0106C" w:rsidRPr="00C83D93" w:rsidRDefault="0030106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0106C" w:rsidRPr="00C83D93" w:rsidRDefault="0030106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106C" w:rsidRPr="00C83D93" w:rsidRDefault="0030106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3F" w:rsidRPr="00C83D93" w:rsidTr="000D74BF">
        <w:tc>
          <w:tcPr>
            <w:tcW w:w="3168" w:type="dxa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вование схем маршрутизации пацие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 с острыми нарушения мозг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в субъектах Российской Ф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3060" w:type="dxa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беспеченность нас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неврол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гическими койками</w:t>
            </w:r>
          </w:p>
        </w:tc>
        <w:tc>
          <w:tcPr>
            <w:tcW w:w="103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коек на 10 тыс. насел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10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990" w:type="dxa"/>
            <w:vMerge w:val="restart"/>
          </w:tcPr>
          <w:p w:rsidR="00DC713F" w:rsidRPr="00ED6622" w:rsidRDefault="00DC713F" w:rsidP="00DC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vMerge w:val="restart"/>
          </w:tcPr>
          <w:p w:rsidR="00DC713F" w:rsidRPr="00C83D93" w:rsidRDefault="00DC713F" w:rsidP="000D7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года </w:t>
            </w:r>
          </w:p>
        </w:tc>
        <w:tc>
          <w:tcPr>
            <w:tcW w:w="2170" w:type="dxa"/>
            <w:vMerge w:val="restart"/>
          </w:tcPr>
          <w:p w:rsidR="00DC713F" w:rsidRPr="00ED6622" w:rsidRDefault="00DC713F" w:rsidP="009A49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невролог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истерства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оохране</w:t>
            </w:r>
            <w:r w:rsidR="009A4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Монгуш Х.Д.</w:t>
            </w:r>
          </w:p>
        </w:tc>
        <w:tc>
          <w:tcPr>
            <w:tcW w:w="2312" w:type="dxa"/>
            <w:vMerge w:val="restart"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усл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вий для увеличения числа больных с острыми нарушен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ями мозгового кр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вообращения, го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питализирова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в профильные отд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 (регионал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сосудистые центры и перви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сосудистые 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деления), обеспеч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вающие возмо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оказания 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обходимой мед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цинской помощи в круглосуточном режиме</w:t>
            </w:r>
          </w:p>
        </w:tc>
      </w:tr>
      <w:tr w:rsidR="00DC713F" w:rsidRPr="00C83D93" w:rsidTr="000D74BF">
        <w:tc>
          <w:tcPr>
            <w:tcW w:w="3168" w:type="dxa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Применение авиатехн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для своевременной 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ставки пациентов из отд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ленных районов в сосуд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стые це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тры</w:t>
            </w:r>
          </w:p>
        </w:tc>
        <w:tc>
          <w:tcPr>
            <w:tcW w:w="306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беспеченность нас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нейрох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гическими койками</w:t>
            </w:r>
          </w:p>
        </w:tc>
        <w:tc>
          <w:tcPr>
            <w:tcW w:w="103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коек на 10 тыс. насел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0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0" w:type="dxa"/>
            <w:vMerge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C713F" w:rsidRPr="00C83D93" w:rsidRDefault="00DC713F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3F" w:rsidRPr="00C83D93" w:rsidTr="000D74BF">
        <w:tc>
          <w:tcPr>
            <w:tcW w:w="3168" w:type="dxa"/>
            <w:vMerge w:val="restart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Усовершенствование си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темы прикрепленных территорий к сосудистым це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трам, в зависимости  от транспор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потоков</w:t>
            </w:r>
          </w:p>
        </w:tc>
        <w:tc>
          <w:tcPr>
            <w:tcW w:w="306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беспеченность нас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койками 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судистой хирургии</w:t>
            </w:r>
          </w:p>
        </w:tc>
        <w:tc>
          <w:tcPr>
            <w:tcW w:w="103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коек на 10 тыс. насел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vMerge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C713F" w:rsidRPr="00C83D93" w:rsidRDefault="00DC713F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3F" w:rsidRPr="00C83D93" w:rsidTr="000D74BF">
        <w:tc>
          <w:tcPr>
            <w:tcW w:w="3168" w:type="dxa"/>
            <w:vMerge/>
            <w:vAlign w:val="center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беспеченность нас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перви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сосудистыми отд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лениями</w:t>
            </w:r>
          </w:p>
        </w:tc>
        <w:tc>
          <w:tcPr>
            <w:tcW w:w="103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 на 100 тыс. насел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0" w:type="dxa"/>
            <w:vMerge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C713F" w:rsidRPr="00C83D93" w:rsidRDefault="00DC713F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3F" w:rsidRPr="00C83D93" w:rsidTr="000D74BF">
        <w:tc>
          <w:tcPr>
            <w:tcW w:w="3168" w:type="dxa"/>
            <w:vMerge/>
            <w:vAlign w:val="center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беспеченность нас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реги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нальными сос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дистыми центр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3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 на 100 тыс. насел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0" w:type="dxa"/>
            <w:vMerge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C713F" w:rsidRPr="00C83D93" w:rsidRDefault="00DC713F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3F" w:rsidRPr="00C83D93" w:rsidTr="000D74BF">
        <w:tc>
          <w:tcPr>
            <w:tcW w:w="3168" w:type="dxa"/>
            <w:vMerge/>
            <w:vAlign w:val="center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оля больных с острыми нарушениями мозгового </w:t>
            </w:r>
          </w:p>
        </w:tc>
        <w:tc>
          <w:tcPr>
            <w:tcW w:w="103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0" w:type="dxa"/>
            <w:vMerge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C713F" w:rsidRPr="00C83D93" w:rsidRDefault="00DC713F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713F" w:rsidRDefault="00DC713F"/>
    <w:p w:rsidR="00DC713F" w:rsidRDefault="00DC713F" w:rsidP="00DC713F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DC713F" w:rsidRPr="00C83D93" w:rsidTr="000D74BF">
        <w:tc>
          <w:tcPr>
            <w:tcW w:w="3168" w:type="dxa"/>
          </w:tcPr>
          <w:p w:rsidR="00DC713F" w:rsidRPr="00C83D93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DC713F" w:rsidRPr="00C83D93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DC713F" w:rsidRPr="00C83D93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C713F" w:rsidRPr="00C83D93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DC713F" w:rsidRPr="00C83D93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C713F" w:rsidRPr="00C83D93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DC713F" w:rsidRPr="00C83D93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DC713F" w:rsidRPr="00C83D93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DC713F" w:rsidRPr="00C83D93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713F" w:rsidRPr="00C83D93" w:rsidTr="000D74BF">
        <w:tc>
          <w:tcPr>
            <w:tcW w:w="3168" w:type="dxa"/>
            <w:vMerge w:val="restart"/>
            <w:vAlign w:val="center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C713F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обращения, госпит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лизированных в профил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отделения (регионал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сосудистые центры и первичные сосудистые 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деления)</w:t>
            </w:r>
          </w:p>
        </w:tc>
        <w:tc>
          <w:tcPr>
            <w:tcW w:w="103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DC713F" w:rsidRPr="00C83D93" w:rsidRDefault="00DC713F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3F" w:rsidRPr="00C83D93" w:rsidTr="000D74BF">
        <w:tc>
          <w:tcPr>
            <w:tcW w:w="3168" w:type="dxa"/>
            <w:vMerge/>
            <w:vAlign w:val="center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больных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острыми нарушениями мозгового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гемо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рагическому типу, перев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денных из первичного 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судистого отделения в 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гиональный сосудистый центр, которым 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полнены нейрохирургические вм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шательс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 </w:t>
            </w:r>
          </w:p>
        </w:tc>
        <w:tc>
          <w:tcPr>
            <w:tcW w:w="103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vMerge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C713F" w:rsidRPr="00C83D93" w:rsidRDefault="00DC713F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3F" w:rsidRPr="00C83D93" w:rsidTr="000D74BF">
        <w:tc>
          <w:tcPr>
            <w:tcW w:w="3168" w:type="dxa"/>
            <w:vMerge/>
            <w:vAlign w:val="center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 случаев острыми нарушениями мозгового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иш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мическому типу, при кот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рых в стационаре выпо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 тромболизис в сроки менее 4 часов от начала забол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030" w:type="dxa"/>
          </w:tcPr>
          <w:p w:rsidR="00DC713F" w:rsidRPr="00ED6622" w:rsidRDefault="00DC713F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100" w:type="dxa"/>
          </w:tcPr>
          <w:p w:rsidR="00DC713F" w:rsidRPr="00ED6622" w:rsidRDefault="00DC713F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vMerge/>
          </w:tcPr>
          <w:p w:rsidR="00DC713F" w:rsidRPr="00ED6622" w:rsidRDefault="00DC713F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C713F" w:rsidRPr="00C83D93" w:rsidRDefault="00DC713F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C713F" w:rsidRPr="00C83D93" w:rsidRDefault="00DC713F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EC" w:rsidRPr="00C83D93" w:rsidTr="00646DEC">
        <w:tc>
          <w:tcPr>
            <w:tcW w:w="3168" w:type="dxa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Внедрение и увеличение объемов применения выс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коэффективных методов 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агностики и леч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60" w:type="dxa"/>
          </w:tcPr>
          <w:p w:rsidR="00646DEC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46DEC" w:rsidRPr="00ED6622" w:rsidRDefault="00646DEC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646DEC" w:rsidRPr="00ED6622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46DEC" w:rsidRPr="00ED6622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vMerge w:val="restart"/>
          </w:tcPr>
          <w:p w:rsidR="00646DEC" w:rsidRPr="00C83D93" w:rsidRDefault="00646DE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года </w:t>
            </w:r>
          </w:p>
        </w:tc>
        <w:tc>
          <w:tcPr>
            <w:tcW w:w="2170" w:type="dxa"/>
            <w:vMerge w:val="restart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ный невролог Минздрава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Монгуш Х.Д., 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ный кардиолог Дуктен-оол А.Д., </w:t>
            </w:r>
          </w:p>
        </w:tc>
        <w:tc>
          <w:tcPr>
            <w:tcW w:w="2312" w:type="dxa"/>
            <w:vMerge w:val="restart"/>
          </w:tcPr>
          <w:p w:rsidR="00646DEC" w:rsidRPr="00C83D93" w:rsidRDefault="00646DEC" w:rsidP="0064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величение част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 применения тро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болитической тер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пии, в том чи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 на догоспиталь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 этапе, до 5 проце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 xml:space="preserve">у пациентов с ишемическим </w:t>
            </w:r>
          </w:p>
        </w:tc>
      </w:tr>
      <w:tr w:rsidR="00646DEC" w:rsidRPr="00C83D93" w:rsidTr="000D74BF">
        <w:tc>
          <w:tcPr>
            <w:tcW w:w="3168" w:type="dxa"/>
          </w:tcPr>
          <w:p w:rsidR="00646DEC" w:rsidRPr="00ED6622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Обучение вр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 СМП и реанимационных отд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ленй ПСО и РСЦ</w:t>
            </w:r>
          </w:p>
        </w:tc>
        <w:tc>
          <w:tcPr>
            <w:tcW w:w="3060" w:type="dxa"/>
          </w:tcPr>
          <w:p w:rsidR="00646DEC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46DEC" w:rsidRPr="00ED6622" w:rsidRDefault="00646DEC" w:rsidP="00DC7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646DEC" w:rsidRPr="00ED6622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46DEC" w:rsidRPr="00ED6622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646DEC" w:rsidRPr="00ED6622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46DEC" w:rsidRPr="00C83D93" w:rsidRDefault="00646DE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46DEC" w:rsidRPr="00C83D93" w:rsidRDefault="00646DE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46DEC" w:rsidRDefault="00646DEC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DEC" w:rsidRDefault="00646DEC" w:rsidP="00646DE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646DEC" w:rsidRPr="00C83D93" w:rsidTr="000D74BF">
        <w:tc>
          <w:tcPr>
            <w:tcW w:w="3168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6DEC" w:rsidRPr="00C83D93" w:rsidTr="000D74BF">
        <w:trPr>
          <w:trHeight w:val="1922"/>
        </w:trPr>
        <w:tc>
          <w:tcPr>
            <w:tcW w:w="3168" w:type="dxa"/>
            <w:tcBorders>
              <w:bottom w:val="single" w:sz="4" w:space="0" w:color="000000"/>
            </w:tcBorders>
          </w:tcPr>
          <w:p w:rsidR="00646DEC" w:rsidRDefault="00646DEC" w:rsidP="000D74B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Усиление взаимоде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ствия ПСО и РСЦ с СМП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646DEC" w:rsidRDefault="00646DEC" w:rsidP="00646DE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случаев острых нар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шений мозгового кровоо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ращения по ишемич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скому типу, при которых выпо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нен тромболизис 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646DEC" w:rsidRDefault="00646DEC" w:rsidP="00646DE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46DEC" w:rsidRPr="00ED6622" w:rsidRDefault="00646DEC" w:rsidP="00646D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646DEC" w:rsidRPr="00ED6622" w:rsidRDefault="00646DEC" w:rsidP="00646D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46DEC" w:rsidRPr="00ED6622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bottom w:val="single" w:sz="4" w:space="0" w:color="000000"/>
            </w:tcBorders>
          </w:tcPr>
          <w:p w:rsidR="00646DEC" w:rsidRPr="00C83D93" w:rsidRDefault="00646DE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bottom w:val="single" w:sz="4" w:space="0" w:color="000000"/>
            </w:tcBorders>
          </w:tcPr>
          <w:p w:rsidR="00646DEC" w:rsidRPr="00C83D93" w:rsidRDefault="00646DEC" w:rsidP="0064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врачи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ликлиник, це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тральных кожуу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больниц, межкож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унных медицинских це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тров,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Республиканский центр медици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профилакт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Бородич С.С.</w:t>
            </w:r>
          </w:p>
        </w:tc>
        <w:tc>
          <w:tcPr>
            <w:tcW w:w="2312" w:type="dxa"/>
            <w:vMerge w:val="restart"/>
            <w:tcBorders>
              <w:bottom w:val="single" w:sz="4" w:space="0" w:color="000000"/>
            </w:tcBorders>
          </w:tcPr>
          <w:p w:rsidR="00646DEC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инсультом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объемов ок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зания высокотехн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логичной медици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помощи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 с цереброва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кулярными забол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ваниями (опер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каротидной энда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терэктомии, ЭИ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хирургической 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тивности при ра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рывах аневризм 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судов 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ловного мозга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 разв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 инсульта при хирургических вмешательствах уменьш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ется с 26 до 9 процентов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 2-му году и с 16,8 до 2,8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процента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3-му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тели 10-летней смертности от ц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ребров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скулярных заболеваний у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циентов, подвер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шихся кар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тидной эндартерэ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мии, </w:t>
            </w:r>
          </w:p>
        </w:tc>
      </w:tr>
      <w:tr w:rsidR="00646DEC" w:rsidRPr="00C83D93" w:rsidTr="000D74BF">
        <w:tc>
          <w:tcPr>
            <w:tcW w:w="3168" w:type="dxa"/>
            <w:vMerge w:val="restart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Усиление взаимоде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ствия с хирургической службой (сосудистая хиру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гия, нейрохиру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гия)</w:t>
            </w:r>
          </w:p>
          <w:p w:rsidR="00646DEC" w:rsidRPr="00ED6622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6DEC" w:rsidRPr="00ED6622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6DEC" w:rsidRPr="00ED6622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6DEC" w:rsidRPr="00ED6622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6DEC" w:rsidRPr="00ED6622" w:rsidRDefault="00646DEC" w:rsidP="000D74B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случаев острых нар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шений мозгового кровоо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ращения по геморрагич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скому 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пу, при которых 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полнены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нейрохирург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ческие вмешательс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030" w:type="dxa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10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46DEC" w:rsidRPr="00C83D93" w:rsidRDefault="00646DE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46DEC" w:rsidRPr="00C83D93" w:rsidRDefault="00646DE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46DEC" w:rsidRDefault="00646DEC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DEC" w:rsidRPr="00C83D93" w:rsidTr="000D74BF">
        <w:tc>
          <w:tcPr>
            <w:tcW w:w="3168" w:type="dxa"/>
            <w:vMerge/>
          </w:tcPr>
          <w:p w:rsidR="00646DEC" w:rsidRPr="00ED6622" w:rsidRDefault="00646DEC" w:rsidP="000D74B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операций кароти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эндартерэктомии, 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полненных больным со стенозами внутренних сонных артерий </w:t>
            </w:r>
          </w:p>
        </w:tc>
        <w:tc>
          <w:tcPr>
            <w:tcW w:w="1030" w:type="dxa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46DEC" w:rsidRPr="00C83D93" w:rsidRDefault="00646DE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46DEC" w:rsidRPr="00C83D93" w:rsidRDefault="00646DE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46DEC" w:rsidRDefault="00646DEC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DEC" w:rsidRPr="00C83D93" w:rsidTr="000D74BF">
        <w:tc>
          <w:tcPr>
            <w:tcW w:w="3168" w:type="dxa"/>
            <w:vMerge/>
          </w:tcPr>
          <w:p w:rsidR="00646DEC" w:rsidRPr="00ED6622" w:rsidRDefault="00646DEC" w:rsidP="000D74B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операций нал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жения экстраинтракр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ниального микроанастомоза, выпо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ненных больным с стен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зами и окклюзиями интр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краниал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ных артерий </w:t>
            </w:r>
          </w:p>
        </w:tc>
        <w:tc>
          <w:tcPr>
            <w:tcW w:w="1030" w:type="dxa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46DEC" w:rsidRPr="00C83D93" w:rsidRDefault="00646DE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46DEC" w:rsidRPr="00C83D93" w:rsidRDefault="00646DE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46DEC" w:rsidRDefault="00646DEC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DEC" w:rsidRPr="00C83D93" w:rsidTr="000D74BF">
        <w:tc>
          <w:tcPr>
            <w:tcW w:w="3168" w:type="dxa"/>
            <w:vMerge/>
          </w:tcPr>
          <w:p w:rsidR="00646DEC" w:rsidRPr="00ED6622" w:rsidRDefault="00646DEC" w:rsidP="000D74B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операций нал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жения экстраинтракр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ниального микроанастомоза, выпо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ненных больным с стен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зами и окклюзиями сос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 голо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мозга</w:t>
            </w:r>
          </w:p>
        </w:tc>
        <w:tc>
          <w:tcPr>
            <w:tcW w:w="1030" w:type="dxa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46DEC" w:rsidRPr="00C83D93" w:rsidRDefault="00646DE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46DEC" w:rsidRPr="00C83D93" w:rsidRDefault="00646DE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46DEC" w:rsidRDefault="00646DEC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DEC" w:rsidRDefault="00646DEC"/>
    <w:p w:rsidR="00646DEC" w:rsidRDefault="00646DEC" w:rsidP="00646DE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646DEC" w:rsidRPr="00C83D93" w:rsidTr="000D74BF">
        <w:tc>
          <w:tcPr>
            <w:tcW w:w="3168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46DEC" w:rsidRPr="00C83D93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6DEC" w:rsidRPr="00C83D93" w:rsidTr="000D74BF">
        <w:tc>
          <w:tcPr>
            <w:tcW w:w="3168" w:type="dxa"/>
            <w:vMerge w:val="restart"/>
          </w:tcPr>
          <w:p w:rsidR="00646DEC" w:rsidRPr="00ED6622" w:rsidRDefault="00646DEC" w:rsidP="000D74B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46DEC" w:rsidRPr="00ED6622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операций на 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судах головного мозга, выпо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ненных при аневризмах сосудов головн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мозга</w:t>
            </w:r>
          </w:p>
        </w:tc>
        <w:tc>
          <w:tcPr>
            <w:tcW w:w="1030" w:type="dxa"/>
          </w:tcPr>
          <w:p w:rsidR="00646DEC" w:rsidRPr="00ED6622" w:rsidRDefault="00646DEC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</w:tcPr>
          <w:p w:rsidR="00646DEC" w:rsidRPr="00ED6622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646DEC" w:rsidRPr="00C83D93" w:rsidRDefault="00646DE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646DEC" w:rsidRPr="00C83D93" w:rsidRDefault="00646DE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646DEC" w:rsidRDefault="00646DEC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19 процентов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ниже, чем в ко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трольной группе</w:t>
            </w:r>
          </w:p>
        </w:tc>
      </w:tr>
      <w:tr w:rsidR="00646DEC" w:rsidRPr="00C83D93" w:rsidTr="000D74BF">
        <w:tc>
          <w:tcPr>
            <w:tcW w:w="3168" w:type="dxa"/>
            <w:vMerge/>
          </w:tcPr>
          <w:p w:rsidR="00646DEC" w:rsidRPr="00ED6622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беспеченность нас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видами медицинской помощи по профилю не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рохирургия</w:t>
            </w:r>
          </w:p>
        </w:tc>
        <w:tc>
          <w:tcPr>
            <w:tcW w:w="1030" w:type="dxa"/>
          </w:tcPr>
          <w:p w:rsidR="00646DEC" w:rsidRPr="00ED6622" w:rsidRDefault="00646DEC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 на 100 тыс. насел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</w:tcPr>
          <w:p w:rsidR="00646DEC" w:rsidRPr="00ED6622" w:rsidRDefault="00646DEC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</w:tcPr>
          <w:p w:rsidR="00646DEC" w:rsidRPr="00ED6622" w:rsidRDefault="00646DEC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46DEC" w:rsidRPr="00C83D93" w:rsidRDefault="00646DEC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46DEC" w:rsidRPr="00C83D93" w:rsidRDefault="00646DEC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46DEC" w:rsidRDefault="00646DEC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4F5" w:rsidRPr="00C83D93" w:rsidTr="000D74BF">
        <w:tc>
          <w:tcPr>
            <w:tcW w:w="3168" w:type="dxa"/>
          </w:tcPr>
          <w:p w:rsidR="006954F5" w:rsidRPr="00ED6622" w:rsidRDefault="006954F5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дицинской реабилитации больных с цереброваск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лярными забол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ваниями, включая острые наруш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мозгового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60" w:type="dxa"/>
          </w:tcPr>
          <w:p w:rsidR="006954F5" w:rsidRPr="00ED6622" w:rsidRDefault="006954F5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больных с церебр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васкулярными заболеван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ями, направленных на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дицинскую реабилит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цию, из числа всех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  цереброваскулярными 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1030" w:type="dxa"/>
          </w:tcPr>
          <w:p w:rsidR="006954F5" w:rsidRPr="00ED6622" w:rsidRDefault="006954F5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954F5" w:rsidRPr="00ED6622" w:rsidRDefault="006954F5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1100" w:type="dxa"/>
          </w:tcPr>
          <w:p w:rsidR="006954F5" w:rsidRPr="00ED6622" w:rsidRDefault="006954F5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vMerge w:val="restart"/>
          </w:tcPr>
          <w:p w:rsidR="006954F5" w:rsidRPr="00ED6622" w:rsidRDefault="006954F5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vMerge w:val="restart"/>
          </w:tcPr>
          <w:p w:rsidR="006954F5" w:rsidRPr="00C83D93" w:rsidRDefault="006954F5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года </w:t>
            </w:r>
          </w:p>
        </w:tc>
        <w:tc>
          <w:tcPr>
            <w:tcW w:w="2170" w:type="dxa"/>
            <w:vMerge w:val="restart"/>
          </w:tcPr>
          <w:p w:rsidR="006954F5" w:rsidRPr="00ED6622" w:rsidRDefault="006954F5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невро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нистерства 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воохранения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Монгуш Х.Д,, 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ре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билитолог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истерства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оохранения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Кыр Ч.В.</w:t>
            </w:r>
          </w:p>
        </w:tc>
        <w:tc>
          <w:tcPr>
            <w:tcW w:w="2312" w:type="dxa"/>
            <w:vMerge w:val="restart"/>
          </w:tcPr>
          <w:p w:rsidR="006954F5" w:rsidRDefault="006954F5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овышение кач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 жизни и сохр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нение трудовой 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больных, пер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несших острые нарушения мозг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вого кровообращ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нижение 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стоты осложн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и увеличение ст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 функционал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независ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мости у пациентов с 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 на 5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сравн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с 2017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одом</w:t>
            </w:r>
          </w:p>
        </w:tc>
      </w:tr>
      <w:tr w:rsidR="006954F5" w:rsidRPr="00C83D93" w:rsidTr="000D74BF">
        <w:tc>
          <w:tcPr>
            <w:tcW w:w="3168" w:type="dxa"/>
          </w:tcPr>
          <w:p w:rsidR="006954F5" w:rsidRPr="00ED6622" w:rsidRDefault="006954F5" w:rsidP="00826F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Разраб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отка маршрут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73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зации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реабилитац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онной помощи пациентам, пер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несшим ОНМК</w:t>
            </w:r>
          </w:p>
        </w:tc>
        <w:tc>
          <w:tcPr>
            <w:tcW w:w="3060" w:type="dxa"/>
          </w:tcPr>
          <w:p w:rsidR="006954F5" w:rsidRPr="00ED6622" w:rsidRDefault="006954F5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больных с ос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рыми нарушениями мозгового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обращения, напра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ленных на медицинскую реабил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тацию, из числа всех больных с острыми нар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шениями мозгового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ращения</w:t>
            </w:r>
          </w:p>
        </w:tc>
        <w:tc>
          <w:tcPr>
            <w:tcW w:w="1030" w:type="dxa"/>
          </w:tcPr>
          <w:p w:rsidR="006954F5" w:rsidRPr="00ED6622" w:rsidRDefault="006954F5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954F5" w:rsidRPr="00ED6622" w:rsidRDefault="006954F5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1100" w:type="dxa"/>
          </w:tcPr>
          <w:p w:rsidR="006954F5" w:rsidRPr="00ED6622" w:rsidRDefault="006954F5" w:rsidP="000D7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vMerge/>
          </w:tcPr>
          <w:p w:rsidR="006954F5" w:rsidRPr="00ED6622" w:rsidRDefault="006954F5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954F5" w:rsidRPr="00C83D93" w:rsidRDefault="006954F5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954F5" w:rsidRPr="00C83D93" w:rsidRDefault="006954F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954F5" w:rsidRDefault="006954F5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4F5" w:rsidRPr="00C83D93" w:rsidTr="000D74BF">
        <w:tc>
          <w:tcPr>
            <w:tcW w:w="3168" w:type="dxa"/>
          </w:tcPr>
          <w:p w:rsidR="006954F5" w:rsidRPr="00ED6622" w:rsidRDefault="006954F5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Усиление взаимоде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ствия с реабилитационной службой</w:t>
            </w:r>
          </w:p>
        </w:tc>
        <w:tc>
          <w:tcPr>
            <w:tcW w:w="3060" w:type="dxa"/>
          </w:tcPr>
          <w:p w:rsidR="006954F5" w:rsidRDefault="006954F5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954F5" w:rsidRPr="00ED6622" w:rsidRDefault="006954F5" w:rsidP="0064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6954F5" w:rsidRPr="00ED6622" w:rsidRDefault="006954F5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954F5" w:rsidRPr="00ED6622" w:rsidRDefault="006954F5" w:rsidP="0064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6954F5" w:rsidRPr="00ED6622" w:rsidRDefault="006954F5" w:rsidP="000D7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954F5" w:rsidRPr="00C83D93" w:rsidRDefault="006954F5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954F5" w:rsidRPr="00C83D93" w:rsidRDefault="006954F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954F5" w:rsidRDefault="006954F5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4F5" w:rsidRPr="00C83D93" w:rsidTr="000D74BF">
        <w:tc>
          <w:tcPr>
            <w:tcW w:w="3168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професси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нальной квалификации вр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чей, участвующих в оказ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нии медици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ской помощи </w:t>
            </w:r>
          </w:p>
        </w:tc>
        <w:tc>
          <w:tcPr>
            <w:tcW w:w="306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беспеченность нас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ми-неврологами</w:t>
            </w:r>
          </w:p>
        </w:tc>
        <w:tc>
          <w:tcPr>
            <w:tcW w:w="103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 на 10 тыс. насел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0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99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6954F5" w:rsidRPr="00C83D93" w:rsidRDefault="006954F5" w:rsidP="004D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года </w:t>
            </w:r>
          </w:p>
        </w:tc>
        <w:tc>
          <w:tcPr>
            <w:tcW w:w="217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невролог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истерства 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воохранения </w:t>
            </w:r>
          </w:p>
        </w:tc>
        <w:tc>
          <w:tcPr>
            <w:tcW w:w="2312" w:type="dxa"/>
          </w:tcPr>
          <w:p w:rsidR="006954F5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овышение кач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 оказания 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дицинской помощи больным с церебр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васкулярными </w:t>
            </w:r>
          </w:p>
        </w:tc>
      </w:tr>
    </w:tbl>
    <w:p w:rsidR="006954F5" w:rsidRDefault="006954F5" w:rsidP="006954F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6954F5" w:rsidRPr="00C83D93" w:rsidTr="004D0B6D">
        <w:tc>
          <w:tcPr>
            <w:tcW w:w="3168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54F5" w:rsidRPr="00C83D93" w:rsidTr="000D74BF">
        <w:tc>
          <w:tcPr>
            <w:tcW w:w="3168" w:type="dxa"/>
          </w:tcPr>
          <w:p w:rsidR="006954F5" w:rsidRDefault="006954F5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больным с цереброваск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лярными заболевани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3060" w:type="dxa"/>
          </w:tcPr>
          <w:p w:rsidR="006954F5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6954F5" w:rsidRDefault="006954F5" w:rsidP="004D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Монгуш Х.Д.</w:t>
            </w:r>
          </w:p>
        </w:tc>
        <w:tc>
          <w:tcPr>
            <w:tcW w:w="2312" w:type="dxa"/>
            <w:vMerge w:val="restart"/>
          </w:tcPr>
          <w:p w:rsidR="006954F5" w:rsidRDefault="006954F5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заболев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</w:t>
            </w:r>
          </w:p>
        </w:tc>
      </w:tr>
      <w:tr w:rsidR="006954F5" w:rsidRPr="00C83D93" w:rsidTr="000D74BF">
        <w:tc>
          <w:tcPr>
            <w:tcW w:w="3168" w:type="dxa"/>
          </w:tcPr>
          <w:p w:rsidR="006954F5" w:rsidRPr="00ED6622" w:rsidRDefault="006954F5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Организация респу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ликанской  конференции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Болезни системы кровоо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ращения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врачей пе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вичного звена, скорой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мощи, неврологов, карди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логов, организаторов здр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воохр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нения среди южных и 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тральных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кожуунов ре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306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беспеченность нас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ми-сосудистыми хирург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30" w:type="dxa"/>
          </w:tcPr>
          <w:p w:rsidR="006954F5" w:rsidRPr="00ED6622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vMerge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954F5" w:rsidRPr="00C83D93" w:rsidRDefault="006954F5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954F5" w:rsidRPr="00C83D93" w:rsidRDefault="006954F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954F5" w:rsidRDefault="006954F5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4F5" w:rsidRPr="00C83D93" w:rsidTr="000D74BF">
        <w:tc>
          <w:tcPr>
            <w:tcW w:w="3168" w:type="dxa"/>
          </w:tcPr>
          <w:p w:rsidR="006954F5" w:rsidRPr="00ED6622" w:rsidRDefault="006954F5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Организация респу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канской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медсестри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ской конференции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Уход за 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желыми больными с пат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логией се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дечно-сосудистой системы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мед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цинских рабо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ников </w:t>
            </w:r>
          </w:p>
        </w:tc>
        <w:tc>
          <w:tcPr>
            <w:tcW w:w="306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комплектованность 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чей-неврологов стацион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 (соотн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шение штатных и зан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тых должностей)</w:t>
            </w:r>
          </w:p>
        </w:tc>
        <w:tc>
          <w:tcPr>
            <w:tcW w:w="103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99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0" w:type="dxa"/>
            <w:vMerge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954F5" w:rsidRPr="00C83D93" w:rsidRDefault="006954F5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954F5" w:rsidRPr="00C83D93" w:rsidRDefault="006954F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954F5" w:rsidRDefault="006954F5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4F5" w:rsidRPr="00C83D93" w:rsidTr="000D74BF">
        <w:tc>
          <w:tcPr>
            <w:tcW w:w="3168" w:type="dxa"/>
          </w:tcPr>
          <w:p w:rsidR="006954F5" w:rsidRPr="00ED6622" w:rsidRDefault="006954F5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Проведение отчетных конференций по эффекти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 лечения ОНМК</w:t>
            </w:r>
          </w:p>
        </w:tc>
        <w:tc>
          <w:tcPr>
            <w:tcW w:w="306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комплектованность 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должностей вр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чей-сосудистых хирургов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ционаров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(соо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ношение штатных и занятых дол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ностей)</w:t>
            </w:r>
          </w:p>
        </w:tc>
        <w:tc>
          <w:tcPr>
            <w:tcW w:w="103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0" w:type="dxa"/>
            <w:vMerge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954F5" w:rsidRPr="00C83D93" w:rsidRDefault="006954F5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954F5" w:rsidRPr="00C83D93" w:rsidRDefault="006954F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954F5" w:rsidRDefault="006954F5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4F5" w:rsidRPr="00C83D93" w:rsidTr="000D74BF">
        <w:tc>
          <w:tcPr>
            <w:tcW w:w="3168" w:type="dxa"/>
          </w:tcPr>
          <w:p w:rsidR="006954F5" w:rsidRPr="00ED6622" w:rsidRDefault="006954F5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Усиление взаимоде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ствия с паталогоанатомич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службой с анализом летал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06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врачей-кардиологов, прошедших подготовку и переподготовку, курсы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вышения квалиф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103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0" w:type="dxa"/>
            <w:vMerge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954F5" w:rsidRPr="00C83D93" w:rsidRDefault="006954F5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954F5" w:rsidRPr="00C83D93" w:rsidRDefault="006954F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954F5" w:rsidRDefault="006954F5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54F5" w:rsidRDefault="006954F5"/>
    <w:p w:rsidR="006954F5" w:rsidRDefault="006954F5"/>
    <w:p w:rsidR="006954F5" w:rsidRDefault="006954F5" w:rsidP="006954F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6954F5" w:rsidRPr="00C83D93" w:rsidTr="004D0B6D">
        <w:tc>
          <w:tcPr>
            <w:tcW w:w="3168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954F5" w:rsidRPr="00C83D93" w:rsidRDefault="006954F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54F5" w:rsidRPr="00C83D93" w:rsidTr="000D74BF">
        <w:tc>
          <w:tcPr>
            <w:tcW w:w="3168" w:type="dxa"/>
            <w:vMerge w:val="restart"/>
          </w:tcPr>
          <w:p w:rsidR="006954F5" w:rsidRPr="00ED6622" w:rsidRDefault="006954F5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Организация межрег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ональной конференции 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Актуальные вопросы зд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ровья населения</w:t>
            </w:r>
            <w:r w:rsid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посв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щенной БСК в Ре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публике Тыва</w:t>
            </w:r>
          </w:p>
          <w:p w:rsidR="006954F5" w:rsidRPr="00ED6622" w:rsidRDefault="006954F5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врачей-кардиологов, прошедших подготовку и переподготовку, курсы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вышения квалиф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103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0" w:type="dxa"/>
            <w:vMerge w:val="restart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6954F5" w:rsidRPr="00C83D93" w:rsidRDefault="006954F5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6954F5" w:rsidRPr="00C83D93" w:rsidRDefault="006954F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6954F5" w:rsidRDefault="006954F5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4F5" w:rsidRPr="00C83D93" w:rsidTr="000D74BF">
        <w:tc>
          <w:tcPr>
            <w:tcW w:w="3168" w:type="dxa"/>
            <w:vMerge/>
          </w:tcPr>
          <w:p w:rsidR="006954F5" w:rsidRPr="00ED6622" w:rsidRDefault="006954F5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врачей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сосудистых хирургов, прошедших профессиональную пер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подготовку, курсы пов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шения квал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1030" w:type="dxa"/>
          </w:tcPr>
          <w:p w:rsidR="006954F5" w:rsidRPr="00ED6622" w:rsidRDefault="006954F5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vMerge/>
          </w:tcPr>
          <w:p w:rsidR="006954F5" w:rsidRPr="00ED6622" w:rsidRDefault="006954F5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954F5" w:rsidRPr="00C83D93" w:rsidRDefault="006954F5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6954F5" w:rsidRPr="00C83D93" w:rsidRDefault="006954F5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954F5" w:rsidRDefault="006954F5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ADB" w:rsidRPr="00C83D93" w:rsidTr="000D74BF">
        <w:tc>
          <w:tcPr>
            <w:tcW w:w="3168" w:type="dxa"/>
          </w:tcPr>
          <w:p w:rsidR="002E7ADB" w:rsidRPr="00ED6622" w:rsidRDefault="002E7ADB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эффекти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 организации мед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цинской помощи, оказыва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 больным с цереброва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кулярн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заболеваниями, включая мониторинг де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региональных сосудистых центров и пе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вичных сосудистых отдел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306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етальность у больных с острыми нарушениями мозгового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ращения по ишемич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скому типу </w:t>
            </w:r>
          </w:p>
        </w:tc>
        <w:tc>
          <w:tcPr>
            <w:tcW w:w="103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10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</w:tcPr>
          <w:p w:rsidR="002E7ADB" w:rsidRPr="00ED6622" w:rsidRDefault="002E7ADB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2E7ADB" w:rsidRPr="00C83D93" w:rsidRDefault="002E7ADB" w:rsidP="004D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года </w:t>
            </w:r>
          </w:p>
        </w:tc>
        <w:tc>
          <w:tcPr>
            <w:tcW w:w="2170" w:type="dxa"/>
            <w:vMerge w:val="restart"/>
          </w:tcPr>
          <w:p w:rsidR="002E7ADB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чебно-профи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лактической 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мощи взросл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населению Ми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здрава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Кажин-оол А.С., главный внештатный невролог Ми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здрава Республики Тыва</w:t>
            </w:r>
          </w:p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Монгуш Х.Д.</w:t>
            </w:r>
          </w:p>
        </w:tc>
        <w:tc>
          <w:tcPr>
            <w:tcW w:w="2312" w:type="dxa"/>
            <w:vMerge w:val="restart"/>
          </w:tcPr>
          <w:p w:rsidR="002E7ADB" w:rsidRDefault="002E7ADB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нализ деятельн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медицинских организаций, ок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зывающих мед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цинскую помощь больным с церебр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васкулярными 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болеваниями в ц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 оптимизации проводимых мер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приятий по сниж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смертн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  <w:tr w:rsidR="002E7ADB" w:rsidRPr="00C83D93" w:rsidTr="000D74BF">
        <w:tc>
          <w:tcPr>
            <w:tcW w:w="3168" w:type="dxa"/>
          </w:tcPr>
          <w:p w:rsidR="002E7ADB" w:rsidRPr="00ED6622" w:rsidRDefault="002E7ADB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Ежемесячное монит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рирование показателей 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болеваемости и летал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 в ПСО и РСЦ</w:t>
            </w:r>
          </w:p>
        </w:tc>
        <w:tc>
          <w:tcPr>
            <w:tcW w:w="306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етальность у больных с острыми нарушениями мозгового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ращения по геморрагич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скому типу </w:t>
            </w:r>
          </w:p>
        </w:tc>
        <w:tc>
          <w:tcPr>
            <w:tcW w:w="103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26,93</w:t>
            </w:r>
          </w:p>
        </w:tc>
        <w:tc>
          <w:tcPr>
            <w:tcW w:w="110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0" w:type="dxa"/>
          </w:tcPr>
          <w:p w:rsidR="002E7ADB" w:rsidRPr="00ED6622" w:rsidRDefault="002E7ADB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E7ADB" w:rsidRPr="00C83D93" w:rsidRDefault="002E7ADB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E7ADB" w:rsidRPr="00C83D93" w:rsidRDefault="002E7ADB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E7ADB" w:rsidRDefault="002E7ADB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ADB" w:rsidRPr="00C83D93" w:rsidTr="000D74BF">
        <w:tc>
          <w:tcPr>
            <w:tcW w:w="3168" w:type="dxa"/>
            <w:vMerge w:val="restart"/>
          </w:tcPr>
          <w:p w:rsidR="002E7ADB" w:rsidRPr="00ED6622" w:rsidRDefault="002E7ADB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Мониторинг работы СМП</w:t>
            </w:r>
          </w:p>
          <w:p w:rsidR="002E7ADB" w:rsidRPr="00ED6622" w:rsidRDefault="002E7ADB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етальность у больных с  с острыми нарушениями мозгового кр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ишем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ческому типу  в первичных сосудистых 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103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10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0" w:type="dxa"/>
          </w:tcPr>
          <w:p w:rsidR="002E7ADB" w:rsidRPr="00ED6622" w:rsidRDefault="002E7ADB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E7ADB" w:rsidRPr="00C83D93" w:rsidRDefault="002E7ADB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E7ADB" w:rsidRPr="00C83D93" w:rsidRDefault="002E7ADB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E7ADB" w:rsidRDefault="002E7ADB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ADB" w:rsidRPr="00C83D93" w:rsidTr="000D74BF">
        <w:tc>
          <w:tcPr>
            <w:tcW w:w="3168" w:type="dxa"/>
            <w:vMerge/>
          </w:tcPr>
          <w:p w:rsidR="002E7ADB" w:rsidRPr="00ED6622" w:rsidRDefault="002E7ADB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2E7ADB" w:rsidRPr="00ED6622" w:rsidRDefault="002E7ADB" w:rsidP="002E7A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етальность у больных с с острыми нарушениями </w:t>
            </w:r>
          </w:p>
        </w:tc>
        <w:tc>
          <w:tcPr>
            <w:tcW w:w="103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10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0" w:type="dxa"/>
          </w:tcPr>
          <w:p w:rsidR="002E7ADB" w:rsidRPr="00ED6622" w:rsidRDefault="002E7ADB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E7ADB" w:rsidRPr="00C83D93" w:rsidRDefault="002E7ADB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E7ADB" w:rsidRPr="00C83D93" w:rsidRDefault="002E7ADB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E7ADB" w:rsidRDefault="002E7ADB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7ADB" w:rsidRDefault="002E7ADB"/>
    <w:p w:rsidR="002E7ADB" w:rsidRDefault="002E7ADB" w:rsidP="002E7ADB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2E7ADB" w:rsidRPr="00C83D93" w:rsidTr="004D0B6D">
        <w:tc>
          <w:tcPr>
            <w:tcW w:w="3168" w:type="dxa"/>
          </w:tcPr>
          <w:p w:rsidR="002E7ADB" w:rsidRPr="00C83D93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E7ADB" w:rsidRPr="00C83D93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2E7ADB" w:rsidRPr="00C83D93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E7ADB" w:rsidRPr="00C83D93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2E7ADB" w:rsidRPr="00C83D93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E7ADB" w:rsidRPr="00C83D93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2E7ADB" w:rsidRPr="00C83D93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2E7ADB" w:rsidRPr="00C83D93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2E7ADB" w:rsidRPr="00C83D93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E7ADB" w:rsidRPr="00C83D93" w:rsidTr="000D74BF">
        <w:tc>
          <w:tcPr>
            <w:tcW w:w="3168" w:type="dxa"/>
            <w:vMerge w:val="restart"/>
          </w:tcPr>
          <w:p w:rsidR="002E7ADB" w:rsidRPr="00ED6622" w:rsidRDefault="002E7ADB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ADB" w:rsidRPr="00ED6622" w:rsidRDefault="002E7ADB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</w:tcPr>
          <w:p w:rsidR="002E7ADB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мозгового кр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ишем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ческому типу в реги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нальных сосудистых центрах</w:t>
            </w:r>
          </w:p>
        </w:tc>
        <w:tc>
          <w:tcPr>
            <w:tcW w:w="103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2E7ADB" w:rsidRPr="00ED6622" w:rsidRDefault="002E7ADB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2E7ADB" w:rsidRPr="00C83D93" w:rsidRDefault="002E7ADB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2E7ADB" w:rsidRPr="00C83D93" w:rsidRDefault="002E7ADB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2E7ADB" w:rsidRDefault="002E7ADB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ADB" w:rsidRPr="00C83D93" w:rsidTr="000D74BF">
        <w:tc>
          <w:tcPr>
            <w:tcW w:w="3168" w:type="dxa"/>
            <w:vMerge/>
          </w:tcPr>
          <w:p w:rsidR="002E7ADB" w:rsidRPr="00ED6622" w:rsidRDefault="002E7ADB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етальность у больных с  с острыми нарушениями мозгового кр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геморр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гическому типу  в первичных сосудистых 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делениях</w:t>
            </w:r>
          </w:p>
        </w:tc>
        <w:tc>
          <w:tcPr>
            <w:tcW w:w="103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110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0" w:type="dxa"/>
            <w:vMerge/>
          </w:tcPr>
          <w:p w:rsidR="002E7ADB" w:rsidRPr="00ED6622" w:rsidRDefault="002E7ADB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E7ADB" w:rsidRPr="00C83D93" w:rsidRDefault="002E7ADB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E7ADB" w:rsidRPr="00C83D93" w:rsidRDefault="002E7ADB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E7ADB" w:rsidRDefault="002E7ADB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ADB" w:rsidRPr="00C83D93" w:rsidTr="000D74BF">
        <w:tc>
          <w:tcPr>
            <w:tcW w:w="3168" w:type="dxa"/>
            <w:vMerge/>
          </w:tcPr>
          <w:p w:rsidR="002E7ADB" w:rsidRPr="00ED6622" w:rsidRDefault="002E7ADB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етальность у больных с  острыми нарушениями мозгового кр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геморр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гическому типу  в региональных сосуд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стых центрах    </w:t>
            </w:r>
          </w:p>
        </w:tc>
        <w:tc>
          <w:tcPr>
            <w:tcW w:w="1030" w:type="dxa"/>
          </w:tcPr>
          <w:p w:rsidR="002E7ADB" w:rsidRPr="00ED6622" w:rsidRDefault="002E7ADB" w:rsidP="0069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30,51</w:t>
            </w:r>
          </w:p>
        </w:tc>
        <w:tc>
          <w:tcPr>
            <w:tcW w:w="1100" w:type="dxa"/>
          </w:tcPr>
          <w:p w:rsidR="002E7ADB" w:rsidRPr="00ED6622" w:rsidRDefault="002E7ADB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vMerge/>
          </w:tcPr>
          <w:p w:rsidR="002E7ADB" w:rsidRPr="00ED6622" w:rsidRDefault="002E7ADB" w:rsidP="0069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2E7ADB" w:rsidRPr="00C83D93" w:rsidRDefault="002E7ADB" w:rsidP="0030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E7ADB" w:rsidRPr="00C83D93" w:rsidRDefault="002E7ADB" w:rsidP="00ED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E7ADB" w:rsidRDefault="002E7ADB" w:rsidP="002B5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ADB" w:rsidRPr="00C83D93" w:rsidTr="004D0B6D">
        <w:tc>
          <w:tcPr>
            <w:tcW w:w="15920" w:type="dxa"/>
            <w:gridSpan w:val="9"/>
          </w:tcPr>
          <w:p w:rsidR="002E7ADB" w:rsidRDefault="002E7ADB" w:rsidP="002E7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Мониторинг отдельных медико-демографических показателей</w:t>
            </w:r>
          </w:p>
        </w:tc>
      </w:tr>
      <w:tr w:rsidR="00014EBE" w:rsidRPr="00C83D93" w:rsidTr="000D74BF">
        <w:tc>
          <w:tcPr>
            <w:tcW w:w="3168" w:type="dxa"/>
            <w:vMerge w:val="restart"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отдельных медико-демографических показ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церебр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васкулярными заболеван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ями, выявле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впервые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990" w:type="dxa"/>
            <w:vMerge w:val="restart"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ный невролог Минздрава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Монгуш Х.Д.</w:t>
            </w:r>
          </w:p>
        </w:tc>
        <w:tc>
          <w:tcPr>
            <w:tcW w:w="2312" w:type="dxa"/>
            <w:vMerge w:val="restart"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эффе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тивности реализ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меропри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тий, при необх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димос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 своевреме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коррект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ровки</w:t>
            </w:r>
          </w:p>
        </w:tc>
      </w:tr>
      <w:tr w:rsidR="00014EBE" w:rsidRPr="00C83D93" w:rsidTr="000D74BF">
        <w:tc>
          <w:tcPr>
            <w:tcW w:w="3168" w:type="dxa"/>
            <w:vMerge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 ос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рыми наруш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мозгового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иш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мическому типу 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990" w:type="dxa"/>
            <w:vMerge/>
          </w:tcPr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EBE" w:rsidRPr="00C83D93" w:rsidTr="000D74BF">
        <w:tc>
          <w:tcPr>
            <w:tcW w:w="3168" w:type="dxa"/>
            <w:vMerge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больных с ос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рыми наруш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мозгового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гемо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рагич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скому типу 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0" w:type="dxa"/>
            <w:vMerge/>
          </w:tcPr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EBE" w:rsidRPr="00C83D93" w:rsidTr="000D74BF">
        <w:tc>
          <w:tcPr>
            <w:tcW w:w="3168" w:type="dxa"/>
            <w:vMerge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от цереброваскулярных заб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леваний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EBE" w:rsidRDefault="00014EBE"/>
    <w:p w:rsidR="00014EBE" w:rsidRDefault="00014EBE" w:rsidP="00014EBE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014EBE" w:rsidRPr="00C83D93" w:rsidTr="004D0B6D">
        <w:tc>
          <w:tcPr>
            <w:tcW w:w="3168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14EBE" w:rsidRPr="00C83D93" w:rsidTr="000D74BF">
        <w:tc>
          <w:tcPr>
            <w:tcW w:w="3168" w:type="dxa"/>
            <w:vMerge w:val="restart"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от цереброваскулярных заб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леваний трудоспосо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  <w:vMerge w:val="restart"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EBE" w:rsidRPr="00C83D93" w:rsidTr="000D74BF">
        <w:tc>
          <w:tcPr>
            <w:tcW w:w="3168" w:type="dxa"/>
            <w:vMerge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от цереброваскулярных заб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леваний старше трудосп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собного 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0" w:type="dxa"/>
            <w:vMerge/>
          </w:tcPr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EBE" w:rsidRPr="00C83D93" w:rsidTr="000D74BF">
        <w:tc>
          <w:tcPr>
            <w:tcW w:w="3168" w:type="dxa"/>
            <w:vMerge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от острых нарушений мозг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ишем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ческому типу 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  <w:vMerge/>
          </w:tcPr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EBE" w:rsidRPr="00C83D93" w:rsidTr="000D74BF">
        <w:tc>
          <w:tcPr>
            <w:tcW w:w="3168" w:type="dxa"/>
            <w:vMerge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от  острых нарушений мозг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ишемическому типу труд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способного возраста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vMerge/>
          </w:tcPr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EBE" w:rsidRPr="00C83D93" w:rsidTr="000D74BF">
        <w:tc>
          <w:tcPr>
            <w:tcW w:w="3168" w:type="dxa"/>
            <w:vMerge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от острых нарушений мо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ишемическому типу ста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 трудоспособного 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  <w:vMerge/>
          </w:tcPr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EBE" w:rsidRPr="00C83D93" w:rsidTr="000D74BF">
        <w:tc>
          <w:tcPr>
            <w:tcW w:w="3168" w:type="dxa"/>
            <w:vMerge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от острых нарушений мо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геморрагич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скому типу 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0" w:type="dxa"/>
            <w:vMerge/>
          </w:tcPr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EBE" w:rsidRPr="00C83D93" w:rsidTr="000D74BF">
        <w:tc>
          <w:tcPr>
            <w:tcW w:w="3168" w:type="dxa"/>
            <w:vMerge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от острых нарушений мо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гового кр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геморр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гическому типу труд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способного возраста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0" w:type="dxa"/>
            <w:vMerge/>
          </w:tcPr>
          <w:p w:rsidR="00014EBE" w:rsidRPr="00ED6622" w:rsidRDefault="00014EBE" w:rsidP="004D0B6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EBE" w:rsidRDefault="00014EB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014EBE" w:rsidRPr="00C83D93" w:rsidTr="004D0B6D">
        <w:tc>
          <w:tcPr>
            <w:tcW w:w="3168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014EBE" w:rsidRPr="00C83D93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14EBE" w:rsidRPr="00C83D93" w:rsidTr="000D74BF">
        <w:tc>
          <w:tcPr>
            <w:tcW w:w="3168" w:type="dxa"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014EBE" w:rsidRPr="00ED6622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 бол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от острых нарушений мо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гового 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по г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моррагическому типу старше трудоспособного во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103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014EBE" w:rsidRPr="00ED6622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EBE" w:rsidRPr="00C83D93" w:rsidTr="004D0B6D">
        <w:tc>
          <w:tcPr>
            <w:tcW w:w="3168" w:type="dxa"/>
          </w:tcPr>
          <w:p w:rsidR="00014EBE" w:rsidRDefault="00014EBE" w:rsidP="004D0B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52" w:type="dxa"/>
            <w:gridSpan w:val="8"/>
          </w:tcPr>
          <w:p w:rsidR="00014EBE" w:rsidRDefault="00014EBE" w:rsidP="0001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D66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нижение числа умерших в Республике Тыва от церебр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оваскулярных болезней на 12 000 человек (или на 3,9 процента</w:t>
            </w:r>
            <w:r w:rsidRPr="00ED66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F805F3" w:rsidRDefault="00F805F3"/>
    <w:p w:rsidR="00F805F3" w:rsidRDefault="00F805F3"/>
    <w:p w:rsidR="00F805F3" w:rsidRDefault="00F805F3"/>
    <w:p w:rsidR="00F805F3" w:rsidRDefault="00F805F3"/>
    <w:p w:rsidR="00F805F3" w:rsidRDefault="00F805F3"/>
    <w:p w:rsidR="00F805F3" w:rsidRDefault="00F805F3"/>
    <w:p w:rsidR="00F805F3" w:rsidRDefault="00F805F3"/>
    <w:p w:rsidR="00F805F3" w:rsidRDefault="00F805F3"/>
    <w:p w:rsidR="00254A47" w:rsidRDefault="00254A47"/>
    <w:p w:rsidR="004D0B6D" w:rsidRDefault="004D0B6D"/>
    <w:p w:rsidR="004D0B6D" w:rsidRDefault="004D0B6D"/>
    <w:p w:rsidR="004D0B6D" w:rsidRDefault="004D0B6D"/>
    <w:p w:rsidR="004D0B6D" w:rsidRDefault="004D0B6D"/>
    <w:p w:rsidR="004D0B6D" w:rsidRDefault="004D0B6D"/>
    <w:p w:rsidR="004D0B6D" w:rsidRDefault="004D0B6D">
      <w:pPr>
        <w:sectPr w:rsidR="004D0B6D" w:rsidSect="00C83D93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4D0B6D" w:rsidRDefault="004D0B6D" w:rsidP="004D0B6D">
      <w:pPr>
        <w:spacing w:after="0" w:line="240" w:lineRule="auto"/>
        <w:ind w:left="12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Утвержден </w:t>
      </w:r>
    </w:p>
    <w:p w:rsidR="004D0B6D" w:rsidRDefault="004D0B6D" w:rsidP="004D0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распоряжением Правительства </w:t>
      </w:r>
    </w:p>
    <w:p w:rsidR="004D0B6D" w:rsidRDefault="004D0B6D" w:rsidP="004D0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  <w:r w:rsidR="005D538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Республики Тыва </w:t>
      </w:r>
    </w:p>
    <w:p w:rsidR="004D0B6D" w:rsidRPr="005D538E" w:rsidRDefault="005D538E" w:rsidP="005D538E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E7209">
        <w:rPr>
          <w:rFonts w:ascii="Times New Roman" w:hAnsi="Times New Roman"/>
          <w:sz w:val="28"/>
        </w:rPr>
        <w:t xml:space="preserve">от 2 июля 2018 г. </w:t>
      </w:r>
      <w:r>
        <w:rPr>
          <w:rFonts w:ascii="Times New Roman" w:hAnsi="Times New Roman"/>
          <w:sz w:val="28"/>
        </w:rPr>
        <w:t>№ 283-р</w:t>
      </w:r>
    </w:p>
    <w:p w:rsidR="004D0B6D" w:rsidRPr="00616255" w:rsidRDefault="004D0B6D" w:rsidP="004D0B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255">
        <w:rPr>
          <w:rFonts w:ascii="Times New Roman" w:hAnsi="Times New Roman"/>
          <w:b/>
          <w:sz w:val="28"/>
          <w:szCs w:val="28"/>
        </w:rPr>
        <w:t xml:space="preserve">П Л А Н </w:t>
      </w:r>
    </w:p>
    <w:p w:rsidR="004D0B6D" w:rsidRDefault="004D0B6D" w:rsidP="004D0B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сокращению смертности от ишемической </w:t>
      </w:r>
    </w:p>
    <w:p w:rsidR="004D0B6D" w:rsidRDefault="004D0B6D" w:rsidP="004D0B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болезни сердца в Республике Тыва в 2018 году </w:t>
      </w:r>
    </w:p>
    <w:p w:rsidR="004D0B6D" w:rsidRPr="00C97022" w:rsidRDefault="004D0B6D" w:rsidP="004D0B6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4D0B6D" w:rsidRPr="00C83D93" w:rsidTr="004D0B6D">
        <w:tc>
          <w:tcPr>
            <w:tcW w:w="3168" w:type="dxa"/>
            <w:vMerge w:val="restart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Наименование меропри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я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3060" w:type="dxa"/>
            <w:vMerge w:val="restart"/>
          </w:tcPr>
          <w:p w:rsidR="004D0B6D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эффективности реал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зации 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приятия </w:t>
            </w:r>
          </w:p>
        </w:tc>
        <w:tc>
          <w:tcPr>
            <w:tcW w:w="1030" w:type="dxa"/>
            <w:vMerge w:val="restart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090" w:type="dxa"/>
            <w:gridSpan w:val="2"/>
          </w:tcPr>
          <w:p w:rsidR="004D0B6D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990" w:type="dxa"/>
            <w:vMerge w:val="restart"/>
          </w:tcPr>
          <w:p w:rsidR="004D0B6D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чество сохр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ных жи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ней</w:t>
            </w:r>
          </w:p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1100" w:type="dxa"/>
            <w:vMerge w:val="restart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Сроки испо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</w:p>
        </w:tc>
        <w:tc>
          <w:tcPr>
            <w:tcW w:w="2170" w:type="dxa"/>
            <w:vMerge w:val="restart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Ответственные за исполн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12" w:type="dxa"/>
            <w:vMerge w:val="restart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ь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 xml:space="preserve">тат </w:t>
            </w:r>
          </w:p>
        </w:tc>
      </w:tr>
      <w:tr w:rsidR="004D0B6D" w:rsidRPr="00C83D93" w:rsidTr="004D0B6D">
        <w:tc>
          <w:tcPr>
            <w:tcW w:w="3168" w:type="dxa"/>
            <w:vMerge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факт 2017 г.</w:t>
            </w:r>
          </w:p>
        </w:tc>
        <w:tc>
          <w:tcPr>
            <w:tcW w:w="1100" w:type="dxa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</w:t>
            </w:r>
            <w:r w:rsidRPr="00C83D93"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  <w:tc>
          <w:tcPr>
            <w:tcW w:w="990" w:type="dxa"/>
            <w:vMerge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B6D" w:rsidRPr="00C83D93" w:rsidTr="004D0B6D">
        <w:tc>
          <w:tcPr>
            <w:tcW w:w="3168" w:type="dxa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4D0B6D" w:rsidRPr="00C83D93" w:rsidRDefault="004D0B6D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52CC" w:rsidRPr="00C83D93" w:rsidTr="007452CC">
        <w:tc>
          <w:tcPr>
            <w:tcW w:w="15920" w:type="dxa"/>
            <w:gridSpan w:val="9"/>
          </w:tcPr>
          <w:p w:rsidR="007452CC" w:rsidRPr="00C83D93" w:rsidRDefault="007452CC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мер, направленных на совершенствование первичной профилактики ишемической болезни сердца</w:t>
            </w:r>
          </w:p>
        </w:tc>
      </w:tr>
      <w:tr w:rsidR="005045D5" w:rsidRPr="00C83D93" w:rsidTr="004D0B6D">
        <w:tc>
          <w:tcPr>
            <w:tcW w:w="3168" w:type="dxa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инфо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мированию населения о факторах риска развития болезней системы кровоо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ращения, в том числе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фаркта миокарда, и обесп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чению условий для реализ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ции здорового 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раза жизни</w:t>
            </w:r>
          </w:p>
        </w:tc>
        <w:tc>
          <w:tcPr>
            <w:tcW w:w="3060" w:type="dxa"/>
            <w:vMerge w:val="restart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граждан, охв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ченных кампанией и мотивирова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на ведение здорового образа жизни</w:t>
            </w:r>
            <w:r w:rsidR="009A49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числа всех постоянных жителей субъекта Российской Ф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1030" w:type="dxa"/>
            <w:vMerge w:val="restart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  <w:vMerge w:val="restart"/>
          </w:tcPr>
          <w:p w:rsidR="005045D5" w:rsidRPr="007452CC" w:rsidRDefault="005045D5" w:rsidP="0074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0" w:type="dxa"/>
            <w:vMerge w:val="restart"/>
          </w:tcPr>
          <w:p w:rsidR="005045D5" w:rsidRPr="007452CC" w:rsidRDefault="005045D5" w:rsidP="0074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  <w:vMerge w:val="restart"/>
          </w:tcPr>
          <w:p w:rsidR="005045D5" w:rsidRPr="007452CC" w:rsidRDefault="005045D5" w:rsidP="00745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vMerge w:val="restart"/>
          </w:tcPr>
          <w:p w:rsidR="005045D5" w:rsidRPr="00C83D93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года </w:t>
            </w:r>
          </w:p>
        </w:tc>
        <w:tc>
          <w:tcPr>
            <w:tcW w:w="2170" w:type="dxa"/>
            <w:vMerge w:val="restart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замест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 министра здрав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охранения Республики Тыва Монгуш Б.Д.,   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 «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центр м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дицинской проф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дич С.С., главные вр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 м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дицинских орг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2312" w:type="dxa"/>
            <w:vMerge w:val="restart"/>
          </w:tcPr>
          <w:p w:rsidR="005045D5" w:rsidRPr="00C83D93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нижение числа лиц, имеющих 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сокий риск разв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тия иш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мической болезни сердца и, как следствие, смертности от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фаркта ми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карда </w:t>
            </w:r>
            <w:r w:rsidRPr="007452C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 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процентов</w:t>
            </w:r>
          </w:p>
        </w:tc>
      </w:tr>
      <w:tr w:rsidR="005045D5" w:rsidRPr="00C83D93" w:rsidTr="007452CC">
        <w:tc>
          <w:tcPr>
            <w:tcW w:w="3168" w:type="dxa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1. Работа со средствами массовой информации Ре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Тыва: 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ганизация тематиче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теле- и 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диопередач, публикаций в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чати</w:t>
            </w:r>
          </w:p>
        </w:tc>
        <w:tc>
          <w:tcPr>
            <w:tcW w:w="306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2. Издание тематич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ского информацио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но-наглядного материала. Опубликов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</w:t>
            </w:r>
          </w:p>
        </w:tc>
        <w:tc>
          <w:tcPr>
            <w:tcW w:w="306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5D5" w:rsidRDefault="005045D5" w:rsidP="005045D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5045D5" w:rsidRPr="00C83D93" w:rsidTr="00FB71F7">
        <w:tc>
          <w:tcPr>
            <w:tcW w:w="3168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045D5" w:rsidRPr="00C83D93" w:rsidTr="007452CC">
        <w:tc>
          <w:tcPr>
            <w:tcW w:w="3168" w:type="dxa"/>
          </w:tcPr>
          <w:p w:rsidR="005045D5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 средствах массовой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формации статей о серде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но-сосудистых заболеван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ях и факторах ри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06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3. Трансляция тематич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ских видео-роликов на тел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визионных каналах Респу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306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4. Организация и провед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ние темат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ческих массовых 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 пров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дение акций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Измерь свое артериальное давл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ние!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инфаркт ми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карда?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Здор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вые сердца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публике                              </w:t>
            </w:r>
          </w:p>
        </w:tc>
        <w:tc>
          <w:tcPr>
            <w:tcW w:w="306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</w:tcPr>
          <w:p w:rsidR="005045D5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5. Видеолектории среди различных групп нас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ления:</w:t>
            </w:r>
          </w:p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учащейся молодежи и лиц призывного возраста;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трудовых коллект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вах;</w:t>
            </w:r>
          </w:p>
        </w:tc>
        <w:tc>
          <w:tcPr>
            <w:tcW w:w="306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6. Размещение тематич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информации на ведо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инте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нет-сайтах </w:t>
            </w:r>
          </w:p>
        </w:tc>
        <w:tc>
          <w:tcPr>
            <w:tcW w:w="306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4D0B6D">
        <w:tc>
          <w:tcPr>
            <w:tcW w:w="3168" w:type="dxa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Комплексное обслед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26FC1">
              <w:rPr>
                <w:rFonts w:ascii="Times New Roman" w:hAnsi="Times New Roman"/>
                <w:sz w:val="24"/>
                <w:szCs w:val="24"/>
                <w:lang w:eastAsia="ru-RU"/>
              </w:rPr>
              <w:t>вание в Ц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ентре здоровья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также обследование в рамках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бернаторского проекта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Маршрут здор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вья</w:t>
            </w:r>
          </w:p>
        </w:tc>
        <w:tc>
          <w:tcPr>
            <w:tcW w:w="306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телевиз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онных роликов на 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гиональных телевиз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онных каналах по темам (артериальная 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пертония, инфаркт ми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карда, диспансер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зация)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5D5" w:rsidRDefault="005045D5"/>
    <w:p w:rsidR="005045D5" w:rsidRDefault="005045D5" w:rsidP="005045D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5045D5" w:rsidRPr="00C83D93" w:rsidTr="00FB71F7">
        <w:tc>
          <w:tcPr>
            <w:tcW w:w="3168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045D5" w:rsidRPr="00C83D93" w:rsidTr="004D0B6D">
        <w:tc>
          <w:tcPr>
            <w:tcW w:w="3168" w:type="dxa"/>
            <w:vMerge w:val="restart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8. Организация диспансе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ного наблюд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 больных с ИБС в порядке, установле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ном приказом Министе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ства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сийской Федерации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21 декабря 2012 г. № 1344н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Порядка 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ведения диспансерного наблюд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телевиз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онных передач с участием вед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щих специалистов, извес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людей региона на 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гиональных телевиз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онных каналах по темам (артер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альная гипертония,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фаркт миокарда, диспанс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ризация)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0" w:type="dxa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радиоп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редач с участием ведущих специ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листов, известных 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дей региона на регионал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телевизионных кан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лах по темам (артериальная 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пертония, инфаркт ми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карда, диспансер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зация)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0" w:type="dxa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размеще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рекламных щитов по темам (артериал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ная гипертония, инфаркт миокарда, диспа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серизация)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0" w:type="dxa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размеще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рекламных раст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жек по темам (артериальная 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пертония, инфаркт ми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карда, диспансериз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ция)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0" w:type="dxa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размеще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рекламных плакатов на бортах общественного транспорта по темам (арт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риальная гипертония, 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0" w:type="dxa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5D5" w:rsidRDefault="005045D5" w:rsidP="005045D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5045D5" w:rsidRPr="00C83D93" w:rsidTr="00FB71F7">
        <w:tc>
          <w:tcPr>
            <w:tcW w:w="3168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045D5" w:rsidRPr="00C83D93" w:rsidTr="007452CC">
        <w:tc>
          <w:tcPr>
            <w:tcW w:w="3168" w:type="dxa"/>
            <w:vMerge w:val="restart"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045D5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инфаркт миокарда, диспа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серизация)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публик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ций в печатных изданиях по 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мам (артериальная гипе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тония, инфаркт миокарда, диспа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серизация)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размеще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плакатов для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мещений (поликлин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ки, больницы, аптеки) по темам (артер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альная гипертония,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фаркт миокарда, диспанс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ризация)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0" w:type="dxa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граждан, охваче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кампанией и мотив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рованных на ведение зд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рового 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раза жизни 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151823</w:t>
            </w: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155000</w:t>
            </w:r>
          </w:p>
        </w:tc>
        <w:tc>
          <w:tcPr>
            <w:tcW w:w="990" w:type="dxa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7452CC">
        <w:tc>
          <w:tcPr>
            <w:tcW w:w="3168" w:type="dxa"/>
            <w:vMerge/>
            <w:vAlign w:val="center"/>
          </w:tcPr>
          <w:p w:rsidR="005045D5" w:rsidRPr="007452CC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лиц, отказа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шихся от курения по данным 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роса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граждан, охваче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кампанией по проп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ганде здорового образа жизни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5045D5" w:rsidRPr="00C83D93" w:rsidRDefault="005045D5" w:rsidP="004D0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D5" w:rsidRPr="00C83D93" w:rsidTr="005045D5">
        <w:tc>
          <w:tcPr>
            <w:tcW w:w="3168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направле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ные на своевременное 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явление факторов риска ишемической болезни сер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ца, включая 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териальную гиперт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нию, и снижение риска ее развития (диспа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серизация 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дельных групп </w:t>
            </w:r>
          </w:p>
        </w:tc>
        <w:tc>
          <w:tcPr>
            <w:tcW w:w="3060" w:type="dxa"/>
          </w:tcPr>
          <w:p w:rsidR="005045D5" w:rsidRPr="007452CC" w:rsidRDefault="005045D5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с артериал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ной гипертонией, дости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ших и подде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живающих целевые уровни артериал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ного давл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ния.                      </w:t>
            </w: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5045D5" w:rsidRPr="00C83D93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замест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 министра здрав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охранения Республики Тыва Монгуш Б.Д.,   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канский центр </w:t>
            </w:r>
          </w:p>
        </w:tc>
        <w:tc>
          <w:tcPr>
            <w:tcW w:w="2312" w:type="dxa"/>
          </w:tcPr>
          <w:p w:rsidR="005045D5" w:rsidRPr="00C83D93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числа находящихся на 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чении больных 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териальной гипе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ей, достигших цел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вых уровней артериального да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  <w:r w:rsidR="009A49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52C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 70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центов</w:t>
            </w:r>
          </w:p>
        </w:tc>
      </w:tr>
    </w:tbl>
    <w:p w:rsidR="005045D5" w:rsidRDefault="005045D5" w:rsidP="005045D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5045D5" w:rsidRPr="00C83D93" w:rsidTr="00FB71F7">
        <w:tc>
          <w:tcPr>
            <w:tcW w:w="3168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5045D5" w:rsidRPr="00C83D93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045D5" w:rsidRPr="00C83D93" w:rsidTr="007452CC">
        <w:tc>
          <w:tcPr>
            <w:tcW w:w="3168" w:type="dxa"/>
            <w:vAlign w:val="center"/>
          </w:tcPr>
          <w:p w:rsidR="005045D5" w:rsidRDefault="005045D5" w:rsidP="0074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взрослого населения, пров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дение углубленных проф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лактических осмотров, 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бота центров здоровья,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бинетов медицинской 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филактики, школ пацие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тов)</w:t>
            </w:r>
          </w:p>
        </w:tc>
        <w:tc>
          <w:tcPr>
            <w:tcW w:w="3060" w:type="dxa"/>
          </w:tcPr>
          <w:p w:rsidR="005045D5" w:rsidRDefault="005045D5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5045D5" w:rsidRPr="007452CC" w:rsidRDefault="005045D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5045D5" w:rsidRPr="007452CC" w:rsidRDefault="005045D5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медицинской пр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дич С.С., главные врачи медици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орг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2312" w:type="dxa"/>
          </w:tcPr>
          <w:p w:rsidR="005045D5" w:rsidRDefault="005045D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5D5" w:rsidRPr="00C83D93" w:rsidTr="00FB71F7">
        <w:tc>
          <w:tcPr>
            <w:tcW w:w="15920" w:type="dxa"/>
            <w:gridSpan w:val="9"/>
            <w:vAlign w:val="center"/>
          </w:tcPr>
          <w:p w:rsidR="005045D5" w:rsidRDefault="005045D5" w:rsidP="005045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Комплекс мер, направленных на вторичную профилактику осложнений </w:t>
            </w:r>
          </w:p>
          <w:p w:rsidR="005045D5" w:rsidRDefault="005045D5" w:rsidP="00504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ишемической болезни сердца, в том числе острого коронарного синдрома</w:t>
            </w:r>
          </w:p>
        </w:tc>
      </w:tr>
      <w:tr w:rsidR="00FB71F7" w:rsidRPr="00C83D93" w:rsidTr="00FB71F7">
        <w:tc>
          <w:tcPr>
            <w:tcW w:w="3168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направле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ные на своевременное 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явление ИБС и снижение риска развития осложн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ний (диспансеризация отдел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групп взрослого нас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ления, проведение углу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ленных профилакт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ческих осмотров, школ пацие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тов)</w:t>
            </w:r>
          </w:p>
        </w:tc>
        <w:tc>
          <w:tcPr>
            <w:tcW w:w="3060" w:type="dxa"/>
          </w:tcPr>
          <w:p w:rsidR="00FB71F7" w:rsidRPr="007452CC" w:rsidRDefault="00FB71F7" w:rsidP="0082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олнота охвата диспанс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ризацией взрослого нас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</w:t>
            </w:r>
            <w:r w:rsidR="00826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(отношение числа лиц, прошедших диспансериз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цию, к общ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му числу лиц, подлежащих диспансер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vMerge w:val="restart"/>
          </w:tcPr>
          <w:p w:rsidR="00FB71F7" w:rsidRPr="00C83D93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 w:val="restart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замест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 министра здрав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Республики Тыва Монгуш Б.Д., 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главные внешта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специалисты по кардиол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гии Дуктен-оол А.Д., по тер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пии 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Саая Д.С., 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центр м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дицинской проф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дич С.С., главные вр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 м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дицинских организ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2312" w:type="dxa"/>
            <w:vMerge w:val="restart"/>
          </w:tcPr>
          <w:p w:rsidR="00FB71F7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выявл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 больных иш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мической 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лезнью сердца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велич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ние доли больных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 ишемической 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лезнью сердца, об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щихся в школах для пацие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тов (в том числе с испол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зованием телемед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цинских технол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гий) до 50 проце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, увеличение приема статинов среди больных ишемической 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лезнью сердца до </w:t>
            </w:r>
          </w:p>
          <w:p w:rsidR="00FB71F7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 </w:t>
            </w:r>
          </w:p>
        </w:tc>
      </w:tr>
      <w:tr w:rsidR="00FB71F7" w:rsidRPr="00C83D93" w:rsidTr="00FB71F7">
        <w:tc>
          <w:tcPr>
            <w:tcW w:w="3168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Организация диспа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серного наблюдения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с ишемической боле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нью сердца в порядке уст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новленном приказом Ми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здр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 России от 21 декабря 2012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 №1344н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Об утве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ждении Порядка провед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 диспансерного набл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олнота охвата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с ишемической болезнью сердца диспансерным наблюдением (отношение числа больных, 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стоящих на диспансе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ном учете по поводу данного заболев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ния, к общему числу зар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гистрир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ванных больных с данным заболев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нием)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</w:tcPr>
          <w:p w:rsidR="00FB71F7" w:rsidRPr="007452CC" w:rsidRDefault="00FB71F7" w:rsidP="0082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826FC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испанс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ризаци</w:t>
            </w:r>
            <w:r w:rsidR="00826FC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определенных групп взрослого населения Республики 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 </w:t>
            </w: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больных, 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стоящих на диспа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серном учете по поводу ишемической 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71F7" w:rsidRDefault="00FB71F7" w:rsidP="00FB71F7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FB71F7" w:rsidRPr="00C83D93" w:rsidTr="00FB71F7">
        <w:tc>
          <w:tcPr>
            <w:tcW w:w="3168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71F7" w:rsidRPr="00C83D93" w:rsidTr="00FB71F7">
        <w:tc>
          <w:tcPr>
            <w:tcW w:w="3168" w:type="dxa"/>
          </w:tcPr>
          <w:p w:rsidR="00FB71F7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лезни сердца (МКБ-10: I20-I25)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</w:tcPr>
          <w:p w:rsidR="00FB71F7" w:rsidRPr="007452CC" w:rsidRDefault="00FB71F7" w:rsidP="0082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3. Комплексное обслед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вание в </w:t>
            </w:r>
            <w:r w:rsidR="00826FC1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ентр</w:t>
            </w:r>
            <w:r w:rsidR="00826FC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ровья </w:t>
            </w: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бщее число зарегистрир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ванных больных с ишем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ческой боле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нью сердца (МКБ-10: I20- I25)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  <w:vMerge w:val="restart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Расширение сети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школ здоровья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больных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ердечно-сосудистыми 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болеваниями</w:t>
            </w: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воевременность взятия больных с ишем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ческой болезнью сердца под ди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пансерное наблюдение (отношение числа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ных, взятых под диспа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серное наблюдение  за 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четный период (из числа лиц с впервые установле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ным диагнозом) к 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щему числу лиц с впервые уст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новленным диагнозом, подлежащих диспансерн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му набл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дению)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  <w:vMerge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с ишемич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болезнью сердца, находящихся на диспа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серном наблюдении, кот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рые прошли обучение в школах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циентов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  <w:vMerge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Число больных, 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стоящих на диспа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серном учете по поводу ишемической 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лезнью сердца и проше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ших обучение в школах 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71F7" w:rsidRDefault="00FB71F7"/>
    <w:p w:rsidR="00FB71F7" w:rsidRDefault="00FB71F7" w:rsidP="00FB71F7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FB71F7" w:rsidRPr="00C83D93" w:rsidTr="00FB71F7">
        <w:tc>
          <w:tcPr>
            <w:tcW w:w="3168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71F7" w:rsidRPr="00C83D93" w:rsidTr="00FB71F7">
        <w:tc>
          <w:tcPr>
            <w:tcW w:w="3168" w:type="dxa"/>
            <w:vMerge w:val="restart"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пациентов (МКБ-10: I20-I25)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  <w:vMerge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больных ишемич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болезнью сердца, 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гулярно принимающие статины  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  <w:vMerge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больных, перене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ших острый коронарный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МКБ-10: I20.0; I21; I22; I24),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состоящих на диспансерном учете по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воду данного заболев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  <w:vMerge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зарегистрир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ванных больных, перенесших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рый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ронарный синдром (МКБ-10: I20.0; I21; I22; I24) 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  <w:vMerge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ронарным синдромом   (МКБ-10: I20.0; I21; I22; I24), получивших реабил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тацио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ную помощью на первом этапе мед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цинской кардиореаб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литации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  <w:vMerge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ронарным синдромом   (МКБ-10: I20.0; I21; I22; I24) в трудоспособном во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расте, получивших реаб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литационную помощь на первом этапе медицинской кардиореабилит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FB71F7" w:rsidRDefault="00FB71F7" w:rsidP="00FB7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лавный внешта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ре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билитолог Минздрава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</w:p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Кыр Ч.В</w:t>
            </w: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71F7" w:rsidRDefault="00FB71F7" w:rsidP="00FB71F7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FB71F7" w:rsidRPr="00C83D93" w:rsidTr="00FB71F7">
        <w:tc>
          <w:tcPr>
            <w:tcW w:w="3168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71F7" w:rsidRPr="00C83D93" w:rsidTr="00FB71F7">
        <w:tc>
          <w:tcPr>
            <w:tcW w:w="3168" w:type="dxa"/>
            <w:vMerge w:val="restart"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больных с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коронарным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дромом   (МКБ-10: I20.0; I21; I22; I24), получивших реабил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тационную помощь на вт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ром этапе медици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кардиореабил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тации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  <w:vMerge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коронарным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дромом   (МКБ-10: I20.0; I21; I22; I24) в трудоспособном во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расте, получивших реаб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литационную помощь на втором эт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пе медицинской кардиореабилит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  <w:vMerge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коронарным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дромом   (МКБ-10: I20.0; I21; I22; I24), получивших реабил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тационную помощь на тр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тьем этапе мед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цинской кардиореабилит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3168" w:type="dxa"/>
            <w:vMerge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коронарным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дромом   (МКБ-10: I20.0; I21; I22; I24) в трудоспособном во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расте, получивших реаб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литационную помощь на третьем этапе медицинской кардиореабилит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71F7" w:rsidRDefault="00FB71F7"/>
    <w:p w:rsidR="00FB71F7" w:rsidRDefault="00FB71F7" w:rsidP="00FB71F7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FB71F7" w:rsidRPr="00C83D93" w:rsidTr="00FB71F7">
        <w:tc>
          <w:tcPr>
            <w:tcW w:w="3168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FB71F7" w:rsidRPr="00C83D93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71F7" w:rsidRPr="00C83D93" w:rsidTr="00FB71F7">
        <w:tc>
          <w:tcPr>
            <w:tcW w:w="3168" w:type="dxa"/>
            <w:vAlign w:val="center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больных, перене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ших острый коронарный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дром, регулярно приним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ющие 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тины  </w:t>
            </w:r>
          </w:p>
        </w:tc>
        <w:tc>
          <w:tcPr>
            <w:tcW w:w="103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0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</w:tcPr>
          <w:p w:rsidR="00FB71F7" w:rsidRPr="007452CC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B71F7" w:rsidRPr="007452CC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FB71F7" w:rsidRPr="007452CC" w:rsidRDefault="00FB71F7" w:rsidP="00FB7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лавный внешта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сп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циалист по кардиологии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здрава Республики Тыва 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Дуктен-оол А.Д.</w:t>
            </w:r>
          </w:p>
        </w:tc>
        <w:tc>
          <w:tcPr>
            <w:tcW w:w="2312" w:type="dxa"/>
          </w:tcPr>
          <w:p w:rsidR="00FB71F7" w:rsidRDefault="00FB71F7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1F7" w:rsidRPr="00C83D93" w:rsidTr="00FB71F7">
        <w:tc>
          <w:tcPr>
            <w:tcW w:w="15920" w:type="dxa"/>
            <w:gridSpan w:val="9"/>
            <w:vAlign w:val="center"/>
          </w:tcPr>
          <w:p w:rsidR="00FB71F7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Комплекс мер, направленных на повышение эффективности оказания медицинской </w:t>
            </w:r>
          </w:p>
          <w:p w:rsidR="00FB71F7" w:rsidRDefault="00FB71F7" w:rsidP="00F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помощи больным с ишемической болезнью сердца</w:t>
            </w:r>
          </w:p>
        </w:tc>
      </w:tr>
      <w:tr w:rsidR="00382DA5" w:rsidRPr="00C83D93" w:rsidTr="00FB71F7">
        <w:tc>
          <w:tcPr>
            <w:tcW w:w="3168" w:type="dxa"/>
          </w:tcPr>
          <w:p w:rsidR="00382DA5" w:rsidRPr="007452CC" w:rsidRDefault="00382DA5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орг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низации службы скорой 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дицинской помощи в Ре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публике Тыва, предусма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ривающее создание единой центральной диспетчерской в каждом из регионов, оснащение аппаратурой глобального навигационн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го позиционирования ГЛ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НАСС</w:t>
            </w:r>
          </w:p>
        </w:tc>
        <w:tc>
          <w:tcPr>
            <w:tcW w:w="3060" w:type="dxa"/>
          </w:tcPr>
          <w:p w:rsidR="00382DA5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выездов бригад ск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рой медицинской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мощи со временем доезда до </w:t>
            </w:r>
          </w:p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минут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всех выездов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бригад скорой медици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помощи при остром кор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нарном  синдроме </w:t>
            </w:r>
          </w:p>
        </w:tc>
        <w:tc>
          <w:tcPr>
            <w:tcW w:w="103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382DA5" w:rsidRPr="007452CC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00" w:type="dxa"/>
          </w:tcPr>
          <w:p w:rsidR="00382DA5" w:rsidRPr="007452CC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0" w:type="dxa"/>
          </w:tcPr>
          <w:p w:rsidR="00382DA5" w:rsidRPr="007452CC" w:rsidRDefault="00382DA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382DA5" w:rsidRPr="007452CC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года </w:t>
            </w:r>
          </w:p>
        </w:tc>
        <w:tc>
          <w:tcPr>
            <w:tcW w:w="2170" w:type="dxa"/>
            <w:vMerge w:val="restart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первый 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 министра здрав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 Республики Тыва Монгуш Б.Д.,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ководитель Реги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нального сосуд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центра  Монгуш Х.Д., главный внешта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специалист по скорой медици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ской помощи Минздрава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Блохина Е.В., главный внешта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сп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циалист по кардиологии Ми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здрава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Дуктен-оол А.Д., главный внештатный сп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циалист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сер-</w:t>
            </w:r>
          </w:p>
        </w:tc>
        <w:tc>
          <w:tcPr>
            <w:tcW w:w="2312" w:type="dxa"/>
            <w:vMerge w:val="restart"/>
          </w:tcPr>
          <w:p w:rsidR="00382DA5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числа выездов бригад скорой медици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помощи со вре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менем доезда до 20 минут до 85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всех 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ездов</w:t>
            </w:r>
          </w:p>
        </w:tc>
      </w:tr>
      <w:tr w:rsidR="00382DA5" w:rsidRPr="00C83D93" w:rsidTr="00826FC1">
        <w:tc>
          <w:tcPr>
            <w:tcW w:w="3168" w:type="dxa"/>
          </w:tcPr>
          <w:p w:rsidR="00382DA5" w:rsidRPr="007452CC" w:rsidRDefault="00382DA5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1. Диспетчеризация раб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ты санитарного автотран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порта, задействованного в оказании скорой медици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помощи </w:t>
            </w:r>
          </w:p>
        </w:tc>
        <w:tc>
          <w:tcPr>
            <w:tcW w:w="306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всех выездов бригад скорой медицинской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мощи при остром корона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ном синдроме (МКБ-10:  I20.0, I21, I22,  I24)</w:t>
            </w:r>
          </w:p>
        </w:tc>
        <w:tc>
          <w:tcPr>
            <w:tcW w:w="103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382DA5" w:rsidRPr="00382DA5" w:rsidRDefault="00382DA5" w:rsidP="0082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0" w:type="dxa"/>
          </w:tcPr>
          <w:p w:rsidR="00382DA5" w:rsidRPr="00382DA5" w:rsidRDefault="00382DA5" w:rsidP="0082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0" w:type="dxa"/>
          </w:tcPr>
          <w:p w:rsidR="00382DA5" w:rsidRPr="007452CC" w:rsidRDefault="00382DA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382DA5" w:rsidRPr="007452CC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382DA5" w:rsidRDefault="00382DA5" w:rsidP="00FB7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82DA5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2DA5" w:rsidRPr="00C83D93" w:rsidTr="00826FC1">
        <w:tc>
          <w:tcPr>
            <w:tcW w:w="3168" w:type="dxa"/>
          </w:tcPr>
          <w:p w:rsidR="00382DA5" w:rsidRPr="007452CC" w:rsidRDefault="00382DA5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системы оп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ративного реагирования и управления с использован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ем ЕГИС ГЛОНАСС</w:t>
            </w:r>
          </w:p>
        </w:tc>
        <w:tc>
          <w:tcPr>
            <w:tcW w:w="306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выездов бригад ск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рой медицинской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мощи со временем дое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 до 20 минут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при остром кор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нарном синдр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 (МКБ-10:  I20.0, I21, I22,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I24)</w:t>
            </w:r>
          </w:p>
        </w:tc>
        <w:tc>
          <w:tcPr>
            <w:tcW w:w="1030" w:type="dxa"/>
            <w:vAlign w:val="center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82DA5" w:rsidRPr="00382DA5" w:rsidRDefault="00826FC1" w:rsidP="0082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100" w:type="dxa"/>
          </w:tcPr>
          <w:p w:rsidR="00382DA5" w:rsidRPr="00382DA5" w:rsidRDefault="00826FC1" w:rsidP="0082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0" w:type="dxa"/>
          </w:tcPr>
          <w:p w:rsidR="00382DA5" w:rsidRPr="007452CC" w:rsidRDefault="00382DA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382DA5" w:rsidRPr="007452CC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382DA5" w:rsidRDefault="00382DA5" w:rsidP="00FB7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82DA5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2DA5" w:rsidRDefault="00382DA5" w:rsidP="00382DA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382DA5" w:rsidRPr="00C83D93" w:rsidTr="00382DA5">
        <w:tc>
          <w:tcPr>
            <w:tcW w:w="3168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82DA5" w:rsidRPr="00C83D93" w:rsidTr="00FB71F7">
        <w:tc>
          <w:tcPr>
            <w:tcW w:w="3168" w:type="dxa"/>
            <w:vMerge w:val="restart"/>
          </w:tcPr>
          <w:p w:rsidR="00382DA5" w:rsidRPr="007452CC" w:rsidRDefault="00382DA5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3. Совершенствование маршрутизации пац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ентов с ОКС</w:t>
            </w:r>
          </w:p>
        </w:tc>
        <w:tc>
          <w:tcPr>
            <w:tcW w:w="306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ронарным синдромом с подъемом сегмента ST,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торым на догоспитальном этапе проведен тромбол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зис</w:t>
            </w:r>
          </w:p>
        </w:tc>
        <w:tc>
          <w:tcPr>
            <w:tcW w:w="103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</w:tcPr>
          <w:p w:rsidR="00382DA5" w:rsidRPr="007452CC" w:rsidRDefault="00382DA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382DA5" w:rsidRPr="007452CC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382DA5" w:rsidRDefault="00382DA5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дечно-сосудистой хирургии Куж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гет Р.А.</w:t>
            </w:r>
          </w:p>
        </w:tc>
        <w:tc>
          <w:tcPr>
            <w:tcW w:w="2312" w:type="dxa"/>
            <w:vMerge w:val="restart"/>
          </w:tcPr>
          <w:p w:rsidR="00382DA5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2DA5" w:rsidRPr="00C83D93" w:rsidTr="00FB71F7">
        <w:tc>
          <w:tcPr>
            <w:tcW w:w="3168" w:type="dxa"/>
            <w:vMerge/>
            <w:vAlign w:val="center"/>
          </w:tcPr>
          <w:p w:rsidR="00382DA5" w:rsidRPr="007452CC" w:rsidRDefault="00382DA5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всех больных с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коронарным синдр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мом с подъемом сегмента ST, доставленных в стац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онар бригадой скорой 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дицинской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мощи </w:t>
            </w:r>
          </w:p>
        </w:tc>
        <w:tc>
          <w:tcPr>
            <w:tcW w:w="103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0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0" w:type="dxa"/>
          </w:tcPr>
          <w:p w:rsidR="00382DA5" w:rsidRPr="007452CC" w:rsidRDefault="00382DA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382DA5" w:rsidRPr="007452CC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382DA5" w:rsidRDefault="00382DA5" w:rsidP="00FB7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82DA5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2DA5" w:rsidRPr="00C83D93" w:rsidTr="00FB71F7">
        <w:tc>
          <w:tcPr>
            <w:tcW w:w="3168" w:type="dxa"/>
          </w:tcPr>
          <w:p w:rsidR="00382DA5" w:rsidRPr="007452CC" w:rsidRDefault="00382DA5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4. Постоянное монитор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маршрутизации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циентов с ОКС</w:t>
            </w:r>
          </w:p>
        </w:tc>
        <w:tc>
          <w:tcPr>
            <w:tcW w:w="306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82DA5" w:rsidRPr="007452CC" w:rsidRDefault="00382DA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382DA5" w:rsidRPr="007452CC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382DA5" w:rsidRDefault="00382DA5" w:rsidP="00FB7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382DA5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2DA5" w:rsidRPr="00C83D93" w:rsidTr="00382DA5">
        <w:tc>
          <w:tcPr>
            <w:tcW w:w="3168" w:type="dxa"/>
          </w:tcPr>
          <w:p w:rsidR="00382DA5" w:rsidRPr="007452CC" w:rsidRDefault="00382DA5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5. Внедрение системы 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станционного холтеровск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го мониторирования ЭКГ и СМАД.</w:t>
            </w:r>
          </w:p>
        </w:tc>
        <w:tc>
          <w:tcPr>
            <w:tcW w:w="306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82DA5" w:rsidRPr="007452CC" w:rsidRDefault="00382DA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382DA5" w:rsidRPr="007452CC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лавный внешта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сп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циалист Минздрава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функционал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диагностике Сп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рина А.К. </w:t>
            </w:r>
          </w:p>
        </w:tc>
        <w:tc>
          <w:tcPr>
            <w:tcW w:w="2312" w:type="dxa"/>
            <w:vMerge/>
          </w:tcPr>
          <w:p w:rsidR="00382DA5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2DA5" w:rsidRPr="00C83D93" w:rsidTr="00382DA5">
        <w:tc>
          <w:tcPr>
            <w:tcW w:w="3168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Оснащение ПСО 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 «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Барун-Хемчикский ММЦ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 приказа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инистерства здравоохранения Росси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Федерации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от 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ря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918н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Порядка ок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зания медици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помощи </w:t>
            </w:r>
          </w:p>
        </w:tc>
        <w:tc>
          <w:tcPr>
            <w:tcW w:w="306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82DA5" w:rsidRPr="007452CC" w:rsidRDefault="00382DA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382DA5" w:rsidRPr="007452CC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382DA5" w:rsidRPr="007452CC" w:rsidRDefault="00382DA5" w:rsidP="00826F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 «</w:t>
            </w:r>
            <w:r w:rsidR="00826F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Барун-Хемчикский ме</w:t>
            </w:r>
            <w:r w:rsidR="00826F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="00826F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кожуунный мед</w:t>
            </w:r>
            <w:r w:rsidR="00826F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26F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цинский центр» Монгуш А.В.</w:t>
            </w:r>
          </w:p>
        </w:tc>
        <w:tc>
          <w:tcPr>
            <w:tcW w:w="2312" w:type="dxa"/>
            <w:vMerge/>
          </w:tcPr>
          <w:p w:rsidR="00382DA5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2DA5" w:rsidRDefault="00382DA5"/>
    <w:p w:rsidR="00382DA5" w:rsidRDefault="00382DA5" w:rsidP="00382DA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382DA5" w:rsidRPr="00C83D93" w:rsidTr="00382DA5">
        <w:tc>
          <w:tcPr>
            <w:tcW w:w="3168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382DA5" w:rsidRPr="00C83D93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82DA5" w:rsidRPr="00C83D93" w:rsidTr="00382DA5">
        <w:tc>
          <w:tcPr>
            <w:tcW w:w="3168" w:type="dxa"/>
          </w:tcPr>
          <w:p w:rsidR="00382DA5" w:rsidRDefault="00382DA5" w:rsidP="00F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 с сердечно-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сосуди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стыми заболевани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82DA5" w:rsidRPr="007452CC" w:rsidRDefault="00382DA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82DA5" w:rsidRPr="007452CC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382DA5" w:rsidRDefault="00382DA5" w:rsidP="0050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2DA5" w:rsidRPr="00C83D93" w:rsidTr="00382DA5">
        <w:trPr>
          <w:trHeight w:val="1538"/>
        </w:trPr>
        <w:tc>
          <w:tcPr>
            <w:tcW w:w="3168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 о симптомах острого коронарного синдрома и правилах де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ствий больных и их окружающих при ра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витии неотложных состо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306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с острым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ронарным синдром, госп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тализированных в стаци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нар, в сроки менее 1 часа от начала забол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03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0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</w:tcPr>
          <w:p w:rsidR="00382DA5" w:rsidRPr="00382DA5" w:rsidRDefault="00382DA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 w:val="restart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врач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 «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канский ц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ентр м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дицинской проф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дич С.С.</w:t>
            </w:r>
          </w:p>
        </w:tc>
        <w:tc>
          <w:tcPr>
            <w:tcW w:w="2312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окращение врем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 вызова скорой медицинской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мощи с момента появл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 болевого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дрома </w:t>
            </w:r>
          </w:p>
        </w:tc>
      </w:tr>
      <w:tr w:rsidR="00382DA5" w:rsidRPr="00C83D93" w:rsidTr="00826FC1">
        <w:tc>
          <w:tcPr>
            <w:tcW w:w="3168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1. Издание и тран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ляция на телеканалах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видео-ролика об остром инфаркте миокарда</w:t>
            </w:r>
          </w:p>
        </w:tc>
        <w:tc>
          <w:tcPr>
            <w:tcW w:w="306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с острым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ронарным синдром, госп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тализированных в стаци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нар, в сроки менее 12 часов от начала заболев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00" w:type="dxa"/>
          </w:tcPr>
          <w:p w:rsidR="00382DA5" w:rsidRPr="00382DA5" w:rsidRDefault="00382DA5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A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</w:tcPr>
          <w:p w:rsidR="00382DA5" w:rsidRPr="00382DA5" w:rsidRDefault="00382DA5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bottom w:val="single" w:sz="4" w:space="0" w:color="000000"/>
            </w:tcBorders>
            <w:vAlign w:val="center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382DA5" w:rsidRPr="007452CC" w:rsidRDefault="00382DA5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доли больных с острым коронарным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дром, госпитализ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рованных в стаци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нар, в сроки менее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 часа от начала 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болевания </w:t>
            </w:r>
            <w:r w:rsidRPr="0074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процентов</w:t>
            </w:r>
          </w:p>
        </w:tc>
      </w:tr>
      <w:tr w:rsidR="001572C7" w:rsidRPr="00C83D93" w:rsidTr="00826FC1">
        <w:tc>
          <w:tcPr>
            <w:tcW w:w="3168" w:type="dxa"/>
            <w:vMerge w:val="restart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и увел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чение объемов применения выс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коэффективных методов 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чения больных с ишемич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болезнью сердца, включая острый корона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синдром </w:t>
            </w: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госпитал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зированных в профильные 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деления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tcBorders>
              <w:bottom w:val="nil"/>
            </w:tcBorders>
          </w:tcPr>
          <w:p w:rsidR="001572C7" w:rsidRPr="007452CC" w:rsidRDefault="00826FC1" w:rsidP="00826F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врачи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дицинских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низаций </w:t>
            </w:r>
          </w:p>
        </w:tc>
        <w:tc>
          <w:tcPr>
            <w:tcW w:w="2312" w:type="dxa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ставки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с ОКС в профильные отделения для 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чения острого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ронарного синдр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ма, не 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нее, чем в 85 процентов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чаев</w:t>
            </w: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пациентов с ОКС,  которым выполнена чре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кожные коронарные вм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шател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птимизация мар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рутизации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с ОКС с под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емом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ST с созданием ал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терноти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</w:t>
            </w:r>
          </w:p>
        </w:tc>
      </w:tr>
    </w:tbl>
    <w:p w:rsidR="004412CC" w:rsidRDefault="004412CC" w:rsidP="004412C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4412CC" w:rsidRPr="00C83D93" w:rsidTr="00826FC1">
        <w:tc>
          <w:tcPr>
            <w:tcW w:w="3168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72C7" w:rsidRPr="00C83D93" w:rsidTr="00826FC1">
        <w:tc>
          <w:tcPr>
            <w:tcW w:w="3168" w:type="dxa"/>
            <w:vMerge w:val="restart"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572C7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схем доставки, обеспец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вающих проведение чре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кожные корона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ные вмешател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 не менее чем в 55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случаев</w:t>
            </w: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случаев ОКС с под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емом сегмента ST при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торых выполнены чрескожные коронарные вм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шательства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пров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дения догоспитал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ного тромбол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зиса в течение 10 минут  не поз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нее 12 часов от начала заболев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 в случае 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вышения расчетн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го времени доста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ки больных с ОКС с подъемом сегмента ST более 60 минут от постановки ди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гноза до провед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ЧКВ </w:t>
            </w: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случаев ОКС с под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емом сегмента ST при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торых выполнен тромбол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зис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пров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дения  тромболиз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 не менее чем в 75 процентов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случ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ев в случае госпитал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зации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с подъемом ST в пе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вичное сосуд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стое отделение без 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гиографической </w:t>
            </w:r>
          </w:p>
        </w:tc>
      </w:tr>
    </w:tbl>
    <w:p w:rsidR="004412CC" w:rsidRDefault="004412CC" w:rsidP="004412C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4412CC" w:rsidRPr="00C83D93" w:rsidTr="00826FC1">
        <w:tc>
          <w:tcPr>
            <w:tcW w:w="3168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72C7" w:rsidRPr="00C83D93" w:rsidTr="00826FC1">
        <w:tc>
          <w:tcPr>
            <w:tcW w:w="3168" w:type="dxa"/>
            <w:vMerge w:val="restart"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572C7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не поз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нее 12 часов от начала заболев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случаев ОКС с под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емом сегмента ST при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торых выполнен тромбол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зис на догоспитальном этапе от числа всех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ных, которым выполнен тромболизис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част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ты применения тро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болитической тер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пии  на догосп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тальном этапе до 80 процентов</w:t>
            </w: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случаев ОКС с под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емом сегмента ST при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торых выполнена реперф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зионная 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рапия (ТЛТ или ЧКВ)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доли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циентов с ОКС с подъемом сегмента ST, получивших 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перфузионную терапию (ТЛТ и/или ЧКВ) до 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случаев ОКС без подъема сегмента ST, при которых выполнена кор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графия от числа всех больных с ОКС без под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ема се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мента ST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доли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циентов с ОКС без подъема се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мента ST, подвер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шихся ангиопл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стике до 35 проце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случаев ОКС без подъема сегмента ST, при которых выполнены чрескожные коронарные вм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шательства от числа всех больных с ОКС без подъ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ма сегмента ST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перевод 100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центов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больных ОКС с подъ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мом ST из ПСО в РСЦ для проведения анги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пластики корона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артерий не </w:t>
            </w:r>
          </w:p>
        </w:tc>
      </w:tr>
    </w:tbl>
    <w:p w:rsidR="004412CC" w:rsidRDefault="004412CC" w:rsidP="004412C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4412CC" w:rsidRPr="00C83D93" w:rsidTr="00826FC1">
        <w:tc>
          <w:tcPr>
            <w:tcW w:w="3168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72C7" w:rsidRPr="00C83D93" w:rsidTr="00826FC1">
        <w:tc>
          <w:tcPr>
            <w:tcW w:w="3168" w:type="dxa"/>
            <w:vMerge w:val="restart"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572C7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позднее 48 часов от постановки диагн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ОКС с под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емом сегмента ST перев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денных из ПСО в РСЦ для проведения ангиопластики коронарных артерий не позднее 48 часов от пост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новки 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агноза 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пользования всех анги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графических установок, име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щихся в республике для лечения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с ОКС с под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емом ST </w:t>
            </w: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случаев ОКС с под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емом сегмента ST при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торых выполнены ТЛТ и ЧКВ в пе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вые 12 часов от начала забол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1572C7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случаев ОКС с под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емом сегмента ST требу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щих более 60 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нут для доставки от момента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становки диагноза до 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 ЧКВ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1572C7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ОКС с подъемом сегмента ST,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торым тромболизис на 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госпитальном этапе был начат не позднее 10 минут от момента постановки 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агноза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1572C7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72C7" w:rsidRPr="00C83D93" w:rsidTr="00826FC1">
        <w:tc>
          <w:tcPr>
            <w:tcW w:w="3168" w:type="dxa"/>
            <w:vMerge/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ОКС с подъемом сегмента ST,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торым было выпо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нено </w:t>
            </w:r>
          </w:p>
        </w:tc>
        <w:tc>
          <w:tcPr>
            <w:tcW w:w="1030" w:type="dxa"/>
          </w:tcPr>
          <w:p w:rsidR="001572C7" w:rsidRPr="007452CC" w:rsidRDefault="001572C7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" w:type="dxa"/>
          </w:tcPr>
          <w:p w:rsidR="001572C7" w:rsidRPr="007452CC" w:rsidRDefault="001572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</w:tcPr>
          <w:p w:rsidR="001572C7" w:rsidRPr="007452CC" w:rsidRDefault="001572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1572C7" w:rsidRPr="007452CC" w:rsidRDefault="001572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</w:tcBorders>
            <w:vAlign w:val="center"/>
          </w:tcPr>
          <w:p w:rsidR="001572C7" w:rsidRPr="007452CC" w:rsidRDefault="001572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1572C7" w:rsidRDefault="001572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12CC" w:rsidRDefault="004412CC"/>
    <w:p w:rsidR="004412CC" w:rsidRDefault="004412CC" w:rsidP="004412C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4412CC" w:rsidRPr="00C83D93" w:rsidTr="006F56C7">
        <w:tc>
          <w:tcPr>
            <w:tcW w:w="3168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4412CC" w:rsidRPr="00C83D93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12CC" w:rsidRPr="00C83D93" w:rsidTr="00382DA5">
        <w:tc>
          <w:tcPr>
            <w:tcW w:w="3168" w:type="dxa"/>
            <w:vMerge w:val="restart"/>
            <w:vAlign w:val="center"/>
          </w:tcPr>
          <w:p w:rsidR="004412CC" w:rsidRPr="007452CC" w:rsidRDefault="004412C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4412CC" w:rsidRDefault="004412CC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ЧКВ, и которым был 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полнен тромболизис на 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госпитальном эт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пе</w:t>
            </w:r>
          </w:p>
        </w:tc>
        <w:tc>
          <w:tcPr>
            <w:tcW w:w="1030" w:type="dxa"/>
          </w:tcPr>
          <w:p w:rsidR="004412CC" w:rsidRPr="007452CC" w:rsidRDefault="004412CC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4412CC" w:rsidRPr="007452CC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4412CC" w:rsidRPr="007452CC" w:rsidRDefault="004412CC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4412CC" w:rsidRPr="007452CC" w:rsidRDefault="004412C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4412CC" w:rsidRPr="007452CC" w:rsidRDefault="004412C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4412CC" w:rsidRPr="007452CC" w:rsidRDefault="004412C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4412CC" w:rsidRDefault="004412C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CC" w:rsidRPr="00C83D93" w:rsidTr="00382DA5">
        <w:tc>
          <w:tcPr>
            <w:tcW w:w="3168" w:type="dxa"/>
            <w:vMerge/>
            <w:vAlign w:val="center"/>
          </w:tcPr>
          <w:p w:rsidR="004412CC" w:rsidRPr="007452CC" w:rsidRDefault="004412C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4412CC" w:rsidRPr="007452CC" w:rsidRDefault="004412CC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ОКС с подъемом сегмента ST, госп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тализированных в ПСО без ангиографической установки, которым был 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веден догоспитальный тромбол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зис.</w:t>
            </w:r>
          </w:p>
        </w:tc>
        <w:tc>
          <w:tcPr>
            <w:tcW w:w="1030" w:type="dxa"/>
          </w:tcPr>
          <w:p w:rsidR="004412CC" w:rsidRPr="007452CC" w:rsidRDefault="004412CC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4412CC" w:rsidRPr="007452CC" w:rsidRDefault="004412CC" w:rsidP="00441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4412CC" w:rsidRPr="007452CC" w:rsidRDefault="004412CC" w:rsidP="00441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</w:tcPr>
          <w:p w:rsidR="004412CC" w:rsidRPr="007452CC" w:rsidRDefault="004412CC" w:rsidP="00441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4412CC" w:rsidRPr="007452CC" w:rsidRDefault="004412C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4412CC" w:rsidRPr="007452CC" w:rsidRDefault="004412C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4412CC" w:rsidRDefault="004412C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CC" w:rsidRPr="00C83D93" w:rsidTr="00382DA5">
        <w:tc>
          <w:tcPr>
            <w:tcW w:w="3168" w:type="dxa"/>
            <w:vMerge/>
            <w:vAlign w:val="center"/>
          </w:tcPr>
          <w:p w:rsidR="004412CC" w:rsidRPr="007452CC" w:rsidRDefault="004412C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4412CC" w:rsidRPr="007452CC" w:rsidRDefault="004412CC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ОКС с подъемом сегмента ST, госп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тализированных в ПСО без ангиографической установки, которым дого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питальный тромб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лизис был начат не поз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нее 10 минут от момента пост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новки 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агноза</w:t>
            </w:r>
          </w:p>
        </w:tc>
        <w:tc>
          <w:tcPr>
            <w:tcW w:w="1030" w:type="dxa"/>
          </w:tcPr>
          <w:p w:rsidR="004412CC" w:rsidRPr="007452CC" w:rsidRDefault="004412CC" w:rsidP="0044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4412CC" w:rsidRPr="007452CC" w:rsidRDefault="004412CC" w:rsidP="00441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4412CC" w:rsidRPr="007452CC" w:rsidRDefault="004412CC" w:rsidP="00441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</w:tcPr>
          <w:p w:rsidR="004412CC" w:rsidRPr="007452CC" w:rsidRDefault="004412CC" w:rsidP="00441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4412CC" w:rsidRPr="007452CC" w:rsidRDefault="004412C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4412CC" w:rsidRPr="007452CC" w:rsidRDefault="004412C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4412CC" w:rsidRDefault="004412C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C7" w:rsidRPr="00C83D93" w:rsidTr="006F56C7">
        <w:tc>
          <w:tcPr>
            <w:tcW w:w="3168" w:type="dxa"/>
            <w:vMerge w:val="restart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тренной медицинской помощи при остром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фаркте миокарда с подъемом сегмента ST с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пользованием современных техн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логий (чрескожные коронарные вмеш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тельства) </w:t>
            </w:r>
          </w:p>
        </w:tc>
        <w:tc>
          <w:tcPr>
            <w:tcW w:w="3060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селения субъекта Российской Ф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дерации высокотехнол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гичными видами медици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помощи по проф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лю сердечно-сосудистая х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рургия</w:t>
            </w:r>
          </w:p>
        </w:tc>
        <w:tc>
          <w:tcPr>
            <w:tcW w:w="103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0" w:type="dxa"/>
          </w:tcPr>
          <w:p w:rsidR="009A49C2" w:rsidRDefault="006F56C7" w:rsidP="009A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73,4 </w:t>
            </w:r>
          </w:p>
          <w:p w:rsidR="006F56C7" w:rsidRPr="007452CC" w:rsidRDefault="006F56C7" w:rsidP="009A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 100</w:t>
            </w:r>
            <w:r w:rsidR="009A4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r w:rsidR="00826F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9A49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0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6F56C7" w:rsidRPr="007452CC" w:rsidRDefault="006F56C7" w:rsidP="00826F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Р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гионального сос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дистого центра Монгуш Х.Д., главный внешта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специалист по кардиологии Ми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здрава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</w:t>
            </w:r>
            <w:r w:rsidR="00826F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Тыва </w:t>
            </w:r>
            <w:r w:rsidR="00826FC1"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Дуктен-оол А.Д.</w:t>
            </w:r>
          </w:p>
        </w:tc>
        <w:tc>
          <w:tcPr>
            <w:tcW w:w="2312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C7" w:rsidRPr="00C83D93" w:rsidTr="00382DA5">
        <w:tc>
          <w:tcPr>
            <w:tcW w:w="3168" w:type="dxa"/>
            <w:vMerge/>
            <w:vAlign w:val="center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еспублики Тыва карди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логическими ко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ками.</w:t>
            </w:r>
          </w:p>
        </w:tc>
        <w:tc>
          <w:tcPr>
            <w:tcW w:w="103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0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C7" w:rsidRPr="00C83D93" w:rsidTr="00382DA5">
        <w:tc>
          <w:tcPr>
            <w:tcW w:w="3168" w:type="dxa"/>
            <w:vMerge/>
            <w:vAlign w:val="center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селения республики Тыва карди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хирургич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скми койками.</w:t>
            </w:r>
          </w:p>
        </w:tc>
        <w:tc>
          <w:tcPr>
            <w:tcW w:w="103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0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6C7" w:rsidRDefault="006F56C7" w:rsidP="006F56C7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6F56C7" w:rsidRPr="00C83D93" w:rsidTr="006F56C7">
        <w:tc>
          <w:tcPr>
            <w:tcW w:w="3168" w:type="dxa"/>
          </w:tcPr>
          <w:p w:rsidR="006F56C7" w:rsidRPr="00C83D93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F56C7" w:rsidRPr="00C83D93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F56C7" w:rsidRPr="00C83D93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F56C7" w:rsidRPr="00C83D93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F56C7" w:rsidRPr="00C83D93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F56C7" w:rsidRPr="00C83D93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6F56C7" w:rsidRPr="00C83D93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F56C7" w:rsidRPr="00C83D93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F56C7" w:rsidRPr="00C83D93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F56C7" w:rsidRPr="00C83D93" w:rsidTr="006F56C7">
        <w:tc>
          <w:tcPr>
            <w:tcW w:w="3168" w:type="dxa"/>
            <w:vMerge w:val="restart"/>
            <w:vAlign w:val="center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селения республики Тыва сосуд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стыми це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трами</w:t>
            </w:r>
          </w:p>
        </w:tc>
        <w:tc>
          <w:tcPr>
            <w:tcW w:w="103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 РСЦ</w:t>
            </w:r>
          </w:p>
        </w:tc>
        <w:tc>
          <w:tcPr>
            <w:tcW w:w="110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 РСЦ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C7" w:rsidRPr="00C83D93" w:rsidTr="00382DA5">
        <w:tc>
          <w:tcPr>
            <w:tcW w:w="3168" w:type="dxa"/>
            <w:vMerge/>
            <w:vAlign w:val="center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селения республики 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 врачами-кардиохирургами</w:t>
            </w:r>
          </w:p>
        </w:tc>
        <w:tc>
          <w:tcPr>
            <w:tcW w:w="103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C7" w:rsidRPr="00C83D93" w:rsidTr="00382DA5">
        <w:tc>
          <w:tcPr>
            <w:tcW w:w="3168" w:type="dxa"/>
            <w:vMerge/>
            <w:vAlign w:val="center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беспеченность 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селения субъекта Российской Ф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дерации врачами-кардиологами</w:t>
            </w:r>
          </w:p>
        </w:tc>
        <w:tc>
          <w:tcPr>
            <w:tcW w:w="103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0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C7" w:rsidRPr="00C83D93" w:rsidTr="006F56C7">
        <w:tc>
          <w:tcPr>
            <w:tcW w:w="3168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дицинской реабилитации больных с ишемической 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лезнью сердца, включая острый коронарный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</w:t>
            </w:r>
          </w:p>
        </w:tc>
        <w:tc>
          <w:tcPr>
            <w:tcW w:w="306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больных с ОКС, направленных на медици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скую реабилитацию, из числа всех больных с ОКС</w:t>
            </w:r>
          </w:p>
        </w:tc>
        <w:tc>
          <w:tcPr>
            <w:tcW w:w="103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10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</w:tcPr>
          <w:p w:rsidR="006F56C7" w:rsidRPr="007452CC" w:rsidRDefault="006F56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года </w:t>
            </w:r>
          </w:p>
        </w:tc>
        <w:tc>
          <w:tcPr>
            <w:tcW w:w="217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лавный внешта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ре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билитолог Минздрава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Кыр Ч.В.</w:t>
            </w:r>
          </w:p>
        </w:tc>
        <w:tc>
          <w:tcPr>
            <w:tcW w:w="2312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кач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ства жизни и сохр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нение трудовой 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тивн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сти больных после острого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ронарного синдр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нижение 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стоты осложнений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нижение смертн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сти пациентов,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рене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ших инфаркт мио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карда, на 5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6C7" w:rsidRPr="00C83D93" w:rsidTr="00382DA5">
        <w:tc>
          <w:tcPr>
            <w:tcW w:w="3168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охвата 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дициснкой реабилитацией больных, перенесших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рый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фаркт миокарда</w:t>
            </w:r>
          </w:p>
        </w:tc>
        <w:tc>
          <w:tcPr>
            <w:tcW w:w="306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комплектованность шта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должностей вр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чей-кардиологов медици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ских организаций амбул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торно-поликлинического звена (соотношение шта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и занятых должн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стей)</w:t>
            </w:r>
          </w:p>
        </w:tc>
        <w:tc>
          <w:tcPr>
            <w:tcW w:w="103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на 10 тыс. насел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0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</w:tcPr>
          <w:p w:rsidR="006F56C7" w:rsidRPr="007452CC" w:rsidRDefault="006F56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кач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ства оказания 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дицинской помощи больным с ишем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ческой болезнью сер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ца</w:t>
            </w:r>
          </w:p>
        </w:tc>
      </w:tr>
    </w:tbl>
    <w:p w:rsidR="006C4636" w:rsidRDefault="006C4636"/>
    <w:p w:rsidR="006C4636" w:rsidRDefault="006C4636" w:rsidP="006C463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6C4636" w:rsidRPr="00C83D93" w:rsidTr="00F1295C">
        <w:tc>
          <w:tcPr>
            <w:tcW w:w="3168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F56C7" w:rsidRPr="00C83D93" w:rsidTr="00826FC1">
        <w:tc>
          <w:tcPr>
            <w:tcW w:w="3168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2. Организация на базе 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делений реабилитации шк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лы для больных, п</w:t>
            </w:r>
            <w:r w:rsidR="006C463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рене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ших острый инфаркт ми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карда, по обучению нав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кам 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менения методов ЛФК в домашних 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ловиях.</w:t>
            </w:r>
          </w:p>
        </w:tc>
        <w:tc>
          <w:tcPr>
            <w:tcW w:w="3060" w:type="dxa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</w:tcPr>
          <w:p w:rsidR="006F56C7" w:rsidRPr="007452CC" w:rsidRDefault="006F56C7" w:rsidP="006F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</w:tcPr>
          <w:p w:rsidR="006F56C7" w:rsidRPr="007452CC" w:rsidRDefault="006F56C7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:rsidR="006F56C7" w:rsidRPr="007452CC" w:rsidRDefault="006F56C7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:rsidR="006F56C7" w:rsidRPr="007452CC" w:rsidRDefault="006F56C7" w:rsidP="006F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826FC1">
        <w:tc>
          <w:tcPr>
            <w:tcW w:w="3168" w:type="dxa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квалификации вр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чей первичного звена здр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воохранения, учас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вующих в оказании медицинской помощи больным с ишем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ческой болезнью сер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ца, включая острый корона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ный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дром </w:t>
            </w: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комплектованность шта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должностей вр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чей-кардиологов стацион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ров (соотношение штатных и 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нятых должностей)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на 10 тыс. насел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года </w:t>
            </w:r>
          </w:p>
        </w:tc>
        <w:tc>
          <w:tcPr>
            <w:tcW w:w="2170" w:type="dxa"/>
            <w:tcBorders>
              <w:bottom w:val="nil"/>
            </w:tcBorders>
          </w:tcPr>
          <w:p w:rsidR="006C4636" w:rsidRPr="007452CC" w:rsidRDefault="00826FC1" w:rsidP="00826F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врачи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дицинских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низаций </w:t>
            </w: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826FC1">
        <w:tc>
          <w:tcPr>
            <w:tcW w:w="3168" w:type="dxa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9.1.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цикла тем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тического усовершенств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вания по вопросам перви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ной и вторичной профила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тики ИБС для врачей амб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латорно-поликлинического зв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комплектованность шта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должностей вр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чей-кардиохирургов стацион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ров (соотнош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ние штатных и занятых дол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ностей)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826FC1">
        <w:tc>
          <w:tcPr>
            <w:tcW w:w="3168" w:type="dxa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2. Проведение образов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тельных семинаров в реж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 ВКС с муниципальными образованиями по 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просам оказания неотложной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мощи при ОКС для фель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шеров ФАПов, скорой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мощи, врачей участковых терапе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тов и ВОП</w:t>
            </w: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комплектованность шта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должностей вр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чей-сосудистых хирургов 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ционаров (соотношение штатных и занятых дол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ностей)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</w:tcBorders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4636" w:rsidRDefault="006C4636" w:rsidP="006C463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6C4636" w:rsidRPr="00C83D93" w:rsidTr="00F1295C">
        <w:tc>
          <w:tcPr>
            <w:tcW w:w="3168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4636" w:rsidRPr="00C83D93" w:rsidTr="00382DA5">
        <w:tc>
          <w:tcPr>
            <w:tcW w:w="3168" w:type="dxa"/>
            <w:vMerge w:val="restart"/>
          </w:tcPr>
          <w:p w:rsidR="006C4636" w:rsidRPr="007452CC" w:rsidRDefault="006C4636" w:rsidP="00157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3. Прохождение стаж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ровки врачей терапевтов кожууного звена в карди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логич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ском отделении № 1 Реги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нального сосудистого цен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 «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Республиканская бодьница №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врачей-кардиологов, прошедших подготовку и переподготовку, курсы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вышения квалиф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врачей-кардиохирур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гов, прошедших подгото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ку и переподготовку, ку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сы повышения квалифик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оля врачей-сосудистых хирургов, прошедших профессиональную пер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подготовку, курсы пов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шения квалиф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врачей карди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логов в субъекте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сердечно-сосу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дистых хирургов в субъе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врачей по рентг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нэндоваскулярным диагн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стике и леч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нию в субъекте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штатных должн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стей врачей-кардиологов амб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латорно-поликлини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ческого звена субъекта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занятых дол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ностей врачей-кардиологов амб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латорно-поликлинического звена субъекта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4636" w:rsidRDefault="006C4636"/>
    <w:p w:rsidR="006C4636" w:rsidRDefault="006C4636" w:rsidP="006C463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6C4636" w:rsidRPr="00C83D93" w:rsidTr="00F1295C">
        <w:tc>
          <w:tcPr>
            <w:tcW w:w="3168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4636" w:rsidRPr="00C83D93" w:rsidTr="00382DA5">
        <w:tc>
          <w:tcPr>
            <w:tcW w:w="3168" w:type="dxa"/>
            <w:vMerge w:val="restart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врачей-кардиологов (физических лиц на зан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тых должностях) амбул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торно-поликлинического звена субъекта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штатных должн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стей врачей-кардиологов в стационарах суб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занятых дол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ностей врачей-кардиологов в 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ционарах суб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врачей-кардиологов (физических лиц на зан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тых должностях) в стаци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нарах субъекта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9A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штатных должн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стей сердечно-сосудистых х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рургов  в стационарах субъе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занятых дол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ностей сердечно-сосудистых х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рургов  в стационарах субъе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сердечно-сосудис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тых хирургов (физич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ских лиц на занятых должн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стях)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стационарах суб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382DA5">
        <w:tc>
          <w:tcPr>
            <w:tcW w:w="3168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штатных должн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стей врачей по рентгенэ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доваскулярным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диагности-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4636" w:rsidRDefault="006C4636"/>
    <w:p w:rsidR="006C4636" w:rsidRDefault="006C4636" w:rsidP="006C4636">
      <w:pPr>
        <w:spacing w:after="0" w:line="240" w:lineRule="auto"/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6C4636" w:rsidRPr="00C83D93" w:rsidTr="00B37942">
        <w:tc>
          <w:tcPr>
            <w:tcW w:w="3168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C4636" w:rsidRPr="00C83D93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4636" w:rsidRPr="00C83D93" w:rsidTr="00B37942">
        <w:tc>
          <w:tcPr>
            <w:tcW w:w="3168" w:type="dxa"/>
            <w:vMerge w:val="restart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</w:tcPr>
          <w:p w:rsidR="006C4636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ке и лечению в стацион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рах субъекта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B37942">
        <w:tc>
          <w:tcPr>
            <w:tcW w:w="3168" w:type="dxa"/>
            <w:vMerge/>
          </w:tcPr>
          <w:p w:rsidR="006C4636" w:rsidRPr="007452CC" w:rsidRDefault="006C4636" w:rsidP="00382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Число занятых дол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ностей врачей по рентгенэндова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кулярным  диагностике и лечению в стационарах субъекта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36" w:rsidRPr="00C83D93" w:rsidTr="00B37942">
        <w:tc>
          <w:tcPr>
            <w:tcW w:w="3168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врачей по рентг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нэндоваскулярным диагн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стике и лечению  (физич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ских лиц на занятых дол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ностях) в стационарах субъекта</w:t>
            </w:r>
          </w:p>
        </w:tc>
        <w:tc>
          <w:tcPr>
            <w:tcW w:w="1030" w:type="dxa"/>
          </w:tcPr>
          <w:p w:rsidR="006C4636" w:rsidRPr="007452CC" w:rsidRDefault="006C4636" w:rsidP="006C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</w:tcPr>
          <w:p w:rsidR="006C4636" w:rsidRPr="007452CC" w:rsidRDefault="006C4636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</w:tcPr>
          <w:p w:rsidR="006C4636" w:rsidRPr="007452CC" w:rsidRDefault="006C4636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C4636" w:rsidRPr="007452CC" w:rsidRDefault="006C4636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C4636" w:rsidRDefault="006C4636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эффекти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ности организации мед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цинской помощи, оказыва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мой больным с ишемич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болезнью сердца, включая острый корона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ный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дром </w:t>
            </w:r>
          </w:p>
        </w:tc>
        <w:tc>
          <w:tcPr>
            <w:tcW w:w="3060" w:type="dxa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37942" w:rsidRPr="00382DA5" w:rsidRDefault="00B37942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B37942" w:rsidRPr="00382DA5" w:rsidRDefault="00B37942" w:rsidP="0038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170" w:type="dxa"/>
            <w:vMerge w:val="restart"/>
          </w:tcPr>
          <w:p w:rsidR="00B37942" w:rsidRPr="007452CC" w:rsidRDefault="00B37942" w:rsidP="00B3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и.о. 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ректора 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 «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информац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онно аналитич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центр Ре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Шожат О.М., р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ководитель Реги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нального сосуд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стого центра Мо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гуш Х.Д., 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внештатный сп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циалист по </w:t>
            </w:r>
            <w:r w:rsidR="00826FC1"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826FC1"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826FC1"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диологии Ми</w:t>
            </w:r>
            <w:r w:rsidR="00826FC1"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826FC1"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здрава </w:t>
            </w:r>
            <w:r w:rsidR="00826F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  <w:r w:rsidR="00826FC1"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Дуктен-оол А.Д.</w:t>
            </w:r>
          </w:p>
        </w:tc>
        <w:tc>
          <w:tcPr>
            <w:tcW w:w="2312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нализ деятельн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сти медицинских организаций, ок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зывающих мед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цинскую помощь больным с ишем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ческой боле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нью сердца, включая острый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ронарный синдром, в целях оптимизации 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водимых меропри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тий по снижению смертн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</w:p>
        </w:tc>
      </w:tr>
      <w:tr w:rsidR="00B37942" w:rsidRPr="00C83D93" w:rsidTr="00B37942">
        <w:tc>
          <w:tcPr>
            <w:tcW w:w="3168" w:type="dxa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1. Ежемесяный монито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ниг работы ЧКВ центров по оказанию помощи больным с ОКС</w:t>
            </w: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етальность у больных с острым и повторным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фарктом миокарда 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37942" w:rsidRPr="007452CC" w:rsidRDefault="00B37942" w:rsidP="00B3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нижение летальн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сти у больных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и повто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ным инфарктом миока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 в РСЦ до 7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B37942" w:rsidRDefault="00B37942" w:rsidP="00B37942">
      <w:pPr>
        <w:spacing w:after="0" w:line="240" w:lineRule="auto"/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B37942" w:rsidRPr="00C83D93" w:rsidTr="00320719">
        <w:tc>
          <w:tcPr>
            <w:tcW w:w="3168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7942" w:rsidRPr="00C83D93" w:rsidTr="00B37942">
        <w:tc>
          <w:tcPr>
            <w:tcW w:w="3168" w:type="dxa"/>
          </w:tcPr>
          <w:p w:rsidR="00B37942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B37942" w:rsidRPr="007452CC" w:rsidRDefault="00B37942" w:rsidP="00B3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37942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</w:tr>
      <w:tr w:rsidR="00B37942" w:rsidRPr="00C83D93" w:rsidTr="00B37942">
        <w:tc>
          <w:tcPr>
            <w:tcW w:w="3168" w:type="dxa"/>
            <w:vMerge w:val="restart"/>
          </w:tcPr>
          <w:p w:rsidR="00B37942" w:rsidRPr="007452CC" w:rsidRDefault="00B37942" w:rsidP="00157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2. Ежемесячный монит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ринг проведения тромбол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зиса при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фаркте миокарда с подъ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мом сегмента ST  на ЭКГ в медицинских орг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зациях </w:t>
            </w: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етальность у больных с  острым и повторным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фарктом миокарда  в пе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вичных сосудистых отд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лениях 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нижение летальн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сти у больных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и повто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ным инфарктом миока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да в ПСО до 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 </w:t>
            </w: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етальность у больных с  острым и повторным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фарктом миокарда  в рег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ональных сосудистых це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трах  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коронарным синдром, го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питализированных в 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ционар, в сроки менее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 часа от начала заболев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коронарным синдром, го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питализированных в 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ционар, в первые 12 часов от начала забол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коронарным синдромом, госпитализированных в стацион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 субъекта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B3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коронарным синдромом, госпитализированных в профильные отделения (региональные сосуд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стые 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7942" w:rsidRDefault="00B37942"/>
    <w:p w:rsidR="00B37942" w:rsidRDefault="00B37942" w:rsidP="00B37942">
      <w:pPr>
        <w:spacing w:after="0" w:line="240" w:lineRule="auto"/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B37942" w:rsidRPr="00C83D93" w:rsidTr="00320719">
        <w:tc>
          <w:tcPr>
            <w:tcW w:w="3168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7942" w:rsidRPr="00C83D93" w:rsidTr="00B37942">
        <w:tc>
          <w:tcPr>
            <w:tcW w:w="3168" w:type="dxa"/>
            <w:vMerge w:val="restart"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центры и первичные сос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дистые отделения) субъе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коронарным синдромом, переведенных из перви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ного сосудистого отдел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ния в региональный сос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дистый центр, которым выполнены чреско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ные коронарные вм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шательства 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коронарным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дромом без подъема сегмента ST, которым выполнены чрескожные коронарные вмешател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коронарным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дромом без подъема се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мента ST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ронарным синдромом с подъемом сегмента ST,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торым выполнен тромб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лизис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ронарным синдромом с подъемом се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мента ST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B3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Число больных с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коронарным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дромом с подъемом сегмента ST, 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7942" w:rsidRDefault="00B37942"/>
    <w:p w:rsidR="00B37942" w:rsidRDefault="00B37942" w:rsidP="00B37942">
      <w:pPr>
        <w:spacing w:after="0" w:line="240" w:lineRule="auto"/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B37942" w:rsidRPr="00C83D93" w:rsidTr="00320719">
        <w:tc>
          <w:tcPr>
            <w:tcW w:w="3168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7942" w:rsidRPr="00C83D93" w:rsidTr="00B37942">
        <w:tc>
          <w:tcPr>
            <w:tcW w:w="3168" w:type="dxa"/>
            <w:vMerge w:val="restart"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которым выполнены чрескожные коронарные вмешател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хронич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ИБС (без учета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ных, кот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выполнено лечение в ра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ках ОКС), которым выполнены чрескожные коронарные вмешательства на террит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рии суб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хронич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ИБС (без учета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ных, кот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выполнено лечение в ра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ках ОКС), которым выполнены кор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нарное шунтир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вание на территории суб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се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дечно-сосудистыми заболевани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ми с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плантированными кардиовертер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ми-дефибрилляторами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ронарным синдромом, умерших за весь период госпит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лизации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выбывших (выпис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но+умерло) больных,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ренесших острый корона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ный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дром 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7942" w:rsidRDefault="00B37942"/>
    <w:p w:rsidR="00B37942" w:rsidRDefault="00B37942"/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B37942" w:rsidRPr="00C83D93" w:rsidTr="00320719">
        <w:tc>
          <w:tcPr>
            <w:tcW w:w="3168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7942" w:rsidRPr="00C83D93" w:rsidTr="00B37942">
        <w:tc>
          <w:tcPr>
            <w:tcW w:w="3168" w:type="dxa"/>
            <w:vMerge w:val="restart"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выбывших (выпис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но+умерло) больных,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ренесших острый корона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ный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 без подъема се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мента ST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выбывших (выпис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но+умерло) больных,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ренесших острый корона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ный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 с подъемом се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мента ST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число больных с нест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бильной стенокардией умерших в 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ционарах республики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выбывших (выпис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но+ умерло) больных с 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стабильной стенока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дией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нест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бильной стенокардией, умерших вне стаци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нара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патологоанатомич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ских вскрытий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ных, умерших от нестабильной стенокардии вне стацион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верифицир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ванных диагнозов по 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зультатам вскрытия больных, уме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ших от нестабильной 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нокардии вне стационара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7942" w:rsidRDefault="00B37942"/>
    <w:p w:rsidR="00B37942" w:rsidRDefault="00B37942"/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B37942" w:rsidRPr="00C83D93" w:rsidTr="00320719">
        <w:tc>
          <w:tcPr>
            <w:tcW w:w="3168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7942" w:rsidRPr="00C83D93" w:rsidTr="00B37942">
        <w:tc>
          <w:tcPr>
            <w:tcW w:w="3168" w:type="dxa"/>
            <w:vMerge w:val="restart"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больных с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и повторным инфарктом миокарда, умерших в 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цион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рах субъекта    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выбывших (выпис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но+умерло) больных с  острым и повторным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фарктом миокарда    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больных 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и повторным инфарктом миокарда, умерших вне стаци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нара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выбывших (выпис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но+умерло) больных с  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стабильной стенокардией в первичных сосудистых 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делениях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больных с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и повторным инфарктом миокарда, умерших  в пе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вичных сосудистых отд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ях    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выбывших (выпис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но+умерло) больных с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и повторным инфар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том миокарда в первичных сосудистых отделен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нест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бильной стенокардией, умерших в региональных сос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дистых центрах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7942" w:rsidRDefault="00B37942" w:rsidP="00B37942">
      <w:pPr>
        <w:spacing w:after="0" w:line="240" w:lineRule="auto"/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B37942" w:rsidRPr="00C83D93" w:rsidTr="00320719">
        <w:tc>
          <w:tcPr>
            <w:tcW w:w="3168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B37942" w:rsidRPr="00C83D93" w:rsidRDefault="00B37942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7942" w:rsidRPr="00C83D93" w:rsidTr="00B37942">
        <w:tc>
          <w:tcPr>
            <w:tcW w:w="3168" w:type="dxa"/>
            <w:vMerge w:val="restart"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выбывших (выпис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но+умерло) больных с  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стабильной стенокардией в региональных 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судистых це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трах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и повторным инфарктом миокарда, умерших  в 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гиональных сосудистых це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трах  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выбывших (выпис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но+умерло) больных с  острым и повторным 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фарктом миокарда в реги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нальных сосудистых це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трах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ишемич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ской болезнью сердца, в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явле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впервые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острым коронарным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дромом</w:t>
            </w:r>
          </w:p>
        </w:tc>
        <w:tc>
          <w:tcPr>
            <w:tcW w:w="1030" w:type="dxa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3168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37942" w:rsidRPr="007452CC" w:rsidRDefault="00B37942" w:rsidP="00320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больных с ос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рым или повторным инфарктом миокарда</w:t>
            </w:r>
          </w:p>
        </w:tc>
        <w:tc>
          <w:tcPr>
            <w:tcW w:w="1030" w:type="dxa"/>
          </w:tcPr>
          <w:p w:rsidR="00B37942" w:rsidRPr="007452CC" w:rsidRDefault="00B37942" w:rsidP="003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00" w:type="dxa"/>
          </w:tcPr>
          <w:p w:rsidR="00B37942" w:rsidRPr="007452CC" w:rsidRDefault="00B37942" w:rsidP="00F12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0" w:type="dxa"/>
          </w:tcPr>
          <w:p w:rsidR="00B37942" w:rsidRPr="007452CC" w:rsidRDefault="00B37942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B37942" w:rsidRPr="007452CC" w:rsidRDefault="00B37942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vAlign w:val="center"/>
          </w:tcPr>
          <w:p w:rsidR="00B37942" w:rsidRPr="007452CC" w:rsidRDefault="00B37942" w:rsidP="00F1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942" w:rsidRPr="00C83D93" w:rsidTr="00B37942">
        <w:tc>
          <w:tcPr>
            <w:tcW w:w="15920" w:type="dxa"/>
            <w:gridSpan w:val="9"/>
          </w:tcPr>
          <w:p w:rsidR="00B37942" w:rsidRDefault="00B37942" w:rsidP="00157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Мониторинг отдельных медико-демографических п</w:t>
            </w:r>
            <w:r w:rsidRPr="007452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казателей</w:t>
            </w:r>
          </w:p>
        </w:tc>
      </w:tr>
      <w:tr w:rsidR="006550BC" w:rsidRPr="00C83D93" w:rsidTr="009A49C2">
        <w:tc>
          <w:tcPr>
            <w:tcW w:w="3168" w:type="dxa"/>
            <w:vMerge w:val="restart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отдельных медико-демографических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казателей </w:t>
            </w:r>
          </w:p>
        </w:tc>
        <w:tc>
          <w:tcPr>
            <w:tcW w:w="306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от ишемической болезни сердца</w:t>
            </w:r>
          </w:p>
        </w:tc>
        <w:tc>
          <w:tcPr>
            <w:tcW w:w="103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10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</w:tcPr>
          <w:p w:rsidR="006550BC" w:rsidRPr="007452CC" w:rsidRDefault="006550B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года </w:t>
            </w:r>
          </w:p>
        </w:tc>
        <w:tc>
          <w:tcPr>
            <w:tcW w:w="2170" w:type="dxa"/>
            <w:vMerge w:val="restart"/>
          </w:tcPr>
          <w:p w:rsidR="006550BC" w:rsidRPr="007452CC" w:rsidRDefault="006550BC" w:rsidP="009A49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и.о. директора ГБУЗ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 «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информац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онно аналитич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ский центр </w:t>
            </w:r>
          </w:p>
        </w:tc>
        <w:tc>
          <w:tcPr>
            <w:tcW w:w="2312" w:type="dxa"/>
            <w:vMerge w:val="restart"/>
          </w:tcPr>
          <w:p w:rsidR="006550B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эффе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реализ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ции мероприятий, при необходимос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своевреме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ной ко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ректировки</w:t>
            </w:r>
          </w:p>
        </w:tc>
      </w:tr>
      <w:tr w:rsidR="006550BC" w:rsidRPr="00C83D93" w:rsidTr="00B37942">
        <w:tc>
          <w:tcPr>
            <w:tcW w:w="3168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от ишемической болезни сердца трудосп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собного возраста</w:t>
            </w:r>
          </w:p>
        </w:tc>
        <w:tc>
          <w:tcPr>
            <w:tcW w:w="103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0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0" w:type="dxa"/>
          </w:tcPr>
          <w:p w:rsidR="006550BC" w:rsidRPr="007452CC" w:rsidRDefault="006550B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550B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50BC" w:rsidRDefault="006550BC" w:rsidP="006550BC">
      <w:pPr>
        <w:spacing w:after="0" w:line="240" w:lineRule="auto"/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6550BC" w:rsidRPr="00C83D93" w:rsidTr="00320719">
        <w:tc>
          <w:tcPr>
            <w:tcW w:w="3168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550BC" w:rsidRPr="00C83D93" w:rsidTr="006550BC">
        <w:tc>
          <w:tcPr>
            <w:tcW w:w="3168" w:type="dxa"/>
            <w:vMerge w:val="restart"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от ишемической болезни сердца старше трудосп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собного во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103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10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0" w:type="dxa"/>
          </w:tcPr>
          <w:p w:rsidR="006550BC" w:rsidRPr="007452CC" w:rsidRDefault="006550B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452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Шожат О.М.</w:t>
            </w:r>
          </w:p>
        </w:tc>
        <w:tc>
          <w:tcPr>
            <w:tcW w:w="2312" w:type="dxa"/>
            <w:vMerge w:val="restart"/>
          </w:tcPr>
          <w:p w:rsidR="006550B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0BC" w:rsidRPr="00C83D93" w:rsidTr="00B37942">
        <w:tc>
          <w:tcPr>
            <w:tcW w:w="3168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от острого коронарного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дрома </w:t>
            </w:r>
          </w:p>
        </w:tc>
        <w:tc>
          <w:tcPr>
            <w:tcW w:w="103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0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0" w:type="dxa"/>
          </w:tcPr>
          <w:p w:rsidR="006550BC" w:rsidRPr="007452CC" w:rsidRDefault="006550B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550B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0BC" w:rsidRPr="00C83D93" w:rsidTr="00B37942">
        <w:tc>
          <w:tcPr>
            <w:tcW w:w="3168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от острого коронарного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дрома трудоспособного во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103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0" w:type="dxa"/>
          </w:tcPr>
          <w:p w:rsidR="006550BC" w:rsidRPr="007452CC" w:rsidRDefault="006550B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550B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0BC" w:rsidRPr="00C83D93" w:rsidTr="00B37942">
        <w:tc>
          <w:tcPr>
            <w:tcW w:w="3168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от острого коронарного си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дрома  старше трудосп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собного возраста</w:t>
            </w:r>
          </w:p>
        </w:tc>
        <w:tc>
          <w:tcPr>
            <w:tcW w:w="103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0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0" w:type="dxa"/>
          </w:tcPr>
          <w:p w:rsidR="006550BC" w:rsidRPr="007452CC" w:rsidRDefault="006550B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550B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0BC" w:rsidRPr="00C83D93" w:rsidTr="00B37942">
        <w:tc>
          <w:tcPr>
            <w:tcW w:w="3168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от острого или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вторного инфаркта миокарда</w:t>
            </w:r>
          </w:p>
        </w:tc>
        <w:tc>
          <w:tcPr>
            <w:tcW w:w="103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0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0" w:type="dxa"/>
          </w:tcPr>
          <w:p w:rsidR="006550BC" w:rsidRPr="007452CC" w:rsidRDefault="006550B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550B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0BC" w:rsidRPr="00C83D93" w:rsidTr="00B37942">
        <w:tc>
          <w:tcPr>
            <w:tcW w:w="3168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от острого или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вторного инфаркта миокарда труд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способного возра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3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0" w:type="dxa"/>
          </w:tcPr>
          <w:p w:rsidR="006550BC" w:rsidRPr="007452CC" w:rsidRDefault="006550B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550B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0BC" w:rsidRPr="00C83D93" w:rsidTr="00B37942">
        <w:tc>
          <w:tcPr>
            <w:tcW w:w="3168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умерших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 от острого или п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вторного инфаркта миокарда старше тр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доспособного возраста</w:t>
            </w:r>
          </w:p>
        </w:tc>
        <w:tc>
          <w:tcPr>
            <w:tcW w:w="103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0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0" w:type="dxa"/>
          </w:tcPr>
          <w:p w:rsidR="006550BC" w:rsidRPr="007452CC" w:rsidRDefault="006550B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550B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0BC" w:rsidRPr="00C83D93" w:rsidTr="00B37942">
        <w:tc>
          <w:tcPr>
            <w:tcW w:w="3168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патологоанатомич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ских вскрытий бол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ных, умерших от ишемической 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лезни сердца (МКБ-10: I20-I25)</w:t>
            </w:r>
          </w:p>
        </w:tc>
        <w:tc>
          <w:tcPr>
            <w:tcW w:w="103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10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990" w:type="dxa"/>
          </w:tcPr>
          <w:p w:rsidR="006550BC" w:rsidRPr="007452CC" w:rsidRDefault="006550B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</w:tcPr>
          <w:p w:rsidR="006550B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50BC" w:rsidRDefault="006550BC"/>
    <w:p w:rsidR="006550BC" w:rsidRDefault="006550BC"/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3060"/>
        <w:gridCol w:w="1030"/>
        <w:gridCol w:w="990"/>
        <w:gridCol w:w="1100"/>
        <w:gridCol w:w="990"/>
        <w:gridCol w:w="1100"/>
        <w:gridCol w:w="2170"/>
        <w:gridCol w:w="2312"/>
      </w:tblGrid>
      <w:tr w:rsidR="006550BC" w:rsidRPr="00C83D93" w:rsidTr="00320719">
        <w:tc>
          <w:tcPr>
            <w:tcW w:w="3168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6550BC" w:rsidRPr="00C83D93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550BC" w:rsidRPr="00C83D93" w:rsidTr="00B37942">
        <w:tc>
          <w:tcPr>
            <w:tcW w:w="3168" w:type="dxa"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исло верифицир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ванных диагнозов по 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зультатам вскрытия больных, уме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ших от ишемической б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лезни сердца (МКБ-10: I20-I25)</w:t>
            </w:r>
          </w:p>
        </w:tc>
        <w:tc>
          <w:tcPr>
            <w:tcW w:w="1030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00" w:type="dxa"/>
          </w:tcPr>
          <w:p w:rsidR="006550BC" w:rsidRPr="007452CC" w:rsidRDefault="006550BC" w:rsidP="0032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2CC">
              <w:rPr>
                <w:rFonts w:ascii="Times New Roman" w:hAnsi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990" w:type="dxa"/>
          </w:tcPr>
          <w:p w:rsidR="006550BC" w:rsidRPr="007452CC" w:rsidRDefault="006550BC" w:rsidP="00FB7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6550BC" w:rsidRPr="007452CC" w:rsidRDefault="006550BC" w:rsidP="00382D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6550BC" w:rsidRDefault="006550BC" w:rsidP="0038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0BC" w:rsidRPr="00C83D93" w:rsidTr="00320719">
        <w:tc>
          <w:tcPr>
            <w:tcW w:w="3168" w:type="dxa"/>
          </w:tcPr>
          <w:p w:rsidR="006550BC" w:rsidRPr="007452CC" w:rsidRDefault="006550BC" w:rsidP="006550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2" w:type="dxa"/>
            <w:gridSpan w:val="8"/>
          </w:tcPr>
          <w:p w:rsidR="006550BC" w:rsidRDefault="006550BC" w:rsidP="0065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74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нижение числа умерших от ИБС – на 22 че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ловека (или на 4,2 процента </w:t>
            </w:r>
            <w:r w:rsidRPr="0074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пок</w:t>
            </w:r>
            <w:r w:rsidRPr="0074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74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зателям 2017 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ода</w:t>
            </w:r>
            <w:r w:rsidRPr="0074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254A47" w:rsidRDefault="00254A47"/>
    <w:p w:rsidR="00616255" w:rsidRDefault="00616255"/>
    <w:p w:rsidR="00616255" w:rsidRDefault="00616255"/>
    <w:p w:rsidR="005045D5" w:rsidRDefault="005045D5"/>
    <w:p w:rsidR="005045D5" w:rsidRDefault="005045D5"/>
    <w:p w:rsidR="005045D5" w:rsidRDefault="005045D5"/>
    <w:p w:rsidR="003057F5" w:rsidRDefault="003057F5"/>
    <w:p w:rsidR="003057F5" w:rsidRDefault="003057F5"/>
    <w:sectPr w:rsidR="003057F5" w:rsidSect="00C83D93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66" w:rsidRPr="00080CC5" w:rsidRDefault="00EB2266" w:rsidP="00C83D93">
      <w:pPr>
        <w:spacing w:after="0" w:line="240" w:lineRule="auto"/>
        <w:rPr>
          <w:rFonts w:eastAsia="Calibri"/>
        </w:rPr>
      </w:pPr>
      <w:r>
        <w:separator/>
      </w:r>
    </w:p>
  </w:endnote>
  <w:endnote w:type="continuationSeparator" w:id="0">
    <w:p w:rsidR="00EB2266" w:rsidRPr="00080CC5" w:rsidRDefault="00EB2266" w:rsidP="00C83D93">
      <w:pPr>
        <w:spacing w:after="0" w:line="240" w:lineRule="auto"/>
        <w:rPr>
          <w:rFonts w:eastAsia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57" w:rsidRDefault="00B64D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57" w:rsidRDefault="00B64D5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57" w:rsidRDefault="00B64D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66" w:rsidRPr="00080CC5" w:rsidRDefault="00EB2266" w:rsidP="00C83D93">
      <w:pPr>
        <w:spacing w:after="0" w:line="240" w:lineRule="auto"/>
        <w:rPr>
          <w:rFonts w:eastAsia="Calibri"/>
        </w:rPr>
      </w:pPr>
      <w:r>
        <w:separator/>
      </w:r>
    </w:p>
  </w:footnote>
  <w:footnote w:type="continuationSeparator" w:id="0">
    <w:p w:rsidR="00EB2266" w:rsidRPr="00080CC5" w:rsidRDefault="00EB2266" w:rsidP="00C83D93">
      <w:pPr>
        <w:spacing w:after="0" w:line="240" w:lineRule="auto"/>
        <w:rPr>
          <w:rFonts w:eastAsia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57" w:rsidRDefault="00B64D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5C" w:rsidRPr="00C83D93" w:rsidRDefault="00F1295C" w:rsidP="00C83D93">
    <w:pPr>
      <w:pStyle w:val="a4"/>
      <w:jc w:val="right"/>
      <w:rPr>
        <w:rFonts w:ascii="Times New Roman" w:hAnsi="Times New Roman"/>
        <w:sz w:val="24"/>
        <w:szCs w:val="24"/>
      </w:rPr>
    </w:pPr>
    <w:r w:rsidRPr="00C83D93">
      <w:rPr>
        <w:rFonts w:ascii="Times New Roman" w:hAnsi="Times New Roman"/>
        <w:sz w:val="24"/>
        <w:szCs w:val="24"/>
      </w:rPr>
      <w:fldChar w:fldCharType="begin"/>
    </w:r>
    <w:r w:rsidRPr="00C83D93">
      <w:rPr>
        <w:rFonts w:ascii="Times New Roman" w:hAnsi="Times New Roman"/>
        <w:sz w:val="24"/>
        <w:szCs w:val="24"/>
      </w:rPr>
      <w:instrText xml:space="preserve"> PAGE   \* MERGEFORMAT </w:instrText>
    </w:r>
    <w:r w:rsidRPr="00C83D93">
      <w:rPr>
        <w:rFonts w:ascii="Times New Roman" w:hAnsi="Times New Roman"/>
        <w:sz w:val="24"/>
        <w:szCs w:val="24"/>
      </w:rPr>
      <w:fldChar w:fldCharType="separate"/>
    </w:r>
    <w:r w:rsidR="00B5658C">
      <w:rPr>
        <w:rFonts w:ascii="Times New Roman" w:hAnsi="Times New Roman"/>
        <w:noProof/>
        <w:sz w:val="24"/>
        <w:szCs w:val="24"/>
      </w:rPr>
      <w:t>4</w:t>
    </w:r>
    <w:r w:rsidRPr="00C83D93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57" w:rsidRDefault="00B64D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7BC"/>
    <w:multiLevelType w:val="hybridMultilevel"/>
    <w:tmpl w:val="F986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26fce7d-4f64-418a-ad75-ff51aa0a725c"/>
  </w:docVars>
  <w:rsids>
    <w:rsidRoot w:val="00F73130"/>
    <w:rsid w:val="00003D79"/>
    <w:rsid w:val="00014EBE"/>
    <w:rsid w:val="0007659C"/>
    <w:rsid w:val="000D74BF"/>
    <w:rsid w:val="00102E5E"/>
    <w:rsid w:val="001572C7"/>
    <w:rsid w:val="00170AB5"/>
    <w:rsid w:val="001F4F4C"/>
    <w:rsid w:val="002126A9"/>
    <w:rsid w:val="00217D7F"/>
    <w:rsid w:val="002354DB"/>
    <w:rsid w:val="00241523"/>
    <w:rsid w:val="002454FE"/>
    <w:rsid w:val="00254A47"/>
    <w:rsid w:val="002B5127"/>
    <w:rsid w:val="002E7ADB"/>
    <w:rsid w:val="0030106C"/>
    <w:rsid w:val="003057F5"/>
    <w:rsid w:val="00320719"/>
    <w:rsid w:val="0032087B"/>
    <w:rsid w:val="0032155F"/>
    <w:rsid w:val="00332E11"/>
    <w:rsid w:val="00333DDF"/>
    <w:rsid w:val="003768AE"/>
    <w:rsid w:val="00382DA5"/>
    <w:rsid w:val="003A18E8"/>
    <w:rsid w:val="003B53C4"/>
    <w:rsid w:val="003F4E07"/>
    <w:rsid w:val="00427420"/>
    <w:rsid w:val="004412CC"/>
    <w:rsid w:val="004D0B6D"/>
    <w:rsid w:val="005045D5"/>
    <w:rsid w:val="00561059"/>
    <w:rsid w:val="005A745D"/>
    <w:rsid w:val="005B64E8"/>
    <w:rsid w:val="005D538E"/>
    <w:rsid w:val="005E7C34"/>
    <w:rsid w:val="006152D5"/>
    <w:rsid w:val="00616255"/>
    <w:rsid w:val="00625C10"/>
    <w:rsid w:val="00646DEC"/>
    <w:rsid w:val="006550BC"/>
    <w:rsid w:val="00663097"/>
    <w:rsid w:val="006954F5"/>
    <w:rsid w:val="006C4636"/>
    <w:rsid w:val="006F56C7"/>
    <w:rsid w:val="007452CC"/>
    <w:rsid w:val="00763C6F"/>
    <w:rsid w:val="00794532"/>
    <w:rsid w:val="007B127E"/>
    <w:rsid w:val="007D6BDB"/>
    <w:rsid w:val="00804003"/>
    <w:rsid w:val="00826FC1"/>
    <w:rsid w:val="0086736B"/>
    <w:rsid w:val="0089599B"/>
    <w:rsid w:val="008E211F"/>
    <w:rsid w:val="008E2CD2"/>
    <w:rsid w:val="008E7209"/>
    <w:rsid w:val="0092333D"/>
    <w:rsid w:val="009248F8"/>
    <w:rsid w:val="0095548B"/>
    <w:rsid w:val="009A0ADE"/>
    <w:rsid w:val="009A49C2"/>
    <w:rsid w:val="009A50E9"/>
    <w:rsid w:val="00A221E3"/>
    <w:rsid w:val="00A45F0E"/>
    <w:rsid w:val="00A5322E"/>
    <w:rsid w:val="00AB679E"/>
    <w:rsid w:val="00AD2E97"/>
    <w:rsid w:val="00AE1025"/>
    <w:rsid w:val="00B07BC7"/>
    <w:rsid w:val="00B37942"/>
    <w:rsid w:val="00B5658C"/>
    <w:rsid w:val="00B64D57"/>
    <w:rsid w:val="00B7357A"/>
    <w:rsid w:val="00B95981"/>
    <w:rsid w:val="00BF2F4E"/>
    <w:rsid w:val="00C07CD4"/>
    <w:rsid w:val="00C14639"/>
    <w:rsid w:val="00C73DB2"/>
    <w:rsid w:val="00C83D93"/>
    <w:rsid w:val="00C97022"/>
    <w:rsid w:val="00CB1646"/>
    <w:rsid w:val="00CB1C7C"/>
    <w:rsid w:val="00D134CE"/>
    <w:rsid w:val="00D14A39"/>
    <w:rsid w:val="00D54397"/>
    <w:rsid w:val="00D962F3"/>
    <w:rsid w:val="00DA63D4"/>
    <w:rsid w:val="00DC713F"/>
    <w:rsid w:val="00E1163D"/>
    <w:rsid w:val="00E2037D"/>
    <w:rsid w:val="00E54D66"/>
    <w:rsid w:val="00EB2266"/>
    <w:rsid w:val="00EC6887"/>
    <w:rsid w:val="00ED6622"/>
    <w:rsid w:val="00F1295C"/>
    <w:rsid w:val="00F73130"/>
    <w:rsid w:val="00F805F3"/>
    <w:rsid w:val="00F90A33"/>
    <w:rsid w:val="00FA6A15"/>
    <w:rsid w:val="00FB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0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73130"/>
    <w:pPr>
      <w:ind w:left="720"/>
    </w:pPr>
  </w:style>
  <w:style w:type="table" w:styleId="a3">
    <w:name w:val="Table Grid"/>
    <w:basedOn w:val="a1"/>
    <w:uiPriority w:val="59"/>
    <w:rsid w:val="006162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83D93"/>
    <w:rPr>
      <w:rFonts w:eastAsia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83D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83D9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17645</Words>
  <Characters>100583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Комбуй А. Б.</dc:creator>
  <cp:lastModifiedBy>KardiMB</cp:lastModifiedBy>
  <cp:revision>2</cp:revision>
  <cp:lastPrinted>2018-07-04T08:37:00Z</cp:lastPrinted>
  <dcterms:created xsi:type="dcterms:W3CDTF">2018-07-11T05:25:00Z</dcterms:created>
  <dcterms:modified xsi:type="dcterms:W3CDTF">2018-07-11T05:25:00Z</dcterms:modified>
</cp:coreProperties>
</file>