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7A" w:rsidRDefault="00CA3F7A" w:rsidP="00CA3F7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C0734" w:rsidRDefault="009C0734" w:rsidP="00CA3F7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C0734" w:rsidRDefault="009C0734" w:rsidP="00CA3F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A3F7A" w:rsidRPr="004C14FF" w:rsidRDefault="00CA3F7A" w:rsidP="00CA3F7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A3F7A" w:rsidRPr="0025472A" w:rsidRDefault="00CA3F7A" w:rsidP="00CA3F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924FD" w:rsidRDefault="006924FD" w:rsidP="006924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24FD" w:rsidRPr="00CA3F7A" w:rsidRDefault="00CA3F7A" w:rsidP="00CA3F7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F7A">
        <w:rPr>
          <w:rFonts w:ascii="Times New Roman" w:hAnsi="Times New Roman" w:cs="Times New Roman"/>
          <w:b w:val="0"/>
          <w:sz w:val="28"/>
          <w:szCs w:val="28"/>
        </w:rPr>
        <w:t>от 30 мая 2019 г. № 262</w:t>
      </w:r>
    </w:p>
    <w:p w:rsidR="006924FD" w:rsidRPr="00CA3F7A" w:rsidRDefault="00CA3F7A" w:rsidP="00CA3F7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F7A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CA3F7A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CA3F7A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6924FD" w:rsidRPr="006924FD" w:rsidRDefault="006924FD" w:rsidP="006924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24FD" w:rsidRDefault="006924FD" w:rsidP="006924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FD">
        <w:rPr>
          <w:rFonts w:ascii="Times New Roman" w:hAnsi="Times New Roman" w:cs="Times New Roman"/>
          <w:sz w:val="28"/>
          <w:szCs w:val="28"/>
        </w:rPr>
        <w:t>Об итогах деятельности Министерства финансов</w:t>
      </w:r>
    </w:p>
    <w:p w:rsidR="006924FD" w:rsidRDefault="006924FD" w:rsidP="006924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4FD">
        <w:rPr>
          <w:rFonts w:ascii="Times New Roman" w:hAnsi="Times New Roman" w:cs="Times New Roman"/>
          <w:sz w:val="28"/>
          <w:szCs w:val="28"/>
        </w:rPr>
        <w:t>Республики Тыва за 2018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FD">
        <w:rPr>
          <w:rFonts w:ascii="Times New Roman" w:hAnsi="Times New Roman" w:cs="Times New Roman"/>
          <w:sz w:val="28"/>
          <w:szCs w:val="28"/>
        </w:rPr>
        <w:t xml:space="preserve">и о </w:t>
      </w:r>
      <w:proofErr w:type="gramStart"/>
      <w:r w:rsidRPr="006924FD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</w:p>
    <w:p w:rsidR="006924FD" w:rsidRPr="006924FD" w:rsidRDefault="006924FD" w:rsidP="006924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24FD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6924FD">
        <w:rPr>
          <w:rFonts w:ascii="Times New Roman" w:hAnsi="Times New Roman" w:cs="Times New Roman"/>
          <w:sz w:val="28"/>
          <w:szCs w:val="28"/>
        </w:rPr>
        <w:t xml:space="preserve"> деятельности на 2019 год</w:t>
      </w:r>
    </w:p>
    <w:p w:rsidR="006924FD" w:rsidRPr="006924FD" w:rsidRDefault="006924FD" w:rsidP="006924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24FD" w:rsidRPr="006924FD" w:rsidRDefault="006924FD" w:rsidP="006924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24FD" w:rsidRPr="006924FD" w:rsidRDefault="006924FD" w:rsidP="006924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FD">
        <w:rPr>
          <w:rFonts w:ascii="Times New Roman" w:hAnsi="Times New Roman" w:cs="Times New Roman"/>
          <w:sz w:val="28"/>
          <w:szCs w:val="28"/>
        </w:rPr>
        <w:t>В соответствии с Законом Республики Тыва от 11 апреля 2016 г. № 160-ЗРТ               «О стратегическом планировании в Республике Тыва» Правительство Республики Тыва ПОСТАНОВЛЯЕТ:</w:t>
      </w:r>
    </w:p>
    <w:p w:rsidR="006924FD" w:rsidRPr="006924FD" w:rsidRDefault="006924FD" w:rsidP="006924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4FD" w:rsidRPr="006924FD" w:rsidRDefault="006924FD" w:rsidP="006924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FD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министра финансов Республики Тыва             </w:t>
      </w:r>
      <w:proofErr w:type="spellStart"/>
      <w:r w:rsidRPr="006924FD">
        <w:rPr>
          <w:rFonts w:ascii="Times New Roman" w:hAnsi="Times New Roman" w:cs="Times New Roman"/>
          <w:sz w:val="28"/>
          <w:szCs w:val="28"/>
        </w:rPr>
        <w:t>Достая</w:t>
      </w:r>
      <w:proofErr w:type="spellEnd"/>
      <w:r w:rsidRPr="006924FD">
        <w:rPr>
          <w:rFonts w:ascii="Times New Roman" w:hAnsi="Times New Roman" w:cs="Times New Roman"/>
          <w:sz w:val="28"/>
          <w:szCs w:val="28"/>
        </w:rPr>
        <w:t xml:space="preserve"> О.С. об итогах деятельности Министерства финансов Республики Тыва за 2018 год.</w:t>
      </w:r>
    </w:p>
    <w:p w:rsidR="006924FD" w:rsidRPr="006924FD" w:rsidRDefault="006924FD" w:rsidP="006924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FD">
        <w:rPr>
          <w:rFonts w:ascii="Times New Roman" w:hAnsi="Times New Roman" w:cs="Times New Roman"/>
          <w:sz w:val="28"/>
          <w:szCs w:val="28"/>
        </w:rPr>
        <w:t>2. Определить приоритетным направлением деятельности Министерства ф</w:t>
      </w:r>
      <w:r w:rsidRPr="006924FD">
        <w:rPr>
          <w:rFonts w:ascii="Times New Roman" w:hAnsi="Times New Roman" w:cs="Times New Roman"/>
          <w:sz w:val="28"/>
          <w:szCs w:val="28"/>
        </w:rPr>
        <w:t>и</w:t>
      </w:r>
      <w:r w:rsidRPr="006924FD">
        <w:rPr>
          <w:rFonts w:ascii="Times New Roman" w:hAnsi="Times New Roman" w:cs="Times New Roman"/>
          <w:sz w:val="28"/>
          <w:szCs w:val="28"/>
        </w:rPr>
        <w:t>нансов Республики Тыва на 2019 год обеспечение сбалансированности бюджета Республики Тыва с учетом:</w:t>
      </w:r>
    </w:p>
    <w:p w:rsidR="006924FD" w:rsidRPr="006924FD" w:rsidRDefault="006924FD" w:rsidP="006924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FD">
        <w:rPr>
          <w:rFonts w:ascii="Times New Roman" w:hAnsi="Times New Roman" w:cs="Times New Roman"/>
          <w:sz w:val="28"/>
          <w:szCs w:val="28"/>
        </w:rPr>
        <w:t>- обеспечения прироста собственных доходов консолидированного бюджета Республики Тыва темпами не ниже уровня инфляции;</w:t>
      </w:r>
    </w:p>
    <w:p w:rsidR="006924FD" w:rsidRPr="006924FD" w:rsidRDefault="006924FD" w:rsidP="006924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FD">
        <w:rPr>
          <w:rFonts w:ascii="Times New Roman" w:hAnsi="Times New Roman" w:cs="Times New Roman"/>
          <w:sz w:val="28"/>
          <w:szCs w:val="28"/>
        </w:rPr>
        <w:t>- концентрации финансовых ресурсов на приоритетных направлениях соц</w:t>
      </w:r>
      <w:r w:rsidRPr="006924FD">
        <w:rPr>
          <w:rFonts w:ascii="Times New Roman" w:hAnsi="Times New Roman" w:cs="Times New Roman"/>
          <w:sz w:val="28"/>
          <w:szCs w:val="28"/>
        </w:rPr>
        <w:t>и</w:t>
      </w:r>
      <w:r w:rsidRPr="006924FD">
        <w:rPr>
          <w:rFonts w:ascii="Times New Roman" w:hAnsi="Times New Roman" w:cs="Times New Roman"/>
          <w:sz w:val="28"/>
          <w:szCs w:val="28"/>
        </w:rPr>
        <w:t>ально-экономического развития республики;</w:t>
      </w:r>
    </w:p>
    <w:p w:rsidR="006924FD" w:rsidRPr="006924FD" w:rsidRDefault="006924FD" w:rsidP="006924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FD">
        <w:rPr>
          <w:rFonts w:ascii="Times New Roman" w:hAnsi="Times New Roman" w:cs="Times New Roman"/>
          <w:sz w:val="28"/>
          <w:szCs w:val="28"/>
        </w:rPr>
        <w:t>-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FD">
        <w:rPr>
          <w:rFonts w:ascii="Times New Roman" w:hAnsi="Times New Roman" w:cs="Times New Roman"/>
          <w:sz w:val="28"/>
          <w:szCs w:val="28"/>
        </w:rPr>
        <w:t>долговой нагрузки на экономически безопасном уровне;</w:t>
      </w:r>
    </w:p>
    <w:p w:rsidR="006924FD" w:rsidRPr="006924FD" w:rsidRDefault="006924FD" w:rsidP="006924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FD">
        <w:rPr>
          <w:rFonts w:ascii="Times New Roman" w:hAnsi="Times New Roman" w:cs="Times New Roman"/>
          <w:sz w:val="28"/>
          <w:szCs w:val="28"/>
        </w:rPr>
        <w:t>- повышения открытости (прозрачности) бюджетного процесса.</w:t>
      </w:r>
    </w:p>
    <w:p w:rsidR="006924FD" w:rsidRPr="006924FD" w:rsidRDefault="006924FD" w:rsidP="006924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FD">
        <w:rPr>
          <w:rFonts w:ascii="Times New Roman" w:hAnsi="Times New Roman" w:cs="Times New Roman"/>
          <w:sz w:val="28"/>
          <w:szCs w:val="28"/>
        </w:rPr>
        <w:t xml:space="preserve">3. Утвердить прилагаемый план мероприятий по реализации приоритетного </w:t>
      </w:r>
      <w:proofErr w:type="gramStart"/>
      <w:r w:rsidRPr="006924FD">
        <w:rPr>
          <w:rFonts w:ascii="Times New Roman" w:hAnsi="Times New Roman" w:cs="Times New Roman"/>
          <w:sz w:val="28"/>
          <w:szCs w:val="28"/>
        </w:rPr>
        <w:t>направления деятельности Министерства финансов Республики</w:t>
      </w:r>
      <w:proofErr w:type="gramEnd"/>
      <w:r w:rsidRPr="006924FD">
        <w:rPr>
          <w:rFonts w:ascii="Times New Roman" w:hAnsi="Times New Roman" w:cs="Times New Roman"/>
          <w:sz w:val="28"/>
          <w:szCs w:val="28"/>
        </w:rPr>
        <w:t xml:space="preserve"> Тыва на 2019 год.</w:t>
      </w:r>
    </w:p>
    <w:p w:rsidR="006924FD" w:rsidRPr="006924FD" w:rsidRDefault="006924FD" w:rsidP="006924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FD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Республики Тыва от 25 апреля </w:t>
      </w:r>
      <w:r w:rsidRPr="006924F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6924FD">
        <w:rPr>
          <w:rFonts w:ascii="Times New Roman" w:hAnsi="Times New Roman" w:cs="Times New Roman"/>
          <w:sz w:val="28"/>
          <w:szCs w:val="28"/>
        </w:rPr>
        <w:t>№ 211 «Об итогах деятельности Министерства финансов Ре</w:t>
      </w:r>
      <w:r w:rsidRPr="006924FD">
        <w:rPr>
          <w:rFonts w:ascii="Times New Roman" w:hAnsi="Times New Roman" w:cs="Times New Roman"/>
          <w:sz w:val="28"/>
          <w:szCs w:val="28"/>
        </w:rPr>
        <w:t>с</w:t>
      </w:r>
      <w:r w:rsidRPr="006924FD">
        <w:rPr>
          <w:rFonts w:ascii="Times New Roman" w:hAnsi="Times New Roman" w:cs="Times New Roman"/>
          <w:sz w:val="28"/>
          <w:szCs w:val="28"/>
        </w:rPr>
        <w:t xml:space="preserve">публики Тыва за 2017 год и о приоритетных направлениях деятельности на 2018 </w:t>
      </w:r>
      <w:r w:rsidRPr="006924FD">
        <w:rPr>
          <w:rFonts w:ascii="Times New Roman" w:hAnsi="Times New Roman" w:cs="Times New Roman"/>
          <w:sz w:val="28"/>
          <w:szCs w:val="28"/>
        </w:rPr>
        <w:lastRenderedPageBreak/>
        <w:t>год».</w:t>
      </w:r>
    </w:p>
    <w:p w:rsidR="006924FD" w:rsidRPr="006924FD" w:rsidRDefault="006924FD" w:rsidP="006924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FD">
        <w:rPr>
          <w:rFonts w:ascii="Times New Roman" w:hAnsi="Times New Roman" w:cs="Times New Roman"/>
          <w:sz w:val="28"/>
          <w:szCs w:val="28"/>
        </w:rPr>
        <w:t>5. Настоящее постановление разместить на «Официальном интернет-портале правовой информации» (</w:t>
      </w:r>
      <w:proofErr w:type="spellStart"/>
      <w:r w:rsidRPr="006924FD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6924FD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924FD" w:rsidRPr="006924FD" w:rsidRDefault="006924FD" w:rsidP="006924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F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924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24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A1CA9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924FD">
        <w:rPr>
          <w:rFonts w:ascii="Times New Roman" w:hAnsi="Times New Roman" w:cs="Times New Roman"/>
          <w:sz w:val="28"/>
          <w:szCs w:val="28"/>
        </w:rPr>
        <w:t>.</w:t>
      </w:r>
    </w:p>
    <w:p w:rsidR="006924FD" w:rsidRDefault="006924FD" w:rsidP="00692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4FD" w:rsidRDefault="006924FD" w:rsidP="00692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4FD" w:rsidRDefault="006924FD" w:rsidP="00692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1CA9" w:rsidRDefault="00CA1CA9" w:rsidP="006924F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6924FD" w:rsidRDefault="00CA1CA9" w:rsidP="006924F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</w:t>
      </w:r>
      <w:r w:rsidR="006924FD" w:rsidRPr="009F396C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6924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24FD" w:rsidRPr="009F396C">
        <w:rPr>
          <w:rFonts w:ascii="Times New Roman" w:hAnsi="Times New Roman" w:cs="Times New Roman"/>
          <w:sz w:val="28"/>
          <w:szCs w:val="28"/>
        </w:rPr>
        <w:t>.</w:t>
      </w:r>
      <w:r w:rsidR="0069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6924FD" w:rsidRDefault="006924FD" w:rsidP="006924F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6924FD" w:rsidSect="006924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851" w:left="1134" w:header="708" w:footer="708" w:gutter="0"/>
          <w:cols w:space="708"/>
          <w:titlePg/>
          <w:docGrid w:linePitch="360"/>
        </w:sectPr>
      </w:pPr>
    </w:p>
    <w:p w:rsidR="006924FD" w:rsidRPr="009F396C" w:rsidRDefault="006924FD" w:rsidP="00F12D8C">
      <w:pPr>
        <w:pStyle w:val="ConsPlusNormal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396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924FD" w:rsidRPr="009F396C" w:rsidRDefault="006924FD" w:rsidP="00F12D8C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F396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924FD" w:rsidRDefault="006924FD" w:rsidP="00F12D8C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F396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924FD" w:rsidRDefault="00B939A0" w:rsidP="00B939A0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мая 2019 г. № 262</w:t>
      </w:r>
    </w:p>
    <w:p w:rsidR="006924FD" w:rsidRDefault="006924FD" w:rsidP="006924F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924FD" w:rsidRPr="009F396C" w:rsidRDefault="006924FD" w:rsidP="006924FD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924FD" w:rsidRDefault="006924FD" w:rsidP="00F12D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9F396C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96C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F12D8C" w:rsidRDefault="006924FD" w:rsidP="00F12D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4FD">
        <w:rPr>
          <w:rFonts w:ascii="Times New Roman" w:hAnsi="Times New Roman" w:cs="Times New Roman"/>
          <w:b w:val="0"/>
          <w:sz w:val="28"/>
          <w:szCs w:val="28"/>
        </w:rPr>
        <w:t>по реализации приоритетного направления</w:t>
      </w:r>
      <w:r w:rsidR="00F12D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24FD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</w:p>
    <w:p w:rsidR="006924FD" w:rsidRPr="006924FD" w:rsidRDefault="006924FD" w:rsidP="00F12D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4FD">
        <w:rPr>
          <w:rFonts w:ascii="Times New Roman" w:hAnsi="Times New Roman" w:cs="Times New Roman"/>
          <w:b w:val="0"/>
          <w:sz w:val="28"/>
          <w:szCs w:val="28"/>
        </w:rPr>
        <w:t>Министерства финансов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24FD">
        <w:rPr>
          <w:rFonts w:ascii="Times New Roman" w:hAnsi="Times New Roman" w:cs="Times New Roman"/>
          <w:b w:val="0"/>
          <w:sz w:val="28"/>
          <w:szCs w:val="28"/>
        </w:rPr>
        <w:t>на 2019 год</w:t>
      </w:r>
    </w:p>
    <w:p w:rsidR="006924FD" w:rsidRPr="006924FD" w:rsidRDefault="006924FD" w:rsidP="006924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53"/>
        <w:gridCol w:w="2551"/>
        <w:gridCol w:w="3544"/>
        <w:gridCol w:w="5528"/>
      </w:tblGrid>
      <w:tr w:rsidR="006924FD" w:rsidRPr="006924FD" w:rsidTr="00F12D8C">
        <w:tc>
          <w:tcPr>
            <w:tcW w:w="4253" w:type="dxa"/>
          </w:tcPr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544" w:type="dxa"/>
          </w:tcPr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5528" w:type="dxa"/>
          </w:tcPr>
          <w:p w:rsid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924FD" w:rsidRPr="006924FD" w:rsidTr="00F12D8C">
        <w:tc>
          <w:tcPr>
            <w:tcW w:w="15876" w:type="dxa"/>
            <w:gridSpan w:val="4"/>
          </w:tcPr>
          <w:p w:rsidR="006924FD" w:rsidRDefault="006924FD" w:rsidP="006924FD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Обеспечение прироста собственных доходов консолидированного бюджета</w:t>
            </w:r>
          </w:p>
          <w:p w:rsidR="006924FD" w:rsidRPr="006924FD" w:rsidRDefault="006924FD" w:rsidP="006924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Республики Тыва темпами не ниже уровня инфляции</w:t>
            </w:r>
          </w:p>
        </w:tc>
      </w:tr>
      <w:tr w:rsidR="006924FD" w:rsidRPr="006924FD" w:rsidTr="00F12D8C">
        <w:tc>
          <w:tcPr>
            <w:tcW w:w="4253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1. Проведение месячников по сниж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нию задолженности и своевременности уплаты текущих платежей по имущес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венным налогам физических лиц</w:t>
            </w:r>
          </w:p>
        </w:tc>
        <w:tc>
          <w:tcPr>
            <w:tcW w:w="2551" w:type="dxa"/>
          </w:tcPr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544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, Управление ФНС России по Республике Тыва (по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5528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снижение недоимки по имущественным налогам на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(1 января 2020 г. к 1 января 20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19 г.)</w:t>
            </w:r>
          </w:p>
        </w:tc>
      </w:tr>
      <w:tr w:rsidR="006924FD" w:rsidRPr="006924FD" w:rsidTr="00F12D8C">
        <w:tc>
          <w:tcPr>
            <w:tcW w:w="4253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2. Мониторинг недоимки консолидир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ванного бюджета Республики Тыва, о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ганизация и проведение совещаний и комиссий по рассмотрению погашения задолженности крупными недоимщ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2551" w:type="dxa"/>
          </w:tcPr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ежеквартально, до 25 числа месяца, следу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щего за отчетным кварталом</w:t>
            </w:r>
          </w:p>
        </w:tc>
        <w:tc>
          <w:tcPr>
            <w:tcW w:w="3544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, Управление ФНС России по Республике Тыва (по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5528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недопущение роста недоимки по налогам и сборам в консолидированный бюджет республики</w:t>
            </w:r>
            <w:r w:rsidR="00F1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января 2020 г. к 1 января 20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19 г.)</w:t>
            </w:r>
          </w:p>
        </w:tc>
      </w:tr>
      <w:tr w:rsidR="006924FD" w:rsidRPr="006924FD" w:rsidTr="00F12D8C">
        <w:tc>
          <w:tcPr>
            <w:tcW w:w="4253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3. Работа с главными администратор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 доходов республиканского бюджета Республики Тыва по своевременному увеличению плановых назначений в связи с поступлением незапланирова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ных (разовых) платежей по штрафам при осуществлении надзорной деятел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551" w:type="dxa"/>
          </w:tcPr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5528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показателей кассового плана и фактического исполнения налоговых и неналог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вых доходов</w:t>
            </w:r>
          </w:p>
        </w:tc>
      </w:tr>
    </w:tbl>
    <w:p w:rsidR="00F12D8C" w:rsidRDefault="00F12D8C" w:rsidP="00F12D8C">
      <w:pPr>
        <w:spacing w:after="0" w:line="240" w:lineRule="auto"/>
      </w:pPr>
    </w:p>
    <w:p w:rsidR="00F12D8C" w:rsidRDefault="00F12D8C" w:rsidP="00F12D8C">
      <w:pPr>
        <w:spacing w:after="0" w:line="240" w:lineRule="auto"/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53"/>
        <w:gridCol w:w="2551"/>
        <w:gridCol w:w="3544"/>
        <w:gridCol w:w="5528"/>
      </w:tblGrid>
      <w:tr w:rsidR="00F12D8C" w:rsidRPr="006924FD" w:rsidTr="00F12D8C">
        <w:tc>
          <w:tcPr>
            <w:tcW w:w="4253" w:type="dxa"/>
          </w:tcPr>
          <w:p w:rsidR="00F12D8C" w:rsidRPr="006924FD" w:rsidRDefault="00F12D8C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F12D8C" w:rsidRPr="006924FD" w:rsidRDefault="00F12D8C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544" w:type="dxa"/>
          </w:tcPr>
          <w:p w:rsidR="00F12D8C" w:rsidRPr="006924FD" w:rsidRDefault="00F12D8C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12D8C" w:rsidRPr="006924FD" w:rsidRDefault="00F12D8C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5528" w:type="dxa"/>
          </w:tcPr>
          <w:p w:rsidR="00F12D8C" w:rsidRDefault="00F12D8C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F12D8C" w:rsidRPr="006924FD" w:rsidRDefault="00F12D8C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924FD" w:rsidRPr="006924FD" w:rsidTr="00F12D8C">
        <w:tc>
          <w:tcPr>
            <w:tcW w:w="4253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4. Направление информации о посту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лении налоговых деклараций, в кот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рых заявлен к уменьшению налог на прибыль организаций на сумму свыше 10 млн. рублей, и о поступлении зая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лений о возврате переплаты по налогу на прибыль организаций из республ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канского бюджета Республики Тыва в сумме более 10 млн. рублей</w:t>
            </w:r>
          </w:p>
        </w:tc>
        <w:tc>
          <w:tcPr>
            <w:tcW w:w="2551" w:type="dxa"/>
          </w:tcPr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Управление ФНС России по Республике Тыва (по согласов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5528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предотвращение выпадающих доходов республ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канского бюджета в результате осуществления во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врата по налогу на прибыль организаций</w:t>
            </w:r>
          </w:p>
        </w:tc>
      </w:tr>
      <w:tr w:rsidR="006924FD" w:rsidRPr="006924FD" w:rsidTr="00F12D8C">
        <w:tc>
          <w:tcPr>
            <w:tcW w:w="4253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5. Работа с крупными плательщикам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и налога на прибыль организаций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по пр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дотвращению возвратов авансовых платежей, поступивших в регионал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2551" w:type="dxa"/>
          </w:tcPr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, Управление ФНС России по Республике Тыва (по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5528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предотвращение возвратов налога на прибыль из регионального бюджета в сумме 590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6924FD" w:rsidRPr="006924FD" w:rsidTr="00F12D8C">
        <w:tc>
          <w:tcPr>
            <w:tcW w:w="4253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6. Проведение мероприятий по увел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чению поступлений по налогу на дох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ды физических лиц путем легализации теневой занятости</w:t>
            </w:r>
          </w:p>
        </w:tc>
        <w:tc>
          <w:tcPr>
            <w:tcW w:w="2551" w:type="dxa"/>
          </w:tcPr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3D37" w:rsidRPr="00C33D3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</w:t>
            </w:r>
            <w:r w:rsidR="00C33D37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, Управление ФНС России по Республике Т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ва (по согласованию), органы местного самоуправления (по согласованию)</w:t>
            </w:r>
          </w:p>
        </w:tc>
        <w:tc>
          <w:tcPr>
            <w:tcW w:w="5528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дополнительное поступление налога на доходы ф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зических лиц в консолидированный бюджет в су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ме 22 млн. рублей, легализация 5000 трудовых о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ношений</w:t>
            </w:r>
          </w:p>
        </w:tc>
      </w:tr>
      <w:tr w:rsidR="006924FD" w:rsidRPr="006924FD" w:rsidTr="00F12D8C">
        <w:tc>
          <w:tcPr>
            <w:tcW w:w="4253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7. Обеспечение </w:t>
            </w:r>
            <w:proofErr w:type="gramStart"/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C3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полнотой и своевременностью уплаты налога на доходы физических лиц республика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скими и муниципальными учрежд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2551" w:type="dxa"/>
          </w:tcPr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6924FD" w:rsidRPr="006924FD" w:rsidRDefault="00C33D37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, Управление ФНС России по Республике Тыва (по согласованию), органы местного самоуправления (по согласов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5528" w:type="dxa"/>
          </w:tcPr>
          <w:p w:rsidR="006924FD" w:rsidRPr="006924FD" w:rsidRDefault="00C33D37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редотвращение образования задолженности по н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логу на доходы физических лиц  в государственных и муниципальных учреждениях</w:t>
            </w:r>
          </w:p>
        </w:tc>
      </w:tr>
    </w:tbl>
    <w:p w:rsidR="00F12D8C" w:rsidRDefault="00F12D8C" w:rsidP="00F12D8C">
      <w:pPr>
        <w:spacing w:after="0" w:line="240" w:lineRule="auto"/>
      </w:pPr>
    </w:p>
    <w:p w:rsidR="00F12D8C" w:rsidRDefault="00F12D8C" w:rsidP="00F12D8C">
      <w:pPr>
        <w:spacing w:after="0" w:line="240" w:lineRule="auto"/>
      </w:pPr>
    </w:p>
    <w:p w:rsidR="00F12D8C" w:rsidRDefault="00F12D8C" w:rsidP="00F12D8C">
      <w:pPr>
        <w:spacing w:after="0" w:line="240" w:lineRule="auto"/>
      </w:pPr>
    </w:p>
    <w:p w:rsidR="00F12D8C" w:rsidRDefault="00F12D8C" w:rsidP="00F12D8C">
      <w:pPr>
        <w:spacing w:after="0" w:line="240" w:lineRule="auto"/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53"/>
        <w:gridCol w:w="2551"/>
        <w:gridCol w:w="3544"/>
        <w:gridCol w:w="5528"/>
      </w:tblGrid>
      <w:tr w:rsidR="00F12D8C" w:rsidRPr="006924FD" w:rsidTr="00F12D8C">
        <w:tc>
          <w:tcPr>
            <w:tcW w:w="4253" w:type="dxa"/>
          </w:tcPr>
          <w:p w:rsidR="00F12D8C" w:rsidRPr="006924FD" w:rsidRDefault="00F12D8C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F12D8C" w:rsidRPr="006924FD" w:rsidRDefault="00F12D8C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544" w:type="dxa"/>
          </w:tcPr>
          <w:p w:rsidR="00F12D8C" w:rsidRPr="006924FD" w:rsidRDefault="00F12D8C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12D8C" w:rsidRPr="006924FD" w:rsidRDefault="00F12D8C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5528" w:type="dxa"/>
          </w:tcPr>
          <w:p w:rsidR="00F12D8C" w:rsidRDefault="00F12D8C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F12D8C" w:rsidRPr="006924FD" w:rsidRDefault="00F12D8C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924FD" w:rsidRPr="006924FD" w:rsidTr="00F12D8C">
        <w:trPr>
          <w:trHeight w:val="530"/>
        </w:trPr>
        <w:tc>
          <w:tcPr>
            <w:tcW w:w="15876" w:type="dxa"/>
            <w:gridSpan w:val="4"/>
          </w:tcPr>
          <w:p w:rsidR="00C33D37" w:rsidRDefault="006924FD" w:rsidP="00C33D3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D37">
              <w:rPr>
                <w:rFonts w:ascii="Times New Roman" w:hAnsi="Times New Roman" w:cs="Times New Roman"/>
                <w:sz w:val="24"/>
                <w:szCs w:val="24"/>
              </w:rPr>
              <w:t>Концентрация финансовых ресурсов на приоритетных направлениях</w:t>
            </w:r>
          </w:p>
          <w:p w:rsidR="006924FD" w:rsidRPr="00C33D37" w:rsidRDefault="006924FD" w:rsidP="00C33D3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D3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</w:t>
            </w:r>
          </w:p>
        </w:tc>
      </w:tr>
      <w:tr w:rsidR="006924FD" w:rsidRPr="006924FD" w:rsidTr="00F12D8C">
        <w:tc>
          <w:tcPr>
            <w:tcW w:w="4253" w:type="dxa"/>
          </w:tcPr>
          <w:p w:rsidR="006924FD" w:rsidRPr="006924FD" w:rsidRDefault="006924FD" w:rsidP="00CA1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8. Финансовое обеспечение меропри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тий в рамках реализации 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каза През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дента Российской Федерации от 7 мая 2018 г. № 204 </w:t>
            </w:r>
            <w:r w:rsidR="00C33D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 национальных целях и стратегических задачах развития Ро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период до 2024 года</w:t>
            </w:r>
            <w:r w:rsidR="00C33D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6924FD" w:rsidRPr="006924FD" w:rsidRDefault="00C33D37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совместно с гла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ными распорядителями (получ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телями) бюджетных средств</w:t>
            </w:r>
          </w:p>
        </w:tc>
        <w:tc>
          <w:tcPr>
            <w:tcW w:w="5528" w:type="dxa"/>
          </w:tcPr>
          <w:p w:rsidR="006924FD" w:rsidRPr="006924FD" w:rsidRDefault="00C33D37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spellStart"/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за счет средств ре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Республики Тыва фед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ральных целевых трансфертов</w:t>
            </w:r>
          </w:p>
        </w:tc>
      </w:tr>
      <w:tr w:rsidR="00F12D8C" w:rsidRPr="006924FD" w:rsidTr="00F12D8C">
        <w:trPr>
          <w:trHeight w:val="3036"/>
        </w:trPr>
        <w:tc>
          <w:tcPr>
            <w:tcW w:w="4253" w:type="dxa"/>
          </w:tcPr>
          <w:p w:rsidR="00F12D8C" w:rsidRPr="006924FD" w:rsidRDefault="00F12D8C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9. Сохранение достигнутого в 2018 г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ду уровня заработной платы отдельных категорий работников бюджетной сф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551" w:type="dxa"/>
          </w:tcPr>
          <w:p w:rsidR="00F12D8C" w:rsidRPr="006924FD" w:rsidRDefault="00F12D8C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F12D8C" w:rsidRPr="006924FD" w:rsidRDefault="00F12D8C" w:rsidP="00C33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ыва,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оохранения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науки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</w:p>
          <w:p w:rsidR="00F12D8C" w:rsidRPr="006924FD" w:rsidRDefault="00F12D8C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культуры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3D3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, органы мес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5528" w:type="dxa"/>
          </w:tcPr>
          <w:p w:rsidR="00F12D8C" w:rsidRPr="006924FD" w:rsidRDefault="00F12D8C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6924FD" w:rsidRPr="006924FD" w:rsidTr="00F12D8C">
        <w:tc>
          <w:tcPr>
            <w:tcW w:w="4253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10. Соблюдение нормативов формир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вания расходов на содержание органов государственной власти Республики Тыва, установленных Правительством Российской Федерации</w:t>
            </w:r>
          </w:p>
        </w:tc>
        <w:tc>
          <w:tcPr>
            <w:tcW w:w="2551" w:type="dxa"/>
          </w:tcPr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3544" w:type="dxa"/>
          </w:tcPr>
          <w:p w:rsidR="006924FD" w:rsidRPr="006924FD" w:rsidRDefault="00C33D37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совместно с гла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ными распорядителями  бю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5528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соблюдение бюджетного законодательства</w:t>
            </w:r>
          </w:p>
        </w:tc>
      </w:tr>
      <w:tr w:rsidR="006924FD" w:rsidRPr="006924FD" w:rsidTr="00F12D8C">
        <w:tc>
          <w:tcPr>
            <w:tcW w:w="4253" w:type="dxa"/>
          </w:tcPr>
          <w:p w:rsidR="006924FD" w:rsidRPr="006924FD" w:rsidRDefault="006924FD" w:rsidP="00F12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11. Отсутствие по состоянию на первое число каждого месяца просроченной кредиторской задолженности бюджета Республики Тыва и бюджетных и авт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номных учреждений Республики Тыва </w:t>
            </w:r>
          </w:p>
        </w:tc>
        <w:tc>
          <w:tcPr>
            <w:tcW w:w="2551" w:type="dxa"/>
          </w:tcPr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</w:tcPr>
          <w:p w:rsidR="006924FD" w:rsidRPr="006924FD" w:rsidRDefault="00C33D37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совместно с гла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ными распорядителями  бю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5528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</w:tbl>
    <w:p w:rsidR="00F12D8C" w:rsidRDefault="00F12D8C" w:rsidP="00F12D8C">
      <w:pPr>
        <w:spacing w:after="0" w:line="240" w:lineRule="auto"/>
      </w:pPr>
    </w:p>
    <w:p w:rsidR="00F12D8C" w:rsidRDefault="00F12D8C" w:rsidP="00F12D8C">
      <w:pPr>
        <w:spacing w:after="0" w:line="240" w:lineRule="auto"/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53"/>
        <w:gridCol w:w="2551"/>
        <w:gridCol w:w="3544"/>
        <w:gridCol w:w="5528"/>
      </w:tblGrid>
      <w:tr w:rsidR="00F12D8C" w:rsidRPr="006924FD" w:rsidTr="00F12D8C">
        <w:tc>
          <w:tcPr>
            <w:tcW w:w="4253" w:type="dxa"/>
          </w:tcPr>
          <w:p w:rsidR="00F12D8C" w:rsidRPr="006924FD" w:rsidRDefault="00F12D8C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F12D8C" w:rsidRPr="006924FD" w:rsidRDefault="00F12D8C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544" w:type="dxa"/>
          </w:tcPr>
          <w:p w:rsidR="00F12D8C" w:rsidRPr="006924FD" w:rsidRDefault="00F12D8C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12D8C" w:rsidRPr="006924FD" w:rsidRDefault="00F12D8C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5528" w:type="dxa"/>
          </w:tcPr>
          <w:p w:rsidR="00F12D8C" w:rsidRDefault="00F12D8C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F12D8C" w:rsidRPr="006924FD" w:rsidRDefault="00F12D8C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12D8C" w:rsidRPr="006924FD" w:rsidTr="00F12D8C">
        <w:tc>
          <w:tcPr>
            <w:tcW w:w="4253" w:type="dxa"/>
          </w:tcPr>
          <w:p w:rsidR="00F12D8C" w:rsidRPr="006924FD" w:rsidRDefault="00F12D8C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по социально значимым и первооч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редным расходам</w:t>
            </w:r>
          </w:p>
        </w:tc>
        <w:tc>
          <w:tcPr>
            <w:tcW w:w="2551" w:type="dxa"/>
          </w:tcPr>
          <w:p w:rsidR="00F12D8C" w:rsidRPr="006924FD" w:rsidRDefault="00F12D8C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D8C" w:rsidRPr="006924FD" w:rsidRDefault="00F12D8C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12D8C" w:rsidRPr="006924FD" w:rsidRDefault="00F12D8C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FD" w:rsidRPr="006924FD" w:rsidTr="00F12D8C">
        <w:tc>
          <w:tcPr>
            <w:tcW w:w="4253" w:type="dxa"/>
          </w:tcPr>
          <w:p w:rsidR="006924FD" w:rsidRPr="006924FD" w:rsidRDefault="006924FD" w:rsidP="00C33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12. Обеспечение актуализации до 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2024 года п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лана мероприятий по росту д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ходного потенциала и по оптимизации расходов консолидированного бюджета Республики Тыва на период 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2018-2021 годов, утвержденного распоряжением П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равите</w:t>
            </w:r>
            <w:r w:rsidR="00C33D37">
              <w:rPr>
                <w:rFonts w:ascii="Times New Roman" w:hAnsi="Times New Roman" w:cs="Times New Roman"/>
                <w:sz w:val="24"/>
                <w:szCs w:val="24"/>
              </w:rPr>
              <w:t>льства Республики Тыва от 28 сентября 2018 г.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№ 401-р</w:t>
            </w:r>
          </w:p>
        </w:tc>
        <w:tc>
          <w:tcPr>
            <w:tcW w:w="2551" w:type="dxa"/>
          </w:tcPr>
          <w:p w:rsidR="006924FD" w:rsidRPr="006924FD" w:rsidRDefault="00C33D37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924FD" w:rsidRPr="006924FD" w:rsidRDefault="00C33D37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совместно с гла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ными распорядителями  бю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5528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бюджета Респу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6924FD" w:rsidRPr="006924FD" w:rsidTr="00F12D8C">
        <w:tc>
          <w:tcPr>
            <w:tcW w:w="4253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13. Осуществление мониторинга з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3D37">
              <w:rPr>
                <w:rFonts w:ascii="Times New Roman" w:hAnsi="Times New Roman" w:cs="Times New Roman"/>
                <w:sz w:val="24"/>
                <w:szCs w:val="24"/>
              </w:rPr>
              <w:t>клю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чённых, но неисполненных гос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дарственных контрактов, иных догов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ров, подлежащих исполнению за счёт средств республиканского бюджета Республики Тыва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возмо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ности их</w:t>
            </w:r>
            <w:r w:rsidR="00C33D37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расторжения и эффективного рас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ходования</w:t>
            </w:r>
          </w:p>
        </w:tc>
        <w:tc>
          <w:tcPr>
            <w:tcW w:w="2551" w:type="dxa"/>
          </w:tcPr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6924FD" w:rsidRPr="006924FD" w:rsidRDefault="00C33D37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совместно с гла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ными распорядителями  бю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5528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6924FD" w:rsidRPr="006924FD" w:rsidTr="00F12D8C">
        <w:tc>
          <w:tcPr>
            <w:tcW w:w="15876" w:type="dxa"/>
            <w:gridSpan w:val="4"/>
          </w:tcPr>
          <w:p w:rsidR="006924FD" w:rsidRPr="00C33D37" w:rsidRDefault="006924FD" w:rsidP="00C33D37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37">
              <w:rPr>
                <w:rFonts w:ascii="Times New Roman" w:hAnsi="Times New Roman" w:cs="Times New Roman"/>
                <w:sz w:val="24"/>
                <w:szCs w:val="24"/>
              </w:rPr>
              <w:t>Обеспечение долговой нагрузки на экономически безопасном уровне</w:t>
            </w:r>
          </w:p>
        </w:tc>
      </w:tr>
      <w:tr w:rsidR="006924FD" w:rsidRPr="006924FD" w:rsidTr="00F12D8C">
        <w:tc>
          <w:tcPr>
            <w:tcW w:w="4253" w:type="dxa"/>
          </w:tcPr>
          <w:p w:rsidR="006924FD" w:rsidRPr="006924FD" w:rsidRDefault="006924FD" w:rsidP="00C33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14. Обеспечение </w:t>
            </w:r>
            <w:proofErr w:type="gramStart"/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отношения объема расходов</w:t>
            </w:r>
            <w:proofErr w:type="gramEnd"/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на обсл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живание государственного долга Ре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публики Тыва к объему расходов ре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Республики Тыва, за исключением объема расх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дов, осуществляемых за </w:t>
            </w:r>
            <w:r w:rsidR="00BB257B" w:rsidRPr="006924FD">
              <w:rPr>
                <w:rFonts w:ascii="Times New Roman" w:hAnsi="Times New Roman" w:cs="Times New Roman"/>
                <w:sz w:val="24"/>
                <w:szCs w:val="24"/>
              </w:rPr>
              <w:t>счет субве</w:t>
            </w:r>
            <w:r w:rsidR="00BB257B" w:rsidRPr="00692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257B" w:rsidRPr="006924FD">
              <w:rPr>
                <w:rFonts w:ascii="Times New Roman" w:hAnsi="Times New Roman" w:cs="Times New Roman"/>
                <w:sz w:val="24"/>
                <w:szCs w:val="24"/>
              </w:rPr>
              <w:t>ций, предоставляемых из федерального бюджета, в 2019 году не более чем 0,13 процент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</w:tcPr>
          <w:p w:rsidR="006924FD" w:rsidRPr="006924FD" w:rsidRDefault="00C33D37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5528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соблюдение условий соглашений с Минфином Ро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</w:tbl>
    <w:p w:rsidR="00C33D37" w:rsidRDefault="00C33D37" w:rsidP="00C33D37">
      <w:pPr>
        <w:spacing w:after="0" w:line="240" w:lineRule="auto"/>
      </w:pPr>
    </w:p>
    <w:p w:rsidR="00C33D37" w:rsidRDefault="00C33D37" w:rsidP="00C33D37">
      <w:pPr>
        <w:spacing w:after="0" w:line="240" w:lineRule="auto"/>
      </w:pPr>
    </w:p>
    <w:p w:rsidR="00C33D37" w:rsidRDefault="00C33D37" w:rsidP="00C33D37">
      <w:pPr>
        <w:spacing w:after="0" w:line="240" w:lineRule="auto"/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53"/>
        <w:gridCol w:w="2551"/>
        <w:gridCol w:w="3544"/>
        <w:gridCol w:w="5528"/>
      </w:tblGrid>
      <w:tr w:rsidR="00C33D37" w:rsidRPr="006924FD" w:rsidTr="00BB257B">
        <w:tc>
          <w:tcPr>
            <w:tcW w:w="4253" w:type="dxa"/>
          </w:tcPr>
          <w:p w:rsidR="00C33D37" w:rsidRPr="006924FD" w:rsidRDefault="00C33D37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C33D37" w:rsidRPr="006924FD" w:rsidRDefault="00C33D37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544" w:type="dxa"/>
          </w:tcPr>
          <w:p w:rsidR="00C33D37" w:rsidRPr="006924FD" w:rsidRDefault="00C33D37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33D37" w:rsidRPr="006924FD" w:rsidRDefault="00C33D37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5528" w:type="dxa"/>
          </w:tcPr>
          <w:p w:rsidR="00C33D37" w:rsidRDefault="00C33D37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C33D37" w:rsidRPr="006924FD" w:rsidRDefault="00C33D37" w:rsidP="00F12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924FD" w:rsidRPr="006924FD" w:rsidTr="00BB257B">
        <w:tc>
          <w:tcPr>
            <w:tcW w:w="4253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15. Отсутствие просроченной задо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женности по долговым обязательствам Республики Тыва по данным долговой книги Республики Тыва</w:t>
            </w:r>
          </w:p>
        </w:tc>
        <w:tc>
          <w:tcPr>
            <w:tcW w:w="2551" w:type="dxa"/>
          </w:tcPr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44" w:type="dxa"/>
          </w:tcPr>
          <w:p w:rsidR="006924FD" w:rsidRPr="006924FD" w:rsidRDefault="00C33D37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5528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Республики Тыва</w:t>
            </w:r>
          </w:p>
        </w:tc>
      </w:tr>
      <w:tr w:rsidR="006924FD" w:rsidRPr="006924FD" w:rsidTr="00BB257B">
        <w:tc>
          <w:tcPr>
            <w:tcW w:w="4253" w:type="dxa"/>
          </w:tcPr>
          <w:p w:rsidR="006924FD" w:rsidRPr="006924FD" w:rsidRDefault="006924FD" w:rsidP="00C33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16. Привлечение кредитов от креди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ных организаций исключительно по ставкам не более чем уровень ключевой ставки Центрального банка Российской Федерации, увеличенный на 1 процент годовых</w:t>
            </w:r>
          </w:p>
        </w:tc>
        <w:tc>
          <w:tcPr>
            <w:tcW w:w="2551" w:type="dxa"/>
          </w:tcPr>
          <w:p w:rsidR="006924FD" w:rsidRPr="006924FD" w:rsidRDefault="00C33D37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6924FD"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924FD" w:rsidRPr="006924FD" w:rsidRDefault="00CA1CA9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24FD" w:rsidRPr="006924FD" w:rsidRDefault="00C33D37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5528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снижение расходов на обслуживание гос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ударстве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долга Республики Тыва</w:t>
            </w:r>
          </w:p>
        </w:tc>
      </w:tr>
      <w:tr w:rsidR="006924FD" w:rsidRPr="006924FD" w:rsidTr="00BB257B">
        <w:tc>
          <w:tcPr>
            <w:tcW w:w="4253" w:type="dxa"/>
          </w:tcPr>
          <w:p w:rsidR="006924FD" w:rsidRPr="006924FD" w:rsidRDefault="006924FD" w:rsidP="00C33D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17. Управление остатками на бюдже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ных счетах, в том числе привлечение краткосрочных казначейских кредитов</w:t>
            </w:r>
          </w:p>
        </w:tc>
        <w:tc>
          <w:tcPr>
            <w:tcW w:w="2551" w:type="dxa"/>
          </w:tcPr>
          <w:p w:rsidR="006924FD" w:rsidRPr="006924FD" w:rsidRDefault="006924FD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6924FD" w:rsidRPr="006924FD" w:rsidRDefault="00C33D37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5528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снижение расходов на обслуживание гос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ударстве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долга Республики Тыва и обеспечение сбала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сированности 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бюджета Респу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6924FD" w:rsidRPr="006924FD" w:rsidTr="00BB257B">
        <w:tc>
          <w:tcPr>
            <w:tcW w:w="15876" w:type="dxa"/>
            <w:gridSpan w:val="4"/>
          </w:tcPr>
          <w:p w:rsidR="006924FD" w:rsidRPr="00C33D37" w:rsidRDefault="006924FD" w:rsidP="006924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3D3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3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33D37">
              <w:rPr>
                <w:rFonts w:ascii="Times New Roman" w:hAnsi="Times New Roman" w:cs="Times New Roman"/>
                <w:sz w:val="24"/>
                <w:szCs w:val="24"/>
              </w:rPr>
              <w:t>. Повышение открытости (прозрачности) бюджетного процесса</w:t>
            </w:r>
          </w:p>
        </w:tc>
      </w:tr>
      <w:tr w:rsidR="006924FD" w:rsidRPr="006924FD" w:rsidTr="00BB257B">
        <w:tc>
          <w:tcPr>
            <w:tcW w:w="4253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C3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законопроектов о 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республиканском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бюджете Республики Тыва, законов о 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республиканском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бюджете Республики Тыва, отчетности об исполнении 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жета Республики Тыва</w:t>
            </w:r>
          </w:p>
        </w:tc>
        <w:tc>
          <w:tcPr>
            <w:tcW w:w="2551" w:type="dxa"/>
          </w:tcPr>
          <w:p w:rsidR="006924FD" w:rsidRPr="006924FD" w:rsidRDefault="006924FD" w:rsidP="00C33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6924FD" w:rsidRPr="006924FD" w:rsidRDefault="00C33D37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5528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(прозрачности) бюджетного процесса</w:t>
            </w:r>
          </w:p>
        </w:tc>
      </w:tr>
      <w:tr w:rsidR="006924FD" w:rsidRPr="006924FD" w:rsidTr="00BB257B">
        <w:tc>
          <w:tcPr>
            <w:tcW w:w="4253" w:type="dxa"/>
          </w:tcPr>
          <w:p w:rsidR="006924FD" w:rsidRPr="006924FD" w:rsidRDefault="006924FD" w:rsidP="00CA1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информации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 пр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екте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республиканском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те Республики Ты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ва, законе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ликанском</w:t>
            </w:r>
            <w:r w:rsidR="00CA1CA9"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бюджете Респуб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лики Тыва, годовом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 xml:space="preserve">ликанского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бюджета Республики Тыва в доступной форме, предназначенн</w:t>
            </w:r>
            <w:r w:rsidR="00CA1CA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 для общественности</w:t>
            </w:r>
          </w:p>
        </w:tc>
        <w:tc>
          <w:tcPr>
            <w:tcW w:w="2551" w:type="dxa"/>
          </w:tcPr>
          <w:p w:rsidR="006924FD" w:rsidRPr="006924FD" w:rsidRDefault="006924FD" w:rsidP="00C33D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6924FD" w:rsidRPr="006924FD" w:rsidRDefault="00C33D37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5528" w:type="dxa"/>
          </w:tcPr>
          <w:p w:rsidR="006924FD" w:rsidRPr="006924FD" w:rsidRDefault="006924FD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(прозрачности) бюджетного процесса</w:t>
            </w:r>
          </w:p>
        </w:tc>
      </w:tr>
    </w:tbl>
    <w:p w:rsidR="00BB257B" w:rsidRDefault="00BB257B" w:rsidP="00BB257B">
      <w:pPr>
        <w:spacing w:after="0" w:line="240" w:lineRule="auto"/>
      </w:pPr>
    </w:p>
    <w:p w:rsidR="00CA1CA9" w:rsidRDefault="00CA1CA9" w:rsidP="00BB257B">
      <w:pPr>
        <w:spacing w:after="0" w:line="240" w:lineRule="auto"/>
      </w:pPr>
    </w:p>
    <w:p w:rsidR="00CA1CA9" w:rsidRDefault="00CA1CA9" w:rsidP="00BB257B">
      <w:pPr>
        <w:spacing w:after="0" w:line="240" w:lineRule="auto"/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53"/>
        <w:gridCol w:w="2551"/>
        <w:gridCol w:w="3544"/>
        <w:gridCol w:w="5528"/>
      </w:tblGrid>
      <w:tr w:rsidR="00BB257B" w:rsidRPr="006924FD" w:rsidTr="006F7F9C">
        <w:tc>
          <w:tcPr>
            <w:tcW w:w="4253" w:type="dxa"/>
          </w:tcPr>
          <w:p w:rsidR="00BB257B" w:rsidRPr="006924FD" w:rsidRDefault="00BB257B" w:rsidP="006F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BB257B" w:rsidRPr="006924FD" w:rsidRDefault="00BB257B" w:rsidP="006F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544" w:type="dxa"/>
          </w:tcPr>
          <w:p w:rsidR="00BB257B" w:rsidRPr="006924FD" w:rsidRDefault="00BB257B" w:rsidP="006F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B257B" w:rsidRPr="006924FD" w:rsidRDefault="00BB257B" w:rsidP="006F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5528" w:type="dxa"/>
          </w:tcPr>
          <w:p w:rsidR="00BB257B" w:rsidRDefault="00BB257B" w:rsidP="006F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BB257B" w:rsidRPr="006924FD" w:rsidRDefault="00BB257B" w:rsidP="006F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A1CA9" w:rsidRPr="006924FD" w:rsidTr="006F7F9C">
        <w:tc>
          <w:tcPr>
            <w:tcW w:w="4253" w:type="dxa"/>
          </w:tcPr>
          <w:p w:rsidR="00CA1CA9" w:rsidRPr="006924FD" w:rsidRDefault="00CA1CA9" w:rsidP="00E57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20. Мониторинг опубликования гос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дарственными (муниципальными) у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реждениями сведений о плановых и о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четных показателях финансово-хозяйственной деятельности</w:t>
            </w:r>
          </w:p>
        </w:tc>
        <w:tc>
          <w:tcPr>
            <w:tcW w:w="2551" w:type="dxa"/>
          </w:tcPr>
          <w:p w:rsidR="00CA1CA9" w:rsidRPr="006924FD" w:rsidRDefault="00CA1CA9" w:rsidP="00E57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3544" w:type="dxa"/>
          </w:tcPr>
          <w:p w:rsidR="00CA1CA9" w:rsidRPr="006924FD" w:rsidRDefault="00CA1CA9" w:rsidP="00E57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гла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ными распорядителями (получ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телями) бюджетных средств</w:t>
            </w:r>
          </w:p>
        </w:tc>
        <w:tc>
          <w:tcPr>
            <w:tcW w:w="5528" w:type="dxa"/>
          </w:tcPr>
          <w:p w:rsidR="00CA1CA9" w:rsidRPr="006924FD" w:rsidRDefault="00CA1CA9" w:rsidP="00E57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(прозрачности) бюджетного процесса</w:t>
            </w:r>
          </w:p>
        </w:tc>
      </w:tr>
      <w:tr w:rsidR="00CA1CA9" w:rsidRPr="006924FD" w:rsidTr="00BB257B">
        <w:tc>
          <w:tcPr>
            <w:tcW w:w="4253" w:type="dxa"/>
          </w:tcPr>
          <w:p w:rsidR="00CA1CA9" w:rsidRPr="006924FD" w:rsidRDefault="00CA1CA9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21. Организация  работы Общественн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го совета при Министерстве финансов Республики Тыва</w:t>
            </w:r>
          </w:p>
        </w:tc>
        <w:tc>
          <w:tcPr>
            <w:tcW w:w="2551" w:type="dxa"/>
          </w:tcPr>
          <w:p w:rsidR="00CA1CA9" w:rsidRPr="006924FD" w:rsidRDefault="00CA1CA9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544" w:type="dxa"/>
          </w:tcPr>
          <w:p w:rsidR="00CA1CA9" w:rsidRPr="006924FD" w:rsidRDefault="00CA1CA9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5528" w:type="dxa"/>
          </w:tcPr>
          <w:p w:rsidR="00CA1CA9" w:rsidRPr="006924FD" w:rsidRDefault="00CA1CA9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(прозрачности) бюджетного процесса</w:t>
            </w:r>
          </w:p>
        </w:tc>
      </w:tr>
      <w:tr w:rsidR="00CA1CA9" w:rsidRPr="006924FD" w:rsidTr="00BB257B">
        <w:tc>
          <w:tcPr>
            <w:tcW w:w="4253" w:type="dxa"/>
          </w:tcPr>
          <w:p w:rsidR="00CA1CA9" w:rsidRPr="006924FD" w:rsidRDefault="00CA1CA9" w:rsidP="00CA1C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22. Реализация мероприятий в рамках проектного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приорите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финансовой грамотности населения Республики Тыва»</w:t>
            </w:r>
          </w:p>
        </w:tc>
        <w:tc>
          <w:tcPr>
            <w:tcW w:w="2551" w:type="dxa"/>
          </w:tcPr>
          <w:p w:rsidR="00CA1CA9" w:rsidRPr="006924FD" w:rsidRDefault="00CA1CA9" w:rsidP="00692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544" w:type="dxa"/>
          </w:tcPr>
          <w:p w:rsidR="00CA1CA9" w:rsidRPr="006924FD" w:rsidRDefault="00CA1CA9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5528" w:type="dxa"/>
          </w:tcPr>
          <w:p w:rsidR="00CA1CA9" w:rsidRPr="006924FD" w:rsidRDefault="00CA1CA9" w:rsidP="00692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4FD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(прозрачности) бюджетного процесса</w:t>
            </w:r>
          </w:p>
        </w:tc>
      </w:tr>
    </w:tbl>
    <w:p w:rsidR="00D40FB8" w:rsidRDefault="00D40FB8" w:rsidP="00C33D37"/>
    <w:sectPr w:rsidR="00D40FB8" w:rsidSect="00F12D8C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87" w:rsidRPr="004F4382" w:rsidRDefault="00F74187" w:rsidP="006924FD">
      <w:pPr>
        <w:spacing w:after="0" w:line="240" w:lineRule="auto"/>
      </w:pPr>
      <w:r>
        <w:separator/>
      </w:r>
    </w:p>
  </w:endnote>
  <w:endnote w:type="continuationSeparator" w:id="0">
    <w:p w:rsidR="00F74187" w:rsidRPr="004F4382" w:rsidRDefault="00F74187" w:rsidP="0069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8C" w:rsidRDefault="00F12D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8C" w:rsidRDefault="00F12D8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8C" w:rsidRDefault="00F12D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87" w:rsidRPr="004F4382" w:rsidRDefault="00F74187" w:rsidP="006924FD">
      <w:pPr>
        <w:spacing w:after="0" w:line="240" w:lineRule="auto"/>
      </w:pPr>
      <w:r>
        <w:separator/>
      </w:r>
    </w:p>
  </w:footnote>
  <w:footnote w:type="continuationSeparator" w:id="0">
    <w:p w:rsidR="00F74187" w:rsidRPr="004F4382" w:rsidRDefault="00F74187" w:rsidP="0069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8C" w:rsidRDefault="00F12D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587"/>
    </w:sdtPr>
    <w:sdtEndPr>
      <w:rPr>
        <w:rFonts w:ascii="Times New Roman" w:hAnsi="Times New Roman" w:cs="Times New Roman"/>
        <w:sz w:val="24"/>
        <w:szCs w:val="24"/>
      </w:rPr>
    </w:sdtEndPr>
    <w:sdtContent>
      <w:p w:rsidR="00F12D8C" w:rsidRPr="006924FD" w:rsidRDefault="00273D89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924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2D8C" w:rsidRPr="006924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24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07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24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8C" w:rsidRDefault="00F12D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654C"/>
    <w:multiLevelType w:val="hybridMultilevel"/>
    <w:tmpl w:val="2904C62E"/>
    <w:lvl w:ilvl="0" w:tplc="E0384F5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9f3af87-25b9-4e03-979f-02daf41c9045"/>
  </w:docVars>
  <w:rsids>
    <w:rsidRoot w:val="006924FD"/>
    <w:rsid w:val="00273D89"/>
    <w:rsid w:val="00374ACA"/>
    <w:rsid w:val="0048637D"/>
    <w:rsid w:val="005331EC"/>
    <w:rsid w:val="005502AD"/>
    <w:rsid w:val="00601C76"/>
    <w:rsid w:val="006924FD"/>
    <w:rsid w:val="00742431"/>
    <w:rsid w:val="009C0734"/>
    <w:rsid w:val="00B939A0"/>
    <w:rsid w:val="00BB257B"/>
    <w:rsid w:val="00C33D37"/>
    <w:rsid w:val="00C758FD"/>
    <w:rsid w:val="00CA1CA9"/>
    <w:rsid w:val="00CA3F7A"/>
    <w:rsid w:val="00CB6025"/>
    <w:rsid w:val="00D40FB8"/>
    <w:rsid w:val="00DE0B14"/>
    <w:rsid w:val="00F12D8C"/>
    <w:rsid w:val="00F7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4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4FD"/>
  </w:style>
  <w:style w:type="paragraph" w:styleId="a5">
    <w:name w:val="footer"/>
    <w:basedOn w:val="a"/>
    <w:link w:val="a6"/>
    <w:uiPriority w:val="99"/>
    <w:semiHidden/>
    <w:unhideWhenUsed/>
    <w:rsid w:val="0069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24FD"/>
  </w:style>
  <w:style w:type="paragraph" w:styleId="a7">
    <w:name w:val="Balloon Text"/>
    <w:basedOn w:val="a"/>
    <w:link w:val="a8"/>
    <w:uiPriority w:val="99"/>
    <w:semiHidden/>
    <w:unhideWhenUsed/>
    <w:rsid w:val="00CA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2019-05-30T06:52:00Z</cp:lastPrinted>
  <dcterms:created xsi:type="dcterms:W3CDTF">2019-05-30T06:52:00Z</dcterms:created>
  <dcterms:modified xsi:type="dcterms:W3CDTF">2019-05-30T06:53:00Z</dcterms:modified>
</cp:coreProperties>
</file>