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C705" w14:textId="31E873A9" w:rsidR="00A318EE" w:rsidRDefault="00A318EE" w:rsidP="00A318E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258D0" wp14:editId="089EF42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99611" w14:textId="55084378" w:rsidR="00A318EE" w:rsidRPr="00A318EE" w:rsidRDefault="00A318EE" w:rsidP="00A318E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620200099/28888(12)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8199611" w14:textId="55084378" w:rsidR="00A318EE" w:rsidRPr="00A318EE" w:rsidRDefault="00A318EE" w:rsidP="00A318E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620200099/28888(12)</w:t>
                      </w:r>
                    </w:p>
                  </w:txbxContent>
                </v:textbox>
              </v:rect>
            </w:pict>
          </mc:Fallback>
        </mc:AlternateContent>
      </w:r>
    </w:p>
    <w:p w14:paraId="3DA9D883" w14:textId="77777777" w:rsidR="00A318EE" w:rsidRDefault="00A318EE" w:rsidP="00A318E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C949070" w14:textId="77777777" w:rsidR="00A318EE" w:rsidRDefault="00A318EE" w:rsidP="00A318E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A75F5C0" w14:textId="77777777" w:rsidR="00A318EE" w:rsidRPr="00A318EE" w:rsidRDefault="00A318EE" w:rsidP="00A318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A30EEC6" w14:textId="77777777" w:rsidR="00A318EE" w:rsidRPr="00A318EE" w:rsidRDefault="00A318EE" w:rsidP="00A318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318E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318EE">
        <w:rPr>
          <w:rFonts w:ascii="Times New Roman" w:eastAsia="Calibri" w:hAnsi="Times New Roman" w:cs="Times New Roman"/>
          <w:sz w:val="36"/>
          <w:szCs w:val="36"/>
        </w:rPr>
        <w:br/>
      </w:r>
      <w:r w:rsidRPr="00A318E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244E13F" w14:textId="77777777" w:rsidR="00A318EE" w:rsidRPr="00A318EE" w:rsidRDefault="00A318EE" w:rsidP="00A318E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318E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318EE">
        <w:rPr>
          <w:rFonts w:ascii="Times New Roman" w:eastAsia="Calibri" w:hAnsi="Times New Roman" w:cs="Times New Roman"/>
          <w:sz w:val="36"/>
          <w:szCs w:val="36"/>
        </w:rPr>
        <w:br/>
      </w:r>
      <w:r w:rsidRPr="00A318EE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311300E3" w14:textId="77777777" w:rsidR="001D1DF6" w:rsidRPr="000D77B1" w:rsidRDefault="001D1DF6" w:rsidP="001D1DF6">
      <w:pPr>
        <w:tabs>
          <w:tab w:val="left" w:pos="2175"/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15C4E8" w14:textId="5BEC9004" w:rsidR="001D1DF6" w:rsidRDefault="001046D7" w:rsidP="001046D7">
      <w:pPr>
        <w:tabs>
          <w:tab w:val="left" w:pos="2175"/>
          <w:tab w:val="left" w:pos="10206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15 мая 2024 г. № 228</w:t>
      </w:r>
    </w:p>
    <w:p w14:paraId="0C455C24" w14:textId="4B00B166" w:rsidR="001046D7" w:rsidRPr="000D77B1" w:rsidRDefault="001046D7" w:rsidP="001046D7">
      <w:pPr>
        <w:tabs>
          <w:tab w:val="left" w:pos="2175"/>
          <w:tab w:val="left" w:pos="10206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Кызыл</w:t>
      </w:r>
    </w:p>
    <w:p w14:paraId="5E0F65A9" w14:textId="77777777" w:rsidR="00395A05" w:rsidRPr="000D77B1" w:rsidRDefault="00395A05" w:rsidP="001D1DF6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2FBF59" w14:textId="77777777" w:rsidR="001D1DF6" w:rsidRPr="000D77B1" w:rsidRDefault="00395A05" w:rsidP="001D1DF6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итогах деятельности Министерства культуры </w:t>
      </w:r>
    </w:p>
    <w:p w14:paraId="54BD3CB0" w14:textId="77777777" w:rsidR="001D1DF6" w:rsidRPr="000D77B1" w:rsidRDefault="00395A05" w:rsidP="001D1DF6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Тыва за 202</w:t>
      </w:r>
      <w:r w:rsidR="00766880" w:rsidRPr="000D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D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о </w:t>
      </w:r>
      <w:proofErr w:type="gramStart"/>
      <w:r w:rsidRPr="000D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приоритетных</w:t>
      </w:r>
      <w:proofErr w:type="gramEnd"/>
      <w:r w:rsidRPr="000D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FBBDBB0" w14:textId="7ACE082C" w:rsidR="00395A05" w:rsidRPr="000D77B1" w:rsidRDefault="00395A05" w:rsidP="001D1DF6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0D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направлениях</w:t>
      </w:r>
      <w:proofErr w:type="gramEnd"/>
      <w:r w:rsidRPr="000D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на 202</w:t>
      </w:r>
      <w:r w:rsidR="00766880" w:rsidRPr="000D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D7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34E7B9DE" w14:textId="77777777" w:rsidR="00395A05" w:rsidRPr="000D77B1" w:rsidRDefault="00395A05" w:rsidP="001D1DF6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1C70D3" w14:textId="77777777" w:rsidR="001D1DF6" w:rsidRPr="000D77B1" w:rsidRDefault="001D1DF6" w:rsidP="001D1DF6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D245B4" w14:textId="35E13315" w:rsidR="00345A2F" w:rsidRPr="000D77B1" w:rsidRDefault="00395A05" w:rsidP="001D1DF6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Pr="000D77B1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распоряжением Правительства Республики Тыва от </w:t>
      </w:r>
      <w:r w:rsidR="001D1DF6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 мая 2022 г. № 254-р «Об утверждении плана мероприятий («дорожной ка</w:t>
      </w: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ты») на 2022-2026 годы по реализации Стратегии развития культуры и иску</w:t>
      </w: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ства Республики Тыва на период до 2030 года» Правительство Республики Т</w:t>
      </w: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 ПОСТАНОВЛЯЕТ:</w:t>
      </w:r>
    </w:p>
    <w:p w14:paraId="12DFFC5D" w14:textId="77777777" w:rsidR="001D1DF6" w:rsidRPr="000D77B1" w:rsidRDefault="001D1DF6" w:rsidP="001D1DF6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C8CBE0" w14:textId="77777777" w:rsidR="00345A2F" w:rsidRPr="000D77B1" w:rsidRDefault="00345A2F" w:rsidP="001D1DF6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Принять к сведению информацию министра культуры Республики Т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 </w:t>
      </w:r>
      <w:proofErr w:type="spellStart"/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Чигжита</w:t>
      </w:r>
      <w:proofErr w:type="spellEnd"/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В.С. об итогах деятельности Министерства культуры Республики Тыва за 202</w:t>
      </w:r>
      <w:r w:rsidR="00766880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14:paraId="33424723" w14:textId="7BD3A3B8" w:rsidR="00735A7A" w:rsidRPr="000D77B1" w:rsidRDefault="00345A2F" w:rsidP="001D1DF6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35A7A" w:rsidRPr="000D77B1">
        <w:rPr>
          <w:rFonts w:ascii="Times New Roman" w:hAnsi="Times New Roman" w:cs="Times New Roman"/>
          <w:sz w:val="28"/>
          <w:szCs w:val="28"/>
        </w:rPr>
        <w:t>Определить приоритетным направлением деятельности Министерства культуры Республики Тыва на 202</w:t>
      </w:r>
      <w:r w:rsidRPr="000D77B1">
        <w:rPr>
          <w:rFonts w:ascii="Times New Roman" w:hAnsi="Times New Roman" w:cs="Times New Roman"/>
          <w:sz w:val="28"/>
          <w:szCs w:val="28"/>
        </w:rPr>
        <w:t>4</w:t>
      </w:r>
      <w:r w:rsidR="00735A7A" w:rsidRPr="000D77B1">
        <w:rPr>
          <w:rFonts w:ascii="Times New Roman" w:hAnsi="Times New Roman" w:cs="Times New Roman"/>
          <w:sz w:val="28"/>
          <w:szCs w:val="28"/>
        </w:rPr>
        <w:t xml:space="preserve"> год тему </w:t>
      </w:r>
      <w:r w:rsidRPr="000D77B1">
        <w:rPr>
          <w:rFonts w:ascii="Times New Roman" w:hAnsi="Times New Roman" w:cs="Times New Roman"/>
          <w:sz w:val="28"/>
          <w:szCs w:val="28"/>
        </w:rPr>
        <w:t xml:space="preserve">«Семья – начало всех начал» </w:t>
      </w:r>
      <w:r w:rsidR="00735A7A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</w:t>
      </w:r>
      <w:r w:rsidR="00735A7A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35A7A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ализацией проектов в рамках </w:t>
      </w:r>
      <w:r w:rsidRPr="000D77B1">
        <w:rPr>
          <w:rFonts w:ascii="Times New Roman" w:hAnsi="Times New Roman" w:cs="Times New Roman"/>
          <w:sz w:val="28"/>
          <w:szCs w:val="28"/>
        </w:rPr>
        <w:t xml:space="preserve">Послания Главы Республики Тыва на 2024 год, </w:t>
      </w:r>
      <w:r w:rsidR="00735A7A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Стратегии развития культуры и искусства Республики Тыва на период до 2030 года</w:t>
      </w:r>
      <w:r w:rsidRPr="000D77B1">
        <w:rPr>
          <w:rFonts w:ascii="Times New Roman" w:hAnsi="Times New Roman" w:cs="Times New Roman"/>
          <w:sz w:val="28"/>
          <w:szCs w:val="28"/>
        </w:rPr>
        <w:t xml:space="preserve">, </w:t>
      </w: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Национального проекта «Культура» на 2019-2024 годы и </w:t>
      </w:r>
      <w:r w:rsidRPr="000D77B1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9152CA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Тыва «Развитие культуры Р</w:t>
      </w:r>
      <w:r w:rsidR="00A315DA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еспублики </w:t>
      </w:r>
      <w:r w:rsidR="009152CA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A315DA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ыва</w:t>
      </w:r>
      <w:r w:rsidR="009152CA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2021-2025 г</w:t>
      </w:r>
      <w:r w:rsidR="00DF7C1C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оды</w:t>
      </w:r>
      <w:r w:rsidR="009152CA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  <w:proofErr w:type="gramEnd"/>
    </w:p>
    <w:p w14:paraId="10AFDFD0" w14:textId="00E14A93" w:rsidR="00395A05" w:rsidRPr="000D77B1" w:rsidRDefault="009152CA" w:rsidP="001D1DF6">
      <w:pPr>
        <w:tabs>
          <w:tab w:val="left" w:pos="709"/>
          <w:tab w:val="left" w:pos="1020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B1">
        <w:rPr>
          <w:rFonts w:ascii="Times New Roman" w:hAnsi="Times New Roman" w:cs="Times New Roman"/>
          <w:sz w:val="28"/>
          <w:szCs w:val="28"/>
        </w:rPr>
        <w:t>3</w:t>
      </w:r>
      <w:r w:rsidR="0097265E" w:rsidRPr="000D77B1">
        <w:rPr>
          <w:rFonts w:ascii="Times New Roman" w:hAnsi="Times New Roman" w:cs="Times New Roman"/>
          <w:sz w:val="28"/>
          <w:szCs w:val="28"/>
        </w:rPr>
        <w:t xml:space="preserve">. </w:t>
      </w:r>
      <w:r w:rsidR="00395A05" w:rsidRPr="000D77B1">
        <w:rPr>
          <w:rFonts w:ascii="Times New Roman" w:hAnsi="Times New Roman" w:cs="Times New Roman"/>
          <w:sz w:val="28"/>
          <w:szCs w:val="28"/>
        </w:rPr>
        <w:t>Основными мероприятиями приоритетного направления обозначить:</w:t>
      </w:r>
    </w:p>
    <w:p w14:paraId="4629D6B9" w14:textId="6D133E85" w:rsidR="00C8664C" w:rsidRPr="000D77B1" w:rsidRDefault="00C8664C" w:rsidP="001D1DF6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1463D"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463D"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>еализацию ведомственного культурно-образовательного проекта «Культурный десант»;</w:t>
      </w:r>
    </w:p>
    <w:p w14:paraId="4E1F5ED5" w14:textId="7C974EB3" w:rsidR="00601BA5" w:rsidRPr="000D77B1" w:rsidRDefault="00C8664C" w:rsidP="001D1DF6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  <w:r w:rsidR="00B1463D"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463D"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рганизацию и проведение мероприятий, посвященных 100-летним юбилеям классиков профессионального искусства</w:t>
      </w:r>
      <w:r w:rsidR="00601BA5"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485F33D" w14:textId="2E2877FB" w:rsidR="00C8664C" w:rsidRPr="00947C03" w:rsidRDefault="00DA587C" w:rsidP="00947C03">
      <w:pPr>
        <w:pStyle w:val="ac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реализацию</w:t>
      </w:r>
      <w:r w:rsidR="00C8664C" w:rsidRPr="00947C03">
        <w:rPr>
          <w:rFonts w:ascii="Times New Roman" w:hAnsi="Times New Roman" w:cs="Times New Roman"/>
          <w:sz w:val="28"/>
          <w:szCs w:val="28"/>
        </w:rPr>
        <w:t xml:space="preserve"> плана мероприятий по проведению </w:t>
      </w:r>
      <w:r w:rsidR="00C8664C" w:rsidRPr="00947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празднованию </w:t>
      </w:r>
      <w:r w:rsidR="00C8664C" w:rsidRPr="00947C03">
        <w:rPr>
          <w:rFonts w:ascii="Times New Roman" w:hAnsi="Times New Roman" w:cs="Times New Roman"/>
          <w:bCs/>
          <w:sz w:val="28"/>
          <w:szCs w:val="28"/>
          <w:lang w:eastAsia="ru-RU"/>
        </w:rPr>
        <w:t>80-</w:t>
      </w:r>
      <w:r w:rsidR="00DF7C1C" w:rsidRPr="00947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й годовщины </w:t>
      </w:r>
      <w:r w:rsidR="00C8664C" w:rsidRPr="00947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добровольного вхождения </w:t>
      </w:r>
      <w:r w:rsidR="00217661" w:rsidRPr="00947C03">
        <w:rPr>
          <w:rFonts w:ascii="Times New Roman" w:hAnsi="Times New Roman" w:cs="Times New Roman"/>
          <w:bCs/>
          <w:sz w:val="28"/>
          <w:szCs w:val="28"/>
          <w:lang w:eastAsia="ru-RU"/>
        </w:rPr>
        <w:t>Тувинской Народной Республики</w:t>
      </w:r>
      <w:r w:rsidR="00A315DA" w:rsidRPr="00947C0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664C" w:rsidRPr="00947C03">
        <w:rPr>
          <w:rFonts w:ascii="Times New Roman" w:hAnsi="Times New Roman" w:cs="Times New Roman"/>
          <w:sz w:val="28"/>
          <w:szCs w:val="28"/>
          <w:lang w:eastAsia="ru-RU"/>
        </w:rPr>
        <w:t>в с</w:t>
      </w:r>
      <w:r w:rsidR="00C8664C" w:rsidRPr="00947C0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8664C" w:rsidRPr="00947C03">
        <w:rPr>
          <w:rFonts w:ascii="Times New Roman" w:hAnsi="Times New Roman" w:cs="Times New Roman"/>
          <w:sz w:val="28"/>
          <w:szCs w:val="28"/>
          <w:lang w:eastAsia="ru-RU"/>
        </w:rPr>
        <w:t xml:space="preserve">став </w:t>
      </w:r>
      <w:r w:rsidR="00217661" w:rsidRPr="00947C03">
        <w:rPr>
          <w:rFonts w:ascii="Times New Roman" w:hAnsi="Times New Roman" w:cs="Times New Roman"/>
          <w:sz w:val="28"/>
          <w:szCs w:val="28"/>
          <w:lang w:eastAsia="ru-RU"/>
        </w:rPr>
        <w:t>ССС</w:t>
      </w:r>
      <w:r w:rsidR="00C8664C" w:rsidRPr="00947C0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43315" w:rsidRPr="00947C0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1D1272E" w14:textId="06B2C9D8" w:rsidR="00D7509A" w:rsidRPr="000D77B1" w:rsidRDefault="00DA587C" w:rsidP="001D1DF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реализацию</w:t>
      </w:r>
      <w:r w:rsidRPr="00947C03">
        <w:rPr>
          <w:rFonts w:ascii="Times New Roman" w:hAnsi="Times New Roman" w:cs="Times New Roman"/>
          <w:sz w:val="28"/>
          <w:szCs w:val="28"/>
        </w:rPr>
        <w:t xml:space="preserve"> </w:t>
      </w:r>
      <w:r w:rsidR="009152CA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плана мероприятий в рамках </w:t>
      </w:r>
      <w:r w:rsidR="001873C7" w:rsidRPr="000D77B1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9152CA" w:rsidRPr="000D77B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873C7" w:rsidRPr="000D77B1">
        <w:rPr>
          <w:rFonts w:ascii="Times New Roman" w:hAnsi="Times New Roman" w:cs="Times New Roman"/>
          <w:sz w:val="28"/>
          <w:szCs w:val="28"/>
          <w:lang w:eastAsia="ru-RU"/>
        </w:rPr>
        <w:t xml:space="preserve"> семьи;</w:t>
      </w:r>
    </w:p>
    <w:p w14:paraId="0FD8D626" w14:textId="7DFABC00" w:rsidR="00C8664C" w:rsidRPr="000D77B1" w:rsidRDefault="00D7509A" w:rsidP="001D1DF6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1463D"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43315"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463D" w:rsidRPr="000D77B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43315" w:rsidRPr="000D77B1">
        <w:rPr>
          <w:rFonts w:ascii="Times New Roman" w:eastAsia="Times New Roman" w:hAnsi="Times New Roman" w:cs="Times New Roman"/>
          <w:sz w:val="28"/>
          <w:szCs w:val="28"/>
        </w:rPr>
        <w:t>крепление материально-технической базы и модернизаци</w:t>
      </w:r>
      <w:r w:rsidR="00217661" w:rsidRPr="000D77B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43315" w:rsidRPr="000D77B1">
        <w:rPr>
          <w:rFonts w:ascii="Times New Roman" w:eastAsia="Times New Roman" w:hAnsi="Times New Roman" w:cs="Times New Roman"/>
          <w:sz w:val="28"/>
          <w:szCs w:val="28"/>
        </w:rPr>
        <w:t xml:space="preserve"> учрежд</w:t>
      </w:r>
      <w:r w:rsidR="00243315" w:rsidRPr="000D77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3315" w:rsidRPr="000D77B1">
        <w:rPr>
          <w:rFonts w:ascii="Times New Roman" w:eastAsia="Times New Roman" w:hAnsi="Times New Roman" w:cs="Times New Roman"/>
          <w:sz w:val="28"/>
          <w:szCs w:val="28"/>
        </w:rPr>
        <w:t>ний культуры</w:t>
      </w:r>
      <w:r w:rsidR="0097265E" w:rsidRPr="000D77B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Тыва.</w:t>
      </w:r>
    </w:p>
    <w:p w14:paraId="0C9C1965" w14:textId="77777777" w:rsidR="00AD5E99" w:rsidRPr="000D77B1" w:rsidRDefault="009152CA" w:rsidP="001D1DF6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7265E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прилагаемый план мероприятий («дорожную карту») по р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ализации приоритетных </w:t>
      </w:r>
      <w:proofErr w:type="gramStart"/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направлений деятельности Министерства культуры Республики</w:t>
      </w:r>
      <w:proofErr w:type="gramEnd"/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Тыва на 202</w:t>
      </w:r>
      <w:r w:rsidR="00766880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14:paraId="5B86E3E6" w14:textId="22E78203" w:rsidR="00766880" w:rsidRPr="000D77B1" w:rsidRDefault="009152CA" w:rsidP="001D1DF6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Признать утратившим силу постановление Правительства Республики Тыва</w:t>
      </w:r>
      <w:r w:rsidR="00AD5E99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15DA" w:rsidRPr="000D77B1">
        <w:rPr>
          <w:rFonts w:ascii="Times New Roman" w:eastAsia="Times New Roman" w:hAnsi="Times New Roman" w:cs="Times New Roman"/>
          <w:sz w:val="28"/>
          <w:szCs w:val="28"/>
        </w:rPr>
        <w:t xml:space="preserve">от 29 мая </w:t>
      </w:r>
      <w:r w:rsidR="00AD5E99" w:rsidRPr="000D77B1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A315DA" w:rsidRPr="000D77B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AD5E99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349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итогах деятельности Министерства культуры</w:t>
      </w:r>
      <w:r w:rsidR="00AD5E99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Тыва за 202</w:t>
      </w:r>
      <w:r w:rsidR="00AD5E99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о приоритетных направлениях деятельности на 202</w:t>
      </w:r>
      <w:r w:rsidR="00AD5E99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год».</w:t>
      </w:r>
      <w:r w:rsidR="00766880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0E1CED6" w14:textId="77777777" w:rsidR="00395A05" w:rsidRPr="000D77B1" w:rsidRDefault="009152CA" w:rsidP="001D1DF6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97265E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Разместить настоящее постановление на «Официальном </w:t>
      </w:r>
      <w:proofErr w:type="gramStart"/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правовой информации» (www.pravo.gov.ru) и официальном сайте Ре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14:paraId="51C8D13E" w14:textId="77777777" w:rsidR="00395A05" w:rsidRPr="000D77B1" w:rsidRDefault="00395A05" w:rsidP="001B27B7">
      <w:pPr>
        <w:tabs>
          <w:tab w:val="left" w:pos="3690"/>
          <w:tab w:val="left" w:pos="102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1007C6" w14:textId="61C3DC54" w:rsidR="00395A05" w:rsidRPr="000D77B1" w:rsidRDefault="00395A05" w:rsidP="001B27B7">
      <w:pPr>
        <w:tabs>
          <w:tab w:val="left" w:pos="3690"/>
          <w:tab w:val="left" w:pos="102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206FF03" w14:textId="77777777" w:rsidR="00395A05" w:rsidRPr="000D77B1" w:rsidRDefault="00395A05" w:rsidP="001B27B7">
      <w:pPr>
        <w:tabs>
          <w:tab w:val="left" w:pos="3690"/>
          <w:tab w:val="left" w:pos="102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A5690E" w14:textId="77777777" w:rsidR="006D6B7E" w:rsidRDefault="006D6B7E" w:rsidP="001B27B7">
      <w:pPr>
        <w:tabs>
          <w:tab w:val="left" w:pos="102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14:paraId="0171E5E5" w14:textId="5E88B599" w:rsidR="00395A05" w:rsidRPr="000D77B1" w:rsidRDefault="006D6B7E" w:rsidP="001B27B7">
      <w:pPr>
        <w:tabs>
          <w:tab w:val="left" w:pos="102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Правительства </w:t>
      </w:r>
      <w:r w:rsidR="00712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95A05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еспублики Тыва                                         </w:t>
      </w:r>
      <w:r w:rsidR="00712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897898" w:rsidRPr="000D7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26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="007126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Сарыглар</w:t>
      </w:r>
      <w:proofErr w:type="spellEnd"/>
    </w:p>
    <w:p w14:paraId="4DD15E23" w14:textId="77777777" w:rsidR="001B27B7" w:rsidRPr="000D77B1" w:rsidRDefault="001B27B7" w:rsidP="001B27B7">
      <w:pPr>
        <w:tabs>
          <w:tab w:val="left" w:pos="1020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1538A2" w14:textId="77777777" w:rsidR="001B27B7" w:rsidRPr="000D77B1" w:rsidRDefault="001B27B7" w:rsidP="00897898">
      <w:pPr>
        <w:tabs>
          <w:tab w:val="left" w:pos="1020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F6844C" w14:textId="77777777" w:rsidR="001B27B7" w:rsidRPr="000D77B1" w:rsidRDefault="001B27B7" w:rsidP="00897898">
      <w:pPr>
        <w:tabs>
          <w:tab w:val="left" w:pos="1020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055F7B" w14:textId="77777777" w:rsidR="001B27B7" w:rsidRPr="000D77B1" w:rsidRDefault="001B27B7" w:rsidP="00897898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sectPr w:rsidR="001B27B7" w:rsidRPr="000D77B1" w:rsidSect="00A315DA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6968F6B2" w14:textId="77777777" w:rsidR="001B27B7" w:rsidRPr="000D77B1" w:rsidRDefault="00744007" w:rsidP="001B27B7">
      <w:pPr>
        <w:tabs>
          <w:tab w:val="left" w:pos="10206"/>
          <w:tab w:val="left" w:pos="10739"/>
          <w:tab w:val="right" w:pos="14570"/>
        </w:tabs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7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38D90BF7" w14:textId="77777777" w:rsidR="001B27B7" w:rsidRPr="000D77B1" w:rsidRDefault="00744007" w:rsidP="001B27B7">
      <w:pPr>
        <w:tabs>
          <w:tab w:val="left" w:pos="10206"/>
          <w:tab w:val="left" w:pos="10739"/>
          <w:tab w:val="right" w:pos="14570"/>
        </w:tabs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7B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1B27B7" w:rsidRPr="000D7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7B1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</w:p>
    <w:p w14:paraId="1010EB95" w14:textId="79ACD1B4" w:rsidR="00744007" w:rsidRPr="000D77B1" w:rsidRDefault="00744007" w:rsidP="001B27B7">
      <w:pPr>
        <w:tabs>
          <w:tab w:val="left" w:pos="10206"/>
          <w:tab w:val="left" w:pos="10739"/>
          <w:tab w:val="right" w:pos="14570"/>
        </w:tabs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7B1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14:paraId="2B92E2F4" w14:textId="4F7C1843" w:rsidR="001046D7" w:rsidRDefault="001046D7" w:rsidP="001046D7">
      <w:pPr>
        <w:tabs>
          <w:tab w:val="left" w:pos="2175"/>
          <w:tab w:val="left" w:pos="10206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от 15 мая 2024 г. № 228</w:t>
      </w:r>
    </w:p>
    <w:p w14:paraId="614514B2" w14:textId="77777777" w:rsidR="001B27B7" w:rsidRPr="000D77B1" w:rsidRDefault="001B27B7" w:rsidP="001B27B7">
      <w:pPr>
        <w:tabs>
          <w:tab w:val="left" w:pos="10206"/>
        </w:tabs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37ED92" w14:textId="77777777" w:rsidR="001B27B7" w:rsidRPr="000D77B1" w:rsidRDefault="001B27B7" w:rsidP="001B27B7">
      <w:pPr>
        <w:tabs>
          <w:tab w:val="left" w:pos="10206"/>
        </w:tabs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A1CC03" w14:textId="5229B900" w:rsidR="001B27B7" w:rsidRPr="000D77B1" w:rsidRDefault="001B27B7" w:rsidP="001B27B7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77B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77B1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14:paraId="2EB59C28" w14:textId="77777777" w:rsidR="001B27B7" w:rsidRPr="000D77B1" w:rsidRDefault="00744007" w:rsidP="001B27B7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B1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по реализации </w:t>
      </w:r>
      <w:proofErr w:type="gramStart"/>
      <w:r w:rsidRPr="000D77B1">
        <w:rPr>
          <w:rFonts w:ascii="Times New Roman" w:hAnsi="Times New Roman" w:cs="Times New Roman"/>
          <w:sz w:val="28"/>
          <w:szCs w:val="28"/>
        </w:rPr>
        <w:t>приоритетного</w:t>
      </w:r>
      <w:proofErr w:type="gramEnd"/>
    </w:p>
    <w:p w14:paraId="73EFE76D" w14:textId="77777777" w:rsidR="001B27B7" w:rsidRPr="000D77B1" w:rsidRDefault="00744007" w:rsidP="001B27B7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B1">
        <w:rPr>
          <w:rFonts w:ascii="Times New Roman" w:hAnsi="Times New Roman" w:cs="Times New Roman"/>
          <w:sz w:val="28"/>
          <w:szCs w:val="28"/>
        </w:rPr>
        <w:t>направления деятельности</w:t>
      </w:r>
      <w:r w:rsidR="001B27B7" w:rsidRPr="000D77B1">
        <w:rPr>
          <w:rFonts w:ascii="Times New Roman" w:hAnsi="Times New Roman" w:cs="Times New Roman"/>
          <w:sz w:val="28"/>
          <w:szCs w:val="28"/>
        </w:rPr>
        <w:t xml:space="preserve"> </w:t>
      </w:r>
      <w:r w:rsidRPr="000D77B1">
        <w:rPr>
          <w:rFonts w:ascii="Times New Roman" w:hAnsi="Times New Roman" w:cs="Times New Roman"/>
          <w:sz w:val="28"/>
          <w:szCs w:val="28"/>
        </w:rPr>
        <w:t xml:space="preserve">Министерства культуры </w:t>
      </w:r>
    </w:p>
    <w:p w14:paraId="65915D4F" w14:textId="558E2F91" w:rsidR="00744007" w:rsidRPr="000D77B1" w:rsidRDefault="00744007" w:rsidP="001B27B7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7B1">
        <w:rPr>
          <w:rFonts w:ascii="Times New Roman" w:hAnsi="Times New Roman" w:cs="Times New Roman"/>
          <w:sz w:val="28"/>
          <w:szCs w:val="28"/>
        </w:rPr>
        <w:t>Республики Тыва в 2024 году</w:t>
      </w:r>
    </w:p>
    <w:p w14:paraId="14B5836F" w14:textId="5E9D9220" w:rsidR="00744007" w:rsidRPr="000D77B1" w:rsidRDefault="00744007" w:rsidP="001B27B7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3260"/>
        <w:gridCol w:w="1701"/>
        <w:gridCol w:w="1417"/>
        <w:gridCol w:w="1701"/>
        <w:gridCol w:w="4820"/>
        <w:gridCol w:w="2607"/>
      </w:tblGrid>
      <w:tr w:rsidR="00110811" w:rsidRPr="000D77B1" w14:paraId="7675DF02" w14:textId="77777777" w:rsidTr="00D106A0">
        <w:trPr>
          <w:jc w:val="center"/>
        </w:trPr>
        <w:tc>
          <w:tcPr>
            <w:tcW w:w="654" w:type="dxa"/>
          </w:tcPr>
          <w:p w14:paraId="1DCF2D0C" w14:textId="77777777" w:rsidR="00110811" w:rsidRPr="000D77B1" w:rsidRDefault="00110811" w:rsidP="002C3C4C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5A45FF1" w14:textId="2FFFEFD7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60" w:type="dxa"/>
          </w:tcPr>
          <w:p w14:paraId="7E0174B1" w14:textId="08A0D3B7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18E6A9D5" w14:textId="7C99E412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сирование, тыс. рублей</w:t>
            </w:r>
          </w:p>
        </w:tc>
        <w:tc>
          <w:tcPr>
            <w:tcW w:w="1417" w:type="dxa"/>
          </w:tcPr>
          <w:p w14:paraId="0CCEC2D0" w14:textId="77777777" w:rsidR="00110811" w:rsidRPr="000D77B1" w:rsidRDefault="00110811" w:rsidP="002C3C4C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14:paraId="640E09D9" w14:textId="73145224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14:paraId="69202DFC" w14:textId="77777777" w:rsidR="00B929FD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099CAFE3" w14:textId="1290FE2E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820" w:type="dxa"/>
          </w:tcPr>
          <w:p w14:paraId="5B145A13" w14:textId="6EFB0B6C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достижения</w:t>
            </w:r>
          </w:p>
        </w:tc>
        <w:tc>
          <w:tcPr>
            <w:tcW w:w="2607" w:type="dxa"/>
          </w:tcPr>
          <w:p w14:paraId="4D5D8F85" w14:textId="77777777" w:rsidR="00D106A0" w:rsidRPr="000D77B1" w:rsidRDefault="002C3C4C" w:rsidP="002C3C4C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14:paraId="36D0771A" w14:textId="1957CECA" w:rsidR="00110811" w:rsidRPr="000D77B1" w:rsidRDefault="002C3C4C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110811" w:rsidRPr="000D77B1" w14:paraId="25DE863C" w14:textId="77777777" w:rsidTr="00D106A0">
        <w:trPr>
          <w:jc w:val="center"/>
        </w:trPr>
        <w:tc>
          <w:tcPr>
            <w:tcW w:w="654" w:type="dxa"/>
          </w:tcPr>
          <w:p w14:paraId="22F94345" w14:textId="793AEDAE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966523" w14:textId="64BD2897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7B2DCF6" w14:textId="47CB16C6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3D39CC4" w14:textId="553595AD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831C50C" w14:textId="03BBEF55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8613FE4" w14:textId="5BD94F6B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</w:tcPr>
          <w:p w14:paraId="25DCE233" w14:textId="3AC896E9" w:rsidR="00110811" w:rsidRPr="000D77B1" w:rsidRDefault="0011081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8C1" w:rsidRPr="000D77B1" w14:paraId="3855111A" w14:textId="77777777" w:rsidTr="002C3C4C">
        <w:trPr>
          <w:jc w:val="center"/>
        </w:trPr>
        <w:tc>
          <w:tcPr>
            <w:tcW w:w="16160" w:type="dxa"/>
            <w:gridSpan w:val="7"/>
          </w:tcPr>
          <w:p w14:paraId="64FF7C6B" w14:textId="05FEEFEB" w:rsidR="002B28C1" w:rsidRPr="000D77B1" w:rsidRDefault="002B28C1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0D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ведомственного культурно-образовательного проекта «Культурный десант»</w:t>
            </w:r>
          </w:p>
        </w:tc>
      </w:tr>
      <w:tr w:rsidR="00B929FD" w:rsidRPr="000D77B1" w14:paraId="6274AC9D" w14:textId="77777777" w:rsidTr="00D106A0">
        <w:trPr>
          <w:jc w:val="center"/>
        </w:trPr>
        <w:tc>
          <w:tcPr>
            <w:tcW w:w="654" w:type="dxa"/>
          </w:tcPr>
          <w:p w14:paraId="64D07F1D" w14:textId="3BF08654" w:rsidR="00B929FD" w:rsidRPr="000D77B1" w:rsidRDefault="00B929FD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</w:tcPr>
          <w:p w14:paraId="2DA97B24" w14:textId="1533743F" w:rsidR="00B929FD" w:rsidRPr="000D77B1" w:rsidRDefault="00B929FD" w:rsidP="002C3C4C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выезды вед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щих творческих коллективов, библиотек и музея, в том чи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701" w:type="dxa"/>
            <w:vMerge w:val="restart"/>
          </w:tcPr>
          <w:p w14:paraId="59E5D45E" w14:textId="07A7F68E" w:rsidR="00B929FD" w:rsidRPr="000D77B1" w:rsidRDefault="00B929FD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4000 РБ*</w:t>
            </w:r>
          </w:p>
        </w:tc>
        <w:tc>
          <w:tcPr>
            <w:tcW w:w="1417" w:type="dxa"/>
          </w:tcPr>
          <w:p w14:paraId="6110EE24" w14:textId="0CD63FA3" w:rsidR="00B929FD" w:rsidRPr="000D77B1" w:rsidRDefault="00B929FD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618CCCAB" w14:textId="60C0FB55" w:rsidR="00B929FD" w:rsidRPr="000D77B1" w:rsidRDefault="00B929FD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образов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республ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820" w:type="dxa"/>
          </w:tcPr>
          <w:p w14:paraId="7194A40B" w14:textId="66488876" w:rsidR="00B929FD" w:rsidRPr="000D77B1" w:rsidRDefault="00B929FD" w:rsidP="002F1CE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увеличение количества выездных концер</w:t>
            </w:r>
            <w:r w:rsidRPr="000D77B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т</w:t>
            </w:r>
            <w:r w:rsidRPr="000D77B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ных показов творческих коллективов в м</w:t>
            </w:r>
            <w:r w:rsidRPr="000D77B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у</w:t>
            </w:r>
            <w:r w:rsidRPr="000D77B1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ниципальные образования Республики Тыва 76 выездов (АППГ 12) в год, охват населения – до 87 процентов, (АППГ – 13 процентов)</w:t>
            </w:r>
          </w:p>
        </w:tc>
        <w:tc>
          <w:tcPr>
            <w:tcW w:w="2607" w:type="dxa"/>
          </w:tcPr>
          <w:p w14:paraId="6E6637B9" w14:textId="1FC6866A" w:rsidR="00B929FD" w:rsidRPr="000D77B1" w:rsidRDefault="00B929FD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ры Республики Тыва, республиканские учр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культуры</w:t>
            </w:r>
          </w:p>
        </w:tc>
      </w:tr>
      <w:tr w:rsidR="00B929FD" w:rsidRPr="000D77B1" w14:paraId="267C2469" w14:textId="77777777" w:rsidTr="00D106A0">
        <w:trPr>
          <w:jc w:val="center"/>
        </w:trPr>
        <w:tc>
          <w:tcPr>
            <w:tcW w:w="654" w:type="dxa"/>
          </w:tcPr>
          <w:p w14:paraId="310EFF58" w14:textId="238DF0F8" w:rsidR="00B929FD" w:rsidRPr="000D77B1" w:rsidRDefault="00B929FD" w:rsidP="000D77B1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0" w:type="dxa"/>
          </w:tcPr>
          <w:p w14:paraId="2766938F" w14:textId="00E95314" w:rsidR="00B929FD" w:rsidRPr="000D77B1" w:rsidRDefault="00B929FD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Выездные гастрольные мер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концертно-театральных учреждений в учреждения культурно-досугового типа</w:t>
            </w:r>
          </w:p>
        </w:tc>
        <w:tc>
          <w:tcPr>
            <w:tcW w:w="1701" w:type="dxa"/>
            <w:vMerge/>
          </w:tcPr>
          <w:p w14:paraId="25379E75" w14:textId="77777777" w:rsidR="00B929FD" w:rsidRPr="000D77B1" w:rsidRDefault="00B929FD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C6A93F" w14:textId="2C06F116" w:rsidR="00B929FD" w:rsidRPr="000D77B1" w:rsidRDefault="00B929FD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1D57BF50" w14:textId="48B20CDD" w:rsidR="00B929FD" w:rsidRPr="000D77B1" w:rsidRDefault="00B929FD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образов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республ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820" w:type="dxa"/>
          </w:tcPr>
          <w:p w14:paraId="4A532958" w14:textId="2A0629BA" w:rsidR="00B929FD" w:rsidRPr="000D77B1" w:rsidRDefault="00B929FD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деятельности 110 сельских культурно-досуговых центров</w:t>
            </w:r>
          </w:p>
        </w:tc>
        <w:tc>
          <w:tcPr>
            <w:tcW w:w="2607" w:type="dxa"/>
          </w:tcPr>
          <w:p w14:paraId="7365E12B" w14:textId="0080B24C" w:rsidR="00B929FD" w:rsidRPr="000D77B1" w:rsidRDefault="00B929FD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ры Республики Тыва, республиканские учр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культуры</w:t>
            </w:r>
          </w:p>
        </w:tc>
      </w:tr>
      <w:tr w:rsidR="00B929FD" w:rsidRPr="000D77B1" w14:paraId="71D6E343" w14:textId="77777777" w:rsidTr="00D106A0">
        <w:trPr>
          <w:jc w:val="center"/>
        </w:trPr>
        <w:tc>
          <w:tcPr>
            <w:tcW w:w="654" w:type="dxa"/>
          </w:tcPr>
          <w:p w14:paraId="038D984E" w14:textId="7E0F11F9" w:rsidR="00B929FD" w:rsidRPr="000D77B1" w:rsidRDefault="00B929FD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260" w:type="dxa"/>
          </w:tcPr>
          <w:p w14:paraId="6A1898BD" w14:textId="735AC088" w:rsidR="00B929FD" w:rsidRPr="000D77B1" w:rsidRDefault="00B929FD" w:rsidP="00D106A0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муниципальных учреждениях библиотечной сети, тематич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встреч с представителя</w:t>
            </w:r>
            <w:r w:rsidR="00D106A0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14:paraId="4CA87189" w14:textId="77777777" w:rsidR="00B929FD" w:rsidRPr="000D77B1" w:rsidRDefault="00B929FD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87DAB" w14:textId="179931F2" w:rsidR="00B929FD" w:rsidRPr="000D77B1" w:rsidRDefault="00B929FD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14:paraId="4799EE59" w14:textId="7A63FE50" w:rsidR="00B929FD" w:rsidRPr="000D77B1" w:rsidRDefault="00B929FD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образов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республ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820" w:type="dxa"/>
          </w:tcPr>
          <w:p w14:paraId="7759B574" w14:textId="61CB3FDB" w:rsidR="00B929FD" w:rsidRPr="000D77B1" w:rsidRDefault="00B929FD" w:rsidP="00D106A0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выездных мероприятий </w:t>
            </w:r>
            <w:r w:rsidR="00D106A0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в м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</w:t>
            </w:r>
            <w:r w:rsidR="00D106A0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D106A0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07" w:type="dxa"/>
          </w:tcPr>
          <w:p w14:paraId="47931D46" w14:textId="3E6AE8CD" w:rsidR="00B929FD" w:rsidRPr="000D77B1" w:rsidRDefault="00B929FD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ры Республики Тыва, республиканские учр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культуры</w:t>
            </w:r>
          </w:p>
        </w:tc>
      </w:tr>
    </w:tbl>
    <w:p w14:paraId="7B991791" w14:textId="77777777" w:rsidR="00D106A0" w:rsidRPr="000D77B1" w:rsidRDefault="00D106A0" w:rsidP="00D106A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10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3402"/>
        <w:gridCol w:w="1984"/>
        <w:gridCol w:w="1134"/>
        <w:gridCol w:w="1843"/>
        <w:gridCol w:w="4536"/>
        <w:gridCol w:w="2607"/>
      </w:tblGrid>
      <w:tr w:rsidR="00D106A0" w:rsidRPr="000D77B1" w14:paraId="74EBE8DD" w14:textId="77777777" w:rsidTr="00DE6DED">
        <w:trPr>
          <w:tblHeader/>
          <w:jc w:val="center"/>
        </w:trPr>
        <w:tc>
          <w:tcPr>
            <w:tcW w:w="654" w:type="dxa"/>
          </w:tcPr>
          <w:p w14:paraId="556B8EF4" w14:textId="77777777" w:rsidR="00D106A0" w:rsidRPr="000D77B1" w:rsidRDefault="00D106A0" w:rsidP="00D106A0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A58123E" w14:textId="77777777" w:rsidR="00D106A0" w:rsidRPr="000D77B1" w:rsidRDefault="00D106A0" w:rsidP="00D106A0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3FC081B5" w14:textId="77777777" w:rsidR="00D106A0" w:rsidRPr="000D77B1" w:rsidRDefault="00D106A0" w:rsidP="00D106A0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73CC489" w14:textId="77777777" w:rsidR="00D106A0" w:rsidRPr="000D77B1" w:rsidRDefault="00D106A0" w:rsidP="00D106A0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14C960F" w14:textId="77777777" w:rsidR="00D106A0" w:rsidRPr="000D77B1" w:rsidRDefault="00D106A0" w:rsidP="00D106A0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2259292" w14:textId="77777777" w:rsidR="00D106A0" w:rsidRPr="000D77B1" w:rsidRDefault="00D106A0" w:rsidP="00D106A0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</w:tcPr>
          <w:p w14:paraId="7674ABB3" w14:textId="77777777" w:rsidR="00D106A0" w:rsidRPr="000D77B1" w:rsidRDefault="00D106A0" w:rsidP="00D106A0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7686" w:rsidRPr="000D77B1" w14:paraId="18FCF52A" w14:textId="77777777" w:rsidTr="00DE6DED">
        <w:trPr>
          <w:jc w:val="center"/>
        </w:trPr>
        <w:tc>
          <w:tcPr>
            <w:tcW w:w="654" w:type="dxa"/>
          </w:tcPr>
          <w:p w14:paraId="50365B93" w14:textId="77777777" w:rsidR="00DE7686" w:rsidRPr="000D77B1" w:rsidRDefault="00DE7686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63FB54" w14:textId="4C0EEB03" w:rsidR="00DE7686" w:rsidRPr="000D77B1" w:rsidRDefault="00DE7686" w:rsidP="002C3C4C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ми творческих союзов со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 с Национальной би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лиотекой им. А.С. Пушкина</w:t>
            </w:r>
          </w:p>
        </w:tc>
        <w:tc>
          <w:tcPr>
            <w:tcW w:w="1984" w:type="dxa"/>
            <w:vMerge w:val="restart"/>
          </w:tcPr>
          <w:p w14:paraId="26ADB90F" w14:textId="77777777" w:rsidR="00DE7686" w:rsidRPr="000D77B1" w:rsidRDefault="00DE7686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12B5E" w14:textId="77777777" w:rsidR="00DE7686" w:rsidRPr="000D77B1" w:rsidRDefault="00DE7686" w:rsidP="002C3C4C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09BAD2" w14:textId="77777777" w:rsidR="00DE7686" w:rsidRPr="000D77B1" w:rsidRDefault="00DE7686" w:rsidP="002C3C4C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50E5ED" w14:textId="77777777" w:rsidR="00DE7686" w:rsidRPr="000D77B1" w:rsidRDefault="00DE7686" w:rsidP="00D106A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1191948F" w14:textId="77777777" w:rsidR="00DE7686" w:rsidRPr="000D77B1" w:rsidRDefault="00DE7686" w:rsidP="002C3C4C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686" w:rsidRPr="000D77B1" w14:paraId="6B12700A" w14:textId="77777777" w:rsidTr="00DE6DED">
        <w:trPr>
          <w:jc w:val="center"/>
        </w:trPr>
        <w:tc>
          <w:tcPr>
            <w:tcW w:w="654" w:type="dxa"/>
          </w:tcPr>
          <w:p w14:paraId="5BD98390" w14:textId="0D35371F" w:rsidR="00DE7686" w:rsidRPr="000D77B1" w:rsidRDefault="00DE7686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402" w:type="dxa"/>
          </w:tcPr>
          <w:p w14:paraId="42991FD3" w14:textId="5F22EC5F" w:rsidR="00DE7686" w:rsidRPr="000D77B1" w:rsidRDefault="00DE7686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встреч с заслуженными деят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лями культуры и искусства в детских школах искусств</w:t>
            </w:r>
          </w:p>
        </w:tc>
        <w:tc>
          <w:tcPr>
            <w:tcW w:w="1984" w:type="dxa"/>
            <w:vMerge/>
          </w:tcPr>
          <w:p w14:paraId="0766CCCE" w14:textId="77777777" w:rsidR="00DE7686" w:rsidRPr="000D77B1" w:rsidRDefault="00DE7686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BA493" w14:textId="0CEA1E2D" w:rsidR="00DE7686" w:rsidRPr="000D77B1" w:rsidRDefault="00DE7686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875558C" w14:textId="74980AE0" w:rsidR="00DE7686" w:rsidRPr="000D77B1" w:rsidRDefault="00DE7686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образования республики</w:t>
            </w:r>
          </w:p>
        </w:tc>
        <w:tc>
          <w:tcPr>
            <w:tcW w:w="4536" w:type="dxa"/>
          </w:tcPr>
          <w:p w14:paraId="285FB3E7" w14:textId="3B648C6D" w:rsidR="00DE7686" w:rsidRPr="000D77B1" w:rsidRDefault="00DE7686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детей к искусству (40 встреч)</w:t>
            </w:r>
          </w:p>
        </w:tc>
        <w:tc>
          <w:tcPr>
            <w:tcW w:w="2607" w:type="dxa"/>
          </w:tcPr>
          <w:p w14:paraId="7A8568CD" w14:textId="095D61E8" w:rsidR="00DE7686" w:rsidRPr="000D77B1" w:rsidRDefault="00DE7686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ры Республики Тыва, республиканские учр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культуры</w:t>
            </w:r>
          </w:p>
        </w:tc>
      </w:tr>
      <w:tr w:rsidR="00EA0B23" w:rsidRPr="000D77B1" w14:paraId="35F9CF30" w14:textId="77777777" w:rsidTr="00DE6DED">
        <w:trPr>
          <w:jc w:val="center"/>
        </w:trPr>
        <w:tc>
          <w:tcPr>
            <w:tcW w:w="654" w:type="dxa"/>
          </w:tcPr>
          <w:p w14:paraId="3D611B4E" w14:textId="615000EE" w:rsidR="00EA0B23" w:rsidRPr="000D77B1" w:rsidRDefault="00EA0B23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402" w:type="dxa"/>
          </w:tcPr>
          <w:p w14:paraId="516159EC" w14:textId="542F1C09" w:rsidR="00EA0B23" w:rsidRPr="000D77B1" w:rsidRDefault="00EA0B23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сем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наров, мастер-классов по ра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ным темам</w:t>
            </w:r>
          </w:p>
        </w:tc>
        <w:tc>
          <w:tcPr>
            <w:tcW w:w="1984" w:type="dxa"/>
          </w:tcPr>
          <w:p w14:paraId="1EC3A3BB" w14:textId="77777777" w:rsidR="00EA0B23" w:rsidRPr="000D77B1" w:rsidRDefault="00EA0B23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CED1D" w14:textId="26C682F1" w:rsidR="00EA0B23" w:rsidRPr="000D77B1" w:rsidRDefault="00EA0B23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37D14382" w14:textId="1B72966C" w:rsidR="00EA0B23" w:rsidRPr="000D77B1" w:rsidRDefault="00EA0B23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образования республики</w:t>
            </w:r>
          </w:p>
        </w:tc>
        <w:tc>
          <w:tcPr>
            <w:tcW w:w="4536" w:type="dxa"/>
          </w:tcPr>
          <w:p w14:paraId="7217A120" w14:textId="44A1CAC7" w:rsidR="00EA0B23" w:rsidRPr="000D77B1" w:rsidRDefault="00EA0B23" w:rsidP="00EA0B23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образовательного уровня, о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мен опытом и мнениями по проблемным вопросам в 70 учреждениях культуры</w:t>
            </w:r>
          </w:p>
        </w:tc>
        <w:tc>
          <w:tcPr>
            <w:tcW w:w="2607" w:type="dxa"/>
          </w:tcPr>
          <w:p w14:paraId="0F8D2CBC" w14:textId="6294CB8B" w:rsidR="00EA0B23" w:rsidRPr="000D77B1" w:rsidRDefault="00EA0B23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ры Республики Тыва, республиканские учр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культуры</w:t>
            </w:r>
          </w:p>
        </w:tc>
      </w:tr>
      <w:tr w:rsidR="00EA0B23" w:rsidRPr="000D77B1" w14:paraId="1E8B8F4E" w14:textId="77777777" w:rsidTr="00BD6F3F">
        <w:trPr>
          <w:jc w:val="center"/>
        </w:trPr>
        <w:tc>
          <w:tcPr>
            <w:tcW w:w="16160" w:type="dxa"/>
            <w:gridSpan w:val="7"/>
          </w:tcPr>
          <w:p w14:paraId="3A425A36" w14:textId="5AD6D177" w:rsidR="00EA0B23" w:rsidRPr="000D77B1" w:rsidRDefault="00EA0B23" w:rsidP="00EA0B23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Организация и проведение мероприятий, посвященных 100-летним юбилеям классиков профессионального искусства</w:t>
            </w:r>
          </w:p>
        </w:tc>
      </w:tr>
      <w:tr w:rsidR="00E16744" w:rsidRPr="000D77B1" w14:paraId="167F1DC9" w14:textId="77777777" w:rsidTr="00DE6DED">
        <w:trPr>
          <w:jc w:val="center"/>
        </w:trPr>
        <w:tc>
          <w:tcPr>
            <w:tcW w:w="654" w:type="dxa"/>
          </w:tcPr>
          <w:p w14:paraId="4B8E2254" w14:textId="1D6834DB" w:rsidR="00E16744" w:rsidRPr="000D77B1" w:rsidRDefault="00E16744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14:paraId="26C7CBB5" w14:textId="49A45290" w:rsidR="00E16744" w:rsidRPr="000D77B1" w:rsidRDefault="00E16744" w:rsidP="00012F30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организационного комитета по празднованию 100-летия тувинских классиков профессионального искусства</w:t>
            </w:r>
          </w:p>
        </w:tc>
        <w:tc>
          <w:tcPr>
            <w:tcW w:w="1984" w:type="dxa"/>
            <w:vMerge w:val="restart"/>
          </w:tcPr>
          <w:p w14:paraId="784770AF" w14:textId="77777777" w:rsidR="00E16744" w:rsidRPr="000D77B1" w:rsidRDefault="00E16744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2700 РБ</w:t>
            </w:r>
          </w:p>
          <w:p w14:paraId="59DE9467" w14:textId="49AAD3D6" w:rsidR="00E16744" w:rsidRPr="000D77B1" w:rsidRDefault="00E16744" w:rsidP="001B27B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00F5B" w14:textId="398DA397" w:rsidR="00E16744" w:rsidRPr="000D77B1" w:rsidRDefault="00E16744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7689EB06" w14:textId="77777777" w:rsidR="00E16744" w:rsidRPr="000D77B1" w:rsidRDefault="00E16744" w:rsidP="0075580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0A44A2" w14:textId="2A7E0B62" w:rsidR="00E16744" w:rsidRPr="000D77B1" w:rsidRDefault="00E16744" w:rsidP="000D77B1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распоряжение </w:t>
            </w:r>
            <w:r w:rsid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равительства Республики Тыва</w:t>
            </w:r>
          </w:p>
        </w:tc>
        <w:tc>
          <w:tcPr>
            <w:tcW w:w="2607" w:type="dxa"/>
          </w:tcPr>
          <w:p w14:paraId="38F7D3A4" w14:textId="10FFD0AB" w:rsidR="00E16744" w:rsidRPr="000D77B1" w:rsidRDefault="00E16744" w:rsidP="002C3C4C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ры Республики Тыва, республиканские учр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культуры</w:t>
            </w:r>
          </w:p>
        </w:tc>
      </w:tr>
      <w:tr w:rsidR="00E16744" w:rsidRPr="000D77B1" w14:paraId="732A9AD2" w14:textId="77777777" w:rsidTr="00DE6DED">
        <w:trPr>
          <w:jc w:val="center"/>
        </w:trPr>
        <w:tc>
          <w:tcPr>
            <w:tcW w:w="654" w:type="dxa"/>
          </w:tcPr>
          <w:p w14:paraId="7E97ED37" w14:textId="09854282" w:rsidR="00E16744" w:rsidRPr="000D77B1" w:rsidRDefault="00E16744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14:paraId="25745516" w14:textId="58552D92" w:rsidR="00E16744" w:rsidRPr="000D77B1" w:rsidRDefault="00E16744" w:rsidP="00012F30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Концерт, посвященный 100-летию А.Б.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Чыргал-оола</w:t>
            </w:r>
            <w:proofErr w:type="spellEnd"/>
          </w:p>
        </w:tc>
        <w:tc>
          <w:tcPr>
            <w:tcW w:w="1984" w:type="dxa"/>
            <w:vMerge/>
          </w:tcPr>
          <w:p w14:paraId="7AF0FB70" w14:textId="77777777" w:rsidR="00E16744" w:rsidRPr="000D77B1" w:rsidRDefault="00E16744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AFEB6" w14:textId="5B97D139" w:rsidR="00E16744" w:rsidRPr="000D77B1" w:rsidRDefault="00E16744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14:paraId="173A4BE2" w14:textId="7734F0C0" w:rsidR="00E16744" w:rsidRPr="000D77B1" w:rsidRDefault="00E16744" w:rsidP="0075580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4536" w:type="dxa"/>
          </w:tcPr>
          <w:p w14:paraId="327DE6AF" w14:textId="4C514B88" w:rsidR="00E16744" w:rsidRPr="000D77B1" w:rsidRDefault="00E16744" w:rsidP="007D00EB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популяризация творчества композитора, увековечение памяти выд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ющейся личности</w:t>
            </w:r>
          </w:p>
        </w:tc>
        <w:tc>
          <w:tcPr>
            <w:tcW w:w="2607" w:type="dxa"/>
          </w:tcPr>
          <w:p w14:paraId="56ADC73E" w14:textId="77777777" w:rsidR="00E16744" w:rsidRPr="000D77B1" w:rsidRDefault="00E16744" w:rsidP="008D34B8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 Республики Тыва</w:t>
            </w:r>
          </w:p>
          <w:p w14:paraId="2307894A" w14:textId="63C177AD" w:rsidR="00E16744" w:rsidRPr="000D77B1" w:rsidRDefault="00E16744" w:rsidP="008D34B8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Кызылский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колледж искусств им. А.Б.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гал-оола</w:t>
            </w:r>
            <w:proofErr w:type="spellEnd"/>
          </w:p>
        </w:tc>
      </w:tr>
      <w:tr w:rsidR="00E16744" w:rsidRPr="000D77B1" w14:paraId="45C3687F" w14:textId="77777777" w:rsidTr="00DE6DED">
        <w:trPr>
          <w:jc w:val="center"/>
        </w:trPr>
        <w:tc>
          <w:tcPr>
            <w:tcW w:w="654" w:type="dxa"/>
          </w:tcPr>
          <w:p w14:paraId="3532C2CB" w14:textId="6279094E" w:rsidR="00E16744" w:rsidRPr="000D77B1" w:rsidRDefault="00E16744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14:paraId="7767A9EE" w14:textId="5866EC65" w:rsidR="00E16744" w:rsidRPr="000D77B1" w:rsidRDefault="00E16744" w:rsidP="00012F3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Совместный концерт с Хака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ским симфоническим оркес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ром, посвященный 100-летию С.М.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Бюрбе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14:paraId="5EEEF48A" w14:textId="77777777" w:rsidR="00E16744" w:rsidRPr="000D77B1" w:rsidRDefault="00E16744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282D53" w14:textId="2DD4630F" w:rsidR="00E16744" w:rsidRPr="000D77B1" w:rsidRDefault="00E16744" w:rsidP="002C3C4C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705F7ECC" w14:textId="15D671CD" w:rsidR="00E16744" w:rsidRPr="000D77B1" w:rsidRDefault="00E16744" w:rsidP="00755807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Кызыл</w:t>
            </w:r>
          </w:p>
        </w:tc>
        <w:tc>
          <w:tcPr>
            <w:tcW w:w="4536" w:type="dxa"/>
          </w:tcPr>
          <w:p w14:paraId="1A905A6A" w14:textId="447CFB47" w:rsidR="00E16744" w:rsidRPr="000D77B1" w:rsidRDefault="00E16744" w:rsidP="007D00EB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взаимодействия; привлечение зрителей Республики Хак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сия для сохранения и популяризации творчества композитора</w:t>
            </w:r>
          </w:p>
        </w:tc>
        <w:tc>
          <w:tcPr>
            <w:tcW w:w="2607" w:type="dxa"/>
          </w:tcPr>
          <w:p w14:paraId="2EE94331" w14:textId="14538417" w:rsidR="00E16744" w:rsidRPr="000D77B1" w:rsidRDefault="00E16744" w:rsidP="008D34B8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 Республики Тыва, Тувинская госуда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ственная филармония</w:t>
            </w:r>
          </w:p>
        </w:tc>
      </w:tr>
      <w:tr w:rsidR="00E16744" w:rsidRPr="000D77B1" w14:paraId="25DE04A4" w14:textId="77777777" w:rsidTr="00DE6DED">
        <w:trPr>
          <w:jc w:val="center"/>
        </w:trPr>
        <w:tc>
          <w:tcPr>
            <w:tcW w:w="654" w:type="dxa"/>
          </w:tcPr>
          <w:p w14:paraId="624D2A52" w14:textId="17AF1D8B" w:rsidR="00E16744" w:rsidRPr="000D77B1" w:rsidRDefault="00E16744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402" w:type="dxa"/>
          </w:tcPr>
          <w:p w14:paraId="455D7031" w14:textId="4E494D35" w:rsidR="00E16744" w:rsidRPr="000D77B1" w:rsidRDefault="00E16744" w:rsidP="00012F3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Встречи с писателями, посв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щенные 100-летним юбилеям писателей </w:t>
            </w:r>
          </w:p>
        </w:tc>
        <w:tc>
          <w:tcPr>
            <w:tcW w:w="1984" w:type="dxa"/>
            <w:vMerge/>
          </w:tcPr>
          <w:p w14:paraId="2CA5F0ED" w14:textId="77777777" w:rsidR="00E16744" w:rsidRPr="000D77B1" w:rsidRDefault="00E16744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887DD" w14:textId="521781AE" w:rsidR="00E16744" w:rsidRPr="000D77B1" w:rsidRDefault="00E16744" w:rsidP="002C3C4C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9212C56" w14:textId="77777777" w:rsidR="00E16744" w:rsidRPr="000D77B1" w:rsidRDefault="00E16744" w:rsidP="002C3C4C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6FB7DF" w14:textId="77777777" w:rsidR="00E16744" w:rsidRPr="000D77B1" w:rsidRDefault="00E16744" w:rsidP="00E167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популяризация тувинской литературы</w:t>
            </w:r>
          </w:p>
          <w:p w14:paraId="18AEAD3F" w14:textId="77777777" w:rsidR="00E16744" w:rsidRPr="000D77B1" w:rsidRDefault="00E16744" w:rsidP="007D00EB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003900BD" w14:textId="5F222E07" w:rsidR="00E16744" w:rsidRPr="000D77B1" w:rsidRDefault="00E16744" w:rsidP="00DF1662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 Республики Тыва, Союз писателей Ре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публики Тыва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</w:t>
            </w:r>
            <w:r w:rsidR="00E65A7F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E65A7F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E65A7F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гласованию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ГБУ 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библи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тека им. А.С. Пушкина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Тыва»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ганы местного сам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управления (по согл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DF1662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сованию)</w:t>
            </w:r>
          </w:p>
        </w:tc>
      </w:tr>
      <w:tr w:rsidR="005D0164" w:rsidRPr="000D77B1" w14:paraId="3808E91B" w14:textId="77777777" w:rsidTr="005D0164">
        <w:trPr>
          <w:jc w:val="center"/>
        </w:trPr>
        <w:tc>
          <w:tcPr>
            <w:tcW w:w="16160" w:type="dxa"/>
            <w:gridSpan w:val="7"/>
          </w:tcPr>
          <w:p w14:paraId="1E959B6D" w14:textId="77777777" w:rsidR="00C96876" w:rsidRPr="000D77B1" w:rsidRDefault="005D0164" w:rsidP="00C96876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Реализация плана мероприятий по</w:t>
            </w:r>
            <w:r w:rsidRPr="000D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проведению и празднованию 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80-й</w:t>
            </w:r>
            <w:r w:rsidR="00C96876"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годовщины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добровольного вхождения </w:t>
            </w:r>
          </w:p>
          <w:p w14:paraId="4903F633" w14:textId="59F09FA5" w:rsidR="005D0164" w:rsidRPr="000D77B1" w:rsidRDefault="005D0164" w:rsidP="00C96876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Тув</w:t>
            </w:r>
            <w:r w:rsidR="00C96876"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инской Народной Республики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96876" w:rsidRPr="000D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СССР</w:t>
            </w:r>
          </w:p>
        </w:tc>
      </w:tr>
      <w:tr w:rsidR="00E1454C" w:rsidRPr="000D77B1" w14:paraId="6DC99AFE" w14:textId="77777777" w:rsidTr="00DE6DED">
        <w:trPr>
          <w:jc w:val="center"/>
        </w:trPr>
        <w:tc>
          <w:tcPr>
            <w:tcW w:w="654" w:type="dxa"/>
          </w:tcPr>
          <w:p w14:paraId="51EE251E" w14:textId="55C23793" w:rsidR="00E1454C" w:rsidRPr="000D77B1" w:rsidRDefault="00E1454C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14:paraId="3812D128" w14:textId="0DD9A081" w:rsidR="00E1454C" w:rsidRPr="000D77B1" w:rsidRDefault="00E1454C" w:rsidP="007E64BC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мероприятий, посвященных 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80-й годовщине добровольного вхождения Тувинской Наро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ной Республики </w:t>
            </w:r>
            <w:r w:rsidRPr="000D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СССР</w:t>
            </w:r>
          </w:p>
        </w:tc>
        <w:tc>
          <w:tcPr>
            <w:tcW w:w="1984" w:type="dxa"/>
            <w:vMerge w:val="restart"/>
          </w:tcPr>
          <w:p w14:paraId="44EEBC87" w14:textId="0CBEFDB6" w:rsidR="00E1454C" w:rsidRPr="000D77B1" w:rsidRDefault="00E1454C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 РБ</w:t>
            </w:r>
          </w:p>
        </w:tc>
        <w:tc>
          <w:tcPr>
            <w:tcW w:w="1134" w:type="dxa"/>
          </w:tcPr>
          <w:p w14:paraId="15C36E72" w14:textId="75E9E028" w:rsidR="00E1454C" w:rsidRPr="000D77B1" w:rsidRDefault="00E1454C" w:rsidP="002C3C4C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0570D85F" w14:textId="77777777" w:rsidR="00E1454C" w:rsidRPr="000D77B1" w:rsidRDefault="00E1454C" w:rsidP="002C3C4C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295687" w14:textId="319BC69F" w:rsidR="00E1454C" w:rsidRPr="000D77B1" w:rsidRDefault="00E1454C" w:rsidP="00905D4E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распоряжение Правительства Республики Тыва</w:t>
            </w:r>
          </w:p>
        </w:tc>
        <w:tc>
          <w:tcPr>
            <w:tcW w:w="2607" w:type="dxa"/>
          </w:tcPr>
          <w:p w14:paraId="2DE964B7" w14:textId="1F41631A" w:rsidR="00E1454C" w:rsidRPr="000D77B1" w:rsidRDefault="00E1454C" w:rsidP="00DF1662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ры Республики Тыва, республиканские учр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культуры</w:t>
            </w:r>
          </w:p>
        </w:tc>
      </w:tr>
      <w:tr w:rsidR="00E1454C" w:rsidRPr="000D77B1" w14:paraId="1F834C95" w14:textId="77777777" w:rsidTr="00DE6DED">
        <w:trPr>
          <w:jc w:val="center"/>
        </w:trPr>
        <w:tc>
          <w:tcPr>
            <w:tcW w:w="654" w:type="dxa"/>
          </w:tcPr>
          <w:p w14:paraId="2EB0F517" w14:textId="7BDF52F3" w:rsidR="00E1454C" w:rsidRPr="000D77B1" w:rsidRDefault="00E1454C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746727D4" w14:textId="77777777" w:rsidR="00E1454C" w:rsidRPr="000D77B1" w:rsidRDefault="00E1454C" w:rsidP="00284C20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 xml:space="preserve">священное 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80-й годовщине добровольного вхождения </w:t>
            </w:r>
          </w:p>
          <w:p w14:paraId="55B7331E" w14:textId="346FDC10" w:rsidR="00E1454C" w:rsidRPr="000D77B1" w:rsidRDefault="00E1454C" w:rsidP="00284C2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Тувинской Народной Респу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лики </w:t>
            </w:r>
            <w:r w:rsidRPr="000D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СССР</w:t>
            </w:r>
          </w:p>
        </w:tc>
        <w:tc>
          <w:tcPr>
            <w:tcW w:w="1984" w:type="dxa"/>
            <w:vMerge/>
          </w:tcPr>
          <w:p w14:paraId="7030F5D7" w14:textId="77777777" w:rsidR="00E1454C" w:rsidRPr="000D77B1" w:rsidRDefault="00E1454C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4212F" w14:textId="75106838" w:rsidR="00E1454C" w:rsidRPr="000D77B1" w:rsidRDefault="00E1454C" w:rsidP="002C3C4C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11 октя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843" w:type="dxa"/>
          </w:tcPr>
          <w:p w14:paraId="3389C717" w14:textId="598E23ED" w:rsidR="00E1454C" w:rsidRPr="000D77B1" w:rsidRDefault="00E1454C" w:rsidP="009E797E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Кызыл</w:t>
            </w:r>
          </w:p>
        </w:tc>
        <w:tc>
          <w:tcPr>
            <w:tcW w:w="4536" w:type="dxa"/>
          </w:tcPr>
          <w:p w14:paraId="47A78DFA" w14:textId="5CB94BC0" w:rsidR="00E1454C" w:rsidRPr="000D77B1" w:rsidRDefault="00BF6510" w:rsidP="00BF651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акцентирование </w:t>
            </w:r>
            <w:r w:rsidR="00E1454C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="00E1454C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политич</w:t>
            </w:r>
            <w:r w:rsidR="00E1454C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E1454C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="00E1454C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культурно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</w:t>
            </w:r>
            <w:r w:rsidR="00E1454C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E1454C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этого соб</w:t>
            </w:r>
            <w:r w:rsidR="00E1454C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E1454C"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тия</w:t>
            </w:r>
          </w:p>
        </w:tc>
        <w:tc>
          <w:tcPr>
            <w:tcW w:w="2607" w:type="dxa"/>
          </w:tcPr>
          <w:p w14:paraId="01FE9ABF" w14:textId="59DDD029" w:rsidR="00E1454C" w:rsidRPr="000D77B1" w:rsidRDefault="00E1454C" w:rsidP="00DF1662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ры Республики Тыва</w:t>
            </w:r>
          </w:p>
        </w:tc>
      </w:tr>
      <w:tr w:rsidR="00E1454C" w:rsidRPr="000D77B1" w14:paraId="26167DBA" w14:textId="77777777" w:rsidTr="00DE6DED">
        <w:trPr>
          <w:jc w:val="center"/>
        </w:trPr>
        <w:tc>
          <w:tcPr>
            <w:tcW w:w="654" w:type="dxa"/>
          </w:tcPr>
          <w:p w14:paraId="0C268512" w14:textId="51BB4FC9" w:rsidR="00E1454C" w:rsidRPr="000D77B1" w:rsidRDefault="00E1454C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3CCBC1BB" w14:textId="19F0B8AD" w:rsidR="00E1454C" w:rsidRPr="000D77B1" w:rsidRDefault="00E1454C" w:rsidP="00012F3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Дни культуры и искусства Ре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публики Тыва в г. Москве</w:t>
            </w:r>
          </w:p>
        </w:tc>
        <w:tc>
          <w:tcPr>
            <w:tcW w:w="1984" w:type="dxa"/>
            <w:vMerge/>
          </w:tcPr>
          <w:p w14:paraId="6FD3F3A1" w14:textId="77777777" w:rsidR="00E1454C" w:rsidRPr="000D77B1" w:rsidRDefault="00E1454C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65961" w14:textId="31A70B23" w:rsidR="00E1454C" w:rsidRPr="000D77B1" w:rsidRDefault="00E1454C" w:rsidP="002C3C4C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25-27 о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843" w:type="dxa"/>
          </w:tcPr>
          <w:p w14:paraId="0D0FBBAD" w14:textId="51AA867A" w:rsidR="00E1454C" w:rsidRPr="000D77B1" w:rsidRDefault="00E1454C" w:rsidP="009E797E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4536" w:type="dxa"/>
          </w:tcPr>
          <w:p w14:paraId="2F9FA2BB" w14:textId="25E7BCD7" w:rsidR="00E1454C" w:rsidRPr="000D77B1" w:rsidRDefault="00E1454C" w:rsidP="00E167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популяризация достижений тувинской культуры</w:t>
            </w:r>
          </w:p>
        </w:tc>
        <w:tc>
          <w:tcPr>
            <w:tcW w:w="2607" w:type="dxa"/>
          </w:tcPr>
          <w:p w14:paraId="1A32B355" w14:textId="497DABC4" w:rsidR="00E1454C" w:rsidRPr="000D77B1" w:rsidRDefault="00E1454C" w:rsidP="00DF1662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ры Республики Тыва</w:t>
            </w:r>
          </w:p>
        </w:tc>
      </w:tr>
      <w:tr w:rsidR="00E1454C" w:rsidRPr="000D77B1" w14:paraId="11A06467" w14:textId="77777777" w:rsidTr="00DE6DED">
        <w:trPr>
          <w:jc w:val="center"/>
        </w:trPr>
        <w:tc>
          <w:tcPr>
            <w:tcW w:w="654" w:type="dxa"/>
          </w:tcPr>
          <w:p w14:paraId="715BE978" w14:textId="2AFFF283" w:rsidR="00E1454C" w:rsidRPr="000D77B1" w:rsidRDefault="00E1454C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402" w:type="dxa"/>
          </w:tcPr>
          <w:p w14:paraId="6E188884" w14:textId="3ACCD5DA" w:rsidR="00E1454C" w:rsidRPr="000D77B1" w:rsidRDefault="00E1454C" w:rsidP="00012F3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Проведение гастролей, посв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 xml:space="preserve">щенных 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80-й годовщине до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ровольного вхождения Туви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D77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ской Народной Республики </w:t>
            </w:r>
            <w:r w:rsidRPr="000D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состав СССР</w:t>
            </w:r>
          </w:p>
        </w:tc>
        <w:tc>
          <w:tcPr>
            <w:tcW w:w="1984" w:type="dxa"/>
            <w:vMerge/>
          </w:tcPr>
          <w:p w14:paraId="3E3A2DC2" w14:textId="77777777" w:rsidR="00E1454C" w:rsidRPr="000D77B1" w:rsidRDefault="00E1454C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A446A" w14:textId="330CE13F" w:rsidR="00E1454C" w:rsidRPr="000D77B1" w:rsidRDefault="00E1454C" w:rsidP="002C3C4C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январь-октябрь</w:t>
            </w:r>
          </w:p>
        </w:tc>
        <w:tc>
          <w:tcPr>
            <w:tcW w:w="1843" w:type="dxa"/>
          </w:tcPr>
          <w:p w14:paraId="32148DBD" w14:textId="77777777" w:rsidR="005239AC" w:rsidRPr="000D77B1" w:rsidRDefault="00E1454C" w:rsidP="00E1454C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гг. Москва, Санкт-Петербург, Улан-Удэ, </w:t>
            </w:r>
          </w:p>
          <w:p w14:paraId="141F87A7" w14:textId="598E6A12" w:rsidR="00E1454C" w:rsidRPr="000D77B1" w:rsidRDefault="00E1454C" w:rsidP="00E1454C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Иркутск, Хаб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ровск, Владив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сток</w:t>
            </w:r>
          </w:p>
        </w:tc>
        <w:tc>
          <w:tcPr>
            <w:tcW w:w="4536" w:type="dxa"/>
          </w:tcPr>
          <w:p w14:paraId="18A3CFC9" w14:textId="246A90C9" w:rsidR="00E1454C" w:rsidRPr="000D77B1" w:rsidRDefault="00E1454C" w:rsidP="00E167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развития потенци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ла, сотрудничества творческих коллект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вов, налаживанию и развития дружеских отношений</w:t>
            </w:r>
          </w:p>
        </w:tc>
        <w:tc>
          <w:tcPr>
            <w:tcW w:w="2607" w:type="dxa"/>
          </w:tcPr>
          <w:p w14:paraId="5F671BBF" w14:textId="73AE2FFA" w:rsidR="00E1454C" w:rsidRPr="000D77B1" w:rsidRDefault="00E1454C" w:rsidP="00DF1662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ры Республики Тыва</w:t>
            </w:r>
          </w:p>
        </w:tc>
      </w:tr>
      <w:tr w:rsidR="00C372B7" w:rsidRPr="000D77B1" w14:paraId="2E5EB25D" w14:textId="77777777" w:rsidTr="000039C0">
        <w:trPr>
          <w:jc w:val="center"/>
        </w:trPr>
        <w:tc>
          <w:tcPr>
            <w:tcW w:w="16160" w:type="dxa"/>
            <w:gridSpan w:val="7"/>
          </w:tcPr>
          <w:p w14:paraId="10F55230" w14:textId="3DC08E83" w:rsidR="00C372B7" w:rsidRPr="000D77B1" w:rsidRDefault="00C372B7" w:rsidP="00C372B7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0D77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плана мероприятий в рамках </w:t>
            </w:r>
            <w:r w:rsidRPr="000D77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 семьи</w:t>
            </w:r>
          </w:p>
        </w:tc>
      </w:tr>
      <w:tr w:rsidR="009E797E" w:rsidRPr="000D77B1" w14:paraId="7DDCE4C2" w14:textId="77777777" w:rsidTr="00DE6DED">
        <w:trPr>
          <w:jc w:val="center"/>
        </w:trPr>
        <w:tc>
          <w:tcPr>
            <w:tcW w:w="654" w:type="dxa"/>
          </w:tcPr>
          <w:p w14:paraId="28A1ADFB" w14:textId="2622B608" w:rsidR="009E797E" w:rsidRPr="000D77B1" w:rsidRDefault="009E797E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5D9C3CB1" w14:textId="47880948" w:rsidR="009E797E" w:rsidRPr="000D77B1" w:rsidRDefault="009E797E" w:rsidP="00C372B7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Парад семейных династий в сфере культуры в рамках пр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ведения Дня работников кул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туры </w:t>
            </w:r>
          </w:p>
        </w:tc>
        <w:tc>
          <w:tcPr>
            <w:tcW w:w="1984" w:type="dxa"/>
          </w:tcPr>
          <w:p w14:paraId="4DD12938" w14:textId="3B66AA9A" w:rsidR="009E797E" w:rsidRPr="000D77B1" w:rsidRDefault="009E797E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14:paraId="6C2717CB" w14:textId="48322F83" w:rsidR="009E797E" w:rsidRPr="000D77B1" w:rsidRDefault="009E797E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14:paraId="32C8A768" w14:textId="30101FB7" w:rsidR="009E797E" w:rsidRPr="000D77B1" w:rsidRDefault="009E797E" w:rsidP="009E797E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Кызыл</w:t>
            </w:r>
          </w:p>
        </w:tc>
        <w:tc>
          <w:tcPr>
            <w:tcW w:w="4536" w:type="dxa"/>
          </w:tcPr>
          <w:p w14:paraId="5E044DA2" w14:textId="77777777" w:rsidR="009E797E" w:rsidRPr="000D77B1" w:rsidRDefault="009E797E" w:rsidP="00AD06C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возрождение и развитие </w:t>
            </w:r>
            <w:proofErr w:type="gramStart"/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лучших</w:t>
            </w:r>
            <w:proofErr w:type="gramEnd"/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семейных</w:t>
            </w:r>
          </w:p>
          <w:p w14:paraId="56CB008B" w14:textId="662329A6" w:rsidR="009E797E" w:rsidRPr="000D77B1" w:rsidRDefault="009E797E" w:rsidP="00E167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традиций, повышение престижа традиц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онной семьи</w:t>
            </w:r>
          </w:p>
        </w:tc>
        <w:tc>
          <w:tcPr>
            <w:tcW w:w="2607" w:type="dxa"/>
          </w:tcPr>
          <w:p w14:paraId="44E0C470" w14:textId="6ED32009" w:rsidR="009E797E" w:rsidRPr="000D77B1" w:rsidRDefault="009E797E" w:rsidP="00DF1662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ры Республики Тыва</w:t>
            </w:r>
          </w:p>
        </w:tc>
      </w:tr>
      <w:tr w:rsidR="009E797E" w:rsidRPr="000D77B1" w14:paraId="4E298D02" w14:textId="77777777" w:rsidTr="00DE6DED">
        <w:trPr>
          <w:jc w:val="center"/>
        </w:trPr>
        <w:tc>
          <w:tcPr>
            <w:tcW w:w="654" w:type="dxa"/>
          </w:tcPr>
          <w:p w14:paraId="7BC51202" w14:textId="2E05741B" w:rsidR="009E797E" w:rsidRPr="000D77B1" w:rsidRDefault="009E797E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14:paraId="5250CA7D" w14:textId="2243F711" w:rsidR="009E797E" w:rsidRPr="000D77B1" w:rsidRDefault="009E797E" w:rsidP="00C372B7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Концерт семейных пар, раб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тающих в творческом составе «Вместе по жизни»</w:t>
            </w:r>
          </w:p>
        </w:tc>
        <w:tc>
          <w:tcPr>
            <w:tcW w:w="1984" w:type="dxa"/>
          </w:tcPr>
          <w:p w14:paraId="00750FAE" w14:textId="439611C5" w:rsidR="009E797E" w:rsidRPr="000D77B1" w:rsidRDefault="009E797E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5E739C3" w14:textId="1CC5C7FA" w:rsidR="009E797E" w:rsidRPr="000D77B1" w:rsidRDefault="009E797E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14:paraId="329FC67B" w14:textId="6A958CF9" w:rsidR="009E797E" w:rsidRPr="000D77B1" w:rsidRDefault="009E797E" w:rsidP="009E797E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Кызыл</w:t>
            </w:r>
          </w:p>
        </w:tc>
        <w:tc>
          <w:tcPr>
            <w:tcW w:w="4536" w:type="dxa"/>
          </w:tcPr>
          <w:p w14:paraId="368E3D74" w14:textId="58675202" w:rsidR="009E797E" w:rsidRPr="000D77B1" w:rsidRDefault="009E797E" w:rsidP="00AD06C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вовлечение семей в активную обществе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ную и культурную деятельность</w:t>
            </w:r>
          </w:p>
        </w:tc>
        <w:tc>
          <w:tcPr>
            <w:tcW w:w="2607" w:type="dxa"/>
          </w:tcPr>
          <w:p w14:paraId="224584D6" w14:textId="77777777" w:rsidR="009E797E" w:rsidRPr="000D77B1" w:rsidRDefault="009E797E" w:rsidP="009E797E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ры Республики Тыва,</w:t>
            </w:r>
          </w:p>
          <w:p w14:paraId="09D86864" w14:textId="6005BF96" w:rsidR="009E797E" w:rsidRPr="000D77B1" w:rsidRDefault="009E797E" w:rsidP="009E797E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ГАУ «Тувинская гос</w:t>
            </w:r>
            <w:r w:rsidRPr="000D77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0D77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дарственная филарм</w:t>
            </w:r>
            <w:r w:rsidRPr="000D77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0D77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 им. В. Халилова»</w:t>
            </w:r>
          </w:p>
        </w:tc>
      </w:tr>
      <w:tr w:rsidR="00D07498" w:rsidRPr="000D77B1" w14:paraId="5602BFD2" w14:textId="77777777" w:rsidTr="00DE6DED">
        <w:trPr>
          <w:jc w:val="center"/>
        </w:trPr>
        <w:tc>
          <w:tcPr>
            <w:tcW w:w="654" w:type="dxa"/>
          </w:tcPr>
          <w:p w14:paraId="15401F33" w14:textId="04211DE5" w:rsidR="00D07498" w:rsidRPr="000D77B1" w:rsidRDefault="00D07498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14:paraId="57F99D2D" w14:textId="05849AC9" w:rsidR="00D07498" w:rsidRPr="000D77B1" w:rsidRDefault="00D07498" w:rsidP="00C372B7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Концерт студентов для родит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лей «Семья – начало всех начал»</w:t>
            </w:r>
          </w:p>
        </w:tc>
        <w:tc>
          <w:tcPr>
            <w:tcW w:w="1984" w:type="dxa"/>
          </w:tcPr>
          <w:p w14:paraId="1E0FA349" w14:textId="15B076B1" w:rsidR="00D07498" w:rsidRPr="000D77B1" w:rsidRDefault="00D07498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8F7FC7D" w14:textId="16B57273" w:rsidR="00D07498" w:rsidRPr="000D77B1" w:rsidRDefault="00D07498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3C9E2080" w14:textId="49F47247" w:rsidR="00D07498" w:rsidRPr="000D77B1" w:rsidRDefault="00D07498" w:rsidP="009E797E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Кызыл</w:t>
            </w:r>
          </w:p>
        </w:tc>
        <w:tc>
          <w:tcPr>
            <w:tcW w:w="4536" w:type="dxa"/>
          </w:tcPr>
          <w:p w14:paraId="1951A738" w14:textId="38424ACE" w:rsidR="00D07498" w:rsidRPr="000D77B1" w:rsidRDefault="00D07498" w:rsidP="00AD06C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нравственного долга детей перед родителями</w:t>
            </w:r>
          </w:p>
        </w:tc>
        <w:tc>
          <w:tcPr>
            <w:tcW w:w="2607" w:type="dxa"/>
          </w:tcPr>
          <w:p w14:paraId="476EAA66" w14:textId="77777777" w:rsidR="00D07498" w:rsidRPr="000D77B1" w:rsidRDefault="00D07498" w:rsidP="00D07498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ры Республики Тыва,</w:t>
            </w:r>
          </w:p>
          <w:p w14:paraId="7B8BF261" w14:textId="77777777" w:rsidR="00D07498" w:rsidRPr="000D77B1" w:rsidRDefault="00D07498" w:rsidP="00D07498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ГБПОУ Республики Тыва «</w:t>
            </w:r>
            <w:proofErr w:type="spellStart"/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D77B1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 xml:space="preserve">ледж искусств им. </w:t>
            </w:r>
          </w:p>
          <w:p w14:paraId="6C88C537" w14:textId="42DE5F96" w:rsidR="00D07498" w:rsidRPr="000D77B1" w:rsidRDefault="00D07498" w:rsidP="00D07498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Чыргал-оола</w:t>
            </w:r>
            <w:proofErr w:type="spellEnd"/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7498" w:rsidRPr="000D77B1" w14:paraId="1BDE805B" w14:textId="77777777" w:rsidTr="00DE6DED">
        <w:trPr>
          <w:jc w:val="center"/>
        </w:trPr>
        <w:tc>
          <w:tcPr>
            <w:tcW w:w="654" w:type="dxa"/>
          </w:tcPr>
          <w:p w14:paraId="30B10E5A" w14:textId="2B16F4C2" w:rsidR="00D07498" w:rsidRPr="000D77B1" w:rsidRDefault="00D07498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14:paraId="138054A3" w14:textId="2AB87126" w:rsidR="00D07498" w:rsidRPr="000D77B1" w:rsidRDefault="00D07498" w:rsidP="00C372B7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Форум-фестиваль семейных династий, национальных кул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тур, народного творчества и ремесел «Вера. Надежда. Л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 xml:space="preserve">бовь» </w:t>
            </w:r>
          </w:p>
        </w:tc>
        <w:tc>
          <w:tcPr>
            <w:tcW w:w="1984" w:type="dxa"/>
          </w:tcPr>
          <w:p w14:paraId="3D3B9EB2" w14:textId="6D219DF4" w:rsidR="00D07498" w:rsidRPr="000D77B1" w:rsidRDefault="00D07498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343F652" w14:textId="61F162D3" w:rsidR="00D07498" w:rsidRPr="000D77B1" w:rsidRDefault="00D07498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14D7198" w14:textId="04692DFE" w:rsidR="00D07498" w:rsidRPr="000D77B1" w:rsidRDefault="00D07498" w:rsidP="008C4549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образования республики</w:t>
            </w:r>
          </w:p>
        </w:tc>
        <w:tc>
          <w:tcPr>
            <w:tcW w:w="4536" w:type="dxa"/>
          </w:tcPr>
          <w:p w14:paraId="230BAAD7" w14:textId="2A09B85C" w:rsidR="00D07498" w:rsidRPr="000D77B1" w:rsidRDefault="00D07498" w:rsidP="00AD06C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сохранение, возрождение и развитие д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ховно-нравственного и культурного наследия через укрепление института с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мьи на основе возрождения и развития связей поколений</w:t>
            </w:r>
          </w:p>
        </w:tc>
        <w:tc>
          <w:tcPr>
            <w:tcW w:w="2607" w:type="dxa"/>
          </w:tcPr>
          <w:p w14:paraId="11A5ACAF" w14:textId="66D5EF18" w:rsidR="00D07498" w:rsidRPr="000D77B1" w:rsidRDefault="00D07498" w:rsidP="009E797E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Министерство культ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ры Республики Тыва, Министерство труда и социальной политики Республики Тыва, а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министрации муниц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(по согласованию)</w:t>
            </w:r>
          </w:p>
        </w:tc>
      </w:tr>
      <w:tr w:rsidR="00926629" w:rsidRPr="000D77B1" w14:paraId="70BAA4AB" w14:textId="77777777" w:rsidTr="00DE6DED">
        <w:trPr>
          <w:jc w:val="center"/>
        </w:trPr>
        <w:tc>
          <w:tcPr>
            <w:tcW w:w="654" w:type="dxa"/>
          </w:tcPr>
          <w:p w14:paraId="5B697DFB" w14:textId="6FA70037" w:rsidR="00926629" w:rsidRPr="000D77B1" w:rsidRDefault="00926629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14:paraId="7912F5E6" w14:textId="48D8F9B4" w:rsidR="00926629" w:rsidRPr="000D77B1" w:rsidRDefault="00926629" w:rsidP="005239AC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спектаклей «Говорящий с ветром. </w:t>
            </w:r>
            <w:proofErr w:type="spellStart"/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0D77B1">
              <w:rPr>
                <w:rFonts w:ascii="Times New Roman" w:hAnsi="Times New Roman" w:cs="Times New Roman"/>
                <w:sz w:val="24"/>
                <w:szCs w:val="24"/>
              </w:rPr>
              <w:t xml:space="preserve"> эр», «</w:t>
            </w:r>
            <w:proofErr w:type="spellStart"/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Тойлу</w:t>
            </w:r>
            <w:proofErr w:type="spellEnd"/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», «Братья не разлей вода», «Очень простая история»</w:t>
            </w:r>
          </w:p>
        </w:tc>
        <w:tc>
          <w:tcPr>
            <w:tcW w:w="1984" w:type="dxa"/>
          </w:tcPr>
          <w:p w14:paraId="67707216" w14:textId="5155FC93" w:rsidR="00926629" w:rsidRPr="000D77B1" w:rsidRDefault="00926629" w:rsidP="007D00EB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FD5A7CF" w14:textId="3C1CABE3" w:rsidR="00926629" w:rsidRPr="000D77B1" w:rsidRDefault="00926629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229386AB" w14:textId="32FB05C6" w:rsidR="00926629" w:rsidRPr="000D77B1" w:rsidRDefault="00926629" w:rsidP="009E797E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Кызыл</w:t>
            </w:r>
          </w:p>
        </w:tc>
        <w:tc>
          <w:tcPr>
            <w:tcW w:w="4536" w:type="dxa"/>
          </w:tcPr>
          <w:p w14:paraId="10A21921" w14:textId="1ECFDC7E" w:rsidR="00926629" w:rsidRPr="000D77B1" w:rsidRDefault="00926629" w:rsidP="00AD06C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сохранение традиционных семейных це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0D7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ностей</w:t>
            </w:r>
          </w:p>
        </w:tc>
        <w:tc>
          <w:tcPr>
            <w:tcW w:w="2607" w:type="dxa"/>
          </w:tcPr>
          <w:p w14:paraId="5329C17E" w14:textId="77777777" w:rsidR="00926629" w:rsidRPr="000D77B1" w:rsidRDefault="00926629" w:rsidP="00926629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77B1">
              <w:rPr>
                <w:sz w:val="24"/>
                <w:szCs w:val="24"/>
              </w:rPr>
              <w:t>Министерство культ</w:t>
            </w:r>
            <w:r w:rsidRPr="000D77B1">
              <w:rPr>
                <w:sz w:val="24"/>
                <w:szCs w:val="24"/>
              </w:rPr>
              <w:t>у</w:t>
            </w:r>
            <w:r w:rsidRPr="000D77B1">
              <w:rPr>
                <w:sz w:val="24"/>
                <w:szCs w:val="24"/>
              </w:rPr>
              <w:t>ры Республики Тыва,</w:t>
            </w:r>
          </w:p>
          <w:p w14:paraId="35AAB3A6" w14:textId="03F0DB04" w:rsidR="00926629" w:rsidRPr="000D77B1" w:rsidRDefault="00926629" w:rsidP="00926629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ГБУ «Тувинский гос</w:t>
            </w:r>
            <w:r w:rsidRPr="000D77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0D77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дарственный театр к</w:t>
            </w:r>
            <w:r w:rsidRPr="000D77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0D77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кол»</w:t>
            </w:r>
          </w:p>
        </w:tc>
      </w:tr>
      <w:tr w:rsidR="00926629" w:rsidRPr="000D77B1" w14:paraId="5894BBDE" w14:textId="77777777" w:rsidTr="00554DE6">
        <w:trPr>
          <w:jc w:val="center"/>
        </w:trPr>
        <w:tc>
          <w:tcPr>
            <w:tcW w:w="16160" w:type="dxa"/>
            <w:gridSpan w:val="7"/>
          </w:tcPr>
          <w:p w14:paraId="5AB4790D" w14:textId="476E74DF" w:rsidR="00926629" w:rsidRPr="000D77B1" w:rsidRDefault="006D6B7E" w:rsidP="00926629">
            <w:pPr>
              <w:pStyle w:val="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6629" w:rsidRPr="000D77B1">
              <w:rPr>
                <w:sz w:val="24"/>
                <w:szCs w:val="24"/>
              </w:rPr>
              <w:t>. Укрепление материально-технической базы и модернизация учреждений культуры</w:t>
            </w:r>
          </w:p>
        </w:tc>
      </w:tr>
      <w:tr w:rsidR="00926629" w:rsidRPr="000D77B1" w14:paraId="1A25326F" w14:textId="77777777" w:rsidTr="00DE6DED">
        <w:trPr>
          <w:jc w:val="center"/>
        </w:trPr>
        <w:tc>
          <w:tcPr>
            <w:tcW w:w="654" w:type="dxa"/>
          </w:tcPr>
          <w:p w14:paraId="2709E6E6" w14:textId="05A52E0E" w:rsidR="00926629" w:rsidRPr="000D77B1" w:rsidRDefault="006D6B7E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26629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41EBC4DF" w14:textId="2CE473E1" w:rsidR="00852D1C" w:rsidRPr="000D77B1" w:rsidRDefault="00926629" w:rsidP="00C372B7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нового здания библиотеки с. Хову-Аксы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ди-Хольского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, дома культуры с.</w:t>
            </w:r>
            <w:r w:rsidR="006D6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Бояровка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14:paraId="25F99818" w14:textId="77777777" w:rsidR="00926629" w:rsidRPr="000D77B1" w:rsidRDefault="00926629" w:rsidP="00926629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34 000,0 </w:t>
            </w:r>
          </w:p>
          <w:p w14:paraId="734C8611" w14:textId="77777777" w:rsidR="00926629" w:rsidRPr="000D77B1" w:rsidRDefault="00926629" w:rsidP="00926629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(РБ – 30 000,0, </w:t>
            </w:r>
            <w:proofErr w:type="gramEnd"/>
          </w:p>
          <w:p w14:paraId="0CEC6526" w14:textId="740199D4" w:rsidR="00926629" w:rsidRPr="000D77B1" w:rsidRDefault="00926629" w:rsidP="0092662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852D1C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4 000,0) </w:t>
            </w:r>
            <w:proofErr w:type="gramEnd"/>
          </w:p>
        </w:tc>
        <w:tc>
          <w:tcPr>
            <w:tcW w:w="1134" w:type="dxa"/>
          </w:tcPr>
          <w:p w14:paraId="63F116E1" w14:textId="03E1D6CA" w:rsidR="00926629" w:rsidRPr="000D77B1" w:rsidRDefault="00852D1C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330798CB" w14:textId="12618064" w:rsidR="00926629" w:rsidRPr="000D77B1" w:rsidRDefault="00852D1C" w:rsidP="00852D1C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Хову-Аксы, 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Бояровка</w:t>
            </w:r>
            <w:proofErr w:type="spellEnd"/>
          </w:p>
        </w:tc>
        <w:tc>
          <w:tcPr>
            <w:tcW w:w="4536" w:type="dxa"/>
          </w:tcPr>
          <w:p w14:paraId="457D8288" w14:textId="47BE8BAF" w:rsidR="00926629" w:rsidRPr="000D77B1" w:rsidRDefault="00852D1C" w:rsidP="00852D1C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зданий учреждений культуры, находящихся в удовлетвор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 состоянии</w:t>
            </w:r>
          </w:p>
        </w:tc>
        <w:tc>
          <w:tcPr>
            <w:tcW w:w="2607" w:type="dxa"/>
          </w:tcPr>
          <w:p w14:paraId="7B056CA0" w14:textId="41F912A2" w:rsidR="00926629" w:rsidRPr="000D77B1" w:rsidRDefault="00852D1C" w:rsidP="00852D1C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852D1C" w:rsidRPr="000D77B1" w14:paraId="5302055F" w14:textId="77777777" w:rsidTr="00DE6DED">
        <w:trPr>
          <w:jc w:val="center"/>
        </w:trPr>
        <w:tc>
          <w:tcPr>
            <w:tcW w:w="654" w:type="dxa"/>
          </w:tcPr>
          <w:p w14:paraId="22D32A36" w14:textId="152A4D5F" w:rsidR="00852D1C" w:rsidRPr="000D77B1" w:rsidRDefault="006D6B7E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52D1C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402" w:type="dxa"/>
          </w:tcPr>
          <w:p w14:paraId="1A072273" w14:textId="4FAB8C03" w:rsidR="00852D1C" w:rsidRPr="000D77B1" w:rsidRDefault="00852D1C" w:rsidP="00C372B7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сельских домов культуры с.</w:t>
            </w:r>
            <w:r w:rsidR="00DC7EAC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Тес-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C7EAC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Уюк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Пий-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 w:rsidR="00DC7EAC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сы-Барлык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, с.</w:t>
            </w:r>
            <w:r w:rsidR="00DC7EAC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Салдам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14:paraId="4A896B71" w14:textId="77777777" w:rsidR="00DC7EAC" w:rsidRPr="000D77B1" w:rsidRDefault="00DC7EAC" w:rsidP="00DC7EAC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50 619,2 </w:t>
            </w:r>
          </w:p>
          <w:p w14:paraId="14EBB6A7" w14:textId="1617DDCD" w:rsidR="00DC7EAC" w:rsidRPr="000D77B1" w:rsidRDefault="00DC7EAC" w:rsidP="00DC7EAC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(ФБ*</w:t>
            </w:r>
            <w:r w:rsidR="005239AC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– 50 113,0, </w:t>
            </w:r>
            <w:proofErr w:type="gramEnd"/>
          </w:p>
          <w:p w14:paraId="1EC15E89" w14:textId="46AD3537" w:rsidR="00852D1C" w:rsidRPr="000D77B1" w:rsidRDefault="00DC7EAC" w:rsidP="00926629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РБ – 506,</w:t>
            </w:r>
            <w:r w:rsidR="005239AC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proofErr w:type="gramEnd"/>
          </w:p>
        </w:tc>
        <w:tc>
          <w:tcPr>
            <w:tcW w:w="1134" w:type="dxa"/>
          </w:tcPr>
          <w:p w14:paraId="7B546F8E" w14:textId="6D25830D" w:rsidR="00852D1C" w:rsidRPr="000D77B1" w:rsidRDefault="00BF6510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032740D6" w14:textId="77777777" w:rsidR="00DC7EAC" w:rsidRPr="000D77B1" w:rsidRDefault="00852D1C" w:rsidP="00852D1C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Берт-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Даг</w:t>
            </w:r>
            <w:proofErr w:type="spellEnd"/>
            <w:proofErr w:type="gram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14886DB" w14:textId="33304336" w:rsidR="00852D1C" w:rsidRPr="000D77B1" w:rsidRDefault="00852D1C" w:rsidP="00DC7EAC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Уюк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Аксы-Барлык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дам</w:t>
            </w:r>
            <w:proofErr w:type="spellEnd"/>
          </w:p>
        </w:tc>
        <w:tc>
          <w:tcPr>
            <w:tcW w:w="4536" w:type="dxa"/>
          </w:tcPr>
          <w:p w14:paraId="066A6B89" w14:textId="7F034130" w:rsidR="00852D1C" w:rsidRPr="000D77B1" w:rsidRDefault="00DC7EAC" w:rsidP="00852D1C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повышение качества жизни граждан, с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о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здание условий для самореализации т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а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 xml:space="preserve">лантов, увеличение количества клубных формирований, обеспечение сохранности и продление </w:t>
            </w:r>
            <w:proofErr w:type="gramStart"/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срока экс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softHyphen/>
              <w:t>плуатации зданий учреждений культуры</w:t>
            </w:r>
            <w:proofErr w:type="gramEnd"/>
          </w:p>
        </w:tc>
        <w:tc>
          <w:tcPr>
            <w:tcW w:w="2607" w:type="dxa"/>
          </w:tcPr>
          <w:p w14:paraId="3BAC1081" w14:textId="252DECEE" w:rsidR="00852D1C" w:rsidRPr="000D77B1" w:rsidRDefault="00DC7EAC" w:rsidP="00DC7EAC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», адм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нистрация Тес-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, Пий-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8C4549" w:rsidRPr="000D77B1" w14:paraId="48CF371B" w14:textId="77777777" w:rsidTr="00DE6DED">
        <w:trPr>
          <w:jc w:val="center"/>
        </w:trPr>
        <w:tc>
          <w:tcPr>
            <w:tcW w:w="654" w:type="dxa"/>
          </w:tcPr>
          <w:p w14:paraId="0DDF1901" w14:textId="3E45F1F0" w:rsidR="008C4549" w:rsidRPr="000D77B1" w:rsidRDefault="006D6B7E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C4549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402" w:type="dxa"/>
          </w:tcPr>
          <w:p w14:paraId="42CF041E" w14:textId="03D99877" w:rsidR="008C4549" w:rsidRPr="000D77B1" w:rsidRDefault="008C4549" w:rsidP="00C372B7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Мугур-Аксынского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драматического театра</w:t>
            </w:r>
          </w:p>
        </w:tc>
        <w:tc>
          <w:tcPr>
            <w:tcW w:w="1984" w:type="dxa"/>
          </w:tcPr>
          <w:p w14:paraId="0466B289" w14:textId="77777777" w:rsidR="008C4549" w:rsidRPr="000D77B1" w:rsidRDefault="008C4549" w:rsidP="008C454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23 000,0 </w:t>
            </w:r>
          </w:p>
          <w:p w14:paraId="1ADDDB0D" w14:textId="72DBD1B0" w:rsidR="008C4549" w:rsidRPr="000D77B1" w:rsidRDefault="008C4549" w:rsidP="008C4549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(ФБ – 22 770,0, РБ – 230,0)</w:t>
            </w:r>
          </w:p>
        </w:tc>
        <w:tc>
          <w:tcPr>
            <w:tcW w:w="1134" w:type="dxa"/>
          </w:tcPr>
          <w:p w14:paraId="4C2947A1" w14:textId="532176BE" w:rsidR="008C4549" w:rsidRPr="000D77B1" w:rsidRDefault="00BF6510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66ADD762" w14:textId="0CD45781" w:rsidR="008C4549" w:rsidRPr="000D77B1" w:rsidRDefault="008C4549" w:rsidP="00852D1C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Тондар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чак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4536" w:type="dxa"/>
          </w:tcPr>
          <w:p w14:paraId="362CBA05" w14:textId="5EDA4FCB" w:rsidR="008C4549" w:rsidRPr="000D77B1" w:rsidRDefault="008C4549" w:rsidP="00852D1C">
            <w:pPr>
              <w:tabs>
                <w:tab w:val="left" w:pos="10206"/>
              </w:tabs>
              <w:rPr>
                <w:rStyle w:val="Bodytext105ptSpacing0pt"/>
                <w:rFonts w:eastAsia="Calibri"/>
                <w:sz w:val="24"/>
                <w:szCs w:val="24"/>
              </w:rPr>
            </w:pP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повышение качества жизни граждан, с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о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здание условий для самореализации т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а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 xml:space="preserve">лантов, увеличение количества клубных формирований, обеспечение сохранности и продление </w:t>
            </w:r>
            <w:proofErr w:type="gramStart"/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срока экс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softHyphen/>
              <w:t>плуатации зданий учреждений культуры</w:t>
            </w:r>
            <w:proofErr w:type="gramEnd"/>
          </w:p>
        </w:tc>
        <w:tc>
          <w:tcPr>
            <w:tcW w:w="2607" w:type="dxa"/>
          </w:tcPr>
          <w:p w14:paraId="4FA608B6" w14:textId="77777777" w:rsidR="008C4549" w:rsidRPr="000D77B1" w:rsidRDefault="008C4549" w:rsidP="008C454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», адм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нистрация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6CE92F79" w14:textId="33F218F4" w:rsidR="008C4549" w:rsidRPr="000D77B1" w:rsidRDefault="008C4549" w:rsidP="00DC7EAC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F6510" w:rsidRPr="000D77B1" w14:paraId="5FF61F95" w14:textId="77777777" w:rsidTr="00DE6DED">
        <w:trPr>
          <w:jc w:val="center"/>
        </w:trPr>
        <w:tc>
          <w:tcPr>
            <w:tcW w:w="654" w:type="dxa"/>
          </w:tcPr>
          <w:p w14:paraId="45E9F2DF" w14:textId="1125AA0A" w:rsidR="00BF6510" w:rsidRPr="000D77B1" w:rsidRDefault="006D6B7E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F6510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402" w:type="dxa"/>
          </w:tcPr>
          <w:p w14:paraId="3B171CCB" w14:textId="0EAB835D" w:rsidR="00BF6510" w:rsidRPr="000D77B1" w:rsidRDefault="00BF6510" w:rsidP="008C4549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филиала Национального музея им. 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дан-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Маадыра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г. Туране</w:t>
            </w:r>
          </w:p>
        </w:tc>
        <w:tc>
          <w:tcPr>
            <w:tcW w:w="1984" w:type="dxa"/>
          </w:tcPr>
          <w:p w14:paraId="71ED7638" w14:textId="77777777" w:rsidR="00BF6510" w:rsidRPr="000D77B1" w:rsidRDefault="00BF6510" w:rsidP="00FE363F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8 000,0 </w:t>
            </w:r>
          </w:p>
          <w:p w14:paraId="3DDD2553" w14:textId="77777777" w:rsidR="00BF6510" w:rsidRPr="000D77B1" w:rsidRDefault="00BF6510" w:rsidP="00FE363F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(ФБ – 7 920,0,</w:t>
            </w:r>
            <w:proofErr w:type="gramEnd"/>
          </w:p>
          <w:p w14:paraId="00B8720A" w14:textId="67EDB90B" w:rsidR="00BF6510" w:rsidRPr="000D77B1" w:rsidRDefault="00BF6510" w:rsidP="00FE363F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РБ – 80,0)</w:t>
            </w:r>
            <w:proofErr w:type="gramEnd"/>
          </w:p>
        </w:tc>
        <w:tc>
          <w:tcPr>
            <w:tcW w:w="1134" w:type="dxa"/>
          </w:tcPr>
          <w:p w14:paraId="3EFB9863" w14:textId="196837F4" w:rsidR="00BF6510" w:rsidRPr="000D77B1" w:rsidRDefault="00BF6510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C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7691B758" w14:textId="4EF4ED6B" w:rsidR="00BF6510" w:rsidRPr="000D77B1" w:rsidRDefault="00BF6510" w:rsidP="00FE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Туран, 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Дружба, 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44</w:t>
            </w:r>
          </w:p>
          <w:p w14:paraId="5511F4FE" w14:textId="77777777" w:rsidR="00BF6510" w:rsidRPr="000D77B1" w:rsidRDefault="00BF6510" w:rsidP="00852D1C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09036" w14:textId="146F33C1" w:rsidR="00BF6510" w:rsidRPr="000D77B1" w:rsidRDefault="00BF6510" w:rsidP="00852D1C">
            <w:pPr>
              <w:tabs>
                <w:tab w:val="left" w:pos="10206"/>
              </w:tabs>
              <w:rPr>
                <w:rStyle w:val="Bodytext105ptSpacing0pt"/>
                <w:rFonts w:eastAsia="Calibri"/>
                <w:sz w:val="24"/>
                <w:szCs w:val="24"/>
              </w:rPr>
            </w:pP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повышение качества жизни граждан, с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о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здание условий для самореализации т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а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 xml:space="preserve">лантов, увеличение количества клубных формирований, обеспечение сохранности и продление </w:t>
            </w:r>
            <w:proofErr w:type="gramStart"/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срока экс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softHyphen/>
              <w:t>плуатации зданий учреждений культуры</w:t>
            </w:r>
            <w:proofErr w:type="gramEnd"/>
          </w:p>
        </w:tc>
        <w:tc>
          <w:tcPr>
            <w:tcW w:w="2607" w:type="dxa"/>
          </w:tcPr>
          <w:p w14:paraId="23D93C97" w14:textId="64DB31B8" w:rsidR="00BF6510" w:rsidRPr="000D77B1" w:rsidRDefault="00BF6510" w:rsidP="008C454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», адм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нистрация Тес-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F6510" w:rsidRPr="000D77B1" w14:paraId="3C2B745B" w14:textId="77777777" w:rsidTr="00DE6DED">
        <w:trPr>
          <w:jc w:val="center"/>
        </w:trPr>
        <w:tc>
          <w:tcPr>
            <w:tcW w:w="654" w:type="dxa"/>
          </w:tcPr>
          <w:p w14:paraId="7A6D2071" w14:textId="24DA709D" w:rsidR="00BF6510" w:rsidRPr="000D77B1" w:rsidRDefault="006D6B7E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F6510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402" w:type="dxa"/>
          </w:tcPr>
          <w:p w14:paraId="47827DB8" w14:textId="055391E3" w:rsidR="00BF6510" w:rsidRPr="000D77B1" w:rsidRDefault="00BF6510" w:rsidP="0043416D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Детской школы искусств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с. Самагалтай Тес-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14:paraId="6E12ED58" w14:textId="77777777" w:rsidR="00BF6510" w:rsidRPr="000D77B1" w:rsidRDefault="00BF6510" w:rsidP="00FE363F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25 722,9</w:t>
            </w:r>
          </w:p>
          <w:p w14:paraId="741DE09F" w14:textId="6728292D" w:rsidR="00BF6510" w:rsidRPr="000D77B1" w:rsidRDefault="00BF6510" w:rsidP="00FE363F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(ФБ – 25 465,7, РБ – 257,2)</w:t>
            </w:r>
          </w:p>
        </w:tc>
        <w:tc>
          <w:tcPr>
            <w:tcW w:w="1134" w:type="dxa"/>
          </w:tcPr>
          <w:p w14:paraId="393F195D" w14:textId="4E374F9A" w:rsidR="00BF6510" w:rsidRPr="000D77B1" w:rsidRDefault="00BF6510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C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41AC90C2" w14:textId="77777777" w:rsidR="00BF6510" w:rsidRPr="000D77B1" w:rsidRDefault="00BF6510" w:rsidP="00FE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с. Самагалтай,</w:t>
            </w:r>
          </w:p>
          <w:p w14:paraId="44BCEA50" w14:textId="25D09BC7" w:rsidR="00BF6510" w:rsidRPr="000D77B1" w:rsidRDefault="00BF6510" w:rsidP="004765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Амбын-Ноян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4536" w:type="dxa"/>
          </w:tcPr>
          <w:p w14:paraId="1E75DDA0" w14:textId="7CD39DED" w:rsidR="00BF6510" w:rsidRPr="000D77B1" w:rsidRDefault="00BF6510" w:rsidP="00852D1C">
            <w:pPr>
              <w:tabs>
                <w:tab w:val="left" w:pos="10206"/>
              </w:tabs>
              <w:rPr>
                <w:rStyle w:val="Bodytext105ptSpacing0pt"/>
                <w:rFonts w:eastAsia="Calibri"/>
                <w:sz w:val="24"/>
                <w:szCs w:val="24"/>
              </w:rPr>
            </w:pP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t>снижение количества сельских домов культуры, находящихся в неприспо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softHyphen/>
              <w:t>собленных зданиях, увеличение коли</w:t>
            </w:r>
            <w:r w:rsidRPr="000D77B1">
              <w:rPr>
                <w:rStyle w:val="Bodytext105ptSpacing0pt"/>
                <w:rFonts w:eastAsia="Calibri"/>
                <w:sz w:val="24"/>
                <w:szCs w:val="24"/>
              </w:rPr>
              <w:softHyphen/>
              <w:t>чества посещений культурно-массовых мероприятий в учреждениях культуры</w:t>
            </w:r>
          </w:p>
        </w:tc>
        <w:tc>
          <w:tcPr>
            <w:tcW w:w="2607" w:type="dxa"/>
          </w:tcPr>
          <w:p w14:paraId="2AC3FF72" w14:textId="5B99F6EB" w:rsidR="00BF6510" w:rsidRPr="000D77B1" w:rsidRDefault="00BF6510" w:rsidP="00FE363F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», адм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нистрация Тес-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F6510" w:rsidRPr="000D77B1" w14:paraId="01EA4100" w14:textId="77777777" w:rsidTr="00DE6DED">
        <w:trPr>
          <w:jc w:val="center"/>
        </w:trPr>
        <w:tc>
          <w:tcPr>
            <w:tcW w:w="654" w:type="dxa"/>
          </w:tcPr>
          <w:p w14:paraId="29A9A270" w14:textId="207E4291" w:rsidR="00BF6510" w:rsidRPr="000D77B1" w:rsidRDefault="006D6B7E" w:rsidP="001B27B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F6510"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402" w:type="dxa"/>
          </w:tcPr>
          <w:p w14:paraId="6BC976E8" w14:textId="7B8A085E" w:rsidR="00BF6510" w:rsidRPr="000D77B1" w:rsidRDefault="00BF6510" w:rsidP="00A006E2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здания Детской школы искусств с. Сарыг-Сеп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14:paraId="1BB63746" w14:textId="77777777" w:rsidR="00BF6510" w:rsidRPr="000D77B1" w:rsidRDefault="00BF6510" w:rsidP="00E4317C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49 747,6</w:t>
            </w:r>
          </w:p>
          <w:p w14:paraId="387326BC" w14:textId="77777777" w:rsidR="00BF6510" w:rsidRPr="000D77B1" w:rsidRDefault="00BF6510" w:rsidP="00E4317C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(ФБ – 49 250,1, РБ – 497,5)</w:t>
            </w:r>
          </w:p>
          <w:p w14:paraId="2AE3826A" w14:textId="77777777" w:rsidR="00BF6510" w:rsidRPr="000D77B1" w:rsidRDefault="00BF6510" w:rsidP="00FE363F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EF824" w14:textId="3AF5971F" w:rsidR="00BF6510" w:rsidRPr="000D77B1" w:rsidRDefault="00BF6510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C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14:paraId="5A5282E6" w14:textId="5EAFB3B7" w:rsidR="00BF6510" w:rsidRPr="000D77B1" w:rsidRDefault="00BF6510" w:rsidP="00FE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Сарыг-Сеп 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Енисейская</w:t>
            </w:r>
            <w:proofErr w:type="gram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 157</w:t>
            </w:r>
          </w:p>
        </w:tc>
        <w:tc>
          <w:tcPr>
            <w:tcW w:w="4536" w:type="dxa"/>
          </w:tcPr>
          <w:p w14:paraId="2A749B48" w14:textId="5F33DB16" w:rsidR="00BF6510" w:rsidRPr="000D77B1" w:rsidRDefault="00BF6510" w:rsidP="00852D1C">
            <w:pPr>
              <w:tabs>
                <w:tab w:val="left" w:pos="10206"/>
              </w:tabs>
              <w:rPr>
                <w:rStyle w:val="Bodytext105ptSpacing0pt"/>
                <w:rFonts w:eastAsia="Calibri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безопасности здания, увеличение числа мероприятий: концер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программ, конкурсов, танцевальных вечеров и т.д.</w:t>
            </w:r>
          </w:p>
        </w:tc>
        <w:tc>
          <w:tcPr>
            <w:tcW w:w="2607" w:type="dxa"/>
          </w:tcPr>
          <w:p w14:paraId="05E741A6" w14:textId="77777777" w:rsidR="00BF6510" w:rsidRPr="000D77B1" w:rsidRDefault="00BF6510" w:rsidP="00FE363F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</w:t>
            </w:r>
            <w:r w:rsidRPr="000D77B1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», адм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нистрация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5675D7F2" w14:textId="6E8FD01E" w:rsidR="00BF6510" w:rsidRPr="000D77B1" w:rsidRDefault="00BF6510" w:rsidP="00FE363F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DED" w:rsidRPr="000D77B1" w14:paraId="6703B0BA" w14:textId="77777777" w:rsidTr="00C4193C">
        <w:trPr>
          <w:jc w:val="center"/>
        </w:trPr>
        <w:tc>
          <w:tcPr>
            <w:tcW w:w="4056" w:type="dxa"/>
            <w:gridSpan w:val="2"/>
          </w:tcPr>
          <w:p w14:paraId="73DA9DCF" w14:textId="7C0283D2" w:rsidR="00DE6DED" w:rsidRPr="000D77B1" w:rsidRDefault="00DE6DED" w:rsidP="00A006E2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4" w:type="dxa"/>
          </w:tcPr>
          <w:p w14:paraId="3BEC72A8" w14:textId="77777777" w:rsidR="00DE6DED" w:rsidRPr="000D77B1" w:rsidRDefault="00DE6DED" w:rsidP="00DE6DED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200 789,7 рублей, из них:</w:t>
            </w:r>
          </w:p>
          <w:p w14:paraId="78F76D7F" w14:textId="77777777" w:rsidR="00DE6DED" w:rsidRPr="000D77B1" w:rsidRDefault="00DE6DED" w:rsidP="00DE6DED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– 155 518,8 рублей;</w:t>
            </w:r>
          </w:p>
          <w:p w14:paraId="47309281" w14:textId="77777777" w:rsidR="00DE6DED" w:rsidRPr="000D77B1" w:rsidRDefault="00DE6DED" w:rsidP="00DE6DED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 – 41 270,9 рублей;</w:t>
            </w:r>
          </w:p>
          <w:p w14:paraId="24E505B6" w14:textId="2D7131F6" w:rsidR="00DE6DED" w:rsidRPr="000D77B1" w:rsidRDefault="00DE6DED" w:rsidP="00DE6DED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4000,0 ру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D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134" w:type="dxa"/>
          </w:tcPr>
          <w:p w14:paraId="0118E62C" w14:textId="77777777" w:rsidR="00DE6DED" w:rsidRPr="000D77B1" w:rsidRDefault="00DE6DED" w:rsidP="002C3C4C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42CB4D" w14:textId="77777777" w:rsidR="00DE6DED" w:rsidRPr="000D77B1" w:rsidRDefault="00DE6DED" w:rsidP="00FE3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7E0DFC" w14:textId="77777777" w:rsidR="00DE6DED" w:rsidRPr="000D77B1" w:rsidRDefault="00DE6DED" w:rsidP="00852D1C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12EB46B1" w14:textId="77777777" w:rsidR="00DE6DED" w:rsidRPr="000D77B1" w:rsidRDefault="00DE6DED" w:rsidP="00FE363F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A94C40" w14:textId="77777777" w:rsidR="00D106A0" w:rsidRPr="000D77B1" w:rsidRDefault="00D106A0" w:rsidP="00F053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CE2B9D" w14:textId="538F86F6" w:rsidR="00F0533D" w:rsidRPr="000D77B1" w:rsidRDefault="00F0533D" w:rsidP="00F053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7B1">
        <w:rPr>
          <w:rFonts w:ascii="Times New Roman" w:hAnsi="Times New Roman" w:cs="Times New Roman"/>
          <w:sz w:val="28"/>
          <w:szCs w:val="28"/>
        </w:rPr>
        <w:t>* РБ – республиканский бюджет;</w:t>
      </w:r>
    </w:p>
    <w:p w14:paraId="676BE340" w14:textId="20EB9656" w:rsidR="00F0533D" w:rsidRPr="000D77B1" w:rsidRDefault="00F0533D" w:rsidP="00F053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7B1">
        <w:rPr>
          <w:rFonts w:ascii="Times New Roman" w:hAnsi="Times New Roman" w:cs="Times New Roman"/>
          <w:sz w:val="28"/>
          <w:szCs w:val="28"/>
        </w:rPr>
        <w:t>** МБ – муниципальный бюджет;</w:t>
      </w:r>
    </w:p>
    <w:p w14:paraId="5882A723" w14:textId="4C3FE260" w:rsidR="00F0533D" w:rsidRPr="000D77B1" w:rsidRDefault="00F0533D" w:rsidP="00F053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7B1">
        <w:rPr>
          <w:rFonts w:ascii="Times New Roman" w:hAnsi="Times New Roman" w:cs="Times New Roman"/>
          <w:sz w:val="28"/>
          <w:szCs w:val="28"/>
        </w:rPr>
        <w:t>***</w:t>
      </w:r>
      <w:r w:rsidR="0043416D" w:rsidRPr="000D77B1">
        <w:rPr>
          <w:rFonts w:ascii="Times New Roman" w:hAnsi="Times New Roman" w:cs="Times New Roman"/>
          <w:sz w:val="28"/>
          <w:szCs w:val="28"/>
        </w:rPr>
        <w:t xml:space="preserve"> ФБ – федеральный бюджет.</w:t>
      </w:r>
    </w:p>
    <w:p w14:paraId="69B84A54" w14:textId="77777777" w:rsidR="00DC4C6B" w:rsidRPr="000D77B1" w:rsidRDefault="00DC4C6B" w:rsidP="008F2248">
      <w:pPr>
        <w:tabs>
          <w:tab w:val="left" w:pos="1020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DC4C6B" w:rsidRPr="000D77B1" w:rsidSect="004E23D4">
      <w:footerReference w:type="default" r:id="rId10"/>
      <w:pgSz w:w="16838" w:h="11906" w:orient="landscape"/>
      <w:pgMar w:top="1134" w:right="567" w:bottom="1701" w:left="567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3DE82" w14:textId="77777777" w:rsidR="00976703" w:rsidRDefault="00976703">
      <w:pPr>
        <w:spacing w:after="0" w:line="240" w:lineRule="auto"/>
      </w:pPr>
      <w:r>
        <w:separator/>
      </w:r>
    </w:p>
  </w:endnote>
  <w:endnote w:type="continuationSeparator" w:id="0">
    <w:p w14:paraId="570FDD9A" w14:textId="77777777" w:rsidR="00976703" w:rsidRDefault="0097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0F010" w14:textId="77777777" w:rsidR="00D106A0" w:rsidRPr="004E23D4" w:rsidRDefault="00D106A0" w:rsidP="004E23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6C72D" w14:textId="77777777" w:rsidR="00976703" w:rsidRDefault="00976703">
      <w:pPr>
        <w:spacing w:after="0" w:line="240" w:lineRule="auto"/>
      </w:pPr>
      <w:r>
        <w:separator/>
      </w:r>
    </w:p>
  </w:footnote>
  <w:footnote w:type="continuationSeparator" w:id="0">
    <w:p w14:paraId="57AE4109" w14:textId="77777777" w:rsidR="00976703" w:rsidRDefault="0097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679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D379E88" w14:textId="061297D2" w:rsidR="00D106A0" w:rsidRPr="00A315DA" w:rsidRDefault="00A318EE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56FB61" wp14:editId="2E4D2933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9AB4A" w14:textId="6313010B" w:rsidR="00A318EE" w:rsidRPr="00A318EE" w:rsidRDefault="00A318EE" w:rsidP="00A318E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620200099/28888(12)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7C99AB4A" w14:textId="6313010B" w:rsidR="00A318EE" w:rsidRPr="00A318EE" w:rsidRDefault="00A318EE" w:rsidP="00A318E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620200099/28888(12)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106A0" w:rsidRPr="00A315DA">
          <w:rPr>
            <w:rFonts w:ascii="Times New Roman" w:hAnsi="Times New Roman" w:cs="Times New Roman"/>
            <w:sz w:val="24"/>
          </w:rPr>
          <w:fldChar w:fldCharType="begin"/>
        </w:r>
        <w:r w:rsidR="00D106A0" w:rsidRPr="00A315DA">
          <w:rPr>
            <w:rFonts w:ascii="Times New Roman" w:hAnsi="Times New Roman" w:cs="Times New Roman"/>
            <w:sz w:val="24"/>
          </w:rPr>
          <w:instrText>PAGE   \* MERGEFORMAT</w:instrText>
        </w:r>
        <w:r w:rsidR="00D106A0" w:rsidRPr="00A315D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D106A0" w:rsidRPr="00A315D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F7B"/>
    <w:multiLevelType w:val="multilevel"/>
    <w:tmpl w:val="EE886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E321F4"/>
    <w:multiLevelType w:val="hybridMultilevel"/>
    <w:tmpl w:val="20746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CE7D57"/>
    <w:multiLevelType w:val="hybridMultilevel"/>
    <w:tmpl w:val="7B3AE5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EF108F"/>
    <w:multiLevelType w:val="hybridMultilevel"/>
    <w:tmpl w:val="FB7A1CB2"/>
    <w:lvl w:ilvl="0" w:tplc="CD6E7702">
      <w:start w:val="7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B7260"/>
    <w:multiLevelType w:val="hybridMultilevel"/>
    <w:tmpl w:val="3B741FB0"/>
    <w:lvl w:ilvl="0" w:tplc="12546E60">
      <w:start w:val="1"/>
      <w:numFmt w:val="decimal"/>
      <w:lvlText w:val="%1."/>
      <w:lvlJc w:val="left"/>
      <w:pPr>
        <w:ind w:left="61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26C5D"/>
    <w:multiLevelType w:val="multilevel"/>
    <w:tmpl w:val="EE886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43C2803"/>
    <w:multiLevelType w:val="hybridMultilevel"/>
    <w:tmpl w:val="ABB00AA6"/>
    <w:lvl w:ilvl="0" w:tplc="7182F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3215EC"/>
    <w:multiLevelType w:val="multilevel"/>
    <w:tmpl w:val="58CCF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0821BF5"/>
    <w:multiLevelType w:val="multilevel"/>
    <w:tmpl w:val="9DA690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1B81049"/>
    <w:multiLevelType w:val="hybridMultilevel"/>
    <w:tmpl w:val="7F2E6A96"/>
    <w:lvl w:ilvl="0" w:tplc="B1E2A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884A3D"/>
    <w:multiLevelType w:val="hybridMultilevel"/>
    <w:tmpl w:val="2074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507F1"/>
    <w:multiLevelType w:val="hybridMultilevel"/>
    <w:tmpl w:val="3B741FB0"/>
    <w:lvl w:ilvl="0" w:tplc="12546E60">
      <w:start w:val="1"/>
      <w:numFmt w:val="decimal"/>
      <w:lvlText w:val="%1."/>
      <w:lvlJc w:val="left"/>
      <w:pPr>
        <w:ind w:left="61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F0529"/>
    <w:multiLevelType w:val="multilevel"/>
    <w:tmpl w:val="698E0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94229A6"/>
    <w:multiLevelType w:val="hybridMultilevel"/>
    <w:tmpl w:val="ACFCB7D0"/>
    <w:lvl w:ilvl="0" w:tplc="BA0CE0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ba24712-b3b6-4c65-8724-926f24470628"/>
  </w:docVars>
  <w:rsids>
    <w:rsidRoot w:val="00287769"/>
    <w:rsid w:val="00012F30"/>
    <w:rsid w:val="00045462"/>
    <w:rsid w:val="00052595"/>
    <w:rsid w:val="00070DAE"/>
    <w:rsid w:val="000A6A8C"/>
    <w:rsid w:val="000C2400"/>
    <w:rsid w:val="000D77B1"/>
    <w:rsid w:val="000F0FF9"/>
    <w:rsid w:val="000F208C"/>
    <w:rsid w:val="001046D7"/>
    <w:rsid w:val="00110811"/>
    <w:rsid w:val="00135B1C"/>
    <w:rsid w:val="001538C8"/>
    <w:rsid w:val="0016332A"/>
    <w:rsid w:val="00176E57"/>
    <w:rsid w:val="0018180A"/>
    <w:rsid w:val="001873C7"/>
    <w:rsid w:val="001B27B7"/>
    <w:rsid w:val="001C0B09"/>
    <w:rsid w:val="001C5B3A"/>
    <w:rsid w:val="001D1DF6"/>
    <w:rsid w:val="001D43B9"/>
    <w:rsid w:val="00217661"/>
    <w:rsid w:val="002325AC"/>
    <w:rsid w:val="00237B51"/>
    <w:rsid w:val="00243315"/>
    <w:rsid w:val="00251899"/>
    <w:rsid w:val="00264216"/>
    <w:rsid w:val="0026555E"/>
    <w:rsid w:val="00284C20"/>
    <w:rsid w:val="00287769"/>
    <w:rsid w:val="00294E8F"/>
    <w:rsid w:val="002A391D"/>
    <w:rsid w:val="002B28C1"/>
    <w:rsid w:val="002C1C64"/>
    <w:rsid w:val="002C3C4C"/>
    <w:rsid w:val="002C69A7"/>
    <w:rsid w:val="002D3376"/>
    <w:rsid w:val="002E2806"/>
    <w:rsid w:val="002F1CE5"/>
    <w:rsid w:val="002F6F52"/>
    <w:rsid w:val="00311B6A"/>
    <w:rsid w:val="003121C3"/>
    <w:rsid w:val="00334D81"/>
    <w:rsid w:val="00345A2F"/>
    <w:rsid w:val="00351745"/>
    <w:rsid w:val="00395A05"/>
    <w:rsid w:val="0043151A"/>
    <w:rsid w:val="0043416D"/>
    <w:rsid w:val="00440A62"/>
    <w:rsid w:val="00476594"/>
    <w:rsid w:val="004844EA"/>
    <w:rsid w:val="004C3E23"/>
    <w:rsid w:val="004C691A"/>
    <w:rsid w:val="004D701F"/>
    <w:rsid w:val="004D7C32"/>
    <w:rsid w:val="004E23D4"/>
    <w:rsid w:val="0051590F"/>
    <w:rsid w:val="005239AC"/>
    <w:rsid w:val="00536396"/>
    <w:rsid w:val="00541719"/>
    <w:rsid w:val="005476A6"/>
    <w:rsid w:val="005645A1"/>
    <w:rsid w:val="00581D2C"/>
    <w:rsid w:val="005904CB"/>
    <w:rsid w:val="00593877"/>
    <w:rsid w:val="005B2263"/>
    <w:rsid w:val="005B5169"/>
    <w:rsid w:val="005D0164"/>
    <w:rsid w:val="005E5066"/>
    <w:rsid w:val="005F17DC"/>
    <w:rsid w:val="00601BA5"/>
    <w:rsid w:val="00607270"/>
    <w:rsid w:val="00611642"/>
    <w:rsid w:val="00612B19"/>
    <w:rsid w:val="0061314F"/>
    <w:rsid w:val="00621DD3"/>
    <w:rsid w:val="00652EEB"/>
    <w:rsid w:val="0066181C"/>
    <w:rsid w:val="00671FB3"/>
    <w:rsid w:val="00681CC2"/>
    <w:rsid w:val="006841E2"/>
    <w:rsid w:val="006C3F5A"/>
    <w:rsid w:val="006D1042"/>
    <w:rsid w:val="006D6B7E"/>
    <w:rsid w:val="006E73B0"/>
    <w:rsid w:val="0071265A"/>
    <w:rsid w:val="007128FD"/>
    <w:rsid w:val="00735A7A"/>
    <w:rsid w:val="0074049E"/>
    <w:rsid w:val="00744007"/>
    <w:rsid w:val="00752D20"/>
    <w:rsid w:val="007551F9"/>
    <w:rsid w:val="00755807"/>
    <w:rsid w:val="00766880"/>
    <w:rsid w:val="0078606E"/>
    <w:rsid w:val="007B7801"/>
    <w:rsid w:val="007C0A4B"/>
    <w:rsid w:val="007D00EB"/>
    <w:rsid w:val="007D1AA5"/>
    <w:rsid w:val="007E64BC"/>
    <w:rsid w:val="007F7922"/>
    <w:rsid w:val="00814632"/>
    <w:rsid w:val="00827A88"/>
    <w:rsid w:val="008343A2"/>
    <w:rsid w:val="00852D1C"/>
    <w:rsid w:val="00877B83"/>
    <w:rsid w:val="00897898"/>
    <w:rsid w:val="008B1E84"/>
    <w:rsid w:val="008B2D39"/>
    <w:rsid w:val="008C4549"/>
    <w:rsid w:val="008D34B8"/>
    <w:rsid w:val="008F2248"/>
    <w:rsid w:val="008F3340"/>
    <w:rsid w:val="00905D4E"/>
    <w:rsid w:val="00912669"/>
    <w:rsid w:val="009152CA"/>
    <w:rsid w:val="00926629"/>
    <w:rsid w:val="00947C03"/>
    <w:rsid w:val="0097265E"/>
    <w:rsid w:val="00976703"/>
    <w:rsid w:val="009C32D2"/>
    <w:rsid w:val="009C3838"/>
    <w:rsid w:val="009E4459"/>
    <w:rsid w:val="009E797E"/>
    <w:rsid w:val="009F3CC1"/>
    <w:rsid w:val="00A006E2"/>
    <w:rsid w:val="00A01613"/>
    <w:rsid w:val="00A315DA"/>
    <w:rsid w:val="00A318EE"/>
    <w:rsid w:val="00A52AA5"/>
    <w:rsid w:val="00AA7FFC"/>
    <w:rsid w:val="00AB1C33"/>
    <w:rsid w:val="00AB2E42"/>
    <w:rsid w:val="00AC3B32"/>
    <w:rsid w:val="00AD5E99"/>
    <w:rsid w:val="00AD630F"/>
    <w:rsid w:val="00AE0A5B"/>
    <w:rsid w:val="00AF5F5C"/>
    <w:rsid w:val="00AF6192"/>
    <w:rsid w:val="00B141C8"/>
    <w:rsid w:val="00B1463D"/>
    <w:rsid w:val="00B90F7C"/>
    <w:rsid w:val="00B929FD"/>
    <w:rsid w:val="00BA02D7"/>
    <w:rsid w:val="00BA4104"/>
    <w:rsid w:val="00BD073A"/>
    <w:rsid w:val="00BE6B27"/>
    <w:rsid w:val="00BF5FF8"/>
    <w:rsid w:val="00BF6510"/>
    <w:rsid w:val="00C00434"/>
    <w:rsid w:val="00C324DB"/>
    <w:rsid w:val="00C372B7"/>
    <w:rsid w:val="00C65C5A"/>
    <w:rsid w:val="00C66ECE"/>
    <w:rsid w:val="00C83055"/>
    <w:rsid w:val="00C8664C"/>
    <w:rsid w:val="00C90BBB"/>
    <w:rsid w:val="00C92416"/>
    <w:rsid w:val="00C96876"/>
    <w:rsid w:val="00CB09EC"/>
    <w:rsid w:val="00CB7E41"/>
    <w:rsid w:val="00CC159A"/>
    <w:rsid w:val="00CF48CA"/>
    <w:rsid w:val="00CF6068"/>
    <w:rsid w:val="00D07498"/>
    <w:rsid w:val="00D106A0"/>
    <w:rsid w:val="00D7509A"/>
    <w:rsid w:val="00D942FB"/>
    <w:rsid w:val="00D95A7F"/>
    <w:rsid w:val="00DA587C"/>
    <w:rsid w:val="00DC4C6B"/>
    <w:rsid w:val="00DC7EAC"/>
    <w:rsid w:val="00DD3E31"/>
    <w:rsid w:val="00DE6BE5"/>
    <w:rsid w:val="00DE6DED"/>
    <w:rsid w:val="00DE7686"/>
    <w:rsid w:val="00DF1662"/>
    <w:rsid w:val="00DF7C1C"/>
    <w:rsid w:val="00E1454C"/>
    <w:rsid w:val="00E16744"/>
    <w:rsid w:val="00E4317C"/>
    <w:rsid w:val="00E65A7F"/>
    <w:rsid w:val="00E971B5"/>
    <w:rsid w:val="00EA0B23"/>
    <w:rsid w:val="00EB7A1C"/>
    <w:rsid w:val="00F0071E"/>
    <w:rsid w:val="00F01E34"/>
    <w:rsid w:val="00F0533D"/>
    <w:rsid w:val="00F06D26"/>
    <w:rsid w:val="00F1757D"/>
    <w:rsid w:val="00F22203"/>
    <w:rsid w:val="00F352C9"/>
    <w:rsid w:val="00FA0718"/>
    <w:rsid w:val="00FB0F60"/>
    <w:rsid w:val="00FB1C9D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8D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5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05"/>
  </w:style>
  <w:style w:type="paragraph" w:customStyle="1" w:styleId="headertext">
    <w:name w:val="headertext"/>
    <w:basedOn w:val="a"/>
    <w:rsid w:val="0039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5A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5A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4"/>
    <w:uiPriority w:val="39"/>
    <w:rsid w:val="00395A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95A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5A05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6">
    <w:name w:val="Нижний колонтитул Знак"/>
    <w:basedOn w:val="a0"/>
    <w:link w:val="a5"/>
    <w:uiPriority w:val="99"/>
    <w:rsid w:val="00395A05"/>
    <w:rPr>
      <w:rFonts w:eastAsiaTheme="minorEastAsia"/>
    </w:rPr>
  </w:style>
  <w:style w:type="character" w:styleId="a7">
    <w:name w:val="Emphasis"/>
    <w:basedOn w:val="a0"/>
    <w:uiPriority w:val="20"/>
    <w:qFormat/>
    <w:rsid w:val="00395A05"/>
    <w:rPr>
      <w:i/>
      <w:iCs/>
    </w:rPr>
  </w:style>
  <w:style w:type="table" w:customStyle="1" w:styleId="110">
    <w:name w:val="Сетка таблицы11"/>
    <w:basedOn w:val="a1"/>
    <w:next w:val="a4"/>
    <w:uiPriority w:val="39"/>
    <w:rsid w:val="00395A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9"/>
    <w:uiPriority w:val="99"/>
    <w:semiHidden/>
    <w:rsid w:val="00395A0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395A0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395A0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5A0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95A05"/>
    <w:rPr>
      <w:rFonts w:eastAsiaTheme="minorEastAsia"/>
      <w:lang w:eastAsia="ru-RU"/>
    </w:rPr>
  </w:style>
  <w:style w:type="character" w:customStyle="1" w:styleId="Bodytext105ptSpacing0pt">
    <w:name w:val="Body text + 10;5 pt;Spacing 0 pt"/>
    <w:basedOn w:val="a0"/>
    <w:rsid w:val="00671F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D7509A"/>
    <w:pPr>
      <w:widowControl w:val="0"/>
      <w:shd w:val="clear" w:color="auto" w:fill="FFFFFF"/>
      <w:spacing w:after="0" w:line="0" w:lineRule="atLeas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947C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5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05"/>
  </w:style>
  <w:style w:type="paragraph" w:customStyle="1" w:styleId="headertext">
    <w:name w:val="headertext"/>
    <w:basedOn w:val="a"/>
    <w:rsid w:val="0039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5A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5A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4"/>
    <w:uiPriority w:val="39"/>
    <w:rsid w:val="00395A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95A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5A05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6">
    <w:name w:val="Нижний колонтитул Знак"/>
    <w:basedOn w:val="a0"/>
    <w:link w:val="a5"/>
    <w:uiPriority w:val="99"/>
    <w:rsid w:val="00395A05"/>
    <w:rPr>
      <w:rFonts w:eastAsiaTheme="minorEastAsia"/>
    </w:rPr>
  </w:style>
  <w:style w:type="character" w:styleId="a7">
    <w:name w:val="Emphasis"/>
    <w:basedOn w:val="a0"/>
    <w:uiPriority w:val="20"/>
    <w:qFormat/>
    <w:rsid w:val="00395A05"/>
    <w:rPr>
      <w:i/>
      <w:iCs/>
    </w:rPr>
  </w:style>
  <w:style w:type="table" w:customStyle="1" w:styleId="110">
    <w:name w:val="Сетка таблицы11"/>
    <w:basedOn w:val="a1"/>
    <w:next w:val="a4"/>
    <w:uiPriority w:val="39"/>
    <w:rsid w:val="00395A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9"/>
    <w:uiPriority w:val="99"/>
    <w:semiHidden/>
    <w:rsid w:val="00395A0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395A0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395A0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5A0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95A05"/>
    <w:rPr>
      <w:rFonts w:eastAsiaTheme="minorEastAsia"/>
      <w:lang w:eastAsia="ru-RU"/>
    </w:rPr>
  </w:style>
  <w:style w:type="character" w:customStyle="1" w:styleId="Bodytext105ptSpacing0pt">
    <w:name w:val="Body text + 10;5 pt;Spacing 0 pt"/>
    <w:basedOn w:val="a0"/>
    <w:rsid w:val="00671F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D7509A"/>
    <w:pPr>
      <w:widowControl w:val="0"/>
      <w:shd w:val="clear" w:color="auto" w:fill="FFFFFF"/>
      <w:spacing w:after="0" w:line="0" w:lineRule="atLeas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947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70D0-83B3-4E48-B4D3-259232C9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2024-05-16T04:29:00Z</cp:lastPrinted>
  <dcterms:created xsi:type="dcterms:W3CDTF">2024-05-16T04:29:00Z</dcterms:created>
  <dcterms:modified xsi:type="dcterms:W3CDTF">2024-05-16T04:29:00Z</dcterms:modified>
</cp:coreProperties>
</file>