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77" w:rsidRDefault="00063F77" w:rsidP="00063F7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F77" w:rsidRPr="00063F77" w:rsidRDefault="00063F77" w:rsidP="00063F7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620200099/29046(4)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063F77" w:rsidRPr="00063F77" w:rsidRDefault="00063F77" w:rsidP="00063F7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620200099/29046(4)</w:t>
                      </w:r>
                    </w:p>
                  </w:txbxContent>
                </v:textbox>
              </v:rect>
            </w:pict>
          </mc:Fallback>
        </mc:AlternateContent>
      </w:r>
    </w:p>
    <w:p w:rsidR="00063F77" w:rsidRDefault="00063F77" w:rsidP="00063F77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:rsidR="00063F77" w:rsidRPr="00063F77" w:rsidRDefault="00063F77" w:rsidP="00063F77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063F77" w:rsidRPr="00063F77" w:rsidRDefault="00063F77" w:rsidP="00063F77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63F7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63F77">
        <w:rPr>
          <w:rFonts w:eastAsia="Calibri"/>
          <w:sz w:val="36"/>
          <w:szCs w:val="36"/>
          <w:lang w:eastAsia="en-US"/>
        </w:rPr>
        <w:br/>
      </w:r>
      <w:r w:rsidRPr="00063F7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063F77" w:rsidRPr="00063F77" w:rsidRDefault="00063F77" w:rsidP="00063F77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63F7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63F77">
        <w:rPr>
          <w:rFonts w:eastAsia="Calibri"/>
          <w:sz w:val="36"/>
          <w:szCs w:val="36"/>
          <w:lang w:eastAsia="en-US"/>
        </w:rPr>
        <w:br/>
      </w:r>
      <w:r w:rsidRPr="00063F77">
        <w:rPr>
          <w:rFonts w:eastAsia="Calibri"/>
          <w:b/>
          <w:sz w:val="36"/>
          <w:szCs w:val="36"/>
          <w:lang w:eastAsia="en-US"/>
        </w:rPr>
        <w:t>ДОКТААЛ</w:t>
      </w:r>
    </w:p>
    <w:p w:rsidR="00485818" w:rsidRDefault="00485818" w:rsidP="00485818">
      <w:pPr>
        <w:spacing w:line="240" w:lineRule="auto"/>
        <w:jc w:val="center"/>
        <w:rPr>
          <w:szCs w:val="28"/>
        </w:rPr>
      </w:pPr>
    </w:p>
    <w:p w:rsidR="00485818" w:rsidRDefault="008D1BEB" w:rsidP="008D1BEB">
      <w:pPr>
        <w:spacing w:line="360" w:lineRule="auto"/>
        <w:jc w:val="center"/>
        <w:rPr>
          <w:szCs w:val="28"/>
        </w:rPr>
      </w:pPr>
      <w:r>
        <w:rPr>
          <w:szCs w:val="28"/>
        </w:rPr>
        <w:t>от 27 апреля 2024 г. № 198</w:t>
      </w:r>
    </w:p>
    <w:p w:rsidR="008D1BEB" w:rsidRDefault="008D1BEB" w:rsidP="008D1BEB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485818" w:rsidRPr="00485818" w:rsidRDefault="00485818" w:rsidP="00485818">
      <w:pPr>
        <w:spacing w:line="240" w:lineRule="auto"/>
        <w:jc w:val="center"/>
        <w:rPr>
          <w:szCs w:val="28"/>
        </w:rPr>
      </w:pPr>
    </w:p>
    <w:p w:rsidR="00204C0A" w:rsidRPr="00485818" w:rsidRDefault="008C63E6" w:rsidP="00485818">
      <w:pPr>
        <w:spacing w:line="240" w:lineRule="auto"/>
        <w:jc w:val="center"/>
        <w:rPr>
          <w:b/>
          <w:szCs w:val="28"/>
        </w:rPr>
      </w:pPr>
      <w:r w:rsidRPr="00485818">
        <w:rPr>
          <w:b/>
          <w:szCs w:val="28"/>
        </w:rPr>
        <w:t>О внесении изменения</w:t>
      </w:r>
      <w:r w:rsidR="003B49E2" w:rsidRPr="00485818">
        <w:rPr>
          <w:b/>
          <w:szCs w:val="28"/>
        </w:rPr>
        <w:t xml:space="preserve"> в приложение № 6</w:t>
      </w:r>
    </w:p>
    <w:p w:rsidR="00204C0A" w:rsidRPr="00485818" w:rsidRDefault="00F405CA" w:rsidP="00485818">
      <w:pPr>
        <w:spacing w:line="240" w:lineRule="auto"/>
        <w:jc w:val="center"/>
        <w:rPr>
          <w:b/>
          <w:szCs w:val="28"/>
        </w:rPr>
      </w:pPr>
      <w:r w:rsidRPr="00485818">
        <w:rPr>
          <w:b/>
          <w:szCs w:val="28"/>
        </w:rPr>
        <w:t xml:space="preserve">к </w:t>
      </w:r>
      <w:r w:rsidR="003B49E2" w:rsidRPr="00485818">
        <w:rPr>
          <w:b/>
          <w:szCs w:val="28"/>
        </w:rPr>
        <w:t>региональной</w:t>
      </w:r>
      <w:r w:rsidRPr="00485818">
        <w:rPr>
          <w:b/>
          <w:szCs w:val="28"/>
        </w:rPr>
        <w:t xml:space="preserve"> программе</w:t>
      </w:r>
      <w:r w:rsidR="003B49E2" w:rsidRPr="00485818">
        <w:rPr>
          <w:b/>
          <w:szCs w:val="28"/>
        </w:rPr>
        <w:t xml:space="preserve"> </w:t>
      </w:r>
      <w:r w:rsidR="000E5DFA">
        <w:rPr>
          <w:b/>
          <w:szCs w:val="28"/>
        </w:rPr>
        <w:t>«</w:t>
      </w:r>
      <w:r w:rsidR="003B49E2" w:rsidRPr="00485818">
        <w:rPr>
          <w:b/>
          <w:szCs w:val="28"/>
        </w:rPr>
        <w:t>Модернизация</w:t>
      </w:r>
    </w:p>
    <w:p w:rsidR="00204C0A" w:rsidRPr="00485818" w:rsidRDefault="003B49E2" w:rsidP="00485818">
      <w:pPr>
        <w:spacing w:line="240" w:lineRule="auto"/>
        <w:jc w:val="center"/>
        <w:rPr>
          <w:b/>
          <w:szCs w:val="28"/>
        </w:rPr>
      </w:pPr>
      <w:r w:rsidRPr="00485818">
        <w:rPr>
          <w:b/>
          <w:szCs w:val="28"/>
        </w:rPr>
        <w:t>первичного звена здравоохранения</w:t>
      </w:r>
    </w:p>
    <w:p w:rsidR="003B49E2" w:rsidRPr="00485818" w:rsidRDefault="003B49E2" w:rsidP="00485818">
      <w:pPr>
        <w:spacing w:line="240" w:lineRule="auto"/>
        <w:jc w:val="center"/>
        <w:rPr>
          <w:b/>
          <w:szCs w:val="28"/>
        </w:rPr>
      </w:pPr>
      <w:r w:rsidRPr="00485818">
        <w:rPr>
          <w:b/>
          <w:szCs w:val="28"/>
        </w:rPr>
        <w:t>Республики Тыва на 2021-2025 годы</w:t>
      </w:r>
      <w:r w:rsidR="000E5DFA">
        <w:rPr>
          <w:b/>
          <w:szCs w:val="28"/>
        </w:rPr>
        <w:t>»</w:t>
      </w:r>
    </w:p>
    <w:p w:rsidR="00CF0582" w:rsidRDefault="00CF0582" w:rsidP="00485818">
      <w:pPr>
        <w:spacing w:line="240" w:lineRule="auto"/>
        <w:jc w:val="center"/>
        <w:rPr>
          <w:szCs w:val="28"/>
        </w:rPr>
      </w:pPr>
    </w:p>
    <w:p w:rsidR="00485818" w:rsidRPr="00485818" w:rsidRDefault="00485818" w:rsidP="00485818">
      <w:pPr>
        <w:spacing w:line="240" w:lineRule="auto"/>
        <w:jc w:val="center"/>
        <w:rPr>
          <w:szCs w:val="28"/>
        </w:rPr>
      </w:pPr>
    </w:p>
    <w:p w:rsidR="000B3C0A" w:rsidRPr="00485818" w:rsidRDefault="000B3C0A" w:rsidP="00485818">
      <w:pPr>
        <w:ind w:firstLine="709"/>
        <w:rPr>
          <w:szCs w:val="28"/>
        </w:rPr>
      </w:pPr>
      <w:r w:rsidRPr="00485818">
        <w:rPr>
          <w:szCs w:val="28"/>
        </w:rPr>
        <w:t>В соответствии с постановлением Правит</w:t>
      </w:r>
      <w:r w:rsidR="00C4525B" w:rsidRPr="00485818">
        <w:rPr>
          <w:szCs w:val="28"/>
        </w:rPr>
        <w:t xml:space="preserve">ельства Российской Федерации от </w:t>
      </w:r>
      <w:r w:rsidRPr="00485818">
        <w:rPr>
          <w:szCs w:val="28"/>
        </w:rPr>
        <w:t xml:space="preserve">9 октября 2019 г. № 1304 </w:t>
      </w:r>
      <w:r w:rsidR="000E5DFA">
        <w:rPr>
          <w:szCs w:val="28"/>
        </w:rPr>
        <w:t>«</w:t>
      </w:r>
      <w:r w:rsidR="005A6452" w:rsidRPr="00485818">
        <w:rPr>
          <w:szCs w:val="28"/>
        </w:rPr>
        <w:t>О модернизации первичного звена здравоохран</w:t>
      </w:r>
      <w:r w:rsidR="005A6452" w:rsidRPr="00485818">
        <w:rPr>
          <w:szCs w:val="28"/>
        </w:rPr>
        <w:t>е</w:t>
      </w:r>
      <w:r w:rsidR="005A6452" w:rsidRPr="00485818">
        <w:rPr>
          <w:szCs w:val="28"/>
        </w:rPr>
        <w:t>ния Российской Федерации</w:t>
      </w:r>
      <w:r w:rsidR="000E5DFA">
        <w:rPr>
          <w:szCs w:val="28"/>
        </w:rPr>
        <w:t>»</w:t>
      </w:r>
      <w:r w:rsidR="005A6452" w:rsidRPr="00485818">
        <w:rPr>
          <w:szCs w:val="28"/>
        </w:rPr>
        <w:t xml:space="preserve"> </w:t>
      </w:r>
      <w:r w:rsidR="006A28F0" w:rsidRPr="00485818">
        <w:rPr>
          <w:szCs w:val="28"/>
        </w:rPr>
        <w:t>Правительство Республики Тыва ПОСТАНОВЛ</w:t>
      </w:r>
      <w:r w:rsidR="006A28F0" w:rsidRPr="00485818">
        <w:rPr>
          <w:szCs w:val="28"/>
        </w:rPr>
        <w:t>Я</w:t>
      </w:r>
      <w:r w:rsidR="006A28F0" w:rsidRPr="00485818">
        <w:rPr>
          <w:szCs w:val="28"/>
        </w:rPr>
        <w:t>ЕТ:</w:t>
      </w:r>
    </w:p>
    <w:p w:rsidR="00E95414" w:rsidRPr="00485818" w:rsidRDefault="00E95414" w:rsidP="00485818">
      <w:pPr>
        <w:ind w:firstLine="709"/>
        <w:rPr>
          <w:szCs w:val="28"/>
        </w:rPr>
      </w:pPr>
    </w:p>
    <w:p w:rsidR="003B49E2" w:rsidRPr="00485818" w:rsidRDefault="003B49E2" w:rsidP="00485818">
      <w:pPr>
        <w:ind w:firstLine="709"/>
        <w:rPr>
          <w:szCs w:val="28"/>
        </w:rPr>
      </w:pPr>
      <w:r w:rsidRPr="00485818">
        <w:rPr>
          <w:szCs w:val="28"/>
        </w:rPr>
        <w:t xml:space="preserve">1. Внести в приложение № 6 </w:t>
      </w:r>
      <w:r w:rsidR="00F405CA" w:rsidRPr="00485818">
        <w:rPr>
          <w:szCs w:val="28"/>
        </w:rPr>
        <w:t>к региональной программе</w:t>
      </w:r>
      <w:r w:rsidRPr="00485818">
        <w:rPr>
          <w:szCs w:val="28"/>
        </w:rPr>
        <w:t xml:space="preserve"> </w:t>
      </w:r>
      <w:r w:rsidR="000E5DFA">
        <w:rPr>
          <w:szCs w:val="28"/>
        </w:rPr>
        <w:t>«</w:t>
      </w:r>
      <w:r w:rsidRPr="00485818">
        <w:rPr>
          <w:szCs w:val="28"/>
        </w:rPr>
        <w:t>Модернизация первичного звена здравоохранения Республики Тыва на 2021-2025 годы</w:t>
      </w:r>
      <w:r w:rsidR="000E5DFA">
        <w:rPr>
          <w:szCs w:val="28"/>
        </w:rPr>
        <w:t>»</w:t>
      </w:r>
      <w:r w:rsidRPr="00485818">
        <w:rPr>
          <w:szCs w:val="28"/>
        </w:rPr>
        <w:t xml:space="preserve">, утвержденной постановлением Правительства Республики Тыва от 15 декабря 2020 г. № 634, </w:t>
      </w:r>
      <w:r w:rsidR="00204C0A" w:rsidRPr="00485818">
        <w:rPr>
          <w:szCs w:val="28"/>
        </w:rPr>
        <w:t>изменение, изложив таблицу №</w:t>
      </w:r>
      <w:r w:rsidR="0013200F">
        <w:rPr>
          <w:szCs w:val="28"/>
        </w:rPr>
        <w:t xml:space="preserve"> </w:t>
      </w:r>
      <w:r w:rsidR="00204C0A" w:rsidRPr="00485818">
        <w:rPr>
          <w:szCs w:val="28"/>
        </w:rPr>
        <w:t>1 в следующей редакции</w:t>
      </w:r>
      <w:r w:rsidRPr="00485818">
        <w:rPr>
          <w:szCs w:val="28"/>
        </w:rPr>
        <w:t>:</w:t>
      </w:r>
    </w:p>
    <w:p w:rsidR="00D47940" w:rsidRPr="00485818" w:rsidRDefault="00D47940" w:rsidP="00485818">
      <w:pPr>
        <w:ind w:firstLine="709"/>
        <w:rPr>
          <w:szCs w:val="28"/>
        </w:rPr>
      </w:pPr>
    </w:p>
    <w:p w:rsidR="00D47940" w:rsidRPr="00485818" w:rsidRDefault="00D47940" w:rsidP="00485818">
      <w:pPr>
        <w:ind w:firstLine="709"/>
        <w:rPr>
          <w:szCs w:val="28"/>
        </w:rPr>
      </w:pPr>
    </w:p>
    <w:p w:rsidR="00C7224F" w:rsidRPr="00485818" w:rsidRDefault="00C7224F" w:rsidP="00485818">
      <w:pPr>
        <w:ind w:firstLine="709"/>
        <w:rPr>
          <w:szCs w:val="28"/>
        </w:rPr>
      </w:pPr>
    </w:p>
    <w:p w:rsidR="003642CD" w:rsidRPr="00485818" w:rsidRDefault="003642CD" w:rsidP="00485818">
      <w:pPr>
        <w:ind w:firstLine="709"/>
        <w:rPr>
          <w:szCs w:val="28"/>
        </w:rPr>
      </w:pPr>
    </w:p>
    <w:p w:rsidR="00C7224F" w:rsidRPr="00485818" w:rsidRDefault="00C7224F" w:rsidP="00485818">
      <w:pPr>
        <w:ind w:firstLine="709"/>
        <w:rPr>
          <w:szCs w:val="28"/>
        </w:rPr>
        <w:sectPr w:rsidR="00C7224F" w:rsidRPr="00485818" w:rsidSect="00485818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547340" w:rsidRPr="00485818" w:rsidRDefault="000E5DFA" w:rsidP="00485818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="00547340" w:rsidRPr="00485818">
        <w:rPr>
          <w:color w:val="000000"/>
          <w:szCs w:val="28"/>
        </w:rPr>
        <w:t xml:space="preserve">Таблица </w:t>
      </w:r>
      <w:r w:rsidR="00944593">
        <w:rPr>
          <w:color w:val="000000"/>
          <w:szCs w:val="28"/>
        </w:rPr>
        <w:t xml:space="preserve">№ </w:t>
      </w:r>
      <w:r w:rsidR="00547340" w:rsidRPr="00485818">
        <w:rPr>
          <w:color w:val="000000"/>
          <w:szCs w:val="28"/>
        </w:rPr>
        <w:t>1</w:t>
      </w:r>
    </w:p>
    <w:p w:rsidR="00547340" w:rsidRPr="00485818" w:rsidRDefault="00547340" w:rsidP="00485818">
      <w:pPr>
        <w:spacing w:line="240" w:lineRule="auto"/>
        <w:jc w:val="right"/>
        <w:rPr>
          <w:color w:val="000000"/>
          <w:szCs w:val="28"/>
        </w:rPr>
      </w:pPr>
    </w:p>
    <w:p w:rsidR="0013200F" w:rsidRDefault="00547340" w:rsidP="0013200F">
      <w:pPr>
        <w:spacing w:line="240" w:lineRule="auto"/>
        <w:jc w:val="center"/>
        <w:rPr>
          <w:color w:val="000000"/>
          <w:szCs w:val="28"/>
        </w:rPr>
      </w:pPr>
      <w:r w:rsidRPr="00485818">
        <w:rPr>
          <w:color w:val="000000"/>
          <w:szCs w:val="28"/>
        </w:rPr>
        <w:t xml:space="preserve">Строительство (реконструкция) медицинских организаций, </w:t>
      </w:r>
      <w:r w:rsidRPr="00485818">
        <w:rPr>
          <w:color w:val="000000"/>
          <w:szCs w:val="28"/>
        </w:rPr>
        <w:br/>
        <w:t>подведомственных органам исполнительной власти субъекта Российской</w:t>
      </w:r>
    </w:p>
    <w:p w:rsidR="0013200F" w:rsidRDefault="00547340" w:rsidP="0013200F">
      <w:pPr>
        <w:spacing w:line="240" w:lineRule="auto"/>
        <w:jc w:val="center"/>
        <w:rPr>
          <w:color w:val="000000"/>
          <w:szCs w:val="28"/>
        </w:rPr>
      </w:pPr>
      <w:r w:rsidRPr="00485818">
        <w:rPr>
          <w:color w:val="000000"/>
          <w:szCs w:val="28"/>
        </w:rPr>
        <w:t xml:space="preserve"> Федерации и (или) муниципальных медицинских организаций, расположенных </w:t>
      </w:r>
    </w:p>
    <w:p w:rsidR="0013200F" w:rsidRDefault="00547340" w:rsidP="0013200F">
      <w:pPr>
        <w:spacing w:line="240" w:lineRule="auto"/>
        <w:jc w:val="center"/>
        <w:rPr>
          <w:color w:val="000000"/>
          <w:szCs w:val="28"/>
        </w:rPr>
      </w:pPr>
      <w:r w:rsidRPr="00485818">
        <w:rPr>
          <w:color w:val="000000"/>
          <w:szCs w:val="28"/>
        </w:rPr>
        <w:t xml:space="preserve">на территории субъекта Российской Федерации, </w:t>
      </w:r>
      <w:proofErr w:type="gramStart"/>
      <w:r w:rsidRPr="00485818">
        <w:rPr>
          <w:color w:val="000000"/>
          <w:szCs w:val="28"/>
        </w:rPr>
        <w:t>оказывающих</w:t>
      </w:r>
      <w:proofErr w:type="gramEnd"/>
      <w:r w:rsidRPr="00485818">
        <w:rPr>
          <w:color w:val="000000"/>
          <w:szCs w:val="28"/>
        </w:rPr>
        <w:t xml:space="preserve"> первичную </w:t>
      </w:r>
    </w:p>
    <w:p w:rsidR="00A45572" w:rsidRDefault="00547340" w:rsidP="0013200F">
      <w:pPr>
        <w:spacing w:line="240" w:lineRule="auto"/>
        <w:jc w:val="center"/>
        <w:rPr>
          <w:color w:val="000000"/>
          <w:szCs w:val="28"/>
        </w:rPr>
      </w:pPr>
      <w:r w:rsidRPr="00485818">
        <w:rPr>
          <w:color w:val="000000"/>
          <w:szCs w:val="28"/>
        </w:rPr>
        <w:t xml:space="preserve">медико-санитарную помощь взрослым и детям, их обособленных структурных </w:t>
      </w:r>
    </w:p>
    <w:p w:rsidR="00547340" w:rsidRPr="00485818" w:rsidRDefault="00547340" w:rsidP="0013200F">
      <w:pPr>
        <w:spacing w:line="240" w:lineRule="auto"/>
        <w:jc w:val="center"/>
        <w:rPr>
          <w:color w:val="000000"/>
          <w:szCs w:val="28"/>
        </w:rPr>
      </w:pPr>
      <w:r w:rsidRPr="00485818">
        <w:rPr>
          <w:color w:val="000000"/>
          <w:szCs w:val="28"/>
        </w:rPr>
        <w:t>подразделений, центральных районных и районных больниц</w:t>
      </w:r>
    </w:p>
    <w:p w:rsidR="00D537A6" w:rsidRPr="00485818" w:rsidRDefault="00D537A6" w:rsidP="00485818">
      <w:pPr>
        <w:spacing w:line="240" w:lineRule="auto"/>
        <w:ind w:firstLine="709"/>
        <w:rPr>
          <w:szCs w:val="28"/>
        </w:rPr>
      </w:pPr>
    </w:p>
    <w:tbl>
      <w:tblPr>
        <w:tblStyle w:val="2b"/>
        <w:tblW w:w="159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1784"/>
        <w:gridCol w:w="1843"/>
        <w:gridCol w:w="1078"/>
        <w:gridCol w:w="993"/>
        <w:gridCol w:w="622"/>
        <w:gridCol w:w="724"/>
        <w:gridCol w:w="724"/>
        <w:gridCol w:w="709"/>
        <w:gridCol w:w="709"/>
        <w:gridCol w:w="850"/>
        <w:gridCol w:w="1134"/>
        <w:gridCol w:w="851"/>
        <w:gridCol w:w="851"/>
        <w:gridCol w:w="850"/>
        <w:gridCol w:w="851"/>
        <w:gridCol w:w="992"/>
      </w:tblGrid>
      <w:tr w:rsidR="00947019" w:rsidRPr="00E93315" w:rsidTr="00D94619">
        <w:trPr>
          <w:trHeight w:val="20"/>
          <w:jc w:val="center"/>
        </w:trPr>
        <w:tc>
          <w:tcPr>
            <w:tcW w:w="430" w:type="dxa"/>
            <w:vMerge w:val="restart"/>
            <w:hideMark/>
          </w:tcPr>
          <w:p w:rsidR="00F93366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№</w:t>
            </w:r>
          </w:p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3315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E93315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784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Наименование юридич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>ского лица (полностью)</w:t>
            </w:r>
          </w:p>
        </w:tc>
        <w:tc>
          <w:tcPr>
            <w:tcW w:w="1843" w:type="dxa"/>
            <w:vMerge w:val="restart"/>
            <w:hideMark/>
          </w:tcPr>
          <w:p w:rsidR="00A45572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93315">
              <w:rPr>
                <w:color w:val="000000"/>
                <w:sz w:val="16"/>
                <w:szCs w:val="16"/>
              </w:rPr>
              <w:t>Наименование объекта (РБ (в т</w:t>
            </w:r>
            <w:r w:rsidR="00F93366">
              <w:rPr>
                <w:color w:val="000000"/>
                <w:sz w:val="16"/>
                <w:szCs w:val="16"/>
              </w:rPr>
              <w:t xml:space="preserve">ом </w:t>
            </w:r>
            <w:r w:rsidRPr="00E93315">
              <w:rPr>
                <w:color w:val="000000"/>
                <w:sz w:val="16"/>
                <w:szCs w:val="16"/>
              </w:rPr>
              <w:t>ч</w:t>
            </w:r>
            <w:r w:rsidR="00F93366">
              <w:rPr>
                <w:color w:val="000000"/>
                <w:sz w:val="16"/>
                <w:szCs w:val="16"/>
              </w:rPr>
              <w:t>исле</w:t>
            </w:r>
            <w:r w:rsidRPr="00E93315">
              <w:rPr>
                <w:color w:val="000000"/>
                <w:sz w:val="16"/>
                <w:szCs w:val="16"/>
              </w:rPr>
              <w:t xml:space="preserve"> це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тральные, межрайонные), УБ, поликлиники, де</w:t>
            </w:r>
            <w:r w:rsidRPr="00E93315">
              <w:rPr>
                <w:color w:val="000000"/>
                <w:sz w:val="16"/>
                <w:szCs w:val="16"/>
              </w:rPr>
              <w:t>т</w:t>
            </w:r>
            <w:r w:rsidRPr="00E93315">
              <w:rPr>
                <w:color w:val="000000"/>
                <w:sz w:val="16"/>
                <w:szCs w:val="16"/>
              </w:rPr>
              <w:t>ские поликлиники, пол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клинические подраздел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 xml:space="preserve">ния, амбулатории (в </w:t>
            </w:r>
            <w:r w:rsidR="00F93366" w:rsidRPr="00E93315">
              <w:rPr>
                <w:color w:val="000000"/>
                <w:sz w:val="16"/>
                <w:szCs w:val="16"/>
              </w:rPr>
              <w:t>т</w:t>
            </w:r>
            <w:r w:rsidR="00F93366">
              <w:rPr>
                <w:color w:val="000000"/>
                <w:sz w:val="16"/>
                <w:szCs w:val="16"/>
              </w:rPr>
              <w:t xml:space="preserve">ом </w:t>
            </w:r>
            <w:r w:rsidR="00F93366" w:rsidRPr="00E93315">
              <w:rPr>
                <w:color w:val="000000"/>
                <w:sz w:val="16"/>
                <w:szCs w:val="16"/>
              </w:rPr>
              <w:t>ч</w:t>
            </w:r>
            <w:r w:rsidR="00F93366">
              <w:rPr>
                <w:color w:val="000000"/>
                <w:sz w:val="16"/>
                <w:szCs w:val="16"/>
              </w:rPr>
              <w:t>исле</w:t>
            </w:r>
            <w:r w:rsidRPr="00E93315">
              <w:rPr>
                <w:color w:val="000000"/>
                <w:sz w:val="16"/>
                <w:szCs w:val="16"/>
              </w:rPr>
              <w:t xml:space="preserve"> врачебные, центры (отделения) общей вр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чебной практики (семе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>ной медицины), ФАП, ФП, фельдшерские здравпункты, городские больницы, детские горо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ские больницы, облас</w:t>
            </w:r>
            <w:r w:rsidRPr="00E93315">
              <w:rPr>
                <w:color w:val="000000"/>
                <w:sz w:val="16"/>
                <w:szCs w:val="16"/>
              </w:rPr>
              <w:t>т</w:t>
            </w:r>
            <w:r w:rsidRPr="00E93315">
              <w:rPr>
                <w:color w:val="000000"/>
                <w:sz w:val="16"/>
                <w:szCs w:val="16"/>
              </w:rPr>
              <w:t xml:space="preserve">ные (республиканские) больницы, центры </w:t>
            </w:r>
            <w:proofErr w:type="gramEnd"/>
          </w:p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консультативно-диагностические, (пол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клиники консультативно-диагностические), центры консультатив</w:t>
            </w:r>
            <w:r w:rsidR="00F93366">
              <w:rPr>
                <w:color w:val="000000"/>
                <w:sz w:val="16"/>
                <w:szCs w:val="16"/>
              </w:rPr>
              <w:t>но-диагностические детские</w:t>
            </w:r>
            <w:r w:rsidRPr="00E93315">
              <w:rPr>
                <w:color w:val="000000"/>
                <w:sz w:val="16"/>
                <w:szCs w:val="16"/>
              </w:rPr>
              <w:t xml:space="preserve">, </w:t>
            </w:r>
            <w:r w:rsidR="00F93366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(поликлиники консульт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тивно-диагностические детские), дневной стац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онар, прочие (переход между стационаром)</w:t>
            </w:r>
          </w:p>
        </w:tc>
        <w:tc>
          <w:tcPr>
            <w:tcW w:w="1078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Адрес</w:t>
            </w:r>
          </w:p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объекта</w:t>
            </w:r>
          </w:p>
        </w:tc>
        <w:tc>
          <w:tcPr>
            <w:tcW w:w="993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Планируемое мероприятие (реконстру</w:t>
            </w:r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ция, стро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 xml:space="preserve">тельство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>ствующего</w:t>
            </w:r>
            <w:proofErr w:type="gramEnd"/>
            <w:r w:rsidRPr="00E93315">
              <w:rPr>
                <w:color w:val="000000"/>
                <w:sz w:val="16"/>
                <w:szCs w:val="16"/>
              </w:rPr>
              <w:t>, новое стро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тельство)</w:t>
            </w:r>
          </w:p>
        </w:tc>
        <w:tc>
          <w:tcPr>
            <w:tcW w:w="622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Износ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 xml:space="preserve"> (%)**</w:t>
            </w:r>
            <w:proofErr w:type="gramEnd"/>
          </w:p>
        </w:tc>
        <w:tc>
          <w:tcPr>
            <w:tcW w:w="724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Колич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>ство насел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>ния, обслуж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 xml:space="preserve">ваемое </w:t>
            </w:r>
            <w:r w:rsidRPr="00E93315">
              <w:rPr>
                <w:color w:val="000000"/>
                <w:sz w:val="16"/>
                <w:szCs w:val="16"/>
              </w:rPr>
              <w:br/>
              <w:t>медици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ской орган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зацией (стру</w:t>
            </w:r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турным подра</w:t>
            </w:r>
            <w:r w:rsidRPr="00E93315">
              <w:rPr>
                <w:color w:val="000000"/>
                <w:sz w:val="16"/>
                <w:szCs w:val="16"/>
              </w:rPr>
              <w:t>з</w:t>
            </w:r>
            <w:r w:rsidRPr="00E93315">
              <w:rPr>
                <w:color w:val="000000"/>
                <w:sz w:val="16"/>
                <w:szCs w:val="16"/>
              </w:rPr>
              <w:t>делен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ем)***</w:t>
            </w:r>
          </w:p>
        </w:tc>
        <w:tc>
          <w:tcPr>
            <w:tcW w:w="724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Наличие детских подра</w:t>
            </w:r>
            <w:r w:rsidRPr="00E93315">
              <w:rPr>
                <w:color w:val="000000"/>
                <w:sz w:val="16"/>
                <w:szCs w:val="16"/>
              </w:rPr>
              <w:t>з</w:t>
            </w:r>
            <w:r w:rsidRPr="00E93315">
              <w:rPr>
                <w:color w:val="000000"/>
                <w:sz w:val="16"/>
                <w:szCs w:val="16"/>
              </w:rPr>
              <w:t>делений (да/нет)</w:t>
            </w:r>
          </w:p>
        </w:tc>
        <w:tc>
          <w:tcPr>
            <w:tcW w:w="709" w:type="dxa"/>
            <w:vMerge w:val="restart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Площадь планир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емого объекта (кв.</w:t>
            </w:r>
            <w:r w:rsidR="000E5DFA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м)</w:t>
            </w:r>
          </w:p>
        </w:tc>
        <w:tc>
          <w:tcPr>
            <w:tcW w:w="709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Мо</w:t>
            </w:r>
            <w:r w:rsidRPr="00E93315">
              <w:rPr>
                <w:color w:val="000000"/>
                <w:sz w:val="16"/>
                <w:szCs w:val="16"/>
              </w:rPr>
              <w:t>щ</w:t>
            </w:r>
            <w:r w:rsidRPr="00E93315">
              <w:rPr>
                <w:color w:val="000000"/>
                <w:sz w:val="16"/>
                <w:szCs w:val="16"/>
              </w:rPr>
              <w:t>ность планир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емого объекта (согла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="000E5DFA">
              <w:rPr>
                <w:color w:val="000000"/>
                <w:sz w:val="16"/>
                <w:szCs w:val="16"/>
              </w:rPr>
              <w:t xml:space="preserve">но статье </w:t>
            </w:r>
            <w:r w:rsidRPr="00E93315">
              <w:rPr>
                <w:color w:val="000000"/>
                <w:sz w:val="16"/>
                <w:szCs w:val="16"/>
              </w:rPr>
              <w:t>11)</w:t>
            </w:r>
          </w:p>
        </w:tc>
        <w:tc>
          <w:tcPr>
            <w:tcW w:w="850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Единицы измерения мощности планиру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>мого об</w:t>
            </w:r>
            <w:r w:rsidRPr="00E93315">
              <w:rPr>
                <w:color w:val="000000"/>
                <w:sz w:val="16"/>
                <w:szCs w:val="16"/>
              </w:rPr>
              <w:t>ъ</w:t>
            </w:r>
            <w:r w:rsidRPr="00E93315">
              <w:rPr>
                <w:color w:val="000000"/>
                <w:sz w:val="16"/>
                <w:szCs w:val="16"/>
              </w:rPr>
              <w:t>екта (п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>сещений в смену, койко-мест для стац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онаров)</w:t>
            </w:r>
          </w:p>
        </w:tc>
        <w:tc>
          <w:tcPr>
            <w:tcW w:w="1134" w:type="dxa"/>
            <w:vMerge w:val="restart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Планируемая стоимость работ (конс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 xml:space="preserve">лидированный бюджет) </w:t>
            </w:r>
            <w:r w:rsidRPr="00E93315">
              <w:rPr>
                <w:bCs/>
                <w:color w:val="000000"/>
                <w:sz w:val="16"/>
                <w:szCs w:val="16"/>
              </w:rPr>
              <w:t>(су</w:t>
            </w:r>
            <w:r w:rsidRPr="00E93315">
              <w:rPr>
                <w:bCs/>
                <w:color w:val="000000"/>
                <w:sz w:val="16"/>
                <w:szCs w:val="16"/>
              </w:rPr>
              <w:t>м</w:t>
            </w:r>
            <w:r w:rsidRPr="00E93315">
              <w:rPr>
                <w:bCs/>
                <w:color w:val="000000"/>
                <w:sz w:val="16"/>
                <w:szCs w:val="16"/>
              </w:rPr>
              <w:t>ма столбцов 18 и 24)</w:t>
            </w:r>
          </w:p>
        </w:tc>
        <w:tc>
          <w:tcPr>
            <w:tcW w:w="4395" w:type="dxa"/>
            <w:gridSpan w:val="5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Консолидированный бюджет, в том числе по годам:</w:t>
            </w:r>
          </w:p>
        </w:tc>
      </w:tr>
      <w:tr w:rsidR="00947019" w:rsidRPr="00E93315" w:rsidTr="00D94619">
        <w:trPr>
          <w:trHeight w:val="20"/>
          <w:jc w:val="center"/>
        </w:trPr>
        <w:tc>
          <w:tcPr>
            <w:tcW w:w="430" w:type="dxa"/>
            <w:vMerge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4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47019" w:rsidRPr="00E93315" w:rsidTr="00D94619">
        <w:trPr>
          <w:trHeight w:val="20"/>
          <w:jc w:val="center"/>
        </w:trPr>
        <w:tc>
          <w:tcPr>
            <w:tcW w:w="430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84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4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hideMark/>
          </w:tcPr>
          <w:p w:rsidR="00947019" w:rsidRPr="00E93315" w:rsidRDefault="00947019" w:rsidP="00F93366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17</w:t>
            </w:r>
          </w:p>
        </w:tc>
      </w:tr>
      <w:tr w:rsidR="00947019" w:rsidRPr="00E93315" w:rsidTr="00D94619">
        <w:trPr>
          <w:trHeight w:val="20"/>
          <w:jc w:val="center"/>
        </w:trPr>
        <w:tc>
          <w:tcPr>
            <w:tcW w:w="430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84" w:type="dxa"/>
            <w:hideMark/>
          </w:tcPr>
          <w:p w:rsidR="00FE59D8" w:rsidRDefault="00947019" w:rsidP="000E5D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 xml:space="preserve">жетное учреждение здравоохранения </w:t>
            </w:r>
          </w:p>
          <w:p w:rsidR="00947019" w:rsidRPr="00E93315" w:rsidRDefault="00AB0EE6" w:rsidP="000E5D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Республики Тыва</w:t>
            </w:r>
          </w:p>
        </w:tc>
        <w:tc>
          <w:tcPr>
            <w:tcW w:w="1843" w:type="dxa"/>
            <w:hideMark/>
          </w:tcPr>
          <w:p w:rsidR="00947019" w:rsidRPr="00E93315" w:rsidRDefault="00944593" w:rsidP="000E5D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>осударственное бю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>жетное учреждение здр</w:t>
            </w:r>
            <w:r w:rsidR="00947019" w:rsidRPr="00E93315">
              <w:rPr>
                <w:color w:val="000000"/>
                <w:sz w:val="16"/>
                <w:szCs w:val="16"/>
              </w:rPr>
              <w:t>а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="00947019" w:rsidRPr="00E93315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hideMark/>
          </w:tcPr>
          <w:p w:rsidR="00947019" w:rsidRPr="00E93315" w:rsidRDefault="00947019" w:rsidP="000E5D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E93315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Бай-Тал</w:t>
            </w:r>
            <w:proofErr w:type="gramEnd"/>
            <w:r w:rsidRPr="00E93315">
              <w:rPr>
                <w:color w:val="000000"/>
                <w:sz w:val="16"/>
                <w:szCs w:val="16"/>
              </w:rPr>
              <w:t>, ул. Лен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 xml:space="preserve">на, </w:t>
            </w:r>
            <w:r w:rsidR="00C000BD" w:rsidRPr="00E93315">
              <w:rPr>
                <w:color w:val="000000"/>
                <w:sz w:val="16"/>
                <w:szCs w:val="16"/>
              </w:rPr>
              <w:t>д.</w:t>
            </w:r>
            <w:r w:rsidR="00C000BD">
              <w:rPr>
                <w:color w:val="000000"/>
                <w:sz w:val="16"/>
                <w:szCs w:val="16"/>
              </w:rPr>
              <w:t xml:space="preserve"> </w:t>
            </w:r>
            <w:r w:rsidR="00C000BD" w:rsidRPr="00E93315">
              <w:rPr>
                <w:color w:val="000000"/>
                <w:sz w:val="16"/>
                <w:szCs w:val="16"/>
              </w:rPr>
              <w:t xml:space="preserve">16 </w:t>
            </w:r>
            <w:r w:rsidR="00C000BD">
              <w:rPr>
                <w:color w:val="000000"/>
                <w:sz w:val="16"/>
                <w:szCs w:val="16"/>
              </w:rPr>
              <w:t>«</w:t>
            </w:r>
            <w:r w:rsidR="00C000BD" w:rsidRPr="00E93315">
              <w:rPr>
                <w:color w:val="000000"/>
                <w:sz w:val="16"/>
                <w:szCs w:val="16"/>
              </w:rPr>
              <w:t>а</w:t>
            </w:r>
            <w:r w:rsidR="00C000B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724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1864</w:t>
            </w:r>
          </w:p>
        </w:tc>
        <w:tc>
          <w:tcPr>
            <w:tcW w:w="724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134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0E5DFA" w:rsidRPr="009F13AD" w:rsidRDefault="000E5DFA" w:rsidP="000E5DFA">
      <w:pPr>
        <w:spacing w:line="240" w:lineRule="auto"/>
        <w:rPr>
          <w:sz w:val="12"/>
        </w:rPr>
      </w:pPr>
    </w:p>
    <w:tbl>
      <w:tblPr>
        <w:tblStyle w:val="2b"/>
        <w:tblW w:w="158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01"/>
        <w:gridCol w:w="2190"/>
        <w:gridCol w:w="1079"/>
        <w:gridCol w:w="993"/>
        <w:gridCol w:w="622"/>
        <w:gridCol w:w="647"/>
        <w:gridCol w:w="653"/>
        <w:gridCol w:w="610"/>
        <w:gridCol w:w="709"/>
        <w:gridCol w:w="850"/>
        <w:gridCol w:w="1045"/>
        <w:gridCol w:w="851"/>
        <w:gridCol w:w="851"/>
        <w:gridCol w:w="850"/>
        <w:gridCol w:w="851"/>
        <w:gridCol w:w="992"/>
      </w:tblGrid>
      <w:tr w:rsidR="000E5DFA" w:rsidRPr="00E93315" w:rsidTr="00BF7BFD">
        <w:trPr>
          <w:trHeight w:val="20"/>
          <w:tblHeader/>
          <w:jc w:val="center"/>
        </w:trPr>
        <w:tc>
          <w:tcPr>
            <w:tcW w:w="358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90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9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47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0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5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hideMark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17</w:t>
            </w:r>
          </w:p>
        </w:tc>
      </w:tr>
      <w:tr w:rsidR="000E5DFA" w:rsidRPr="00E93315" w:rsidTr="00BF7BFD">
        <w:trPr>
          <w:trHeight w:val="20"/>
          <w:jc w:val="center"/>
        </w:trPr>
        <w:tc>
          <w:tcPr>
            <w:tcW w:w="358" w:type="dxa"/>
          </w:tcPr>
          <w:p w:rsidR="000E5DFA" w:rsidRPr="00E93315" w:rsidRDefault="000E5DFA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5DFA" w:rsidRPr="00E93315" w:rsidRDefault="000E5DFA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Pr="00E93315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</w:tcPr>
          <w:p w:rsidR="000E5DFA" w:rsidRPr="00E93315" w:rsidRDefault="000E5DFA" w:rsidP="00A455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>ница</w:t>
            </w:r>
            <w:r>
              <w:rPr>
                <w:color w:val="000000"/>
                <w:sz w:val="16"/>
                <w:szCs w:val="16"/>
              </w:rPr>
              <w:t>»</w:t>
            </w:r>
            <w:r w:rsidR="00A45572">
              <w:rPr>
                <w:color w:val="000000"/>
                <w:sz w:val="16"/>
                <w:szCs w:val="16"/>
              </w:rPr>
              <w:t>,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r w:rsidR="00A45572">
              <w:rPr>
                <w:color w:val="000000"/>
                <w:sz w:val="16"/>
                <w:szCs w:val="16"/>
              </w:rPr>
              <w:t>в</w:t>
            </w:r>
            <w:r w:rsidRPr="00E93315">
              <w:rPr>
                <w:color w:val="000000"/>
                <w:sz w:val="16"/>
                <w:szCs w:val="16"/>
              </w:rPr>
              <w:t xml:space="preserve">рачебная амбулатория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A45572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Бай-Тал</w:t>
            </w:r>
          </w:p>
        </w:tc>
        <w:tc>
          <w:tcPr>
            <w:tcW w:w="1079" w:type="dxa"/>
          </w:tcPr>
          <w:p w:rsidR="000E5DFA" w:rsidRPr="00E93315" w:rsidRDefault="000E5DFA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0E5DFA" w:rsidRPr="00E93315" w:rsidRDefault="000E5DFA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22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DFA" w:rsidRPr="00E93315" w:rsidRDefault="000E5DFA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E5DFA" w:rsidRPr="00E93315" w:rsidRDefault="000E5DFA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Pr="00E93315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A45572" w:rsidP="00A4557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="00947019" w:rsidRPr="00E93315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</w:t>
            </w:r>
            <w:r w:rsidR="00947019" w:rsidRPr="00E93315">
              <w:rPr>
                <w:color w:val="000000"/>
                <w:sz w:val="16"/>
                <w:szCs w:val="16"/>
              </w:rPr>
              <w:t>о</w:t>
            </w:r>
            <w:r w:rsidR="00947019" w:rsidRPr="00E93315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>рачебная амбулатория 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Республика Тыва, Бай-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Тайгинский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BF7BFD" w:rsidRDefault="00A45572" w:rsidP="00BF7B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BF7BFD">
              <w:rPr>
                <w:color w:val="000000"/>
                <w:sz w:val="16"/>
                <w:szCs w:val="16"/>
              </w:rPr>
              <w:t>, ф</w:t>
            </w:r>
            <w:r w:rsidR="00947019" w:rsidRPr="00E93315">
              <w:rPr>
                <w:color w:val="000000"/>
                <w:sz w:val="16"/>
                <w:szCs w:val="16"/>
              </w:rPr>
              <w:t>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BF7BF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BF7BFD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сы-Барлык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CE47D3" w:rsidRDefault="00BF7BFD" w:rsidP="00CE47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CE47D3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 w:rsidR="00CE47D3"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>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CE47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CE47D3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Бижиктиг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жиктиг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-Хая, ул.</w:t>
            </w:r>
            <w:r w:rsidR="00B71934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Новая, д.</w:t>
            </w:r>
            <w:r w:rsidR="00B71934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CE47D3" w:rsidRDefault="00CE47D3" w:rsidP="00CE47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>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CE47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CE47D3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Хонделен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Хо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делен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, ул.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Чургуй-оола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CE47D3" w:rsidP="00CE47D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 в</w:t>
            </w:r>
            <w:r w:rsidR="00947019" w:rsidRPr="00E93315">
              <w:rPr>
                <w:color w:val="000000"/>
                <w:sz w:val="16"/>
                <w:szCs w:val="16"/>
              </w:rPr>
              <w:t>раче</w:t>
            </w:r>
            <w:r w:rsidR="00947019" w:rsidRPr="00E93315">
              <w:rPr>
                <w:color w:val="000000"/>
                <w:sz w:val="16"/>
                <w:szCs w:val="16"/>
              </w:rPr>
              <w:t>б</w:t>
            </w:r>
            <w:r w:rsidR="00947019" w:rsidRPr="00E93315">
              <w:rPr>
                <w:color w:val="000000"/>
                <w:sz w:val="16"/>
                <w:szCs w:val="16"/>
              </w:rPr>
              <w:t>ная амбулатория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Эрги-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Э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ги-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1530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9F13AD" w:rsidP="009F13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>раче</w:t>
            </w:r>
            <w:r w:rsidR="00947019" w:rsidRPr="00E93315">
              <w:rPr>
                <w:color w:val="000000"/>
                <w:sz w:val="16"/>
                <w:szCs w:val="16"/>
              </w:rPr>
              <w:t>б</w:t>
            </w:r>
            <w:r w:rsidR="00947019" w:rsidRPr="00E93315">
              <w:rPr>
                <w:color w:val="000000"/>
                <w:sz w:val="16"/>
                <w:szCs w:val="16"/>
              </w:rPr>
              <w:t>ная амбулатория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Чыраа-Бажы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</w:t>
            </w:r>
            <w:r w:rsidRPr="00E93315">
              <w:rPr>
                <w:color w:val="000000"/>
                <w:sz w:val="16"/>
                <w:szCs w:val="16"/>
              </w:rPr>
              <w:t>ы</w:t>
            </w:r>
            <w:r w:rsidRPr="00E93315">
              <w:rPr>
                <w:color w:val="000000"/>
                <w:sz w:val="16"/>
                <w:szCs w:val="16"/>
              </w:rPr>
              <w:t>раа-Бажы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, ул.</w:t>
            </w:r>
            <w:r w:rsidR="00AB0EE6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Ленина, д.</w:t>
            </w:r>
            <w:r w:rsidR="00AB0EE6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 xml:space="preserve">жетное учреждение </w:t>
            </w:r>
            <w:r w:rsidRPr="00E93315">
              <w:rPr>
                <w:color w:val="000000"/>
                <w:sz w:val="16"/>
                <w:szCs w:val="16"/>
              </w:rPr>
              <w:lastRenderedPageBreak/>
              <w:t>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F13AD" w:rsidRDefault="009F13AD" w:rsidP="009F13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</w:t>
            </w:r>
            <w:r w:rsidR="00947019" w:rsidRPr="00E93315">
              <w:rPr>
                <w:color w:val="000000"/>
                <w:sz w:val="16"/>
                <w:szCs w:val="16"/>
              </w:rPr>
              <w:lastRenderedPageBreak/>
              <w:t xml:space="preserve">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9F13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9F13AD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1079" w:type="dxa"/>
            <w:hideMark/>
          </w:tcPr>
          <w:p w:rsidR="009F13AD" w:rsidRDefault="00947019" w:rsidP="009F13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lastRenderedPageBreak/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</w:t>
            </w:r>
            <w:r w:rsidRPr="00E93315">
              <w:rPr>
                <w:color w:val="000000"/>
                <w:sz w:val="16"/>
                <w:szCs w:val="16"/>
              </w:rPr>
              <w:lastRenderedPageBreak/>
              <w:t>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</w:t>
            </w:r>
            <w:r w:rsidR="00AB0EE6">
              <w:rPr>
                <w:color w:val="000000"/>
                <w:sz w:val="16"/>
                <w:szCs w:val="16"/>
              </w:rPr>
              <w:t xml:space="preserve">он, </w:t>
            </w:r>
          </w:p>
          <w:p w:rsidR="00947019" w:rsidRPr="00E93315" w:rsidRDefault="00947019" w:rsidP="009F13A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lastRenderedPageBreak/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lastRenderedPageBreak/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1498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CB3915" w:rsidRDefault="009F13AD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CB3915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CB3915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Государственное бю</w:t>
            </w:r>
            <w:r w:rsidRPr="00E93315">
              <w:rPr>
                <w:sz w:val="16"/>
                <w:szCs w:val="16"/>
              </w:rPr>
              <w:t>д</w:t>
            </w:r>
            <w:r w:rsidRPr="00E93315">
              <w:rPr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sz w:val="16"/>
                <w:szCs w:val="16"/>
              </w:rPr>
              <w:t>с</w:t>
            </w:r>
            <w:r w:rsidRPr="00E93315">
              <w:rPr>
                <w:sz w:val="16"/>
                <w:szCs w:val="16"/>
              </w:rPr>
              <w:t xml:space="preserve">публики Тыва </w:t>
            </w:r>
            <w:r w:rsidR="000E5DFA">
              <w:rPr>
                <w:sz w:val="16"/>
                <w:szCs w:val="16"/>
              </w:rPr>
              <w:t>«</w:t>
            </w:r>
            <w:proofErr w:type="spellStart"/>
            <w:r w:rsidRPr="00E93315">
              <w:rPr>
                <w:sz w:val="16"/>
                <w:szCs w:val="16"/>
              </w:rPr>
              <w:t>То</w:t>
            </w:r>
            <w:r w:rsidRPr="00E93315">
              <w:rPr>
                <w:sz w:val="16"/>
                <w:szCs w:val="16"/>
              </w:rPr>
              <w:t>д</w:t>
            </w:r>
            <w:r w:rsidRPr="00E93315">
              <w:rPr>
                <w:sz w:val="16"/>
                <w:szCs w:val="16"/>
              </w:rPr>
              <w:t>жинская</w:t>
            </w:r>
            <w:proofErr w:type="spellEnd"/>
            <w:r w:rsidRPr="00E93315">
              <w:rPr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sz w:val="16"/>
                <w:szCs w:val="16"/>
              </w:rPr>
              <w:t xml:space="preserve"> больница</w:t>
            </w:r>
            <w:r w:rsidR="000E5DFA">
              <w:rPr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9F13AD" w:rsidP="00CB391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947019" w:rsidRPr="00E93315">
              <w:rPr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sz w:val="16"/>
                <w:szCs w:val="16"/>
              </w:rPr>
              <w:t>Тоджи</w:t>
            </w:r>
            <w:r w:rsidR="00947019" w:rsidRPr="00E93315">
              <w:rPr>
                <w:sz w:val="16"/>
                <w:szCs w:val="16"/>
              </w:rPr>
              <w:t>н</w:t>
            </w:r>
            <w:r w:rsidR="00947019" w:rsidRPr="00E93315">
              <w:rPr>
                <w:sz w:val="16"/>
                <w:szCs w:val="16"/>
              </w:rPr>
              <w:t>ская</w:t>
            </w:r>
            <w:proofErr w:type="spellEnd"/>
            <w:r w:rsidR="00947019" w:rsidRPr="00E93315">
              <w:rPr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sz w:val="16"/>
                <w:szCs w:val="16"/>
              </w:rPr>
              <w:t xml:space="preserve"> больница</w:t>
            </w:r>
            <w:r w:rsidR="000E5DFA">
              <w:rPr>
                <w:sz w:val="16"/>
                <w:szCs w:val="16"/>
              </w:rPr>
              <w:t>»</w:t>
            </w:r>
            <w:r w:rsidR="00CB3915">
              <w:rPr>
                <w:sz w:val="16"/>
                <w:szCs w:val="16"/>
              </w:rPr>
              <w:t>,</w:t>
            </w:r>
            <w:r w:rsidR="00947019" w:rsidRPr="00E93315">
              <w:rPr>
                <w:sz w:val="16"/>
                <w:szCs w:val="16"/>
              </w:rPr>
              <w:t xml:space="preserve"> </w:t>
            </w:r>
            <w:r w:rsidR="00CB3915">
              <w:rPr>
                <w:sz w:val="16"/>
                <w:szCs w:val="16"/>
              </w:rPr>
              <w:t>ф</w:t>
            </w:r>
            <w:r w:rsidR="00947019" w:rsidRPr="00E93315">
              <w:rPr>
                <w:sz w:val="16"/>
                <w:szCs w:val="16"/>
              </w:rPr>
              <w:t>ельдшерско-акушерский пункт с.</w:t>
            </w:r>
            <w:r w:rsidR="00CB3915">
              <w:rPr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sz w:val="16"/>
                <w:szCs w:val="16"/>
              </w:rPr>
              <w:t>Чазыл</w:t>
            </w:r>
            <w:r w:rsidR="00947019" w:rsidRPr="00E93315">
              <w:rPr>
                <w:sz w:val="16"/>
                <w:szCs w:val="16"/>
              </w:rPr>
              <w:t>а</w:t>
            </w:r>
            <w:r w:rsidR="00947019" w:rsidRPr="00E93315">
              <w:rPr>
                <w:sz w:val="16"/>
                <w:szCs w:val="16"/>
              </w:rPr>
              <w:t>ры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Республика Тыва,</w:t>
            </w:r>
            <w:r w:rsidR="00AB0EE6">
              <w:rPr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sz w:val="16"/>
                <w:szCs w:val="16"/>
              </w:rPr>
              <w:t>То</w:t>
            </w:r>
            <w:r w:rsidRPr="00E93315">
              <w:rPr>
                <w:sz w:val="16"/>
                <w:szCs w:val="16"/>
              </w:rPr>
              <w:t>д</w:t>
            </w:r>
            <w:r w:rsidRPr="00E93315">
              <w:rPr>
                <w:sz w:val="16"/>
                <w:szCs w:val="16"/>
              </w:rPr>
              <w:t>жинский</w:t>
            </w:r>
            <w:proofErr w:type="spellEnd"/>
            <w:r w:rsidRPr="00E93315">
              <w:rPr>
                <w:sz w:val="16"/>
                <w:szCs w:val="16"/>
              </w:rPr>
              <w:t xml:space="preserve"> ра</w:t>
            </w:r>
            <w:r w:rsidRPr="00E93315">
              <w:rPr>
                <w:sz w:val="16"/>
                <w:szCs w:val="16"/>
              </w:rPr>
              <w:t>й</w:t>
            </w:r>
            <w:r w:rsidRPr="00E93315">
              <w:rPr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sz w:val="16"/>
                <w:szCs w:val="16"/>
              </w:rPr>
              <w:t>Чазыл</w:t>
            </w:r>
            <w:r w:rsidRPr="00E93315">
              <w:rPr>
                <w:sz w:val="16"/>
                <w:szCs w:val="16"/>
              </w:rPr>
              <w:t>а</w:t>
            </w:r>
            <w:r w:rsidRPr="00E93315">
              <w:rPr>
                <w:sz w:val="16"/>
                <w:szCs w:val="16"/>
              </w:rPr>
              <w:t>ры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строител</w:t>
            </w:r>
            <w:r w:rsidRPr="00E93315">
              <w:rPr>
                <w:sz w:val="16"/>
                <w:szCs w:val="16"/>
              </w:rPr>
              <w:t>ь</w:t>
            </w:r>
            <w:r w:rsidRPr="00E93315">
              <w:rPr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sz w:val="16"/>
                <w:szCs w:val="16"/>
              </w:rPr>
              <w:t>существу</w:t>
            </w:r>
            <w:r w:rsidRPr="00E93315">
              <w:rPr>
                <w:sz w:val="16"/>
                <w:szCs w:val="16"/>
              </w:rPr>
              <w:t>ю</w:t>
            </w:r>
            <w:r w:rsidRPr="00E93315">
              <w:rPr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CB3915" w:rsidRDefault="00CB3915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CB3915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Теве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Теве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CB3915" w:rsidRDefault="00CB3915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CB3915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335B42" w:rsidRDefault="00CB3915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335B42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CB3915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Хондергей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Хо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дергей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, ул. Ленина, д. 44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335B42" w:rsidRDefault="00CB3915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335B42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CB39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CB3915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>рум-Даг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335B42" w:rsidRDefault="00335B42" w:rsidP="00335B4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335B4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335B42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Чыргакы</w:t>
            </w:r>
            <w:proofErr w:type="spellEnd"/>
          </w:p>
        </w:tc>
        <w:tc>
          <w:tcPr>
            <w:tcW w:w="1079" w:type="dxa"/>
            <w:hideMark/>
          </w:tcPr>
          <w:p w:rsidR="00AB0EE6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Чы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гакы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, ул.</w:t>
            </w:r>
            <w:r w:rsidR="00AB0E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Ийистерлиг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,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д.</w:t>
            </w:r>
            <w:r w:rsidR="00AB0EE6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 xml:space="preserve">40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унный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335B42" w:rsidRDefault="00335B42" w:rsidP="00335B4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</w:t>
            </w:r>
            <w:r w:rsidR="00947019" w:rsidRPr="00E93315">
              <w:rPr>
                <w:color w:val="000000"/>
                <w:sz w:val="16"/>
                <w:szCs w:val="16"/>
              </w:rPr>
              <w:t>д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335B4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</w:t>
            </w:r>
            <w:r w:rsidR="00335B42">
              <w:rPr>
                <w:color w:val="000000"/>
                <w:sz w:val="16"/>
                <w:szCs w:val="16"/>
              </w:rPr>
              <w:t>.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Ш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>ми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1123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335B42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фельдшерско-акушерский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Бояро</w:t>
            </w:r>
            <w:r w:rsidRPr="00E93315">
              <w:rPr>
                <w:color w:val="000000"/>
                <w:sz w:val="16"/>
                <w:szCs w:val="16"/>
              </w:rPr>
              <w:t>в</w:t>
            </w:r>
            <w:r w:rsidRPr="00E93315">
              <w:rPr>
                <w:color w:val="000000"/>
                <w:sz w:val="16"/>
                <w:szCs w:val="16"/>
              </w:rPr>
              <w:t>ка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335B42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фельдшерско-акушерский пункт с. Бурен-Бай-Хаак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Бурен-Бай-Хаак 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335B42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proofErr w:type="gramStart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,</w:t>
            </w:r>
            <w:proofErr w:type="gramEnd"/>
            <w:r w:rsidR="00947019" w:rsidRPr="00E93315">
              <w:rPr>
                <w:color w:val="000000"/>
                <w:sz w:val="16"/>
                <w:szCs w:val="16"/>
              </w:rPr>
              <w:t>фельдшерско-акушерский пункт с. Бурен-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Хем</w:t>
            </w:r>
            <w:proofErr w:type="spellEnd"/>
          </w:p>
        </w:tc>
        <w:tc>
          <w:tcPr>
            <w:tcW w:w="1079" w:type="dxa"/>
            <w:hideMark/>
          </w:tcPr>
          <w:p w:rsidR="004549EF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Республика Тыва, с. Б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рен-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Хем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,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ул. Малышева, д.</w:t>
            </w:r>
            <w:r w:rsidR="004549EF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4678A6" w:rsidP="004678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>ельдшерско-акушерский пункт с. Кок-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>он, с. Кок-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4678A6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фельдшерско-акушерский пункт с. Кунд</w:t>
            </w:r>
            <w:r w:rsidR="00947019" w:rsidRPr="00E93315">
              <w:rPr>
                <w:color w:val="000000"/>
                <w:sz w:val="16"/>
                <w:szCs w:val="16"/>
              </w:rPr>
              <w:t>у</w:t>
            </w:r>
            <w:r w:rsidR="00947019" w:rsidRPr="00E93315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>он, с. Кунд</w:t>
            </w:r>
            <w:r w:rsidRPr="00E93315">
              <w:rPr>
                <w:color w:val="000000"/>
                <w:sz w:val="16"/>
                <w:szCs w:val="16"/>
              </w:rPr>
              <w:t>у</w:t>
            </w:r>
            <w:r w:rsidRPr="00E93315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4678A6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фельдшерско-акушерский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Усть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>-Бурен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Усть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-Бурен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ы</w:t>
            </w:r>
            <w:r w:rsidRPr="00E93315">
              <w:rPr>
                <w:color w:val="000000"/>
                <w:sz w:val="16"/>
                <w:szCs w:val="16"/>
              </w:rPr>
              <w:t>зылская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4678A6" w:rsidP="004678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</w:t>
            </w:r>
            <w:r w:rsidR="00947019" w:rsidRPr="00E93315">
              <w:rPr>
                <w:color w:val="000000"/>
                <w:sz w:val="16"/>
                <w:szCs w:val="16"/>
              </w:rPr>
              <w:t>ь</w:t>
            </w:r>
            <w:r w:rsidR="00947019" w:rsidRPr="00E93315">
              <w:rPr>
                <w:color w:val="000000"/>
                <w:sz w:val="16"/>
                <w:szCs w:val="16"/>
              </w:rPr>
              <w:t>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 в</w:t>
            </w:r>
            <w:r w:rsidR="00947019" w:rsidRPr="00E93315">
              <w:rPr>
                <w:color w:val="000000"/>
                <w:sz w:val="16"/>
                <w:szCs w:val="16"/>
              </w:rPr>
              <w:t>рачебная амбулатория с.</w:t>
            </w:r>
            <w:r w:rsidR="004549EF">
              <w:rPr>
                <w:color w:val="000000"/>
                <w:sz w:val="16"/>
                <w:szCs w:val="16"/>
              </w:rPr>
              <w:t xml:space="preserve"> </w:t>
            </w:r>
            <w:r w:rsidR="00947019" w:rsidRPr="00E93315">
              <w:rPr>
                <w:color w:val="000000"/>
                <w:sz w:val="16"/>
                <w:szCs w:val="16"/>
              </w:rPr>
              <w:t>Баян-Кол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ы</w:t>
            </w:r>
            <w:r w:rsidRPr="00E93315">
              <w:rPr>
                <w:color w:val="000000"/>
                <w:sz w:val="16"/>
                <w:szCs w:val="16"/>
              </w:rPr>
              <w:t>зылский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="004678A6">
              <w:rPr>
                <w:color w:val="000000"/>
                <w:sz w:val="16"/>
                <w:szCs w:val="16"/>
              </w:rPr>
              <w:t xml:space="preserve">он, </w:t>
            </w:r>
            <w:r w:rsidRPr="00E93315">
              <w:rPr>
                <w:color w:val="000000"/>
                <w:sz w:val="16"/>
                <w:szCs w:val="16"/>
              </w:rPr>
              <w:t>с. Баян-Кол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1275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ы</w:t>
            </w:r>
            <w:r w:rsidRPr="00E93315">
              <w:rPr>
                <w:color w:val="000000"/>
                <w:sz w:val="16"/>
                <w:szCs w:val="16"/>
              </w:rPr>
              <w:t>зылская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4678A6" w:rsidP="004678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</w:t>
            </w:r>
            <w:r w:rsidR="00947019" w:rsidRPr="00E93315">
              <w:rPr>
                <w:color w:val="000000"/>
                <w:sz w:val="16"/>
                <w:szCs w:val="16"/>
              </w:rPr>
              <w:t>ь</w:t>
            </w:r>
            <w:r w:rsidR="00947019" w:rsidRPr="00E93315">
              <w:rPr>
                <w:color w:val="000000"/>
                <w:sz w:val="16"/>
                <w:szCs w:val="16"/>
              </w:rPr>
              <w:t>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>ельдшерско-акушерский пункт с.</w:t>
            </w:r>
            <w:r w:rsidR="007B5D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Терлиг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ы</w:t>
            </w:r>
            <w:r w:rsidRPr="00E93315">
              <w:rPr>
                <w:color w:val="000000"/>
                <w:sz w:val="16"/>
                <w:szCs w:val="16"/>
              </w:rPr>
              <w:t>зылский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Терлиг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ы</w:t>
            </w:r>
            <w:r w:rsidRPr="00E93315">
              <w:rPr>
                <w:color w:val="000000"/>
                <w:sz w:val="16"/>
                <w:szCs w:val="16"/>
              </w:rPr>
              <w:t>зылская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4678A6" w:rsidP="004678A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</w:t>
            </w:r>
            <w:r w:rsidR="00947019" w:rsidRPr="00E93315">
              <w:rPr>
                <w:color w:val="000000"/>
                <w:sz w:val="16"/>
                <w:szCs w:val="16"/>
              </w:rPr>
              <w:t>ь</w:t>
            </w:r>
            <w:r w:rsidR="00947019" w:rsidRPr="00E93315">
              <w:rPr>
                <w:color w:val="000000"/>
                <w:sz w:val="16"/>
                <w:szCs w:val="16"/>
              </w:rPr>
              <w:t>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7B5D1C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>ельдшерско-акушерский пункт с.</w:t>
            </w:r>
            <w:r w:rsidR="007B5D1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Шамб</w:t>
            </w:r>
            <w:r w:rsidR="00947019" w:rsidRPr="00E93315">
              <w:rPr>
                <w:color w:val="000000"/>
                <w:sz w:val="16"/>
                <w:szCs w:val="16"/>
              </w:rPr>
              <w:t>а</w:t>
            </w:r>
            <w:r w:rsidR="00947019" w:rsidRPr="00E93315">
              <w:rPr>
                <w:color w:val="000000"/>
                <w:sz w:val="16"/>
                <w:szCs w:val="16"/>
              </w:rPr>
              <w:t>лыг</w:t>
            </w:r>
            <w:proofErr w:type="spellEnd"/>
          </w:p>
        </w:tc>
        <w:tc>
          <w:tcPr>
            <w:tcW w:w="1079" w:type="dxa"/>
            <w:hideMark/>
          </w:tcPr>
          <w:p w:rsidR="007B5D1C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Ша</w:t>
            </w:r>
            <w:r w:rsidRPr="00E93315">
              <w:rPr>
                <w:color w:val="000000"/>
                <w:sz w:val="16"/>
                <w:szCs w:val="16"/>
              </w:rPr>
              <w:t>м</w:t>
            </w:r>
            <w:r w:rsidRPr="00E93315">
              <w:rPr>
                <w:color w:val="000000"/>
                <w:sz w:val="16"/>
                <w:szCs w:val="16"/>
              </w:rPr>
              <w:t>балыг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,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Кочетова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, д.</w:t>
            </w:r>
            <w:r w:rsidR="007B5D1C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Мо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гун-Тайгинская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7B5D1C" w:rsidRDefault="007B5D1C" w:rsidP="007B5D1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Монгун-Тайгинская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</w:t>
            </w:r>
            <w:r w:rsidR="00947019" w:rsidRPr="00E93315">
              <w:rPr>
                <w:color w:val="000000"/>
                <w:sz w:val="16"/>
                <w:szCs w:val="16"/>
              </w:rPr>
              <w:t>о</w:t>
            </w:r>
            <w:r w:rsidR="00947019" w:rsidRPr="00E93315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4549E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4549EF">
              <w:rPr>
                <w:color w:val="000000"/>
                <w:sz w:val="16"/>
                <w:szCs w:val="16"/>
              </w:rPr>
              <w:t>ель</w:t>
            </w:r>
            <w:r w:rsidR="004549EF">
              <w:rPr>
                <w:color w:val="000000"/>
                <w:sz w:val="16"/>
                <w:szCs w:val="16"/>
              </w:rPr>
              <w:t>д</w:t>
            </w:r>
            <w:r w:rsidR="004549EF">
              <w:rPr>
                <w:color w:val="000000"/>
                <w:sz w:val="16"/>
                <w:szCs w:val="16"/>
              </w:rPr>
              <w:t>шерско-</w:t>
            </w:r>
            <w:r w:rsidR="00947019" w:rsidRPr="00E93315">
              <w:rPr>
                <w:color w:val="000000"/>
                <w:sz w:val="16"/>
                <w:szCs w:val="16"/>
              </w:rPr>
              <w:t>акушерский пу</w:t>
            </w:r>
            <w:r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кт </w:t>
            </w:r>
          </w:p>
          <w:p w:rsidR="00947019" w:rsidRPr="00E93315" w:rsidRDefault="007B5D1C" w:rsidP="007B5D1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Тоолайлыг</w:t>
            </w:r>
            <w:proofErr w:type="spellEnd"/>
          </w:p>
        </w:tc>
        <w:tc>
          <w:tcPr>
            <w:tcW w:w="1079" w:type="dxa"/>
            <w:hideMark/>
          </w:tcPr>
          <w:p w:rsidR="007B5D1C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>олайлыг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,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ул. Школьная, д.</w:t>
            </w:r>
            <w:r w:rsidR="007B5D1C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Овю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4549EF" w:rsidRDefault="007B5D1C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</w:t>
            </w:r>
            <w:r w:rsidR="00947019" w:rsidRPr="00E93315">
              <w:rPr>
                <w:color w:val="000000"/>
                <w:sz w:val="16"/>
                <w:szCs w:val="16"/>
              </w:rPr>
              <w:t>ь</w:t>
            </w:r>
            <w:r w:rsidR="00947019" w:rsidRPr="00E93315">
              <w:rPr>
                <w:color w:val="000000"/>
                <w:sz w:val="16"/>
                <w:szCs w:val="16"/>
              </w:rPr>
              <w:t>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с.</w:t>
            </w:r>
            <w:r w:rsidR="004549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1079" w:type="dxa"/>
            <w:hideMark/>
          </w:tcPr>
          <w:p w:rsidR="004549EF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Овю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798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Овю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7B5D1C" w:rsidP="007B5D1C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</w:t>
            </w:r>
            <w:r w:rsidR="00947019" w:rsidRPr="00E93315">
              <w:rPr>
                <w:color w:val="000000"/>
                <w:sz w:val="16"/>
                <w:szCs w:val="16"/>
              </w:rPr>
              <w:t>ь</w:t>
            </w:r>
            <w:r w:rsidR="00947019" w:rsidRPr="00E93315">
              <w:rPr>
                <w:color w:val="000000"/>
                <w:sz w:val="16"/>
                <w:szCs w:val="16"/>
              </w:rPr>
              <w:t>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1079" w:type="dxa"/>
            <w:hideMark/>
          </w:tcPr>
          <w:p w:rsidR="004549EF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Овю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579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135D0" w:rsidRDefault="00A135D0"/>
    <w:tbl>
      <w:tblPr>
        <w:tblStyle w:val="2b"/>
        <w:tblW w:w="1585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01"/>
        <w:gridCol w:w="2190"/>
        <w:gridCol w:w="1079"/>
        <w:gridCol w:w="993"/>
        <w:gridCol w:w="622"/>
        <w:gridCol w:w="647"/>
        <w:gridCol w:w="653"/>
        <w:gridCol w:w="610"/>
        <w:gridCol w:w="709"/>
        <w:gridCol w:w="850"/>
        <w:gridCol w:w="1045"/>
        <w:gridCol w:w="851"/>
        <w:gridCol w:w="851"/>
        <w:gridCol w:w="850"/>
        <w:gridCol w:w="851"/>
        <w:gridCol w:w="992"/>
      </w:tblGrid>
      <w:tr w:rsidR="00A135D0" w:rsidRPr="00E93315" w:rsidTr="005618C1">
        <w:trPr>
          <w:trHeight w:val="20"/>
          <w:tblHeader/>
          <w:jc w:val="center"/>
        </w:trPr>
        <w:tc>
          <w:tcPr>
            <w:tcW w:w="358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90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9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47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0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5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hideMark/>
          </w:tcPr>
          <w:p w:rsidR="00A135D0" w:rsidRPr="00E93315" w:rsidRDefault="00A135D0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17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Pr="00E93315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A135D0" w:rsidP="00A135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="00947019" w:rsidRPr="00E93315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ельдшерско 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Республика Тыва, Пий-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>он, с.</w:t>
            </w:r>
            <w:r w:rsidR="004549E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Pr="00E93315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A135D0" w:rsidP="00A135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="00947019" w:rsidRPr="00E93315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Республика Тыва, Пий-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арбан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Pr="00E93315">
              <w:rPr>
                <w:color w:val="000000"/>
                <w:sz w:val="16"/>
                <w:szCs w:val="16"/>
              </w:rPr>
              <w:t>Тес-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A135D0" w:rsidP="00A135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r w:rsidR="00947019" w:rsidRPr="00E93315">
              <w:rPr>
                <w:color w:val="000000"/>
                <w:sz w:val="16"/>
                <w:szCs w:val="16"/>
              </w:rPr>
              <w:t>Тес-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>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Белдир-Арыг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Республика Тыва, Тес-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Бельдир-Арыг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1170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A135D0" w:rsidP="00A135D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Тоджи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офис врача общей практики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1412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253116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Тоджи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947019" w:rsidRPr="00E93315">
              <w:rPr>
                <w:color w:val="000000"/>
                <w:sz w:val="16"/>
                <w:szCs w:val="16"/>
              </w:rPr>
              <w:t>офис врача общей практики с. Ий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>он, с. Ий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1443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253116" w:rsidP="0025311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Тоджи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Сыстыг-Хем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Государственное бю</w:t>
            </w:r>
            <w:r w:rsidRPr="00E93315">
              <w:rPr>
                <w:sz w:val="16"/>
                <w:szCs w:val="16"/>
              </w:rPr>
              <w:t>д</w:t>
            </w:r>
            <w:r w:rsidRPr="00E93315">
              <w:rPr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sz w:val="16"/>
                <w:szCs w:val="16"/>
              </w:rPr>
              <w:t>с</w:t>
            </w:r>
            <w:r w:rsidRPr="00E93315">
              <w:rPr>
                <w:sz w:val="16"/>
                <w:szCs w:val="16"/>
              </w:rPr>
              <w:t xml:space="preserve">публики Тыва </w:t>
            </w:r>
            <w:r w:rsidR="000E5DFA">
              <w:rPr>
                <w:sz w:val="16"/>
                <w:szCs w:val="16"/>
              </w:rPr>
              <w:t>«</w:t>
            </w:r>
            <w:proofErr w:type="spellStart"/>
            <w:r w:rsidRPr="00E93315">
              <w:rPr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sz w:val="16"/>
                <w:szCs w:val="16"/>
              </w:rPr>
              <w:t>межко</w:t>
            </w:r>
            <w:r w:rsidR="00253116">
              <w:rPr>
                <w:sz w:val="16"/>
                <w:szCs w:val="16"/>
              </w:rPr>
              <w:t>-</w:t>
            </w:r>
            <w:r w:rsidRPr="00E93315">
              <w:rPr>
                <w:sz w:val="16"/>
                <w:szCs w:val="16"/>
              </w:rPr>
              <w:t>жуунный</w:t>
            </w:r>
            <w:proofErr w:type="spellEnd"/>
            <w:r w:rsidRPr="00E93315">
              <w:rPr>
                <w:sz w:val="16"/>
                <w:szCs w:val="16"/>
              </w:rPr>
              <w:t xml:space="preserve"> медицинский центр</w:t>
            </w:r>
            <w:r w:rsidR="000E5DFA">
              <w:rPr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253116" w:rsidRDefault="00253116" w:rsidP="00253116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947019" w:rsidRPr="00E93315">
              <w:rPr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sz w:val="16"/>
                <w:szCs w:val="16"/>
              </w:rPr>
              <w:t>Дзун-Хемчикский</w:t>
            </w:r>
            <w:proofErr w:type="spellEnd"/>
            <w:r w:rsidR="00947019" w:rsidRPr="00E93315">
              <w:rPr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sz w:val="16"/>
                <w:szCs w:val="16"/>
              </w:rPr>
              <w:t xml:space="preserve"> медицинский центр</w:t>
            </w:r>
            <w:r w:rsidR="000E5DFA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</w:t>
            </w:r>
            <w:r w:rsidR="00947019" w:rsidRPr="00E93315">
              <w:rPr>
                <w:sz w:val="16"/>
                <w:szCs w:val="16"/>
              </w:rPr>
              <w:t xml:space="preserve"> фель</w:t>
            </w:r>
            <w:r w:rsidR="00947019" w:rsidRPr="00E93315">
              <w:rPr>
                <w:sz w:val="16"/>
                <w:szCs w:val="16"/>
              </w:rPr>
              <w:t>д</w:t>
            </w:r>
            <w:r w:rsidR="00947019" w:rsidRPr="00E93315">
              <w:rPr>
                <w:sz w:val="16"/>
                <w:szCs w:val="16"/>
              </w:rPr>
              <w:t xml:space="preserve">шерско-акушерский пункт </w:t>
            </w:r>
          </w:p>
          <w:p w:rsidR="00947019" w:rsidRPr="00E93315" w:rsidRDefault="00947019" w:rsidP="00253116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с</w:t>
            </w:r>
            <w:r w:rsidR="00253116">
              <w:rPr>
                <w:sz w:val="16"/>
                <w:szCs w:val="16"/>
              </w:rPr>
              <w:t>.</w:t>
            </w:r>
            <w:r w:rsidRPr="00E93315">
              <w:rPr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sz w:val="16"/>
                <w:szCs w:val="16"/>
              </w:rPr>
              <w:t>Дзун-Хемчикский</w:t>
            </w:r>
            <w:proofErr w:type="spellEnd"/>
            <w:r w:rsidRPr="00E93315">
              <w:rPr>
                <w:sz w:val="16"/>
                <w:szCs w:val="16"/>
              </w:rPr>
              <w:t xml:space="preserve"> район, с. </w:t>
            </w:r>
            <w:proofErr w:type="spellStart"/>
            <w:r w:rsidRPr="00E93315">
              <w:rPr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строител</w:t>
            </w:r>
            <w:r w:rsidRPr="00E93315">
              <w:rPr>
                <w:sz w:val="16"/>
                <w:szCs w:val="16"/>
              </w:rPr>
              <w:t>ь</w:t>
            </w:r>
            <w:r w:rsidRPr="00E93315">
              <w:rPr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sz w:val="16"/>
                <w:szCs w:val="16"/>
              </w:rPr>
              <w:t>существу</w:t>
            </w:r>
            <w:r w:rsidRPr="00E93315">
              <w:rPr>
                <w:sz w:val="16"/>
                <w:szCs w:val="16"/>
              </w:rPr>
              <w:t>ю</w:t>
            </w:r>
            <w:r w:rsidRPr="00E93315">
              <w:rPr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E93315">
              <w:rPr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253116" w:rsidP="0025311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Тоджи</w:t>
            </w:r>
            <w:r w:rsidR="00947019" w:rsidRPr="00E93315">
              <w:rPr>
                <w:color w:val="000000"/>
                <w:sz w:val="16"/>
                <w:szCs w:val="16"/>
              </w:rPr>
              <w:t>н</w:t>
            </w:r>
            <w:r w:rsidR="00947019"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жинский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Ырбан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межкожуу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Балг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253116" w:rsidP="0025311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</w:t>
            </w:r>
            <w:r w:rsidR="00947019" w:rsidRPr="00E93315">
              <w:rPr>
                <w:color w:val="000000"/>
                <w:sz w:val="16"/>
                <w:szCs w:val="16"/>
              </w:rPr>
              <w:t>е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дицинский центр им. А.Т.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>рачебная амбул</w:t>
            </w:r>
            <w:r w:rsidR="00947019" w:rsidRPr="00E93315">
              <w:rPr>
                <w:color w:val="000000"/>
                <w:sz w:val="16"/>
                <w:szCs w:val="16"/>
              </w:rPr>
              <w:t>а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тория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Арыг-Узуу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Арыг-Узю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1385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межкожуу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Балг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253116" w:rsidP="00C665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</w:t>
            </w:r>
            <w:r w:rsidR="00947019" w:rsidRPr="00E93315">
              <w:rPr>
                <w:color w:val="000000"/>
                <w:sz w:val="16"/>
                <w:szCs w:val="16"/>
              </w:rPr>
              <w:t>е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дицинский центр им. А.Т.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  <w:r w:rsidR="00C66552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 w:rsidR="00C66552"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>рачебная амбул</w:t>
            </w:r>
            <w:r w:rsidR="00947019" w:rsidRPr="00E93315">
              <w:rPr>
                <w:color w:val="000000"/>
                <w:sz w:val="16"/>
                <w:szCs w:val="16"/>
              </w:rPr>
              <w:t>а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тория </w:t>
            </w:r>
            <w:r w:rsidR="00C66552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Торг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лыг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1191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межкожуу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Балг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253116" w:rsidP="00C665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</w:t>
            </w:r>
            <w:r w:rsidR="00947019" w:rsidRPr="00E93315">
              <w:rPr>
                <w:color w:val="000000"/>
                <w:sz w:val="16"/>
                <w:szCs w:val="16"/>
              </w:rPr>
              <w:t>е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дицинский центр им. А.Т.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  <w:r w:rsidR="00C66552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 w:rsidR="00C66552"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>рачебная амбул</w:t>
            </w:r>
            <w:r w:rsidR="00947019" w:rsidRPr="00E93315">
              <w:rPr>
                <w:color w:val="000000"/>
                <w:sz w:val="16"/>
                <w:szCs w:val="16"/>
              </w:rPr>
              <w:t>а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тория </w:t>
            </w:r>
            <w:r w:rsidR="00C66552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Хайыр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1788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межкожуу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ный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Балг</w:t>
            </w:r>
            <w:r w:rsidRPr="00E93315"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>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C66552" w:rsidP="00C665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м</w:t>
            </w:r>
            <w:r w:rsidR="00947019" w:rsidRPr="00E93315">
              <w:rPr>
                <w:color w:val="000000"/>
                <w:sz w:val="16"/>
                <w:szCs w:val="16"/>
              </w:rPr>
              <w:t>е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дицинский центр им. А.Т.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Pr="00E93315">
              <w:rPr>
                <w:color w:val="000000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Ийи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>-Тал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Ийи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>-Тал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BF7BFD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C66552" w:rsidP="00C665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</w:t>
            </w:r>
            <w:r w:rsidR="00947019" w:rsidRPr="00E93315">
              <w:rPr>
                <w:color w:val="000000"/>
                <w:sz w:val="16"/>
                <w:szCs w:val="16"/>
              </w:rPr>
              <w:t>у</w:t>
            </w:r>
            <w:r w:rsidR="00947019" w:rsidRPr="00E93315">
              <w:rPr>
                <w:color w:val="000000"/>
                <w:sz w:val="16"/>
                <w:szCs w:val="16"/>
              </w:rPr>
              <w:t>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>рачебная амбулатория с. Элегест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Чеди-Хольский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</w:t>
            </w:r>
            <w:r w:rsidR="002D4224">
              <w:rPr>
                <w:color w:val="000000"/>
                <w:sz w:val="16"/>
                <w:szCs w:val="16"/>
              </w:rPr>
              <w:t xml:space="preserve"> </w:t>
            </w:r>
            <w:r w:rsidRPr="00E93315">
              <w:rPr>
                <w:color w:val="000000"/>
                <w:sz w:val="16"/>
                <w:szCs w:val="16"/>
              </w:rPr>
              <w:t>с. Эл</w:t>
            </w:r>
            <w:r w:rsidRPr="00E93315">
              <w:rPr>
                <w:color w:val="000000"/>
                <w:sz w:val="16"/>
                <w:szCs w:val="16"/>
              </w:rPr>
              <w:t>е</w:t>
            </w:r>
            <w:r w:rsidRPr="00E93315">
              <w:rPr>
                <w:color w:val="000000"/>
                <w:sz w:val="16"/>
                <w:szCs w:val="16"/>
              </w:rPr>
              <w:t>гест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1446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7568C6" w:rsidRDefault="007568C6"/>
    <w:p w:rsidR="007568C6" w:rsidRDefault="007568C6"/>
    <w:tbl>
      <w:tblPr>
        <w:tblStyle w:val="2b"/>
        <w:tblW w:w="160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01"/>
        <w:gridCol w:w="2190"/>
        <w:gridCol w:w="1079"/>
        <w:gridCol w:w="993"/>
        <w:gridCol w:w="622"/>
        <w:gridCol w:w="647"/>
        <w:gridCol w:w="653"/>
        <w:gridCol w:w="610"/>
        <w:gridCol w:w="709"/>
        <w:gridCol w:w="850"/>
        <w:gridCol w:w="1045"/>
        <w:gridCol w:w="950"/>
        <w:gridCol w:w="851"/>
        <w:gridCol w:w="850"/>
        <w:gridCol w:w="900"/>
        <w:gridCol w:w="992"/>
      </w:tblGrid>
      <w:tr w:rsidR="007568C6" w:rsidRPr="00E93315" w:rsidTr="004C5449">
        <w:trPr>
          <w:trHeight w:val="20"/>
          <w:tblHeader/>
          <w:jc w:val="center"/>
        </w:trPr>
        <w:tc>
          <w:tcPr>
            <w:tcW w:w="358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90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9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47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0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5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0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00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hideMark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17</w:t>
            </w:r>
          </w:p>
        </w:tc>
      </w:tr>
      <w:tr w:rsidR="00947019" w:rsidRPr="00E93315" w:rsidTr="004C5449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C66552" w:rsidP="00C6655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</w:t>
            </w:r>
            <w:r w:rsidR="00947019" w:rsidRPr="00E93315">
              <w:rPr>
                <w:color w:val="000000"/>
                <w:sz w:val="16"/>
                <w:szCs w:val="16"/>
              </w:rPr>
              <w:t>у</w:t>
            </w:r>
            <w:r w:rsidR="00947019" w:rsidRPr="00E93315">
              <w:rPr>
                <w:color w:val="000000"/>
                <w:sz w:val="16"/>
                <w:szCs w:val="16"/>
              </w:rPr>
              <w:t>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947019" w:rsidRPr="00E93315">
              <w:rPr>
                <w:color w:val="000000"/>
                <w:sz w:val="16"/>
                <w:szCs w:val="16"/>
              </w:rPr>
              <w:t>ельдшерско акушерский пункт с. Ак-Тал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Чеди-Хольский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с. Ак-Тал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9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4C5449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Эрзи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C66552" w:rsidP="009B218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Эрзинская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</w:t>
            </w:r>
            <w:r w:rsidR="00947019" w:rsidRPr="00E93315">
              <w:rPr>
                <w:color w:val="000000"/>
                <w:sz w:val="16"/>
                <w:szCs w:val="16"/>
              </w:rPr>
              <w:t>ь</w:t>
            </w:r>
            <w:r w:rsidR="00947019" w:rsidRPr="00E93315">
              <w:rPr>
                <w:color w:val="000000"/>
                <w:sz w:val="16"/>
                <w:szCs w:val="16"/>
              </w:rPr>
              <w:t>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9B2189"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</w:t>
            </w:r>
            <w:r w:rsidR="009B2189">
              <w:rPr>
                <w:color w:val="000000"/>
                <w:sz w:val="16"/>
                <w:szCs w:val="16"/>
              </w:rPr>
              <w:t>в</w:t>
            </w:r>
            <w:r w:rsidR="00947019" w:rsidRPr="00E93315">
              <w:rPr>
                <w:color w:val="000000"/>
                <w:sz w:val="16"/>
                <w:szCs w:val="16"/>
              </w:rPr>
              <w:t>рачебная амбулатория с.</w:t>
            </w:r>
            <w:r w:rsidR="002D4224">
              <w:rPr>
                <w:color w:val="000000"/>
                <w:sz w:val="16"/>
                <w:szCs w:val="16"/>
              </w:rPr>
              <w:t xml:space="preserve"> </w:t>
            </w:r>
            <w:r w:rsidR="00947019" w:rsidRPr="00E93315">
              <w:rPr>
                <w:color w:val="000000"/>
                <w:sz w:val="16"/>
                <w:szCs w:val="16"/>
              </w:rPr>
              <w:t>Морен</w:t>
            </w:r>
          </w:p>
        </w:tc>
        <w:tc>
          <w:tcPr>
            <w:tcW w:w="1079" w:type="dxa"/>
            <w:hideMark/>
          </w:tcPr>
          <w:p w:rsidR="002D4224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Республика Тыва,</w:t>
            </w:r>
            <w:r w:rsidR="002D422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Эрзи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 </w:t>
            </w:r>
          </w:p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с. Морен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1047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9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90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4C5449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Овю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</w:t>
            </w:r>
            <w:r w:rsidRPr="00E93315">
              <w:rPr>
                <w:color w:val="000000"/>
                <w:sz w:val="16"/>
                <w:szCs w:val="16"/>
              </w:rPr>
              <w:t>о</w:t>
            </w:r>
            <w:r w:rsidRPr="00E93315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  <w:hideMark/>
          </w:tcPr>
          <w:p w:rsidR="00947019" w:rsidRPr="00E93315" w:rsidRDefault="009B2189" w:rsidP="002D422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</w:t>
            </w:r>
            <w:r w:rsidR="00947019" w:rsidRPr="00E93315">
              <w:rPr>
                <w:color w:val="000000"/>
                <w:sz w:val="16"/>
                <w:szCs w:val="16"/>
              </w:rPr>
              <w:t>ь</w:t>
            </w:r>
            <w:r w:rsidR="00947019" w:rsidRPr="00E93315">
              <w:rPr>
                <w:color w:val="000000"/>
                <w:sz w:val="16"/>
                <w:szCs w:val="16"/>
              </w:rPr>
              <w:t>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врачебная амбулатория с</w:t>
            </w:r>
            <w:r w:rsidR="002D4224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 xml:space="preserve">Республика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Овю</w:t>
            </w:r>
            <w:r w:rsidRPr="00E93315">
              <w:rPr>
                <w:color w:val="000000"/>
                <w:sz w:val="16"/>
                <w:szCs w:val="16"/>
              </w:rPr>
              <w:t>р</w:t>
            </w:r>
            <w:r w:rsidRPr="00E93315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</w:t>
            </w:r>
            <w:r w:rsidR="002D4224">
              <w:rPr>
                <w:color w:val="000000"/>
                <w:sz w:val="16"/>
                <w:szCs w:val="16"/>
              </w:rPr>
              <w:t xml:space="preserve">         </w:t>
            </w:r>
            <w:r w:rsidRPr="00E93315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978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118,94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9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47019" w:rsidRPr="00E93315" w:rsidTr="004C5449">
        <w:trPr>
          <w:trHeight w:val="20"/>
          <w:jc w:val="center"/>
        </w:trPr>
        <w:tc>
          <w:tcPr>
            <w:tcW w:w="358" w:type="dxa"/>
            <w:hideMark/>
          </w:tcPr>
          <w:p w:rsidR="00947019" w:rsidRPr="00E93315" w:rsidRDefault="00947019" w:rsidP="000E5DF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 xml:space="preserve">жетное учреждение здравоохранения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Та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динская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Pr="00E93315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190" w:type="dxa"/>
            <w:hideMark/>
          </w:tcPr>
          <w:p w:rsidR="002D4224" w:rsidRPr="00E93315" w:rsidRDefault="009B2189" w:rsidP="002D4224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</w:t>
            </w:r>
            <w:r w:rsidR="000E5DFA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Тандинская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947019"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947019"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>
              <w:rPr>
                <w:color w:val="000000"/>
                <w:sz w:val="16"/>
                <w:szCs w:val="16"/>
              </w:rPr>
              <w:t>»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Респу</w:t>
            </w:r>
            <w:r w:rsidR="00947019" w:rsidRPr="00E93315">
              <w:rPr>
                <w:color w:val="000000"/>
                <w:sz w:val="16"/>
                <w:szCs w:val="16"/>
              </w:rPr>
              <w:t>б</w:t>
            </w:r>
            <w:r w:rsidR="00947019" w:rsidRPr="00E93315">
              <w:rPr>
                <w:color w:val="000000"/>
                <w:sz w:val="16"/>
                <w:szCs w:val="16"/>
              </w:rPr>
              <w:t>лики Тыва</w:t>
            </w:r>
            <w:r>
              <w:rPr>
                <w:color w:val="000000"/>
                <w:sz w:val="16"/>
                <w:szCs w:val="16"/>
              </w:rPr>
              <w:t>,</w:t>
            </w:r>
            <w:r w:rsidR="00947019" w:rsidRPr="00E93315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  <w:proofErr w:type="gramStart"/>
            <w:r w:rsidR="002D4224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2D4224">
              <w:rPr>
                <w:color w:val="000000"/>
                <w:sz w:val="16"/>
                <w:szCs w:val="16"/>
              </w:rPr>
              <w:t xml:space="preserve">. </w:t>
            </w:r>
            <w:r w:rsidR="00947019" w:rsidRPr="00E93315">
              <w:rPr>
                <w:color w:val="000000"/>
                <w:sz w:val="16"/>
                <w:szCs w:val="16"/>
              </w:rPr>
              <w:t>Успенка</w:t>
            </w:r>
          </w:p>
        </w:tc>
        <w:tc>
          <w:tcPr>
            <w:tcW w:w="1079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Республика Тыва,</w:t>
            </w:r>
            <w:r w:rsidR="002D422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Танди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район, </w:t>
            </w:r>
            <w:r w:rsidR="002D4224">
              <w:rPr>
                <w:color w:val="000000"/>
                <w:sz w:val="16"/>
                <w:szCs w:val="16"/>
              </w:rPr>
              <w:t xml:space="preserve">            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E93315">
              <w:rPr>
                <w:color w:val="000000"/>
                <w:sz w:val="16"/>
                <w:szCs w:val="16"/>
              </w:rPr>
              <w:t>. Успенка</w:t>
            </w:r>
          </w:p>
        </w:tc>
        <w:tc>
          <w:tcPr>
            <w:tcW w:w="993" w:type="dxa"/>
            <w:hideMark/>
          </w:tcPr>
          <w:p w:rsidR="00947019" w:rsidRPr="00E93315" w:rsidRDefault="00947019" w:rsidP="00E9331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строител</w:t>
            </w:r>
            <w:r w:rsidRPr="00E93315">
              <w:rPr>
                <w:color w:val="000000"/>
                <w:sz w:val="16"/>
                <w:szCs w:val="16"/>
              </w:rPr>
              <w:t>ь</w:t>
            </w:r>
            <w:r w:rsidRPr="00E93315">
              <w:rPr>
                <w:color w:val="000000"/>
                <w:sz w:val="16"/>
                <w:szCs w:val="16"/>
              </w:rPr>
              <w:t xml:space="preserve">ство взамен </w:t>
            </w:r>
            <w:proofErr w:type="gramStart"/>
            <w:r w:rsidRPr="00E93315">
              <w:rPr>
                <w:color w:val="000000"/>
                <w:sz w:val="16"/>
                <w:szCs w:val="16"/>
              </w:rPr>
              <w:t>существу</w:t>
            </w:r>
            <w:r w:rsidRPr="00E93315">
              <w:rPr>
                <w:color w:val="000000"/>
                <w:sz w:val="16"/>
                <w:szCs w:val="16"/>
              </w:rPr>
              <w:t>ю</w:t>
            </w:r>
            <w:r w:rsidRPr="00E93315">
              <w:rPr>
                <w:color w:val="000000"/>
                <w:sz w:val="16"/>
                <w:szCs w:val="16"/>
              </w:rPr>
              <w:t>щего</w:t>
            </w:r>
            <w:proofErr w:type="gramEnd"/>
          </w:p>
        </w:tc>
        <w:tc>
          <w:tcPr>
            <w:tcW w:w="62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653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947019" w:rsidRPr="00E93315" w:rsidRDefault="00947019" w:rsidP="00F93366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9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900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hideMark/>
          </w:tcPr>
          <w:p w:rsidR="00947019" w:rsidRPr="00E93315" w:rsidRDefault="00947019" w:rsidP="00E93315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68C6" w:rsidRPr="00E93315" w:rsidTr="004C5449">
        <w:trPr>
          <w:trHeight w:val="20"/>
          <w:jc w:val="center"/>
        </w:trPr>
        <w:tc>
          <w:tcPr>
            <w:tcW w:w="358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Государственное бю</w:t>
            </w:r>
            <w:r w:rsidRPr="00E93315">
              <w:rPr>
                <w:color w:val="000000"/>
                <w:sz w:val="16"/>
                <w:szCs w:val="16"/>
              </w:rPr>
              <w:t>д</w:t>
            </w:r>
            <w:r w:rsidRPr="00E93315">
              <w:rPr>
                <w:color w:val="000000"/>
                <w:sz w:val="16"/>
                <w:szCs w:val="16"/>
              </w:rPr>
              <w:t>жетное учреждение здравоохранения Ре</w:t>
            </w:r>
            <w:r w:rsidRPr="00E93315">
              <w:rPr>
                <w:color w:val="000000"/>
                <w:sz w:val="16"/>
                <w:szCs w:val="16"/>
              </w:rPr>
              <w:t>с</w:t>
            </w:r>
            <w:r w:rsidRPr="00E93315">
              <w:rPr>
                <w:color w:val="000000"/>
                <w:sz w:val="16"/>
                <w:szCs w:val="16"/>
              </w:rPr>
              <w:t xml:space="preserve">публики Тыва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0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E93315">
              <w:rPr>
                <w:color w:val="000000"/>
                <w:sz w:val="16"/>
                <w:szCs w:val="16"/>
              </w:rPr>
              <w:t xml:space="preserve">осударственное бюджетное учреждение здравоохранения Республики Тыва </w:t>
            </w:r>
            <w:r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кожуу</w:t>
            </w:r>
            <w:r w:rsidRPr="00E93315">
              <w:rPr>
                <w:color w:val="000000"/>
                <w:sz w:val="16"/>
                <w:szCs w:val="16"/>
              </w:rPr>
              <w:t>н</w:t>
            </w:r>
            <w:r w:rsidRPr="00E93315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больница</w:t>
            </w:r>
            <w:r>
              <w:rPr>
                <w:color w:val="000000"/>
                <w:sz w:val="16"/>
                <w:szCs w:val="16"/>
              </w:rPr>
              <w:t>»,</w:t>
            </w:r>
            <w:r w:rsidRPr="00E9331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Pr="00E93315">
              <w:rPr>
                <w:color w:val="000000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1079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Республик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E93315">
              <w:rPr>
                <w:color w:val="000000"/>
                <w:sz w:val="16"/>
                <w:szCs w:val="16"/>
              </w:rPr>
              <w:t xml:space="preserve"> Тыва,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Каа-Хемский</w:t>
            </w:r>
            <w:proofErr w:type="spellEnd"/>
            <w:r w:rsidRPr="00E93315">
              <w:rPr>
                <w:color w:val="000000"/>
                <w:sz w:val="16"/>
                <w:szCs w:val="16"/>
              </w:rPr>
              <w:t xml:space="preserve"> ра</w:t>
            </w:r>
            <w:r w:rsidRPr="00E93315">
              <w:rPr>
                <w:color w:val="000000"/>
                <w:sz w:val="16"/>
                <w:szCs w:val="16"/>
              </w:rPr>
              <w:t>й</w:t>
            </w:r>
            <w:r w:rsidRPr="00E93315">
              <w:rPr>
                <w:color w:val="000000"/>
                <w:sz w:val="16"/>
                <w:szCs w:val="16"/>
              </w:rPr>
              <w:t xml:space="preserve">он, с. </w:t>
            </w:r>
            <w:proofErr w:type="spellStart"/>
            <w:r w:rsidRPr="00E93315">
              <w:rPr>
                <w:color w:val="000000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993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новое стро</w:t>
            </w:r>
            <w:r w:rsidRPr="00E93315">
              <w:rPr>
                <w:color w:val="000000"/>
                <w:sz w:val="16"/>
                <w:szCs w:val="16"/>
              </w:rPr>
              <w:t>и</w:t>
            </w:r>
            <w:r w:rsidRPr="00E93315">
              <w:rPr>
                <w:color w:val="000000"/>
                <w:sz w:val="16"/>
                <w:szCs w:val="16"/>
              </w:rPr>
              <w:t>тельство</w:t>
            </w:r>
          </w:p>
        </w:tc>
        <w:tc>
          <w:tcPr>
            <w:tcW w:w="622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47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653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61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посещений в смену</w:t>
            </w:r>
          </w:p>
        </w:tc>
        <w:tc>
          <w:tcPr>
            <w:tcW w:w="1045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5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68C6" w:rsidRPr="00E93315" w:rsidTr="004C5449">
        <w:trPr>
          <w:trHeight w:val="20"/>
          <w:jc w:val="center"/>
        </w:trPr>
        <w:tc>
          <w:tcPr>
            <w:tcW w:w="358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568C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190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9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2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4474</w:t>
            </w:r>
          </w:p>
        </w:tc>
        <w:tc>
          <w:tcPr>
            <w:tcW w:w="709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7568C6" w:rsidRPr="00E93315" w:rsidRDefault="007568C6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505843614,0</w:t>
            </w:r>
          </w:p>
        </w:tc>
        <w:tc>
          <w:tcPr>
            <w:tcW w:w="95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100129800,0</w:t>
            </w:r>
          </w:p>
        </w:tc>
        <w:tc>
          <w:tcPr>
            <w:tcW w:w="851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69480978,8</w:t>
            </w:r>
          </w:p>
        </w:tc>
        <w:tc>
          <w:tcPr>
            <w:tcW w:w="85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69878389,2</w:t>
            </w:r>
          </w:p>
        </w:tc>
        <w:tc>
          <w:tcPr>
            <w:tcW w:w="900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121371646,0</w:t>
            </w:r>
          </w:p>
        </w:tc>
        <w:tc>
          <w:tcPr>
            <w:tcW w:w="992" w:type="dxa"/>
          </w:tcPr>
          <w:p w:rsidR="007568C6" w:rsidRPr="00E93315" w:rsidRDefault="007568C6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93315">
              <w:rPr>
                <w:color w:val="000000"/>
                <w:sz w:val="16"/>
                <w:szCs w:val="16"/>
              </w:rPr>
              <w:t>144982800,0</w:t>
            </w:r>
          </w:p>
        </w:tc>
      </w:tr>
    </w:tbl>
    <w:p w:rsidR="002D4224" w:rsidRDefault="002D4224"/>
    <w:p w:rsidR="000B6F34" w:rsidRDefault="000B6F34"/>
    <w:p w:rsidR="004B22A3" w:rsidRPr="00E101AB" w:rsidRDefault="004B22A3" w:rsidP="00E101AB">
      <w:pPr>
        <w:spacing w:line="240" w:lineRule="auto"/>
        <w:ind w:firstLine="709"/>
        <w:jc w:val="right"/>
        <w:rPr>
          <w:szCs w:val="28"/>
        </w:rPr>
      </w:pPr>
    </w:p>
    <w:p w:rsidR="004C5449" w:rsidRDefault="004C5449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D537A6" w:rsidRDefault="004825B2" w:rsidP="00E101AB">
      <w:pPr>
        <w:spacing w:line="240" w:lineRule="auto"/>
        <w:ind w:firstLine="709"/>
        <w:jc w:val="right"/>
        <w:rPr>
          <w:szCs w:val="28"/>
        </w:rPr>
      </w:pPr>
      <w:r w:rsidRPr="00E101AB">
        <w:rPr>
          <w:szCs w:val="28"/>
        </w:rPr>
        <w:lastRenderedPageBreak/>
        <w:t>Продолжение таблицы №</w:t>
      </w:r>
      <w:r w:rsidR="00E101AB">
        <w:rPr>
          <w:szCs w:val="28"/>
        </w:rPr>
        <w:t xml:space="preserve"> </w:t>
      </w:r>
      <w:r w:rsidRPr="00E101AB">
        <w:rPr>
          <w:szCs w:val="28"/>
        </w:rPr>
        <w:t>1</w:t>
      </w:r>
    </w:p>
    <w:p w:rsidR="00E101AB" w:rsidRPr="00E101AB" w:rsidRDefault="00E101AB" w:rsidP="00E101AB">
      <w:pPr>
        <w:spacing w:line="240" w:lineRule="auto"/>
        <w:ind w:firstLine="709"/>
        <w:jc w:val="right"/>
        <w:rPr>
          <w:szCs w:val="28"/>
        </w:rPr>
      </w:pPr>
    </w:p>
    <w:tbl>
      <w:tblPr>
        <w:tblStyle w:val="2b"/>
        <w:tblW w:w="157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2163"/>
        <w:gridCol w:w="2753"/>
        <w:gridCol w:w="992"/>
        <w:gridCol w:w="850"/>
        <w:gridCol w:w="851"/>
        <w:gridCol w:w="708"/>
        <w:gridCol w:w="892"/>
        <w:gridCol w:w="850"/>
        <w:gridCol w:w="942"/>
        <w:gridCol w:w="896"/>
        <w:gridCol w:w="831"/>
        <w:gridCol w:w="883"/>
        <w:gridCol w:w="866"/>
        <w:gridCol w:w="831"/>
      </w:tblGrid>
      <w:tr w:rsidR="00D94619" w:rsidRPr="00D94619" w:rsidTr="00FF2714">
        <w:trPr>
          <w:trHeight w:val="20"/>
          <w:jc w:val="center"/>
        </w:trPr>
        <w:tc>
          <w:tcPr>
            <w:tcW w:w="398" w:type="dxa"/>
            <w:vMerge w:val="restart"/>
          </w:tcPr>
          <w:p w:rsid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№</w:t>
            </w:r>
          </w:p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9461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D94619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63" w:type="dxa"/>
            <w:vMerge w:val="restart"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2753" w:type="dxa"/>
            <w:vMerge w:val="restart"/>
          </w:tcPr>
          <w:p w:rsidR="00D94619" w:rsidRPr="00D94619" w:rsidRDefault="007653F1" w:rsidP="00FF2714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Наименование объекта (РБ (в том </w:t>
            </w:r>
            <w:r w:rsidR="00D94619" w:rsidRPr="00D94619">
              <w:rPr>
                <w:color w:val="000000"/>
                <w:sz w:val="16"/>
                <w:szCs w:val="16"/>
              </w:rPr>
              <w:t>ч</w:t>
            </w:r>
            <w:r>
              <w:rPr>
                <w:color w:val="000000"/>
                <w:sz w:val="16"/>
                <w:szCs w:val="16"/>
              </w:rPr>
              <w:t>исле</w:t>
            </w:r>
            <w:r w:rsidR="00D94619" w:rsidRPr="00D94619">
              <w:rPr>
                <w:color w:val="000000"/>
                <w:sz w:val="16"/>
                <w:szCs w:val="16"/>
              </w:rPr>
              <w:t xml:space="preserve"> центральные, межрайонные), УБ, поликлиники, детские поликлин</w:t>
            </w:r>
            <w:r w:rsidR="00D94619" w:rsidRPr="00D94619">
              <w:rPr>
                <w:color w:val="000000"/>
                <w:sz w:val="16"/>
                <w:szCs w:val="16"/>
              </w:rPr>
              <w:t>и</w:t>
            </w:r>
            <w:r w:rsidR="00D94619" w:rsidRPr="00D94619">
              <w:rPr>
                <w:color w:val="000000"/>
                <w:sz w:val="16"/>
                <w:szCs w:val="16"/>
              </w:rPr>
              <w:t xml:space="preserve">ки, поликлинические подразделения, амбулатории (в </w:t>
            </w:r>
            <w:r>
              <w:rPr>
                <w:color w:val="000000"/>
                <w:sz w:val="16"/>
                <w:szCs w:val="16"/>
              </w:rPr>
              <w:t xml:space="preserve">том </w:t>
            </w:r>
            <w:r w:rsidRPr="00D94619">
              <w:rPr>
                <w:color w:val="000000"/>
                <w:sz w:val="16"/>
                <w:szCs w:val="16"/>
              </w:rPr>
              <w:t>ч</w:t>
            </w:r>
            <w:r>
              <w:rPr>
                <w:color w:val="000000"/>
                <w:sz w:val="16"/>
                <w:szCs w:val="16"/>
              </w:rPr>
              <w:t>исле</w:t>
            </w:r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r w:rsidR="00D94619" w:rsidRPr="00D94619">
              <w:rPr>
                <w:color w:val="000000"/>
                <w:sz w:val="16"/>
                <w:szCs w:val="16"/>
              </w:rPr>
              <w:t>врачебные, центры (отделения) общей врачебной практики (семейной медицины), ФАП, ФП, фельдшерские здравпункты, г</w:t>
            </w:r>
            <w:r w:rsidR="00D94619" w:rsidRPr="00D94619">
              <w:rPr>
                <w:color w:val="000000"/>
                <w:sz w:val="16"/>
                <w:szCs w:val="16"/>
              </w:rPr>
              <w:t>о</w:t>
            </w:r>
            <w:r w:rsidR="00D94619" w:rsidRPr="00D94619">
              <w:rPr>
                <w:color w:val="000000"/>
                <w:sz w:val="16"/>
                <w:szCs w:val="16"/>
              </w:rPr>
              <w:t>родские больницы, детские городские больницы, областные (республика</w:t>
            </w:r>
            <w:r w:rsidR="00D94619" w:rsidRPr="00D94619">
              <w:rPr>
                <w:color w:val="000000"/>
                <w:sz w:val="16"/>
                <w:szCs w:val="16"/>
              </w:rPr>
              <w:t>н</w:t>
            </w:r>
            <w:r w:rsidR="00D94619" w:rsidRPr="00D94619">
              <w:rPr>
                <w:color w:val="000000"/>
                <w:sz w:val="16"/>
                <w:szCs w:val="16"/>
              </w:rPr>
              <w:t>ские) больницы, центры консульт</w:t>
            </w:r>
            <w:r w:rsidR="00D94619" w:rsidRPr="00D94619">
              <w:rPr>
                <w:color w:val="000000"/>
                <w:sz w:val="16"/>
                <w:szCs w:val="16"/>
              </w:rPr>
              <w:t>а</w:t>
            </w:r>
            <w:r w:rsidR="00D94619" w:rsidRPr="00D94619">
              <w:rPr>
                <w:color w:val="000000"/>
                <w:sz w:val="16"/>
                <w:szCs w:val="16"/>
              </w:rPr>
              <w:t>тивно-диагностические, (поликлиники консультативно-диагностические), центры консультативно-диагностические детские, (поликлин</w:t>
            </w:r>
            <w:r w:rsidR="00D94619" w:rsidRPr="00D94619">
              <w:rPr>
                <w:color w:val="000000"/>
                <w:sz w:val="16"/>
                <w:szCs w:val="16"/>
              </w:rPr>
              <w:t>и</w:t>
            </w:r>
            <w:r w:rsidR="00D94619" w:rsidRPr="00D94619">
              <w:rPr>
                <w:color w:val="000000"/>
                <w:sz w:val="16"/>
                <w:szCs w:val="16"/>
              </w:rPr>
              <w:t>ки консультативно-диагностические детские), дневной стационар, прочие (переход между стационаром)</w:t>
            </w:r>
            <w:proofErr w:type="gramEnd"/>
          </w:p>
        </w:tc>
        <w:tc>
          <w:tcPr>
            <w:tcW w:w="992" w:type="dxa"/>
            <w:vMerge w:val="restart"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Планируемая стоимость работ (фед</w:t>
            </w:r>
            <w:r w:rsidRPr="00D94619">
              <w:rPr>
                <w:color w:val="000000"/>
                <w:sz w:val="16"/>
                <w:szCs w:val="16"/>
              </w:rPr>
              <w:t>е</w:t>
            </w:r>
            <w:r w:rsidRPr="00D94619">
              <w:rPr>
                <w:color w:val="000000"/>
                <w:sz w:val="16"/>
                <w:szCs w:val="16"/>
              </w:rPr>
              <w:t>ральный бюджет)</w:t>
            </w:r>
          </w:p>
        </w:tc>
        <w:tc>
          <w:tcPr>
            <w:tcW w:w="4151" w:type="dxa"/>
            <w:gridSpan w:val="5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942" w:type="dxa"/>
            <w:vMerge w:val="restart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Планиру</w:t>
            </w:r>
            <w:r w:rsidRPr="00D94619">
              <w:rPr>
                <w:color w:val="000000"/>
                <w:sz w:val="16"/>
                <w:szCs w:val="16"/>
              </w:rPr>
              <w:t>е</w:t>
            </w:r>
            <w:r w:rsidRPr="00D94619">
              <w:rPr>
                <w:color w:val="000000"/>
                <w:sz w:val="16"/>
                <w:szCs w:val="16"/>
              </w:rPr>
              <w:t>мая сто</w:t>
            </w:r>
            <w:r w:rsidRPr="00D94619">
              <w:rPr>
                <w:color w:val="000000"/>
                <w:sz w:val="16"/>
                <w:szCs w:val="16"/>
              </w:rPr>
              <w:t>и</w:t>
            </w:r>
            <w:r w:rsidRPr="00D94619">
              <w:rPr>
                <w:color w:val="000000"/>
                <w:sz w:val="16"/>
                <w:szCs w:val="16"/>
              </w:rPr>
              <w:t>мость работ (средства регионал</w:t>
            </w:r>
            <w:r w:rsidRPr="00D94619">
              <w:rPr>
                <w:color w:val="000000"/>
                <w:sz w:val="16"/>
                <w:szCs w:val="16"/>
              </w:rPr>
              <w:t>ь</w:t>
            </w:r>
            <w:r w:rsidRPr="00D94619">
              <w:rPr>
                <w:color w:val="000000"/>
                <w:sz w:val="16"/>
                <w:szCs w:val="16"/>
              </w:rPr>
              <w:t>ного бюдж</w:t>
            </w:r>
            <w:r w:rsidRPr="00D94619">
              <w:rPr>
                <w:color w:val="000000"/>
                <w:sz w:val="16"/>
                <w:szCs w:val="16"/>
              </w:rPr>
              <w:t>е</w:t>
            </w:r>
            <w:r w:rsidRPr="00D94619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4307" w:type="dxa"/>
            <w:gridSpan w:val="5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D94619" w:rsidRPr="00D94619" w:rsidTr="00FF2714">
        <w:trPr>
          <w:trHeight w:val="20"/>
          <w:jc w:val="center"/>
        </w:trPr>
        <w:tc>
          <w:tcPr>
            <w:tcW w:w="398" w:type="dxa"/>
            <w:vMerge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63" w:type="dxa"/>
            <w:vMerge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53" w:type="dxa"/>
            <w:vMerge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92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42" w:type="dxa"/>
            <w:vMerge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83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6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dxa"/>
            <w:hideMark/>
          </w:tcPr>
          <w:p w:rsidR="00D94619" w:rsidRPr="00D94619" w:rsidRDefault="00D94619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64D9E" w:rsidRPr="00D94619" w:rsidTr="00FF2714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53" w:type="dxa"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92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42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6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31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83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66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31" w:type="dxa"/>
            <w:hideMark/>
          </w:tcPr>
          <w:p w:rsidR="00164D9E" w:rsidRPr="00D94619" w:rsidRDefault="00164D9E" w:rsidP="007653F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29</w:t>
            </w:r>
          </w:p>
        </w:tc>
      </w:tr>
      <w:tr w:rsidR="00164D9E" w:rsidRPr="00D94619" w:rsidTr="00FF2714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Pr="00D9461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753" w:type="dxa"/>
          </w:tcPr>
          <w:p w:rsidR="00164D9E" w:rsidRPr="00D94619" w:rsidRDefault="004C5449" w:rsidP="004C544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учрежд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="00164D9E" w:rsidRPr="00D9461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рачебная амбулатория </w:t>
            </w:r>
            <w:proofErr w:type="gramStart"/>
            <w:r w:rsidR="00164D9E" w:rsidRPr="00D94619"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Бай-Тал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85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FF2714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Pr="00D9461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753" w:type="dxa"/>
          </w:tcPr>
          <w:p w:rsidR="00164D9E" w:rsidRPr="00D94619" w:rsidRDefault="004C5449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учрежд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="00164D9E" w:rsidRPr="00D94619">
              <w:rPr>
                <w:color w:val="000000"/>
                <w:sz w:val="16"/>
                <w:szCs w:val="16"/>
              </w:rPr>
              <w:t>Бай-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Тайгинская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C41663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="00C41663">
              <w:rPr>
                <w:color w:val="000000"/>
                <w:sz w:val="16"/>
                <w:szCs w:val="16"/>
              </w:rPr>
              <w:t>в</w:t>
            </w:r>
            <w:r w:rsidR="00164D9E" w:rsidRPr="00D94619">
              <w:rPr>
                <w:color w:val="000000"/>
                <w:sz w:val="16"/>
                <w:szCs w:val="16"/>
              </w:rPr>
              <w:t>рачебная амбулатория с</w:t>
            </w:r>
            <w:r w:rsidR="00C41663"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Шуй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FF2714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63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753" w:type="dxa"/>
          </w:tcPr>
          <w:p w:rsidR="00164D9E" w:rsidRPr="00D94619" w:rsidRDefault="004C5449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учрежд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ние здравоохранения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C41663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="00C41663"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C41663"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Аксы-Барлык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4C5449" w:rsidRPr="00D94619" w:rsidTr="00FF2714">
        <w:trPr>
          <w:trHeight w:val="20"/>
          <w:jc w:val="center"/>
        </w:trPr>
        <w:tc>
          <w:tcPr>
            <w:tcW w:w="398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63" w:type="dxa"/>
          </w:tcPr>
          <w:p w:rsidR="004C5449" w:rsidRPr="00D94619" w:rsidRDefault="004C5449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центр»</w:t>
            </w:r>
          </w:p>
        </w:tc>
        <w:tc>
          <w:tcPr>
            <w:tcW w:w="2753" w:type="dxa"/>
          </w:tcPr>
          <w:p w:rsidR="004C5449" w:rsidRPr="00D94619" w:rsidRDefault="004C5449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D94619">
              <w:rPr>
                <w:color w:val="000000"/>
                <w:sz w:val="16"/>
                <w:szCs w:val="16"/>
              </w:rPr>
              <w:t>осударственное бюджетное учрежд</w:t>
            </w:r>
            <w:r w:rsidRPr="00D94619">
              <w:rPr>
                <w:color w:val="000000"/>
                <w:sz w:val="16"/>
                <w:szCs w:val="16"/>
              </w:rPr>
              <w:t>е</w:t>
            </w:r>
            <w:r w:rsidRPr="00D94619">
              <w:rPr>
                <w:color w:val="000000"/>
                <w:sz w:val="16"/>
                <w:szCs w:val="16"/>
              </w:rPr>
              <w:t>ние здравоохранения Республики Тыва 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центр»</w:t>
            </w:r>
            <w:r w:rsidR="00C41663">
              <w:rPr>
                <w:color w:val="000000"/>
                <w:sz w:val="16"/>
                <w:szCs w:val="16"/>
              </w:rPr>
              <w:t>,</w:t>
            </w:r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r w:rsidR="00C41663">
              <w:rPr>
                <w:color w:val="000000"/>
                <w:sz w:val="16"/>
                <w:szCs w:val="16"/>
              </w:rPr>
              <w:t>ф</w:t>
            </w:r>
            <w:r w:rsidRPr="00D94619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C41663">
              <w:rPr>
                <w:color w:val="000000"/>
                <w:sz w:val="16"/>
                <w:szCs w:val="16"/>
              </w:rPr>
              <w:t>.</w:t>
            </w:r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Бижиктиг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992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2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96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31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C5449" w:rsidRPr="00D94619" w:rsidTr="00FF2714">
        <w:trPr>
          <w:trHeight w:val="20"/>
          <w:jc w:val="center"/>
        </w:trPr>
        <w:tc>
          <w:tcPr>
            <w:tcW w:w="398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63" w:type="dxa"/>
          </w:tcPr>
          <w:p w:rsidR="004C5449" w:rsidRPr="00D94619" w:rsidRDefault="004C5449" w:rsidP="005618C1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центр»</w:t>
            </w:r>
          </w:p>
        </w:tc>
        <w:tc>
          <w:tcPr>
            <w:tcW w:w="2753" w:type="dxa"/>
          </w:tcPr>
          <w:p w:rsidR="004C5449" w:rsidRPr="00D94619" w:rsidRDefault="004C5449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D94619">
              <w:rPr>
                <w:color w:val="000000"/>
                <w:sz w:val="16"/>
                <w:szCs w:val="16"/>
              </w:rPr>
              <w:t>осударственное бюджетное учрежд</w:t>
            </w:r>
            <w:r w:rsidRPr="00D94619">
              <w:rPr>
                <w:color w:val="000000"/>
                <w:sz w:val="16"/>
                <w:szCs w:val="16"/>
              </w:rPr>
              <w:t>е</w:t>
            </w:r>
            <w:r w:rsidRPr="00D94619">
              <w:rPr>
                <w:color w:val="000000"/>
                <w:sz w:val="16"/>
                <w:szCs w:val="16"/>
              </w:rPr>
              <w:t>ние здравоохранения Республики Тыва 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центр»</w:t>
            </w:r>
            <w:r w:rsidR="00C41663">
              <w:rPr>
                <w:color w:val="000000"/>
                <w:sz w:val="16"/>
                <w:szCs w:val="16"/>
              </w:rPr>
              <w:t>,</w:t>
            </w:r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r w:rsidR="00C41663">
              <w:rPr>
                <w:color w:val="000000"/>
                <w:sz w:val="16"/>
                <w:szCs w:val="16"/>
              </w:rPr>
              <w:t>ф</w:t>
            </w:r>
            <w:r w:rsidRPr="00D94619">
              <w:rPr>
                <w:color w:val="000000"/>
                <w:sz w:val="16"/>
                <w:szCs w:val="16"/>
              </w:rPr>
              <w:t>ельдшерско-акушерский пункт с</w:t>
            </w:r>
            <w:r w:rsidR="00C41663">
              <w:rPr>
                <w:color w:val="000000"/>
                <w:sz w:val="16"/>
                <w:szCs w:val="16"/>
              </w:rPr>
              <w:t>.</w:t>
            </w:r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Хонделен</w:t>
            </w:r>
            <w:proofErr w:type="spellEnd"/>
          </w:p>
        </w:tc>
        <w:tc>
          <w:tcPr>
            <w:tcW w:w="992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2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96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31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</w:tcPr>
          <w:p w:rsidR="004C5449" w:rsidRPr="00D94619" w:rsidRDefault="004C5449" w:rsidP="005618C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FF2714" w:rsidRDefault="00FF2714"/>
    <w:tbl>
      <w:tblPr>
        <w:tblStyle w:val="2b"/>
        <w:tblW w:w="158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2027"/>
        <w:gridCol w:w="2520"/>
        <w:gridCol w:w="992"/>
        <w:gridCol w:w="850"/>
        <w:gridCol w:w="946"/>
        <w:gridCol w:w="817"/>
        <w:gridCol w:w="1002"/>
        <w:gridCol w:w="1025"/>
        <w:gridCol w:w="942"/>
        <w:gridCol w:w="896"/>
        <w:gridCol w:w="831"/>
        <w:gridCol w:w="883"/>
        <w:gridCol w:w="866"/>
        <w:gridCol w:w="831"/>
      </w:tblGrid>
      <w:tr w:rsidR="00FF2714" w:rsidRPr="00D94619" w:rsidTr="0078185C">
        <w:trPr>
          <w:trHeight w:val="20"/>
          <w:tblHeader/>
          <w:jc w:val="center"/>
        </w:trPr>
        <w:tc>
          <w:tcPr>
            <w:tcW w:w="398" w:type="dxa"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27" w:type="dxa"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46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17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2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25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42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96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31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83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66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31" w:type="dxa"/>
            <w:hideMark/>
          </w:tcPr>
          <w:p w:rsidR="00FF2714" w:rsidRPr="00D94619" w:rsidRDefault="00FF2714" w:rsidP="0078185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29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</w:t>
            </w:r>
            <w:r w:rsidRPr="00D94619">
              <w:rPr>
                <w:color w:val="000000"/>
                <w:sz w:val="16"/>
                <w:szCs w:val="16"/>
              </w:rPr>
              <w:t>ж</w:t>
            </w:r>
            <w:r w:rsidRPr="00D94619">
              <w:rPr>
                <w:color w:val="000000"/>
                <w:sz w:val="16"/>
                <w:szCs w:val="16"/>
              </w:rPr>
              <w:t>кожуунный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C41663" w:rsidRDefault="00C41663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Барун-Хемчикский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в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рачебная амбулатория </w:t>
            </w:r>
          </w:p>
          <w:p w:rsidR="00164D9E" w:rsidRPr="00D94619" w:rsidRDefault="00164D9E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с</w:t>
            </w:r>
            <w:r w:rsidR="00C41663">
              <w:rPr>
                <w:color w:val="000000"/>
                <w:sz w:val="16"/>
                <w:szCs w:val="16"/>
              </w:rPr>
              <w:t>.</w:t>
            </w:r>
            <w:r w:rsidRPr="00D94619">
              <w:rPr>
                <w:color w:val="000000"/>
                <w:sz w:val="16"/>
                <w:szCs w:val="16"/>
              </w:rPr>
              <w:t xml:space="preserve"> Эрги-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Барлык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C41663" w:rsidRDefault="00C41663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</w:t>
            </w:r>
            <w:r w:rsidR="00164D9E" w:rsidRPr="00D94619">
              <w:rPr>
                <w:color w:val="000000"/>
                <w:sz w:val="16"/>
                <w:szCs w:val="16"/>
              </w:rPr>
              <w:t>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вр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ачебная амбулатория </w:t>
            </w:r>
          </w:p>
          <w:p w:rsidR="00164D9E" w:rsidRPr="00D94619" w:rsidRDefault="00164D9E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с</w:t>
            </w:r>
            <w:r w:rsidR="00C41663">
              <w:rPr>
                <w:color w:val="000000"/>
                <w:sz w:val="16"/>
                <w:szCs w:val="16"/>
              </w:rPr>
              <w:t>.</w:t>
            </w:r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Чыраа-Бажы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C41663" w:rsidP="00C41663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D94619">
              <w:rPr>
                <w:color w:val="000000"/>
                <w:sz w:val="16"/>
                <w:szCs w:val="16"/>
              </w:rPr>
              <w:t>е</w:t>
            </w:r>
            <w:r w:rsidRPr="00D94619">
              <w:rPr>
                <w:color w:val="000000"/>
                <w:sz w:val="16"/>
                <w:szCs w:val="16"/>
              </w:rPr>
              <w:t>ждени</w:t>
            </w:r>
            <w:r w:rsidR="00164D9E" w:rsidRPr="00D94619">
              <w:rPr>
                <w:color w:val="000000"/>
                <w:sz w:val="16"/>
                <w:szCs w:val="16"/>
              </w:rPr>
              <w:t>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Бажын-Алаак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C41663" w:rsidP="005E7FA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</w:t>
            </w:r>
            <w:r w:rsidR="00164D9E" w:rsidRPr="00D94619">
              <w:rPr>
                <w:color w:val="000000"/>
                <w:sz w:val="16"/>
                <w:szCs w:val="16"/>
              </w:rPr>
              <w:t>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5E7FA5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 w:rsidR="005E7FA5"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64D9E" w:rsidRPr="00D94619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11901375,9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11901375,9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274270,1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274270,1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94619">
              <w:rPr>
                <w:sz w:val="16"/>
                <w:szCs w:val="16"/>
              </w:rPr>
              <w:t>10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94619">
              <w:rPr>
                <w:sz w:val="16"/>
                <w:szCs w:val="16"/>
              </w:rPr>
              <w:t>Государственное бюдже</w:t>
            </w:r>
            <w:r w:rsidRPr="00D94619">
              <w:rPr>
                <w:sz w:val="16"/>
                <w:szCs w:val="16"/>
              </w:rPr>
              <w:t>т</w:t>
            </w:r>
            <w:r w:rsidRPr="00D94619">
              <w:rPr>
                <w:sz w:val="16"/>
                <w:szCs w:val="16"/>
              </w:rPr>
              <w:t>ное учреждение здрав</w:t>
            </w:r>
            <w:r w:rsidRPr="00D94619">
              <w:rPr>
                <w:sz w:val="16"/>
                <w:szCs w:val="16"/>
              </w:rPr>
              <w:t>о</w:t>
            </w:r>
            <w:r w:rsidRPr="00D94619">
              <w:rPr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sz w:val="16"/>
                <w:szCs w:val="16"/>
              </w:rPr>
              <w:t>«</w:t>
            </w:r>
            <w:proofErr w:type="spellStart"/>
            <w:r w:rsidRPr="00D94619">
              <w:rPr>
                <w:sz w:val="16"/>
                <w:szCs w:val="16"/>
              </w:rPr>
              <w:t>Тоджинская</w:t>
            </w:r>
            <w:proofErr w:type="spellEnd"/>
            <w:r w:rsidRPr="00D94619">
              <w:rPr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sz w:val="16"/>
                <w:szCs w:val="16"/>
              </w:rPr>
              <w:t xml:space="preserve"> больница</w:t>
            </w:r>
            <w:r w:rsidR="000E5DFA" w:rsidRPr="00D94619">
              <w:rPr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5E7FA5" w:rsidP="005E7FA5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164D9E" w:rsidRPr="00D94619">
              <w:rPr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sz w:val="16"/>
                <w:szCs w:val="16"/>
              </w:rPr>
              <w:t>е</w:t>
            </w:r>
            <w:r w:rsidR="00164D9E" w:rsidRPr="00D94619">
              <w:rPr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sz w:val="16"/>
                <w:szCs w:val="16"/>
              </w:rPr>
              <w:t>б</w:t>
            </w:r>
            <w:r w:rsidR="00164D9E" w:rsidRPr="00D94619">
              <w:rPr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sz w:val="16"/>
                <w:szCs w:val="16"/>
              </w:rPr>
              <w:t>Тоджинская</w:t>
            </w:r>
            <w:proofErr w:type="spellEnd"/>
            <w:r w:rsidR="00164D9E" w:rsidRPr="00D94619">
              <w:rPr>
                <w:sz w:val="16"/>
                <w:szCs w:val="16"/>
              </w:rPr>
              <w:t xml:space="preserve"> централ</w:t>
            </w:r>
            <w:r w:rsidR="00164D9E" w:rsidRPr="00D94619">
              <w:rPr>
                <w:sz w:val="16"/>
                <w:szCs w:val="16"/>
              </w:rPr>
              <w:t>ь</w:t>
            </w:r>
            <w:r w:rsidR="00164D9E" w:rsidRPr="00D94619">
              <w:rPr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sz w:val="16"/>
                <w:szCs w:val="16"/>
              </w:rPr>
              <w:t xml:space="preserve"> больница</w:t>
            </w:r>
            <w:r w:rsidR="000E5DFA" w:rsidRPr="00D94619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</w:t>
            </w:r>
            <w:r w:rsidR="00164D9E" w:rsidRPr="00D946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</w:t>
            </w:r>
            <w:r w:rsidR="00164D9E" w:rsidRPr="00D94619">
              <w:rPr>
                <w:sz w:val="16"/>
                <w:szCs w:val="16"/>
              </w:rPr>
              <w:t>ель</w:t>
            </w:r>
            <w:r w:rsidR="00164D9E" w:rsidRPr="00D94619">
              <w:rPr>
                <w:sz w:val="16"/>
                <w:szCs w:val="16"/>
              </w:rPr>
              <w:t>д</w:t>
            </w:r>
            <w:r w:rsidR="00164D9E" w:rsidRPr="00D94619">
              <w:rPr>
                <w:sz w:val="16"/>
                <w:szCs w:val="16"/>
              </w:rPr>
              <w:t>шерско-акушерский пункт с.</w:t>
            </w:r>
            <w:r w:rsidR="00FF2714">
              <w:rPr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sz w:val="16"/>
                <w:szCs w:val="16"/>
              </w:rPr>
              <w:t>Чаз</w:t>
            </w:r>
            <w:r w:rsidR="00164D9E" w:rsidRPr="00D94619">
              <w:rPr>
                <w:sz w:val="16"/>
                <w:szCs w:val="16"/>
              </w:rPr>
              <w:t>ы</w:t>
            </w:r>
            <w:r w:rsidR="00164D9E" w:rsidRPr="00D94619">
              <w:rPr>
                <w:sz w:val="16"/>
                <w:szCs w:val="16"/>
              </w:rPr>
              <w:t>лары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5E7FA5" w:rsidP="005E7FA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Теве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5E7FA5" w:rsidP="005E7FA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5E7FA5" w:rsidP="005E7FA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lastRenderedPageBreak/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="00164D9E" w:rsidRPr="00D94619">
              <w:rPr>
                <w:color w:val="000000"/>
                <w:sz w:val="16"/>
                <w:szCs w:val="16"/>
              </w:rPr>
              <w:t>фельдшерско-акушерский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Хондергей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13046790,0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5E7FA5" w:rsidP="005E7FA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Хорум-Даг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5E7FA5" w:rsidP="005E7FA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Чыргакы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5E7FA5" w:rsidP="005E7FA5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Шеми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78185C" w:rsidRDefault="005E7FA5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Бояровка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78185C" w:rsidRDefault="005E7FA5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с. Бурен-Бай-Хаак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78185C" w:rsidRDefault="005E7FA5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с. Бурен-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Хем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78185C" w:rsidRDefault="005E7FA5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6440AF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="006440AF"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с. Кок-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Хаак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lastRenderedPageBreak/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78185C" w:rsidRDefault="006440AF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lastRenderedPageBreak/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с. Кундустуг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8445600,0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8445600,0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194400,0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194400,0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78185C" w:rsidRDefault="006440AF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фельдшерско-акушерский пункт </w:t>
            </w:r>
          </w:p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Усть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>-Бурен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8366777,5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8366777,5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192777,5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192777,5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6440AF" w:rsidP="006440A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 в</w:t>
            </w:r>
            <w:r w:rsidR="00164D9E" w:rsidRPr="00D94619">
              <w:rPr>
                <w:color w:val="000000"/>
                <w:sz w:val="16"/>
                <w:szCs w:val="16"/>
              </w:rPr>
              <w:t>раче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>ная амбулатория с.</w:t>
            </w:r>
            <w:r w:rsidR="00FF2714">
              <w:rPr>
                <w:color w:val="000000"/>
                <w:sz w:val="16"/>
                <w:szCs w:val="16"/>
              </w:rPr>
              <w:t xml:space="preserve"> </w:t>
            </w:r>
            <w:r w:rsidR="00164D9E" w:rsidRPr="00D94619">
              <w:rPr>
                <w:color w:val="000000"/>
                <w:sz w:val="16"/>
                <w:szCs w:val="16"/>
              </w:rPr>
              <w:t>Баян-Кол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6440AF" w:rsidP="006440A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>ель</w:t>
            </w:r>
            <w:r w:rsidR="00164D9E" w:rsidRPr="00D94619">
              <w:rPr>
                <w:color w:val="000000"/>
                <w:sz w:val="16"/>
                <w:szCs w:val="16"/>
              </w:rPr>
              <w:t>д</w:t>
            </w:r>
            <w:r w:rsidR="00164D9E" w:rsidRPr="00D94619">
              <w:rPr>
                <w:color w:val="000000"/>
                <w:sz w:val="16"/>
                <w:szCs w:val="16"/>
              </w:rPr>
              <w:t>шерско-акушерский пункт с.</w:t>
            </w:r>
            <w:r w:rsidR="00FF271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Те</w:t>
            </w:r>
            <w:r w:rsidR="00164D9E" w:rsidRPr="00D94619">
              <w:rPr>
                <w:color w:val="000000"/>
                <w:sz w:val="16"/>
                <w:szCs w:val="16"/>
              </w:rPr>
              <w:t>р</w:t>
            </w:r>
            <w:r w:rsidR="00164D9E" w:rsidRPr="00D94619">
              <w:rPr>
                <w:color w:val="000000"/>
                <w:sz w:val="16"/>
                <w:szCs w:val="16"/>
              </w:rPr>
              <w:t>лиг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>-Хая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9286250,0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9286250,0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213750,0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213750,0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6440AF" w:rsidP="006440A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Кызылская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 ф</w:t>
            </w:r>
            <w:r w:rsidR="00164D9E" w:rsidRPr="00D94619">
              <w:rPr>
                <w:color w:val="000000"/>
                <w:sz w:val="16"/>
                <w:szCs w:val="16"/>
              </w:rPr>
              <w:t>ель</w:t>
            </w:r>
            <w:r w:rsidR="00164D9E" w:rsidRPr="00D94619">
              <w:rPr>
                <w:color w:val="000000"/>
                <w:sz w:val="16"/>
                <w:szCs w:val="16"/>
              </w:rPr>
              <w:t>д</w:t>
            </w:r>
            <w:r w:rsidR="00164D9E" w:rsidRPr="00D94619">
              <w:rPr>
                <w:color w:val="000000"/>
                <w:sz w:val="16"/>
                <w:szCs w:val="16"/>
              </w:rPr>
              <w:t>шерско-акушерский пункт с.</w:t>
            </w:r>
            <w:r w:rsidR="00FF271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Ша</w:t>
            </w:r>
            <w:r w:rsidR="00164D9E" w:rsidRPr="00D94619">
              <w:rPr>
                <w:color w:val="000000"/>
                <w:sz w:val="16"/>
                <w:szCs w:val="16"/>
              </w:rPr>
              <w:t>м</w:t>
            </w:r>
            <w:r w:rsidR="00164D9E" w:rsidRPr="00D94619">
              <w:rPr>
                <w:color w:val="000000"/>
                <w:sz w:val="16"/>
                <w:szCs w:val="16"/>
              </w:rPr>
              <w:t>балыг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Монгун-Тайгинская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</w:t>
            </w:r>
            <w:r w:rsidRPr="00D94619">
              <w:rPr>
                <w:color w:val="000000"/>
                <w:sz w:val="16"/>
                <w:szCs w:val="16"/>
              </w:rPr>
              <w:t>н</w:t>
            </w:r>
            <w:r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</w:t>
            </w:r>
            <w:r w:rsidRPr="00D94619">
              <w:rPr>
                <w:color w:val="000000"/>
                <w:sz w:val="16"/>
                <w:szCs w:val="16"/>
              </w:rPr>
              <w:t>ь</w:t>
            </w:r>
            <w:r w:rsidRPr="00D94619">
              <w:rPr>
                <w:color w:val="000000"/>
                <w:sz w:val="16"/>
                <w:szCs w:val="16"/>
              </w:rPr>
              <w:t>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6440AF" w:rsidRDefault="006440AF" w:rsidP="006440A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Монгун-Тайгинская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>ельдшер</w:t>
            </w:r>
            <w:r w:rsidR="0078185C">
              <w:rPr>
                <w:color w:val="000000"/>
                <w:sz w:val="16"/>
                <w:szCs w:val="16"/>
              </w:rPr>
              <w:t>ско-</w:t>
            </w:r>
            <w:r w:rsidR="00164D9E" w:rsidRPr="00D94619">
              <w:rPr>
                <w:color w:val="000000"/>
                <w:sz w:val="16"/>
                <w:szCs w:val="16"/>
              </w:rPr>
              <w:t>акушерский пу</w:t>
            </w:r>
            <w:r w:rsidR="0078185C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кт </w:t>
            </w:r>
          </w:p>
          <w:p w:rsidR="00164D9E" w:rsidRPr="00D94619" w:rsidRDefault="0078185C" w:rsidP="006440AF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Тоолайлыг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6440AF" w:rsidP="00B02A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B02AA9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="00B02AA9">
              <w:rPr>
                <w:color w:val="000000"/>
                <w:sz w:val="16"/>
                <w:szCs w:val="16"/>
              </w:rPr>
              <w:t>в</w:t>
            </w:r>
            <w:r w:rsidR="00164D9E" w:rsidRPr="00D94619">
              <w:rPr>
                <w:color w:val="000000"/>
                <w:sz w:val="16"/>
                <w:szCs w:val="16"/>
              </w:rPr>
              <w:t>рачебная амбулатория с.</w:t>
            </w:r>
            <w:r w:rsidR="00FF271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Саглы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13046441,6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13046441,6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300658,4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300658,4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6440AF" w:rsidP="00B02A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B02AA9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="00B02AA9"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>ельдше</w:t>
            </w:r>
            <w:r w:rsidR="00164D9E" w:rsidRPr="00D94619">
              <w:rPr>
                <w:color w:val="000000"/>
                <w:sz w:val="16"/>
                <w:szCs w:val="16"/>
              </w:rPr>
              <w:t>р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ско-акушерский пункт 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Чаа-Суур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Pr="00D94619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lastRenderedPageBreak/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B02AA9" w:rsidRDefault="00B02AA9" w:rsidP="00B02A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="00164D9E" w:rsidRPr="00D94619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ельдшерско акушерский пункт </w:t>
            </w:r>
          </w:p>
          <w:p w:rsidR="00164D9E" w:rsidRPr="00D94619" w:rsidRDefault="00164D9E" w:rsidP="00B02A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Хут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8028240,3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8028240,3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184759,7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184759,7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Pr="00D94619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B02AA9" w:rsidRDefault="00B02AA9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="00164D9E" w:rsidRPr="00D94619">
              <w:rPr>
                <w:color w:val="000000"/>
                <w:sz w:val="16"/>
                <w:szCs w:val="16"/>
              </w:rPr>
              <w:t>Пий-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Шивилиг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Pr="00D94619">
              <w:rPr>
                <w:color w:val="000000"/>
                <w:sz w:val="16"/>
                <w:szCs w:val="16"/>
              </w:rPr>
              <w:t>Тес-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B02AA9" w:rsidP="00B02AA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</w:t>
            </w:r>
            <w:r w:rsidR="00164D9E" w:rsidRPr="00D94619">
              <w:rPr>
                <w:color w:val="000000"/>
                <w:sz w:val="16"/>
                <w:szCs w:val="16"/>
              </w:rPr>
              <w:t>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r w:rsidR="00164D9E" w:rsidRPr="00D94619">
              <w:rPr>
                <w:color w:val="000000"/>
                <w:sz w:val="16"/>
                <w:szCs w:val="16"/>
              </w:rPr>
              <w:t>Тес-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фел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>д</w:t>
            </w:r>
            <w:r w:rsidR="00164D9E" w:rsidRPr="00D94619">
              <w:rPr>
                <w:color w:val="000000"/>
                <w:sz w:val="16"/>
                <w:szCs w:val="16"/>
              </w:rPr>
              <w:t>шерско-акушерский пункт с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Бе</w:t>
            </w:r>
            <w:r w:rsidR="00164D9E" w:rsidRPr="00D94619">
              <w:rPr>
                <w:color w:val="000000"/>
                <w:sz w:val="16"/>
                <w:szCs w:val="16"/>
              </w:rPr>
              <w:t>л</w:t>
            </w:r>
            <w:r w:rsidR="00164D9E" w:rsidRPr="00D94619">
              <w:rPr>
                <w:color w:val="000000"/>
                <w:sz w:val="16"/>
                <w:szCs w:val="16"/>
              </w:rPr>
              <w:t>дир-Арыг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11209571,4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11209571,4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258025,6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258025,6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B02AA9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</w:t>
            </w:r>
            <w:r w:rsidR="00164D9E" w:rsidRPr="00D94619">
              <w:rPr>
                <w:color w:val="000000"/>
                <w:sz w:val="16"/>
                <w:szCs w:val="16"/>
              </w:rPr>
              <w:t>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7F1719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офис врача общей практики 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Адыр-Кежиг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B02AA9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</w:t>
            </w:r>
            <w:r w:rsidR="00164D9E" w:rsidRPr="00D94619">
              <w:rPr>
                <w:color w:val="000000"/>
                <w:sz w:val="16"/>
                <w:szCs w:val="16"/>
              </w:rPr>
              <w:t>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7F1719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офис врача общей практики с. Ий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B02AA9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</w:t>
            </w:r>
            <w:r w:rsidR="00164D9E" w:rsidRPr="00D94619">
              <w:rPr>
                <w:color w:val="000000"/>
                <w:sz w:val="16"/>
                <w:szCs w:val="16"/>
              </w:rPr>
              <w:t>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7F1719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>ель</w:t>
            </w:r>
            <w:r w:rsidR="00164D9E" w:rsidRPr="00D94619">
              <w:rPr>
                <w:color w:val="000000"/>
                <w:sz w:val="16"/>
                <w:szCs w:val="16"/>
              </w:rPr>
              <w:t>д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шерско-акушерский пункт 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С</w:t>
            </w:r>
            <w:r w:rsidR="00164D9E" w:rsidRPr="00D94619">
              <w:rPr>
                <w:color w:val="000000"/>
                <w:sz w:val="16"/>
                <w:szCs w:val="16"/>
              </w:rPr>
              <w:t>ы</w:t>
            </w:r>
            <w:r w:rsidR="00164D9E" w:rsidRPr="00D94619">
              <w:rPr>
                <w:color w:val="000000"/>
                <w:sz w:val="16"/>
                <w:szCs w:val="16"/>
              </w:rPr>
              <w:t>стыг-Хем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8451465,0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8451465,0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194535,0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194535,0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94619">
              <w:rPr>
                <w:sz w:val="16"/>
                <w:szCs w:val="16"/>
              </w:rPr>
              <w:t>35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94619">
              <w:rPr>
                <w:sz w:val="16"/>
                <w:szCs w:val="16"/>
              </w:rPr>
              <w:t>Государственное бюдже</w:t>
            </w:r>
            <w:r w:rsidRPr="00D94619">
              <w:rPr>
                <w:sz w:val="16"/>
                <w:szCs w:val="16"/>
              </w:rPr>
              <w:t>т</w:t>
            </w:r>
            <w:r w:rsidRPr="00D94619">
              <w:rPr>
                <w:sz w:val="16"/>
                <w:szCs w:val="16"/>
              </w:rPr>
              <w:t>ное учреждение здрав</w:t>
            </w:r>
            <w:r w:rsidRPr="00D94619">
              <w:rPr>
                <w:sz w:val="16"/>
                <w:szCs w:val="16"/>
              </w:rPr>
              <w:t>о</w:t>
            </w:r>
            <w:r w:rsidRPr="00D94619">
              <w:rPr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sz w:val="16"/>
                <w:szCs w:val="16"/>
              </w:rPr>
              <w:t>«</w:t>
            </w:r>
            <w:proofErr w:type="spellStart"/>
            <w:r w:rsidRPr="00D94619">
              <w:rPr>
                <w:sz w:val="16"/>
                <w:szCs w:val="16"/>
              </w:rPr>
              <w:t>Дзун-Хемчикский</w:t>
            </w:r>
            <w:proofErr w:type="spellEnd"/>
            <w:r w:rsidRPr="00D94619">
              <w:rPr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sz w:val="16"/>
                <w:szCs w:val="16"/>
              </w:rPr>
              <w:t>межк</w:t>
            </w:r>
            <w:r w:rsidRPr="00D94619">
              <w:rPr>
                <w:sz w:val="16"/>
                <w:szCs w:val="16"/>
              </w:rPr>
              <w:t>о</w:t>
            </w:r>
            <w:r w:rsidRPr="00D94619">
              <w:rPr>
                <w:sz w:val="16"/>
                <w:szCs w:val="16"/>
              </w:rPr>
              <w:t>жуунный</w:t>
            </w:r>
            <w:proofErr w:type="spellEnd"/>
            <w:r w:rsidRPr="00D94619">
              <w:rPr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B02AA9" w:rsidP="007F1719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D94619">
              <w:rPr>
                <w:sz w:val="16"/>
                <w:szCs w:val="16"/>
              </w:rPr>
              <w:t>госу</w:t>
            </w:r>
            <w:r w:rsidR="00164D9E" w:rsidRPr="00D94619">
              <w:rPr>
                <w:sz w:val="16"/>
                <w:szCs w:val="16"/>
              </w:rPr>
              <w:t>дарственное бюджетное учр</w:t>
            </w:r>
            <w:r w:rsidR="00164D9E" w:rsidRPr="00D94619">
              <w:rPr>
                <w:sz w:val="16"/>
                <w:szCs w:val="16"/>
              </w:rPr>
              <w:t>е</w:t>
            </w:r>
            <w:r w:rsidR="00164D9E" w:rsidRPr="00D94619">
              <w:rPr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sz w:val="16"/>
                <w:szCs w:val="16"/>
              </w:rPr>
              <w:t>б</w:t>
            </w:r>
            <w:r w:rsidR="00164D9E" w:rsidRPr="00D94619">
              <w:rPr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sz w:val="16"/>
                <w:szCs w:val="16"/>
              </w:rPr>
              <w:t>Дзун-Хемчикский</w:t>
            </w:r>
            <w:proofErr w:type="spellEnd"/>
            <w:r w:rsidR="00164D9E" w:rsidRPr="00D94619">
              <w:rPr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sz w:val="16"/>
                <w:szCs w:val="16"/>
              </w:rPr>
              <w:t>межкожуунный</w:t>
            </w:r>
            <w:proofErr w:type="spellEnd"/>
            <w:r w:rsidR="00164D9E" w:rsidRPr="00D94619">
              <w:rPr>
                <w:sz w:val="16"/>
                <w:szCs w:val="16"/>
              </w:rPr>
              <w:t xml:space="preserve"> медицинский центр</w:t>
            </w:r>
            <w:r w:rsidR="000E5DFA" w:rsidRPr="00D94619">
              <w:rPr>
                <w:sz w:val="16"/>
                <w:szCs w:val="16"/>
              </w:rPr>
              <w:t>»</w:t>
            </w:r>
            <w:r w:rsidR="007F1719">
              <w:rPr>
                <w:sz w:val="16"/>
                <w:szCs w:val="16"/>
              </w:rPr>
              <w:t>,</w:t>
            </w:r>
            <w:r w:rsidR="00164D9E" w:rsidRPr="00D94619">
              <w:rPr>
                <w:sz w:val="16"/>
                <w:szCs w:val="16"/>
              </w:rPr>
              <w:t xml:space="preserve"> фельдшерско-акушерский пункт с</w:t>
            </w:r>
            <w:r w:rsidR="007F1719">
              <w:rPr>
                <w:sz w:val="16"/>
                <w:szCs w:val="16"/>
              </w:rPr>
              <w:t>.</w:t>
            </w:r>
            <w:r w:rsidR="00164D9E" w:rsidRPr="00D94619">
              <w:rPr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sz w:val="16"/>
                <w:szCs w:val="16"/>
              </w:rPr>
              <w:t>Ийме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8450991,8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8450991,8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195008,2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195008,2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7F1719" w:rsidP="007F17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Тоджинская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>ель</w:t>
            </w:r>
            <w:r w:rsidR="00164D9E" w:rsidRPr="00D94619">
              <w:rPr>
                <w:color w:val="000000"/>
                <w:sz w:val="16"/>
                <w:szCs w:val="16"/>
              </w:rPr>
              <w:t>д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шерско-акушерский пункт 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Ы</w:t>
            </w:r>
            <w:r w:rsidR="00164D9E" w:rsidRPr="00D94619">
              <w:rPr>
                <w:color w:val="000000"/>
                <w:sz w:val="16"/>
                <w:szCs w:val="16"/>
              </w:rPr>
              <w:t>р</w:t>
            </w:r>
            <w:r w:rsidR="00164D9E" w:rsidRPr="00D94619">
              <w:rPr>
                <w:color w:val="000000"/>
                <w:sz w:val="16"/>
                <w:szCs w:val="16"/>
              </w:rPr>
              <w:t>бан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</w:t>
            </w:r>
            <w:r w:rsidRPr="00D94619">
              <w:rPr>
                <w:color w:val="000000"/>
                <w:sz w:val="16"/>
                <w:szCs w:val="16"/>
              </w:rPr>
              <w:t>у</w:t>
            </w:r>
            <w:r w:rsidRPr="00D94619">
              <w:rPr>
                <w:color w:val="000000"/>
                <w:sz w:val="16"/>
                <w:szCs w:val="16"/>
              </w:rPr>
              <w:lastRenderedPageBreak/>
              <w:t>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7F1719" w:rsidP="007F17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</w:t>
            </w:r>
            <w:r w:rsidR="00164D9E" w:rsidRPr="00D94619">
              <w:rPr>
                <w:color w:val="000000"/>
                <w:sz w:val="16"/>
                <w:szCs w:val="16"/>
              </w:rPr>
              <w:t>о</w:t>
            </w:r>
            <w:r w:rsidR="00164D9E"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 им. </w:t>
            </w:r>
            <w:r w:rsidR="00164D9E" w:rsidRPr="00D94619">
              <w:rPr>
                <w:color w:val="000000"/>
                <w:sz w:val="16"/>
                <w:szCs w:val="16"/>
              </w:rPr>
              <w:lastRenderedPageBreak/>
              <w:t xml:space="preserve">А.Т.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164D9E" w:rsidRPr="00D94619">
              <w:rPr>
                <w:color w:val="000000"/>
                <w:sz w:val="16"/>
                <w:szCs w:val="16"/>
              </w:rPr>
              <w:t>рачебная амбул</w:t>
            </w:r>
            <w:r w:rsidR="00164D9E" w:rsidRPr="00D94619">
              <w:rPr>
                <w:color w:val="000000"/>
                <w:sz w:val="16"/>
                <w:szCs w:val="16"/>
              </w:rPr>
              <w:t>а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тория 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Арыг-Узуу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12053552,0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</w:t>
            </w:r>
            <w:r w:rsidRPr="00D94619">
              <w:rPr>
                <w:color w:val="000000"/>
                <w:sz w:val="16"/>
                <w:szCs w:val="16"/>
              </w:rPr>
              <w:t>у</w:t>
            </w:r>
            <w:r w:rsidRPr="00D94619">
              <w:rPr>
                <w:color w:val="000000"/>
                <w:sz w:val="16"/>
                <w:szCs w:val="16"/>
              </w:rPr>
              <w:t>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7F1719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</w:t>
            </w:r>
            <w:r w:rsidR="00164D9E" w:rsidRPr="00D94619">
              <w:rPr>
                <w:color w:val="000000"/>
                <w:sz w:val="16"/>
                <w:szCs w:val="16"/>
              </w:rPr>
              <w:t>о</w:t>
            </w:r>
            <w:r w:rsidR="00164D9E"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вра</w:t>
            </w:r>
            <w:r w:rsidR="00164D9E" w:rsidRPr="00D94619">
              <w:rPr>
                <w:color w:val="000000"/>
                <w:sz w:val="16"/>
                <w:szCs w:val="16"/>
              </w:rPr>
              <w:t>чебная амбул</w:t>
            </w:r>
            <w:r w:rsidR="00164D9E" w:rsidRPr="00D94619">
              <w:rPr>
                <w:color w:val="000000"/>
                <w:sz w:val="16"/>
                <w:szCs w:val="16"/>
              </w:rPr>
              <w:t>а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тория </w:t>
            </w:r>
            <w:r w:rsidR="003A1A90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Торгалыг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</w:t>
            </w:r>
            <w:r w:rsidRPr="00D94619">
              <w:rPr>
                <w:color w:val="000000"/>
                <w:sz w:val="16"/>
                <w:szCs w:val="16"/>
              </w:rPr>
              <w:t>у</w:t>
            </w:r>
            <w:r w:rsidRPr="00D94619">
              <w:rPr>
                <w:color w:val="000000"/>
                <w:sz w:val="16"/>
                <w:szCs w:val="16"/>
              </w:rPr>
              <w:t>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7F1719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</w:t>
            </w:r>
            <w:r w:rsidR="00164D9E" w:rsidRPr="00D94619">
              <w:rPr>
                <w:color w:val="000000"/>
                <w:sz w:val="16"/>
                <w:szCs w:val="16"/>
              </w:rPr>
              <w:t>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</w:t>
            </w:r>
            <w:r w:rsidR="00164D9E" w:rsidRPr="00D94619">
              <w:rPr>
                <w:color w:val="000000"/>
                <w:sz w:val="16"/>
                <w:szCs w:val="16"/>
              </w:rPr>
              <w:t>о</w:t>
            </w:r>
            <w:r w:rsidR="00164D9E"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3A1A90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вр</w:t>
            </w:r>
            <w:r w:rsidR="00164D9E" w:rsidRPr="00D94619">
              <w:rPr>
                <w:color w:val="000000"/>
                <w:sz w:val="16"/>
                <w:szCs w:val="16"/>
              </w:rPr>
              <w:t>ачебная амбул</w:t>
            </w:r>
            <w:r w:rsidR="00164D9E" w:rsidRPr="00D94619">
              <w:rPr>
                <w:color w:val="000000"/>
                <w:sz w:val="16"/>
                <w:szCs w:val="16"/>
              </w:rPr>
              <w:t>а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тория </w:t>
            </w:r>
            <w:r w:rsidR="003A1A90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Хайыракан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межкожу</w:t>
            </w:r>
            <w:r w:rsidRPr="00D94619">
              <w:rPr>
                <w:color w:val="000000"/>
                <w:sz w:val="16"/>
                <w:szCs w:val="16"/>
              </w:rPr>
              <w:t>у</w:t>
            </w:r>
            <w:r w:rsidRPr="00D94619">
              <w:rPr>
                <w:color w:val="000000"/>
                <w:sz w:val="16"/>
                <w:szCs w:val="16"/>
              </w:rPr>
              <w:t>нный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7F1719" w:rsidP="003A1A9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</w:t>
            </w:r>
            <w:r w:rsidR="00164D9E" w:rsidRPr="00D94619">
              <w:rPr>
                <w:color w:val="000000"/>
                <w:sz w:val="16"/>
                <w:szCs w:val="16"/>
              </w:rPr>
              <w:t>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Улуг-Хемский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межк</w:t>
            </w:r>
            <w:r w:rsidR="00164D9E" w:rsidRPr="00D94619">
              <w:rPr>
                <w:color w:val="000000"/>
                <w:sz w:val="16"/>
                <w:szCs w:val="16"/>
              </w:rPr>
              <w:t>о</w:t>
            </w:r>
            <w:r w:rsidR="00164D9E" w:rsidRPr="00D94619">
              <w:rPr>
                <w:color w:val="000000"/>
                <w:sz w:val="16"/>
                <w:szCs w:val="16"/>
              </w:rPr>
              <w:t>жуунный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медицинский центр им. А.Т.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Балгана</w:t>
            </w:r>
            <w:proofErr w:type="spellEnd"/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3A1A90">
              <w:rPr>
                <w:color w:val="000000"/>
                <w:sz w:val="16"/>
                <w:szCs w:val="16"/>
              </w:rPr>
              <w:t>, ф</w:t>
            </w:r>
            <w:r w:rsidR="003A1A90" w:rsidRPr="00D94619">
              <w:rPr>
                <w:color w:val="000000"/>
                <w:sz w:val="16"/>
                <w:szCs w:val="16"/>
              </w:rPr>
              <w:t xml:space="preserve">ельдшерско-акушерский пункт с.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Ийи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>-Тал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Pr="00D94619">
              <w:rPr>
                <w:color w:val="000000"/>
                <w:sz w:val="16"/>
                <w:szCs w:val="16"/>
              </w:rPr>
              <w:t>ь</w:t>
            </w:r>
            <w:r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7F1719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</w:t>
            </w:r>
            <w:r w:rsidR="00164D9E" w:rsidRPr="00D94619">
              <w:rPr>
                <w:color w:val="000000"/>
                <w:sz w:val="16"/>
                <w:szCs w:val="16"/>
              </w:rPr>
              <w:t>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3A1A90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Pr="00D94619">
              <w:rPr>
                <w:color w:val="000000"/>
                <w:sz w:val="16"/>
                <w:szCs w:val="16"/>
              </w:rPr>
              <w:t>врач</w:t>
            </w:r>
            <w:r w:rsidR="00164D9E" w:rsidRPr="00D94619">
              <w:rPr>
                <w:color w:val="000000"/>
                <w:sz w:val="16"/>
                <w:szCs w:val="16"/>
              </w:rPr>
              <w:t>ебная амбулатория с. Элегест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</w:t>
            </w:r>
            <w:r w:rsidRPr="00D94619">
              <w:rPr>
                <w:color w:val="000000"/>
                <w:sz w:val="16"/>
                <w:szCs w:val="16"/>
              </w:rPr>
              <w:t>ь</w:t>
            </w:r>
            <w:r w:rsidRPr="00D94619">
              <w:rPr>
                <w:color w:val="000000"/>
                <w:sz w:val="16"/>
                <w:szCs w:val="16"/>
              </w:rPr>
              <w:t xml:space="preserve">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3A1A90" w:rsidRDefault="007F1719" w:rsidP="003A1A9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</w:t>
            </w:r>
            <w:r w:rsidR="00164D9E" w:rsidRPr="00D94619">
              <w:rPr>
                <w:color w:val="000000"/>
                <w:sz w:val="16"/>
                <w:szCs w:val="16"/>
              </w:rPr>
              <w:t>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Чеди-Хольская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3A1A90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 w:rsidR="003A1A90">
              <w:rPr>
                <w:color w:val="000000"/>
                <w:sz w:val="16"/>
                <w:szCs w:val="16"/>
              </w:rPr>
              <w:t>фельдшерско-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акушерский пункт </w:t>
            </w:r>
          </w:p>
          <w:p w:rsidR="00164D9E" w:rsidRPr="00D94619" w:rsidRDefault="00164D9E" w:rsidP="003A1A9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12038673,8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12038673,8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277105,0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277105,0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Эрзинская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3A1A90" w:rsidP="003A1A9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Эрзинская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</w:t>
            </w:r>
            <w:r w:rsidR="00164D9E" w:rsidRPr="00D94619">
              <w:rPr>
                <w:color w:val="000000"/>
                <w:sz w:val="16"/>
                <w:szCs w:val="16"/>
              </w:rPr>
              <w:t>рачебная амбулатория с.</w:t>
            </w:r>
            <w:r w:rsidR="009F4FE5">
              <w:rPr>
                <w:color w:val="000000"/>
                <w:sz w:val="16"/>
                <w:szCs w:val="16"/>
              </w:rPr>
              <w:t xml:space="preserve"> </w:t>
            </w:r>
            <w:r w:rsidR="00164D9E" w:rsidRPr="00D94619">
              <w:rPr>
                <w:color w:val="000000"/>
                <w:sz w:val="16"/>
                <w:szCs w:val="16"/>
              </w:rPr>
              <w:t>Морен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12013475,0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12013475,0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276525,0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276525,0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164D9E" w:rsidRPr="00D94619" w:rsidRDefault="003A1A90" w:rsidP="003A1A90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Овюрская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врачебная амбулатория с</w:t>
            </w:r>
            <w:r>
              <w:rPr>
                <w:color w:val="000000"/>
                <w:sz w:val="16"/>
                <w:szCs w:val="16"/>
              </w:rPr>
              <w:t>.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Дус-Даг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12053230,4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12053230,4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277769,6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277769,6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Тандинская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Pr="00D94619">
              <w:rPr>
                <w:color w:val="000000"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2520" w:type="dxa"/>
          </w:tcPr>
          <w:p w:rsidR="009B0EF8" w:rsidRDefault="003A1A90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ждение здравоохранения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Танди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>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</w:t>
            </w:r>
            <w:r w:rsidR="00164D9E" w:rsidRPr="00D94619">
              <w:rPr>
                <w:color w:val="000000"/>
                <w:sz w:val="16"/>
                <w:szCs w:val="16"/>
              </w:rPr>
              <w:t>ь</w:t>
            </w:r>
            <w:r w:rsidR="00164D9E" w:rsidRPr="00D94619">
              <w:rPr>
                <w:color w:val="000000"/>
                <w:sz w:val="16"/>
                <w:szCs w:val="16"/>
              </w:rPr>
              <w:t>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Республики Тыва</w:t>
            </w:r>
            <w:r w:rsidR="009B0EF8"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фель</w:t>
            </w:r>
            <w:r w:rsidR="00164D9E" w:rsidRPr="00D94619">
              <w:rPr>
                <w:color w:val="000000"/>
                <w:sz w:val="16"/>
                <w:szCs w:val="16"/>
              </w:rPr>
              <w:t>д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шерско-акушерский пункт </w:t>
            </w:r>
          </w:p>
          <w:p w:rsidR="00164D9E" w:rsidRPr="00D94619" w:rsidRDefault="009B0EF8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</w:t>
            </w:r>
            <w:r w:rsidR="00164D9E" w:rsidRPr="00D94619">
              <w:rPr>
                <w:color w:val="000000"/>
                <w:sz w:val="16"/>
                <w:szCs w:val="16"/>
              </w:rPr>
              <w:t>Успенка</w:t>
            </w: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11471194,4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11471194,4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264042,8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264042,8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Государственное бюдже</w:t>
            </w:r>
            <w:r w:rsidRPr="00D94619">
              <w:rPr>
                <w:color w:val="000000"/>
                <w:sz w:val="16"/>
                <w:szCs w:val="16"/>
              </w:rPr>
              <w:t>т</w:t>
            </w:r>
            <w:r w:rsidRPr="00D94619">
              <w:rPr>
                <w:color w:val="000000"/>
                <w:sz w:val="16"/>
                <w:szCs w:val="16"/>
              </w:rPr>
              <w:t>ное учреждение здрав</w:t>
            </w:r>
            <w:r w:rsidRPr="00D94619">
              <w:rPr>
                <w:color w:val="000000"/>
                <w:sz w:val="16"/>
                <w:szCs w:val="16"/>
              </w:rPr>
              <w:t>о</w:t>
            </w:r>
            <w:r w:rsidRPr="00D94619">
              <w:rPr>
                <w:color w:val="000000"/>
                <w:sz w:val="16"/>
                <w:szCs w:val="16"/>
              </w:rPr>
              <w:t xml:space="preserve">охранения Республики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центральная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520" w:type="dxa"/>
          </w:tcPr>
          <w:p w:rsidR="009B0EF8" w:rsidRDefault="009B0EF8" w:rsidP="009B0E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="00164D9E" w:rsidRPr="00D94619">
              <w:rPr>
                <w:color w:val="000000"/>
                <w:sz w:val="16"/>
                <w:szCs w:val="16"/>
              </w:rPr>
              <w:t>осударственное бюджетное учр</w:t>
            </w:r>
            <w:r w:rsidR="00164D9E" w:rsidRPr="00D94619">
              <w:rPr>
                <w:color w:val="000000"/>
                <w:sz w:val="16"/>
                <w:szCs w:val="16"/>
              </w:rPr>
              <w:t>е</w:t>
            </w:r>
            <w:r w:rsidR="00164D9E" w:rsidRPr="00D94619">
              <w:rPr>
                <w:color w:val="000000"/>
                <w:sz w:val="16"/>
                <w:szCs w:val="16"/>
              </w:rPr>
              <w:t>ждение здравоохранения Респу</w:t>
            </w:r>
            <w:r w:rsidR="00164D9E" w:rsidRPr="00D94619">
              <w:rPr>
                <w:color w:val="000000"/>
                <w:sz w:val="16"/>
                <w:szCs w:val="16"/>
              </w:rPr>
              <w:t>б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лики Тыва </w:t>
            </w:r>
            <w:r w:rsidR="000E5DFA" w:rsidRPr="00D94619">
              <w:rPr>
                <w:color w:val="000000"/>
                <w:sz w:val="16"/>
                <w:szCs w:val="16"/>
              </w:rPr>
              <w:t>«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Каа-Хемская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це</w:t>
            </w:r>
            <w:r w:rsidR="00164D9E" w:rsidRPr="00D94619">
              <w:rPr>
                <w:color w:val="000000"/>
                <w:sz w:val="16"/>
                <w:szCs w:val="16"/>
              </w:rPr>
              <w:t>н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тральная </w:t>
            </w:r>
            <w:proofErr w:type="spellStart"/>
            <w:r w:rsidR="00164D9E" w:rsidRPr="00D94619">
              <w:rPr>
                <w:color w:val="000000"/>
                <w:sz w:val="16"/>
                <w:szCs w:val="16"/>
              </w:rPr>
              <w:t>кожуунная</w:t>
            </w:r>
            <w:proofErr w:type="spellEnd"/>
            <w:r w:rsidR="00164D9E" w:rsidRPr="00D94619">
              <w:rPr>
                <w:color w:val="000000"/>
                <w:sz w:val="16"/>
                <w:szCs w:val="16"/>
              </w:rPr>
              <w:t xml:space="preserve"> больница</w:t>
            </w:r>
            <w:r w:rsidR="000E5DFA" w:rsidRPr="00D94619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</w:t>
            </w:r>
            <w:r w:rsidR="00164D9E" w:rsidRPr="00D94619">
              <w:rPr>
                <w:color w:val="000000"/>
                <w:sz w:val="16"/>
                <w:szCs w:val="16"/>
              </w:rPr>
              <w:t xml:space="preserve">ельдшерско-акушерский пункт </w:t>
            </w:r>
          </w:p>
          <w:p w:rsidR="00164D9E" w:rsidRPr="00D94619" w:rsidRDefault="00164D9E" w:rsidP="009B0EF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D94619">
              <w:rPr>
                <w:color w:val="000000"/>
                <w:sz w:val="16"/>
                <w:szCs w:val="16"/>
              </w:rPr>
              <w:t>Авыйган</w:t>
            </w:r>
            <w:proofErr w:type="spellEnd"/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4D9E" w:rsidRPr="00D94619" w:rsidTr="0078185C">
        <w:trPr>
          <w:trHeight w:val="20"/>
          <w:jc w:val="center"/>
        </w:trPr>
        <w:tc>
          <w:tcPr>
            <w:tcW w:w="398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164D9E" w:rsidRPr="00D94619" w:rsidRDefault="00164D9E" w:rsidP="00D9461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494454946,0</w:t>
            </w:r>
          </w:p>
        </w:tc>
        <w:tc>
          <w:tcPr>
            <w:tcW w:w="850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97876877,0</w:t>
            </w:r>
          </w:p>
        </w:tc>
        <w:tc>
          <w:tcPr>
            <w:tcW w:w="94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67917655,8</w:t>
            </w:r>
          </w:p>
        </w:tc>
        <w:tc>
          <w:tcPr>
            <w:tcW w:w="817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68305933,3</w:t>
            </w:r>
          </w:p>
        </w:tc>
        <w:tc>
          <w:tcPr>
            <w:tcW w:w="100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118637613,66</w:t>
            </w:r>
          </w:p>
        </w:tc>
        <w:tc>
          <w:tcPr>
            <w:tcW w:w="1025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141716866,3</w:t>
            </w:r>
          </w:p>
        </w:tc>
        <w:tc>
          <w:tcPr>
            <w:tcW w:w="942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11388667,9</w:t>
            </w:r>
          </w:p>
        </w:tc>
        <w:tc>
          <w:tcPr>
            <w:tcW w:w="89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2252923,0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1563323,0</w:t>
            </w:r>
          </w:p>
        </w:tc>
        <w:tc>
          <w:tcPr>
            <w:tcW w:w="883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1572455,9</w:t>
            </w:r>
          </w:p>
        </w:tc>
        <w:tc>
          <w:tcPr>
            <w:tcW w:w="866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2734032,3</w:t>
            </w:r>
          </w:p>
        </w:tc>
        <w:tc>
          <w:tcPr>
            <w:tcW w:w="831" w:type="dxa"/>
            <w:hideMark/>
          </w:tcPr>
          <w:p w:rsidR="00164D9E" w:rsidRPr="00D94619" w:rsidRDefault="00164D9E" w:rsidP="00D9461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94619">
              <w:rPr>
                <w:color w:val="000000"/>
                <w:sz w:val="16"/>
                <w:szCs w:val="16"/>
              </w:rPr>
              <w:t>3265933,7</w:t>
            </w:r>
          </w:p>
        </w:tc>
      </w:tr>
    </w:tbl>
    <w:p w:rsidR="00D537A6" w:rsidRPr="00EC47FB" w:rsidRDefault="00D537A6" w:rsidP="00EC47FB">
      <w:pPr>
        <w:spacing w:line="240" w:lineRule="auto"/>
        <w:jc w:val="right"/>
        <w:rPr>
          <w:szCs w:val="28"/>
        </w:rPr>
      </w:pPr>
    </w:p>
    <w:p w:rsidR="009B0EF8" w:rsidRDefault="009B0EF8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E555A5" w:rsidRDefault="00E555A5" w:rsidP="00EC47FB">
      <w:pPr>
        <w:spacing w:line="240" w:lineRule="auto"/>
        <w:jc w:val="right"/>
        <w:rPr>
          <w:szCs w:val="28"/>
        </w:rPr>
      </w:pPr>
      <w:r w:rsidRPr="00EC47FB">
        <w:rPr>
          <w:szCs w:val="28"/>
        </w:rPr>
        <w:lastRenderedPageBreak/>
        <w:t>Продолжение таблицы №</w:t>
      </w:r>
      <w:r w:rsidR="00EC47FB">
        <w:rPr>
          <w:szCs w:val="28"/>
        </w:rPr>
        <w:t xml:space="preserve"> </w:t>
      </w:r>
      <w:r w:rsidRPr="00EC47FB">
        <w:rPr>
          <w:szCs w:val="28"/>
        </w:rPr>
        <w:t>1</w:t>
      </w:r>
    </w:p>
    <w:p w:rsidR="00EC47FB" w:rsidRPr="00EC47FB" w:rsidRDefault="00EC47FB" w:rsidP="00EC47FB">
      <w:pPr>
        <w:spacing w:line="240" w:lineRule="auto"/>
        <w:jc w:val="right"/>
        <w:rPr>
          <w:szCs w:val="28"/>
        </w:rPr>
      </w:pPr>
    </w:p>
    <w:tbl>
      <w:tblPr>
        <w:tblStyle w:val="2b"/>
        <w:tblW w:w="1587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2814"/>
        <w:gridCol w:w="3504"/>
        <w:gridCol w:w="1463"/>
        <w:gridCol w:w="1033"/>
        <w:gridCol w:w="1052"/>
        <w:gridCol w:w="911"/>
        <w:gridCol w:w="866"/>
        <w:gridCol w:w="987"/>
        <w:gridCol w:w="1440"/>
        <w:gridCol w:w="1311"/>
      </w:tblGrid>
      <w:tr w:rsidR="00351187" w:rsidRPr="00351187" w:rsidTr="005618C1">
        <w:trPr>
          <w:trHeight w:val="20"/>
          <w:jc w:val="center"/>
        </w:trPr>
        <w:tc>
          <w:tcPr>
            <w:tcW w:w="496" w:type="dxa"/>
            <w:vMerge w:val="restart"/>
          </w:tcPr>
          <w:p w:rsidR="00EC47FB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№</w:t>
            </w:r>
          </w:p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51187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51187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14" w:type="dxa"/>
            <w:vMerge w:val="restart"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Наименование юридического лица (полностью)</w:t>
            </w:r>
          </w:p>
        </w:tc>
        <w:tc>
          <w:tcPr>
            <w:tcW w:w="3504" w:type="dxa"/>
            <w:vMerge w:val="restart"/>
          </w:tcPr>
          <w:p w:rsidR="00321861" w:rsidRPr="00351187" w:rsidRDefault="00351187" w:rsidP="001F63B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Наименование объекта (РБ (в том </w:t>
            </w:r>
            <w:r w:rsidR="00321861" w:rsidRPr="00351187">
              <w:rPr>
                <w:color w:val="000000"/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</w:rPr>
              <w:t>исле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центральные, межрайонные), УБ, поликл</w:t>
            </w:r>
            <w:r w:rsidR="00321861" w:rsidRPr="00351187">
              <w:rPr>
                <w:color w:val="000000"/>
                <w:sz w:val="18"/>
                <w:szCs w:val="18"/>
              </w:rPr>
              <w:t>и</w:t>
            </w:r>
            <w:r w:rsidR="00321861" w:rsidRPr="00351187">
              <w:rPr>
                <w:color w:val="000000"/>
                <w:sz w:val="18"/>
                <w:szCs w:val="18"/>
              </w:rPr>
              <w:t>ники, детские поликлиники, поликлинич</w:t>
            </w:r>
            <w:r w:rsidR="00321861" w:rsidRPr="00351187">
              <w:rPr>
                <w:color w:val="000000"/>
                <w:sz w:val="18"/>
                <w:szCs w:val="18"/>
              </w:rPr>
              <w:t>е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ские подразделения, амбулатории (в </w:t>
            </w:r>
            <w:r>
              <w:rPr>
                <w:color w:val="000000"/>
                <w:sz w:val="18"/>
                <w:szCs w:val="18"/>
              </w:rPr>
              <w:t xml:space="preserve">том </w:t>
            </w:r>
            <w:r w:rsidRPr="00351187">
              <w:rPr>
                <w:color w:val="000000"/>
                <w:sz w:val="18"/>
                <w:szCs w:val="18"/>
              </w:rPr>
              <w:t>ч</w:t>
            </w:r>
            <w:r>
              <w:rPr>
                <w:color w:val="000000"/>
                <w:sz w:val="18"/>
                <w:szCs w:val="18"/>
              </w:rPr>
              <w:t>исле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r w:rsidR="00321861" w:rsidRPr="00351187">
              <w:rPr>
                <w:color w:val="000000"/>
                <w:sz w:val="18"/>
                <w:szCs w:val="18"/>
              </w:rPr>
              <w:t>врачебные,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(республиканские) больницы, центры консультативно-диагностические, (поликлиники консульт</w:t>
            </w:r>
            <w:r w:rsidR="00321861" w:rsidRPr="00351187">
              <w:rPr>
                <w:color w:val="000000"/>
                <w:sz w:val="18"/>
                <w:szCs w:val="18"/>
              </w:rPr>
              <w:t>а</w:t>
            </w:r>
            <w:r w:rsidR="00321861" w:rsidRPr="00351187">
              <w:rPr>
                <w:color w:val="000000"/>
                <w:sz w:val="18"/>
                <w:szCs w:val="18"/>
              </w:rPr>
              <w:t>тивно-диагностические), центры консульт</w:t>
            </w:r>
            <w:r w:rsidR="00321861" w:rsidRPr="00351187">
              <w:rPr>
                <w:color w:val="000000"/>
                <w:sz w:val="18"/>
                <w:szCs w:val="18"/>
              </w:rPr>
              <w:t>а</w:t>
            </w:r>
            <w:r w:rsidR="00321861" w:rsidRPr="00351187">
              <w:rPr>
                <w:color w:val="000000"/>
                <w:sz w:val="18"/>
                <w:szCs w:val="18"/>
              </w:rPr>
              <w:t>тивно-диагностические детские, (поликл</w:t>
            </w:r>
            <w:r w:rsidR="00321861" w:rsidRPr="00351187">
              <w:rPr>
                <w:color w:val="000000"/>
                <w:sz w:val="18"/>
                <w:szCs w:val="18"/>
              </w:rPr>
              <w:t>и</w:t>
            </w:r>
            <w:r w:rsidR="00321861" w:rsidRPr="00351187">
              <w:rPr>
                <w:color w:val="000000"/>
                <w:sz w:val="18"/>
                <w:szCs w:val="18"/>
              </w:rPr>
              <w:t>ники консультативно-диагностические де</w:t>
            </w:r>
            <w:r w:rsidR="00321861" w:rsidRPr="00351187">
              <w:rPr>
                <w:color w:val="000000"/>
                <w:sz w:val="18"/>
                <w:szCs w:val="18"/>
              </w:rPr>
              <w:t>т</w:t>
            </w:r>
            <w:r w:rsidR="00321861" w:rsidRPr="00351187">
              <w:rPr>
                <w:color w:val="000000"/>
                <w:sz w:val="18"/>
                <w:szCs w:val="18"/>
              </w:rPr>
              <w:t>ские), дневной стационар, прочие (переход между стационаром)</w:t>
            </w:r>
            <w:proofErr w:type="gramEnd"/>
          </w:p>
        </w:tc>
        <w:tc>
          <w:tcPr>
            <w:tcW w:w="1463" w:type="dxa"/>
            <w:vMerge w:val="restart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 xml:space="preserve">Не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софинансир</w:t>
            </w:r>
            <w:r w:rsidRPr="00351187">
              <w:rPr>
                <w:color w:val="000000"/>
                <w:sz w:val="18"/>
                <w:szCs w:val="18"/>
              </w:rPr>
              <w:t>у</w:t>
            </w:r>
            <w:r w:rsidRPr="00351187">
              <w:rPr>
                <w:color w:val="000000"/>
                <w:sz w:val="18"/>
                <w:szCs w:val="18"/>
              </w:rPr>
              <w:t>емые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за счет средств фед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рального бюдж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та расходы суб</w:t>
            </w:r>
            <w:r w:rsidRPr="00351187">
              <w:rPr>
                <w:color w:val="000000"/>
                <w:sz w:val="18"/>
                <w:szCs w:val="18"/>
              </w:rPr>
              <w:t>ъ</w:t>
            </w:r>
            <w:r w:rsidRPr="00351187">
              <w:rPr>
                <w:color w:val="000000"/>
                <w:sz w:val="18"/>
                <w:szCs w:val="18"/>
              </w:rPr>
              <w:t>екта Российской Федерации*****</w:t>
            </w:r>
          </w:p>
        </w:tc>
        <w:tc>
          <w:tcPr>
            <w:tcW w:w="4849" w:type="dxa"/>
            <w:gridSpan w:val="5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 xml:space="preserve">Не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софинансируемые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за счет средств федерального бюджета расходы субъекта Российской Федерации в части меропри</w:t>
            </w:r>
            <w:r w:rsidRPr="00351187">
              <w:rPr>
                <w:color w:val="000000"/>
                <w:sz w:val="18"/>
                <w:szCs w:val="18"/>
              </w:rPr>
              <w:t>я</w:t>
            </w:r>
            <w:r w:rsidRPr="00351187">
              <w:rPr>
                <w:color w:val="000000"/>
                <w:sz w:val="18"/>
                <w:szCs w:val="18"/>
              </w:rPr>
              <w:t>тий по строительству (реконструкции), в том числе по г</w:t>
            </w:r>
            <w:r w:rsidRPr="00351187">
              <w:rPr>
                <w:color w:val="000000"/>
                <w:sz w:val="18"/>
                <w:szCs w:val="18"/>
              </w:rPr>
              <w:t>о</w:t>
            </w:r>
            <w:r w:rsidRPr="00351187">
              <w:rPr>
                <w:color w:val="000000"/>
                <w:sz w:val="18"/>
                <w:szCs w:val="18"/>
              </w:rPr>
              <w:t>дам****:</w:t>
            </w:r>
          </w:p>
        </w:tc>
        <w:tc>
          <w:tcPr>
            <w:tcW w:w="1440" w:type="dxa"/>
            <w:vMerge w:val="restart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 xml:space="preserve">Общий объём финансирования объекта </w:t>
            </w:r>
            <w:r w:rsidRPr="00351187">
              <w:rPr>
                <w:bCs/>
                <w:color w:val="000000"/>
                <w:sz w:val="18"/>
                <w:szCs w:val="18"/>
              </w:rPr>
              <w:t>(сумма столбцов 18, 24 и 30)</w:t>
            </w:r>
          </w:p>
        </w:tc>
        <w:tc>
          <w:tcPr>
            <w:tcW w:w="1311" w:type="dxa"/>
            <w:vMerge w:val="restart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Запланирова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>ный год заве</w:t>
            </w:r>
            <w:r w:rsidRPr="00351187">
              <w:rPr>
                <w:color w:val="000000"/>
                <w:sz w:val="18"/>
                <w:szCs w:val="18"/>
              </w:rPr>
              <w:t>р</w:t>
            </w:r>
            <w:r w:rsidRPr="00351187">
              <w:rPr>
                <w:color w:val="000000"/>
                <w:sz w:val="18"/>
                <w:szCs w:val="18"/>
              </w:rPr>
              <w:t>шения мер</w:t>
            </w:r>
            <w:r w:rsidRPr="00351187">
              <w:rPr>
                <w:color w:val="000000"/>
                <w:sz w:val="18"/>
                <w:szCs w:val="18"/>
              </w:rPr>
              <w:t>о</w:t>
            </w:r>
            <w:r w:rsidRPr="00351187">
              <w:rPr>
                <w:color w:val="000000"/>
                <w:sz w:val="18"/>
                <w:szCs w:val="18"/>
              </w:rPr>
              <w:t>приятия по объекту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  <w:vMerge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vMerge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  <w:vMerge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40" w:type="dxa"/>
            <w:vMerge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vMerge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4" w:type="dxa"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37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Pr="00351187">
              <w:rPr>
                <w:color w:val="000000"/>
                <w:sz w:val="18"/>
                <w:szCs w:val="18"/>
              </w:rPr>
              <w:t>Бай-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Тайгинская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9B0EF8" w:rsidP="009B0EF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="00321861" w:rsidRPr="00351187">
              <w:rPr>
                <w:color w:val="000000"/>
                <w:sz w:val="18"/>
                <w:szCs w:val="18"/>
              </w:rPr>
              <w:t>Бай-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Тайгинская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</w:t>
            </w:r>
            <w:r w:rsidR="00321861" w:rsidRPr="00351187">
              <w:rPr>
                <w:color w:val="000000"/>
                <w:sz w:val="18"/>
                <w:szCs w:val="18"/>
              </w:rPr>
              <w:t>ь</w:t>
            </w:r>
            <w:r w:rsidR="00321861" w:rsidRPr="00351187">
              <w:rPr>
                <w:color w:val="000000"/>
                <w:sz w:val="18"/>
                <w:szCs w:val="18"/>
              </w:rPr>
              <w:t>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рачебная амбулатория </w:t>
            </w:r>
            <w:proofErr w:type="gramStart"/>
            <w:r w:rsidR="00321861" w:rsidRPr="00351187"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Бай-Тал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12331000,0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Pr="00351187">
              <w:rPr>
                <w:color w:val="000000"/>
                <w:sz w:val="18"/>
                <w:szCs w:val="18"/>
              </w:rPr>
              <w:t>Бай-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Тайгинская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5618C1" w:rsidP="009B0EF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618C1"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="00321861" w:rsidRPr="00351187">
              <w:rPr>
                <w:color w:val="000000"/>
                <w:sz w:val="18"/>
                <w:szCs w:val="18"/>
              </w:rPr>
              <w:t>Бай-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Тайгинская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</w:t>
            </w:r>
            <w:r w:rsidR="00321861" w:rsidRPr="00351187">
              <w:rPr>
                <w:color w:val="000000"/>
                <w:sz w:val="18"/>
                <w:szCs w:val="18"/>
              </w:rPr>
              <w:t>ь</w:t>
            </w:r>
            <w:r w:rsidR="00321861" w:rsidRPr="00351187">
              <w:rPr>
                <w:color w:val="000000"/>
                <w:sz w:val="18"/>
                <w:szCs w:val="18"/>
              </w:rPr>
              <w:t>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Pr="005618C1">
              <w:rPr>
                <w:color w:val="000000"/>
                <w:sz w:val="18"/>
                <w:szCs w:val="18"/>
              </w:rPr>
              <w:t>вр</w:t>
            </w:r>
            <w:r w:rsidR="00321861" w:rsidRPr="00351187">
              <w:rPr>
                <w:color w:val="000000"/>
                <w:sz w:val="18"/>
                <w:szCs w:val="18"/>
              </w:rPr>
              <w:t>ачебная амбулатория с</w:t>
            </w:r>
            <w:r w:rsidR="009B0EF8">
              <w:rPr>
                <w:color w:val="000000"/>
                <w:sz w:val="18"/>
                <w:szCs w:val="18"/>
              </w:rPr>
              <w:t>.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Шуй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11714450,0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5618C1" w:rsidP="009B0EF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618C1">
              <w:rPr>
                <w:color w:val="000000"/>
                <w:sz w:val="18"/>
                <w:szCs w:val="18"/>
              </w:rPr>
              <w:t>госуд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Pr="005618C1">
              <w:rPr>
                <w:color w:val="000000"/>
                <w:sz w:val="18"/>
                <w:szCs w:val="18"/>
              </w:rPr>
              <w:t>фельд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шерско-акушерский пункт </w:t>
            </w:r>
          </w:p>
          <w:p w:rsidR="00321861" w:rsidRPr="00351187" w:rsidRDefault="00321861" w:rsidP="009B0EF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9B0EF8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Аксы-Барлык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5618C1" w:rsidP="009B0EF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618C1">
              <w:rPr>
                <w:color w:val="000000"/>
                <w:sz w:val="18"/>
                <w:szCs w:val="18"/>
              </w:rPr>
              <w:t>госуд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Pr="005618C1">
              <w:rPr>
                <w:color w:val="000000"/>
                <w:sz w:val="18"/>
                <w:szCs w:val="18"/>
              </w:rPr>
              <w:t>фельдш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ерско-акушерский пункт </w:t>
            </w:r>
          </w:p>
          <w:p w:rsidR="00321861" w:rsidRPr="00351187" w:rsidRDefault="00321861" w:rsidP="009B0EF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9B0EF8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Бижиктиг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>-Хая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5618C1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5618C1">
              <w:rPr>
                <w:color w:val="000000"/>
                <w:sz w:val="18"/>
                <w:szCs w:val="18"/>
              </w:rPr>
              <w:t>государ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Pr="005618C1">
              <w:rPr>
                <w:color w:val="000000"/>
                <w:sz w:val="18"/>
                <w:szCs w:val="18"/>
              </w:rPr>
              <w:t>фель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дшерско-акушерский пункт </w:t>
            </w:r>
          </w:p>
          <w:p w:rsidR="00321861" w:rsidRPr="00351187" w:rsidRDefault="00321861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1F63BA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Хонделен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</w:tbl>
    <w:p w:rsidR="001F63BA" w:rsidRDefault="001F63BA"/>
    <w:tbl>
      <w:tblPr>
        <w:tblStyle w:val="2b"/>
        <w:tblW w:w="1587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2814"/>
        <w:gridCol w:w="3504"/>
        <w:gridCol w:w="1463"/>
        <w:gridCol w:w="1033"/>
        <w:gridCol w:w="1052"/>
        <w:gridCol w:w="911"/>
        <w:gridCol w:w="866"/>
        <w:gridCol w:w="987"/>
        <w:gridCol w:w="1440"/>
        <w:gridCol w:w="1311"/>
      </w:tblGrid>
      <w:tr w:rsidR="001F63BA" w:rsidRPr="00351187" w:rsidTr="001F63BA">
        <w:trPr>
          <w:trHeight w:val="20"/>
          <w:tblHeader/>
          <w:jc w:val="center"/>
        </w:trPr>
        <w:tc>
          <w:tcPr>
            <w:tcW w:w="496" w:type="dxa"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4" w:type="dxa"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3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52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11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66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87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0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1" w:type="dxa"/>
            <w:hideMark/>
          </w:tcPr>
          <w:p w:rsidR="001F63BA" w:rsidRPr="00351187" w:rsidRDefault="001F63BA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37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1F63BA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Барун-Хемчикский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>рачебная амбулатория с</w:t>
            </w:r>
            <w:r>
              <w:rPr>
                <w:color w:val="000000"/>
                <w:sz w:val="18"/>
                <w:szCs w:val="18"/>
              </w:rPr>
              <w:t>.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Эрги-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Барлык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1F63BA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>рачебная амбулатория с</w:t>
            </w:r>
            <w:r>
              <w:rPr>
                <w:color w:val="000000"/>
                <w:sz w:val="18"/>
                <w:szCs w:val="18"/>
              </w:rPr>
              <w:t>.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Чыраа-Бажы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1F63BA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1F63BA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Бажын-Алаак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1F63BA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1F63BA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1187">
              <w:rPr>
                <w:color w:val="000000"/>
                <w:sz w:val="18"/>
                <w:szCs w:val="18"/>
              </w:rPr>
              <w:t>Баян-Тала</w:t>
            </w:r>
            <w:proofErr w:type="gram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12175646,0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1187">
              <w:rPr>
                <w:sz w:val="18"/>
                <w:szCs w:val="18"/>
              </w:rPr>
              <w:t>10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51187">
              <w:rPr>
                <w:sz w:val="18"/>
                <w:szCs w:val="18"/>
              </w:rPr>
              <w:t>Государственное бюджетное учр</w:t>
            </w:r>
            <w:r w:rsidRPr="00351187">
              <w:rPr>
                <w:sz w:val="18"/>
                <w:szCs w:val="18"/>
              </w:rPr>
              <w:t>е</w:t>
            </w:r>
            <w:r w:rsidRPr="00351187">
              <w:rPr>
                <w:sz w:val="18"/>
                <w:szCs w:val="18"/>
              </w:rPr>
              <w:t>ждение здравоохранения Респу</w:t>
            </w:r>
            <w:r w:rsidRPr="00351187">
              <w:rPr>
                <w:sz w:val="18"/>
                <w:szCs w:val="18"/>
              </w:rPr>
              <w:t>б</w:t>
            </w:r>
            <w:r w:rsidRPr="00351187">
              <w:rPr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sz w:val="18"/>
                <w:szCs w:val="18"/>
              </w:rPr>
              <w:t>«</w:t>
            </w:r>
            <w:proofErr w:type="spellStart"/>
            <w:r w:rsidRPr="00351187">
              <w:rPr>
                <w:sz w:val="18"/>
                <w:szCs w:val="18"/>
              </w:rPr>
              <w:t>Тоджинская</w:t>
            </w:r>
            <w:proofErr w:type="spellEnd"/>
            <w:r w:rsidRPr="00351187">
              <w:rPr>
                <w:sz w:val="18"/>
                <w:szCs w:val="18"/>
              </w:rPr>
              <w:t xml:space="preserve"> централ</w:t>
            </w:r>
            <w:r w:rsidRPr="00351187">
              <w:rPr>
                <w:sz w:val="18"/>
                <w:szCs w:val="18"/>
              </w:rPr>
              <w:t>ь</w:t>
            </w:r>
            <w:r w:rsidRPr="00351187">
              <w:rPr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sz w:val="18"/>
                <w:szCs w:val="18"/>
              </w:rPr>
              <w:t xml:space="preserve"> больница</w:t>
            </w:r>
            <w:r w:rsidR="000E5DFA" w:rsidRPr="00351187">
              <w:rPr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1F63BA" w:rsidP="001F63BA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21861" w:rsidRPr="00351187">
              <w:rPr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sz w:val="18"/>
                <w:szCs w:val="18"/>
              </w:rPr>
              <w:t>То</w:t>
            </w:r>
            <w:r w:rsidR="00321861" w:rsidRPr="00351187">
              <w:rPr>
                <w:sz w:val="18"/>
                <w:szCs w:val="18"/>
              </w:rPr>
              <w:t>д</w:t>
            </w:r>
            <w:r w:rsidR="00321861" w:rsidRPr="00351187">
              <w:rPr>
                <w:sz w:val="18"/>
                <w:szCs w:val="18"/>
              </w:rPr>
              <w:t>жинская</w:t>
            </w:r>
            <w:proofErr w:type="spellEnd"/>
            <w:r w:rsidR="00321861" w:rsidRPr="00351187">
              <w:rPr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sz w:val="18"/>
                <w:szCs w:val="18"/>
              </w:rPr>
              <w:t xml:space="preserve"> больница</w:t>
            </w:r>
            <w:r w:rsidR="000E5DFA" w:rsidRPr="003511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  <w:r w:rsidR="00321861" w:rsidRPr="0035118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</w:t>
            </w:r>
            <w:r w:rsidR="00321861" w:rsidRPr="00351187">
              <w:rPr>
                <w:sz w:val="18"/>
                <w:szCs w:val="18"/>
              </w:rPr>
              <w:t>ельдшерско-акушерский пункт с.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sz w:val="18"/>
                <w:szCs w:val="18"/>
              </w:rPr>
              <w:t>Чазыл</w:t>
            </w:r>
            <w:r w:rsidR="00321861" w:rsidRPr="00351187">
              <w:rPr>
                <w:sz w:val="18"/>
                <w:szCs w:val="18"/>
              </w:rPr>
              <w:t>а</w:t>
            </w:r>
            <w:r w:rsidR="00321861" w:rsidRPr="00351187">
              <w:rPr>
                <w:sz w:val="18"/>
                <w:szCs w:val="18"/>
              </w:rPr>
              <w:t>ры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1F63BA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1F63BA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Теве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>-Хая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1F63BA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1F63BA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1F63BA" w:rsidRDefault="001F63BA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1F63BA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1F63BA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Хондергей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D61C93" w:rsidRDefault="00D61C93" w:rsidP="00D61C9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D61C9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D61C93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Хорум-Даг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D61C93" w:rsidRDefault="00D61C93" w:rsidP="00D61C9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D61C9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D61C93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Чыргакы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D61C93" w:rsidRDefault="00D61C93" w:rsidP="00D61C9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D61C9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с</w:t>
            </w:r>
            <w:r w:rsidR="00D61C93"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Шеми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D61C93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Бояровка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8646000,0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D61C93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с. Бурен-Бай-Хаак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D61C93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с. Бурен-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Хем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D61C93" w:rsidP="00D61C9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>ельдшерско-акушерский пункт с. Кок-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Хаак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8646000,0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D61C93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 w:rsidR="00841DFC"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фельдшерско-акушерский пункт с. Кунд</w:t>
            </w:r>
            <w:r w:rsidR="00321861" w:rsidRPr="00351187">
              <w:rPr>
                <w:color w:val="000000"/>
                <w:sz w:val="18"/>
                <w:szCs w:val="18"/>
              </w:rPr>
              <w:t>у</w:t>
            </w:r>
            <w:r w:rsidR="00321861" w:rsidRPr="00351187">
              <w:rPr>
                <w:color w:val="000000"/>
                <w:sz w:val="18"/>
                <w:szCs w:val="18"/>
              </w:rPr>
              <w:t>стуг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8640000,0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lastRenderedPageBreak/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="00321861" w:rsidRPr="00351187">
              <w:rPr>
                <w:color w:val="000000"/>
                <w:sz w:val="18"/>
                <w:szCs w:val="18"/>
              </w:rPr>
              <w:lastRenderedPageBreak/>
              <w:t xml:space="preserve">фельдшерско-акушерский пункт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>-Бурен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8559555,0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Кызылская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841DF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</w:t>
            </w:r>
            <w:r w:rsidR="00321861" w:rsidRPr="00351187">
              <w:rPr>
                <w:color w:val="000000"/>
                <w:sz w:val="18"/>
                <w:szCs w:val="18"/>
              </w:rPr>
              <w:t>ы</w:t>
            </w:r>
            <w:r w:rsidR="00321861" w:rsidRPr="00351187">
              <w:rPr>
                <w:color w:val="000000"/>
                <w:sz w:val="18"/>
                <w:szCs w:val="18"/>
              </w:rPr>
              <w:t>зылская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>рачебная амбулатория 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21861" w:rsidRPr="00351187">
              <w:rPr>
                <w:color w:val="000000"/>
                <w:sz w:val="18"/>
                <w:szCs w:val="18"/>
              </w:rPr>
              <w:t>Баян-Кол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Кызылская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841DF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</w:t>
            </w:r>
            <w:r w:rsidR="00321861" w:rsidRPr="00351187">
              <w:rPr>
                <w:color w:val="000000"/>
                <w:sz w:val="18"/>
                <w:szCs w:val="18"/>
              </w:rPr>
              <w:t>ы</w:t>
            </w:r>
            <w:r w:rsidR="00321861" w:rsidRPr="00351187">
              <w:rPr>
                <w:color w:val="000000"/>
                <w:sz w:val="18"/>
                <w:szCs w:val="18"/>
              </w:rPr>
              <w:t>зылская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>ельдшерско-акушерский пункт 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Терлиг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>-Хая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9500000,0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Кызылская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841DF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</w:t>
            </w:r>
            <w:r w:rsidR="00321861" w:rsidRPr="00351187">
              <w:rPr>
                <w:color w:val="000000"/>
                <w:sz w:val="18"/>
                <w:szCs w:val="18"/>
              </w:rPr>
              <w:t>ы</w:t>
            </w:r>
            <w:r w:rsidR="00321861" w:rsidRPr="00351187">
              <w:rPr>
                <w:color w:val="000000"/>
                <w:sz w:val="18"/>
                <w:szCs w:val="18"/>
              </w:rPr>
              <w:t>зылская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>ельдшерско-акушерский пункт 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Шамб</w:t>
            </w:r>
            <w:r w:rsidR="00321861" w:rsidRPr="00351187">
              <w:rPr>
                <w:color w:val="000000"/>
                <w:sz w:val="18"/>
                <w:szCs w:val="18"/>
              </w:rPr>
              <w:t>а</w:t>
            </w:r>
            <w:r w:rsidR="00321861" w:rsidRPr="00351187">
              <w:rPr>
                <w:color w:val="000000"/>
                <w:sz w:val="18"/>
                <w:szCs w:val="18"/>
              </w:rPr>
              <w:t>лыг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Монгун-Тайгинская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841DF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Мо</w:t>
            </w:r>
            <w:r w:rsidR="00321861" w:rsidRPr="00351187">
              <w:rPr>
                <w:color w:val="000000"/>
                <w:sz w:val="18"/>
                <w:szCs w:val="18"/>
              </w:rPr>
              <w:t>н</w:t>
            </w:r>
            <w:r w:rsidR="00321861" w:rsidRPr="00351187">
              <w:rPr>
                <w:color w:val="000000"/>
                <w:sz w:val="18"/>
                <w:szCs w:val="18"/>
              </w:rPr>
              <w:t>гун-Тайгинская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фельдшерско-</w:t>
            </w:r>
            <w:r w:rsidR="00321861" w:rsidRPr="00351187">
              <w:rPr>
                <w:color w:val="000000"/>
                <w:sz w:val="18"/>
                <w:szCs w:val="18"/>
              </w:rPr>
              <w:t>акушерский пу</w:t>
            </w:r>
            <w:r>
              <w:rPr>
                <w:color w:val="000000"/>
                <w:sz w:val="18"/>
                <w:szCs w:val="18"/>
              </w:rPr>
              <w:t>н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кт </w:t>
            </w:r>
            <w:r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Тоолайлыг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2021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Овюрская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2D54C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Овю</w:t>
            </w:r>
            <w:r w:rsidR="00321861" w:rsidRPr="00351187">
              <w:rPr>
                <w:color w:val="000000"/>
                <w:sz w:val="18"/>
                <w:szCs w:val="18"/>
              </w:rPr>
              <w:t>р</w:t>
            </w:r>
            <w:r w:rsidR="00321861" w:rsidRPr="00351187">
              <w:rPr>
                <w:color w:val="000000"/>
                <w:sz w:val="18"/>
                <w:szCs w:val="18"/>
              </w:rPr>
              <w:t>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 w:rsidR="002D54C3"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="002D54C3"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>рачебная амбулатория с.</w:t>
            </w:r>
            <w:r w:rsidR="002D54C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Саглы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Овюрская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2D54C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Овю</w:t>
            </w:r>
            <w:r w:rsidR="00321861" w:rsidRPr="00351187">
              <w:rPr>
                <w:color w:val="000000"/>
                <w:sz w:val="18"/>
                <w:szCs w:val="18"/>
              </w:rPr>
              <w:t>р</w:t>
            </w:r>
            <w:r w:rsidR="00321861" w:rsidRPr="00351187">
              <w:rPr>
                <w:color w:val="000000"/>
                <w:sz w:val="18"/>
                <w:szCs w:val="18"/>
              </w:rPr>
              <w:t>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 w:rsidR="002D54C3"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="002D54C3"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ельдшерско-акушерский пункт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Чаа-Суур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8590000,0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Pr="00351187">
              <w:rPr>
                <w:color w:val="000000"/>
                <w:sz w:val="18"/>
                <w:szCs w:val="18"/>
              </w:rPr>
              <w:t>Пий-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2D54C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="00321861" w:rsidRPr="00351187">
              <w:rPr>
                <w:color w:val="000000"/>
                <w:sz w:val="18"/>
                <w:szCs w:val="18"/>
              </w:rPr>
              <w:t>Пий-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 w:rsidR="002D54C3"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="002D54C3">
              <w:rPr>
                <w:color w:val="000000"/>
                <w:sz w:val="18"/>
                <w:szCs w:val="18"/>
              </w:rPr>
              <w:t>фельдшерско-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акушерский пункт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Хут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8213000,0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Pr="00351187">
              <w:rPr>
                <w:color w:val="000000"/>
                <w:sz w:val="18"/>
                <w:szCs w:val="18"/>
              </w:rPr>
              <w:t>Пий-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2D54C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="00321861" w:rsidRPr="00351187">
              <w:rPr>
                <w:color w:val="000000"/>
                <w:sz w:val="18"/>
                <w:szCs w:val="18"/>
              </w:rPr>
              <w:t>Пий-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 w:rsidR="002D54C3"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="002D54C3"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ельдшерско-акушерский пункт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Шивилиг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8590000,0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Pr="00351187">
              <w:rPr>
                <w:color w:val="000000"/>
                <w:sz w:val="18"/>
                <w:szCs w:val="18"/>
              </w:rPr>
              <w:t>Тес-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841DFC" w:rsidP="002D54C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r w:rsidR="00321861" w:rsidRPr="00351187">
              <w:rPr>
                <w:color w:val="000000"/>
                <w:sz w:val="18"/>
                <w:szCs w:val="18"/>
              </w:rPr>
              <w:t>Тес-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Хемская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 w:rsidR="002D54C3"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 w:rsidR="002D54C3"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>ельдшерско-акушерский пункт с</w:t>
            </w:r>
            <w:r w:rsidR="002D54C3">
              <w:rPr>
                <w:color w:val="000000"/>
                <w:sz w:val="18"/>
                <w:szCs w:val="18"/>
              </w:rPr>
              <w:t>.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Белдир-Арыг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11467597,0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Тоджинская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2D54C3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То</w:t>
            </w:r>
            <w:r w:rsidR="00321861" w:rsidRPr="00351187">
              <w:rPr>
                <w:color w:val="000000"/>
                <w:sz w:val="18"/>
                <w:szCs w:val="18"/>
              </w:rPr>
              <w:t>д</w:t>
            </w:r>
            <w:r w:rsidR="00321861" w:rsidRPr="00351187">
              <w:rPr>
                <w:color w:val="000000"/>
                <w:sz w:val="18"/>
                <w:szCs w:val="18"/>
              </w:rPr>
              <w:t>жинская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офис врача общей практики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Адыр-Кежиг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Тоджинская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2D54C3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То</w:t>
            </w:r>
            <w:r w:rsidR="00321861" w:rsidRPr="00351187">
              <w:rPr>
                <w:color w:val="000000"/>
                <w:sz w:val="18"/>
                <w:szCs w:val="18"/>
              </w:rPr>
              <w:t>д</w:t>
            </w:r>
            <w:r w:rsidR="00321861" w:rsidRPr="00351187">
              <w:rPr>
                <w:color w:val="000000"/>
                <w:sz w:val="18"/>
                <w:szCs w:val="18"/>
              </w:rPr>
              <w:t>жинская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офис врача общей практики с. Ий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9551500,0</w:t>
            </w:r>
          </w:p>
        </w:tc>
        <w:tc>
          <w:tcPr>
            <w:tcW w:w="13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Тоджинская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2D54C3" w:rsidP="002D54C3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То</w:t>
            </w:r>
            <w:r w:rsidR="00321861" w:rsidRPr="00351187">
              <w:rPr>
                <w:color w:val="000000"/>
                <w:sz w:val="18"/>
                <w:szCs w:val="18"/>
              </w:rPr>
              <w:t>д</w:t>
            </w:r>
            <w:r w:rsidR="00321861" w:rsidRPr="00351187">
              <w:rPr>
                <w:color w:val="000000"/>
                <w:sz w:val="18"/>
                <w:szCs w:val="18"/>
              </w:rPr>
              <w:t>жинская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ельдшерско-акушерский пункт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Сыстыг-Хем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8646000,0</w:t>
            </w:r>
          </w:p>
        </w:tc>
        <w:tc>
          <w:tcPr>
            <w:tcW w:w="1311" w:type="dxa"/>
            <w:noWrap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1187">
              <w:rPr>
                <w:sz w:val="18"/>
                <w:szCs w:val="18"/>
              </w:rPr>
              <w:t>35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51187">
              <w:rPr>
                <w:sz w:val="18"/>
                <w:szCs w:val="18"/>
              </w:rPr>
              <w:t>Государственное бюджетное учр</w:t>
            </w:r>
            <w:r w:rsidRPr="00351187">
              <w:rPr>
                <w:sz w:val="18"/>
                <w:szCs w:val="18"/>
              </w:rPr>
              <w:t>е</w:t>
            </w:r>
            <w:r w:rsidRPr="00351187">
              <w:rPr>
                <w:sz w:val="18"/>
                <w:szCs w:val="18"/>
              </w:rPr>
              <w:t>ждение здравоохранения Респу</w:t>
            </w:r>
            <w:r w:rsidRPr="00351187">
              <w:rPr>
                <w:sz w:val="18"/>
                <w:szCs w:val="18"/>
              </w:rPr>
              <w:t>б</w:t>
            </w:r>
            <w:r w:rsidRPr="00351187">
              <w:rPr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sz w:val="18"/>
                <w:szCs w:val="18"/>
              </w:rPr>
              <w:t>«</w:t>
            </w:r>
            <w:proofErr w:type="spellStart"/>
            <w:r w:rsidRPr="00351187">
              <w:rPr>
                <w:sz w:val="18"/>
                <w:szCs w:val="18"/>
              </w:rPr>
              <w:t>Дзун-Хемчикский</w:t>
            </w:r>
            <w:proofErr w:type="spellEnd"/>
            <w:r w:rsidRPr="00351187">
              <w:rPr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sz w:val="18"/>
                <w:szCs w:val="18"/>
              </w:rPr>
              <w:t>межкожуунный</w:t>
            </w:r>
            <w:proofErr w:type="spellEnd"/>
            <w:r w:rsidRPr="00351187">
              <w:rPr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2D54C3" w:rsidRDefault="002D54C3" w:rsidP="002D54C3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21861" w:rsidRPr="00351187">
              <w:rPr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sz w:val="18"/>
                <w:szCs w:val="18"/>
              </w:rPr>
              <w:t>Дзун-Хемчикский</w:t>
            </w:r>
            <w:proofErr w:type="spellEnd"/>
            <w:r w:rsidR="00321861" w:rsidRPr="00351187">
              <w:rPr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sz w:val="18"/>
                <w:szCs w:val="18"/>
              </w:rPr>
              <w:t xml:space="preserve"> медицинский центр</w:t>
            </w:r>
            <w:r w:rsidR="000E5DFA" w:rsidRPr="0035118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,</w:t>
            </w:r>
            <w:r w:rsidR="00321861" w:rsidRPr="00351187">
              <w:rPr>
                <w:sz w:val="18"/>
                <w:szCs w:val="18"/>
              </w:rPr>
              <w:t xml:space="preserve"> фельдшерско-акушерский пункт </w:t>
            </w:r>
          </w:p>
          <w:p w:rsidR="00321861" w:rsidRPr="00351187" w:rsidRDefault="00321861" w:rsidP="002D54C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51187">
              <w:rPr>
                <w:sz w:val="18"/>
                <w:szCs w:val="18"/>
              </w:rPr>
              <w:t>с</w:t>
            </w:r>
            <w:r w:rsidR="002D54C3">
              <w:rPr>
                <w:sz w:val="18"/>
                <w:szCs w:val="18"/>
              </w:rPr>
              <w:t>.</w:t>
            </w:r>
            <w:r w:rsidRPr="00351187">
              <w:rPr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sz w:val="18"/>
                <w:szCs w:val="18"/>
              </w:rPr>
              <w:t>Ийме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8646000,0</w:t>
            </w:r>
          </w:p>
        </w:tc>
        <w:tc>
          <w:tcPr>
            <w:tcW w:w="1311" w:type="dxa"/>
            <w:noWrap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Тоджинская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 xml:space="preserve">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7655AC" w:rsidP="007655A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То</w:t>
            </w:r>
            <w:r w:rsidR="00321861" w:rsidRPr="00351187">
              <w:rPr>
                <w:color w:val="000000"/>
                <w:sz w:val="18"/>
                <w:szCs w:val="18"/>
              </w:rPr>
              <w:t>д</w:t>
            </w:r>
            <w:r w:rsidR="00321861" w:rsidRPr="00351187">
              <w:rPr>
                <w:color w:val="000000"/>
                <w:sz w:val="18"/>
                <w:szCs w:val="18"/>
              </w:rPr>
              <w:t>жинская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больница</w:t>
            </w:r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ельдшерско-акушерский пункт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Ырбан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8646000,0</w:t>
            </w:r>
          </w:p>
        </w:tc>
        <w:tc>
          <w:tcPr>
            <w:tcW w:w="1311" w:type="dxa"/>
            <w:noWrap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</w:t>
            </w:r>
            <w:r w:rsidRPr="00351187">
              <w:rPr>
                <w:color w:val="000000"/>
                <w:sz w:val="18"/>
                <w:szCs w:val="18"/>
              </w:rPr>
              <w:t>о</w:t>
            </w:r>
            <w:r w:rsidRPr="00351187">
              <w:rPr>
                <w:color w:val="000000"/>
                <w:sz w:val="18"/>
                <w:szCs w:val="18"/>
              </w:rPr>
              <w:t>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7655AC" w:rsidP="007655A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>рачебная амбул</w:t>
            </w:r>
            <w:r w:rsidR="00321861" w:rsidRPr="00351187">
              <w:rPr>
                <w:color w:val="000000"/>
                <w:sz w:val="18"/>
                <w:szCs w:val="18"/>
              </w:rPr>
              <w:t>а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тория с.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Арыг-Узуу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12331000,0</w:t>
            </w:r>
          </w:p>
        </w:tc>
        <w:tc>
          <w:tcPr>
            <w:tcW w:w="1311" w:type="dxa"/>
            <w:noWrap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</w:t>
            </w:r>
            <w:r w:rsidRPr="00351187">
              <w:rPr>
                <w:color w:val="000000"/>
                <w:sz w:val="18"/>
                <w:szCs w:val="18"/>
              </w:rPr>
              <w:t>о</w:t>
            </w:r>
            <w:r w:rsidRPr="00351187">
              <w:rPr>
                <w:color w:val="000000"/>
                <w:sz w:val="18"/>
                <w:szCs w:val="18"/>
              </w:rPr>
              <w:t>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7655AC" w:rsidP="007655A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>рачебная амбул</w:t>
            </w:r>
            <w:r w:rsidR="00321861" w:rsidRPr="00351187">
              <w:rPr>
                <w:color w:val="000000"/>
                <w:sz w:val="18"/>
                <w:szCs w:val="18"/>
              </w:rPr>
              <w:t>а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тория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Торгалыг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noWrap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</w:t>
            </w:r>
            <w:r w:rsidRPr="00351187">
              <w:rPr>
                <w:color w:val="000000"/>
                <w:sz w:val="18"/>
                <w:szCs w:val="18"/>
              </w:rPr>
              <w:t>о</w:t>
            </w:r>
            <w:r w:rsidRPr="00351187">
              <w:rPr>
                <w:color w:val="000000"/>
                <w:sz w:val="18"/>
                <w:szCs w:val="18"/>
              </w:rPr>
              <w:t>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7655AC" w:rsidP="007655A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="00321861" w:rsidRPr="00351187">
              <w:rPr>
                <w:color w:val="000000"/>
                <w:sz w:val="18"/>
                <w:szCs w:val="18"/>
              </w:rPr>
              <w:t>рачебная амбул</w:t>
            </w:r>
            <w:r w:rsidR="00321861" w:rsidRPr="00351187">
              <w:rPr>
                <w:color w:val="000000"/>
                <w:sz w:val="18"/>
                <w:szCs w:val="18"/>
              </w:rPr>
              <w:t>а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тория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13347100,0</w:t>
            </w:r>
          </w:p>
        </w:tc>
        <w:tc>
          <w:tcPr>
            <w:tcW w:w="1311" w:type="dxa"/>
            <w:noWrap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2022</w:t>
            </w:r>
          </w:p>
        </w:tc>
      </w:tr>
      <w:tr w:rsidR="00351187" w:rsidRPr="00351187" w:rsidTr="005618C1">
        <w:trPr>
          <w:trHeight w:val="20"/>
          <w:jc w:val="center"/>
        </w:trPr>
        <w:tc>
          <w:tcPr>
            <w:tcW w:w="496" w:type="dxa"/>
          </w:tcPr>
          <w:p w:rsidR="00321861" w:rsidRPr="00351187" w:rsidRDefault="00321861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14" w:type="dxa"/>
          </w:tcPr>
          <w:p w:rsidR="00321861" w:rsidRPr="00351187" w:rsidRDefault="00321861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 xml:space="preserve">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межк</w:t>
            </w:r>
            <w:r w:rsidRPr="00351187">
              <w:rPr>
                <w:color w:val="000000"/>
                <w:sz w:val="18"/>
                <w:szCs w:val="18"/>
              </w:rPr>
              <w:t>о</w:t>
            </w:r>
            <w:r w:rsidRPr="00351187">
              <w:rPr>
                <w:color w:val="000000"/>
                <w:sz w:val="18"/>
                <w:szCs w:val="18"/>
              </w:rPr>
              <w:t>жуунный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504" w:type="dxa"/>
          </w:tcPr>
          <w:p w:rsidR="00321861" w:rsidRPr="00351187" w:rsidRDefault="007655AC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осударственное бюджетное учреждение здравоохранения Республики Тыва </w:t>
            </w:r>
            <w:r w:rsidR="000E5DFA" w:rsidRPr="00351187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Улуг-Хемский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межкожуунный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 xml:space="preserve"> медицинский центр им. А.Т.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Балгана</w:t>
            </w:r>
            <w:proofErr w:type="spellEnd"/>
            <w:r w:rsidR="000E5DFA" w:rsidRPr="00351187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>,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</w:t>
            </w:r>
            <w:r w:rsidRPr="00351187">
              <w:rPr>
                <w:color w:val="000000"/>
                <w:sz w:val="18"/>
                <w:szCs w:val="18"/>
              </w:rPr>
              <w:t xml:space="preserve">ельдшерско-акушерский пункт с. </w:t>
            </w:r>
            <w:r w:rsidR="00321861"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21861" w:rsidRPr="00351187">
              <w:rPr>
                <w:color w:val="000000"/>
                <w:sz w:val="18"/>
                <w:szCs w:val="18"/>
              </w:rPr>
              <w:t>Ийи</w:t>
            </w:r>
            <w:proofErr w:type="spellEnd"/>
            <w:r w:rsidR="00321861" w:rsidRPr="00351187">
              <w:rPr>
                <w:color w:val="000000"/>
                <w:sz w:val="18"/>
                <w:szCs w:val="18"/>
              </w:rPr>
              <w:t>-Тал</w:t>
            </w:r>
          </w:p>
        </w:tc>
        <w:tc>
          <w:tcPr>
            <w:tcW w:w="146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8646000,0</w:t>
            </w:r>
          </w:p>
        </w:tc>
        <w:tc>
          <w:tcPr>
            <w:tcW w:w="1311" w:type="dxa"/>
            <w:noWrap/>
            <w:hideMark/>
          </w:tcPr>
          <w:p w:rsidR="00321861" w:rsidRPr="00351187" w:rsidRDefault="00321861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</w:tr>
    </w:tbl>
    <w:p w:rsidR="007B78BE" w:rsidRDefault="007B78BE"/>
    <w:tbl>
      <w:tblPr>
        <w:tblStyle w:val="2b"/>
        <w:tblW w:w="159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2814"/>
        <w:gridCol w:w="3504"/>
        <w:gridCol w:w="1463"/>
        <w:gridCol w:w="1033"/>
        <w:gridCol w:w="1052"/>
        <w:gridCol w:w="911"/>
        <w:gridCol w:w="866"/>
        <w:gridCol w:w="987"/>
        <w:gridCol w:w="1440"/>
        <w:gridCol w:w="1114"/>
        <w:gridCol w:w="250"/>
      </w:tblGrid>
      <w:tr w:rsidR="007B78BE" w:rsidRPr="00351187" w:rsidTr="007B78BE">
        <w:trPr>
          <w:trHeight w:val="20"/>
          <w:tblHeader/>
          <w:jc w:val="center"/>
        </w:trPr>
        <w:tc>
          <w:tcPr>
            <w:tcW w:w="496" w:type="dxa"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14" w:type="dxa"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4" w:type="dxa"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3" w:type="dxa"/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3" w:type="dxa"/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52" w:type="dxa"/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11" w:type="dxa"/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66" w:type="dxa"/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87" w:type="dxa"/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0" w:type="dxa"/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hideMark/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E0087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78BE" w:rsidRPr="00351187" w:rsidTr="007B78BE">
        <w:trPr>
          <w:trHeight w:val="20"/>
          <w:jc w:val="center"/>
        </w:trPr>
        <w:tc>
          <w:tcPr>
            <w:tcW w:w="496" w:type="dxa"/>
          </w:tcPr>
          <w:p w:rsidR="007B78BE" w:rsidRPr="00351187" w:rsidRDefault="007B78BE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1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>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Чеди-Хольская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</w:p>
        </w:tc>
        <w:tc>
          <w:tcPr>
            <w:tcW w:w="3504" w:type="dxa"/>
          </w:tcPr>
          <w:p w:rsidR="007B78BE" w:rsidRPr="00351187" w:rsidRDefault="007B78BE" w:rsidP="007655A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351187">
              <w:rPr>
                <w:color w:val="000000"/>
                <w:sz w:val="18"/>
                <w:szCs w:val="18"/>
              </w:rPr>
              <w:t>осударственное бюджетное учреждение здравоохранения Республики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Чеди-Хольская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</w:t>
            </w:r>
            <w:r w:rsidRPr="00351187">
              <w:rPr>
                <w:color w:val="000000"/>
                <w:sz w:val="18"/>
                <w:szCs w:val="18"/>
              </w:rPr>
              <w:t>и</w:t>
            </w:r>
            <w:r w:rsidRPr="00351187">
              <w:rPr>
                <w:color w:val="000000"/>
                <w:sz w:val="18"/>
                <w:szCs w:val="18"/>
              </w:rPr>
              <w:t>ца»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351187">
              <w:rPr>
                <w:color w:val="000000"/>
                <w:sz w:val="18"/>
                <w:szCs w:val="18"/>
              </w:rPr>
              <w:t>рачебная амбулатория с. Элегест</w:t>
            </w:r>
          </w:p>
        </w:tc>
        <w:tc>
          <w:tcPr>
            <w:tcW w:w="146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11714450,0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noWrap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78BE" w:rsidRPr="00351187" w:rsidTr="007B78BE">
        <w:trPr>
          <w:trHeight w:val="20"/>
          <w:jc w:val="center"/>
        </w:trPr>
        <w:tc>
          <w:tcPr>
            <w:tcW w:w="496" w:type="dxa"/>
          </w:tcPr>
          <w:p w:rsidR="007B78BE" w:rsidRPr="00351187" w:rsidRDefault="007B78BE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1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>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Чеди-Хольская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</w:p>
        </w:tc>
        <w:tc>
          <w:tcPr>
            <w:tcW w:w="3504" w:type="dxa"/>
          </w:tcPr>
          <w:p w:rsidR="007B78BE" w:rsidRPr="00351187" w:rsidRDefault="007B78BE" w:rsidP="007655A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351187">
              <w:rPr>
                <w:color w:val="000000"/>
                <w:sz w:val="18"/>
                <w:szCs w:val="18"/>
              </w:rPr>
              <w:t>осударственное бюджетное учреждение здравоохранения Республики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Чеди-Хольская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</w:t>
            </w:r>
            <w:r w:rsidRPr="00351187">
              <w:rPr>
                <w:color w:val="000000"/>
                <w:sz w:val="18"/>
                <w:szCs w:val="18"/>
              </w:rPr>
              <w:t>и</w:t>
            </w:r>
            <w:r w:rsidRPr="00351187">
              <w:rPr>
                <w:color w:val="000000"/>
                <w:sz w:val="18"/>
                <w:szCs w:val="18"/>
              </w:rPr>
              <w:t>ца»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фельдшерско-</w:t>
            </w:r>
            <w:r w:rsidRPr="00351187">
              <w:rPr>
                <w:color w:val="000000"/>
                <w:sz w:val="18"/>
                <w:szCs w:val="18"/>
              </w:rPr>
              <w:t>акушерский пункт с. Ак-Тал</w:t>
            </w:r>
          </w:p>
        </w:tc>
        <w:tc>
          <w:tcPr>
            <w:tcW w:w="146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12315778,8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noWrap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78BE" w:rsidRPr="00351187" w:rsidTr="007B78BE">
        <w:trPr>
          <w:trHeight w:val="20"/>
          <w:jc w:val="center"/>
        </w:trPr>
        <w:tc>
          <w:tcPr>
            <w:tcW w:w="496" w:type="dxa"/>
          </w:tcPr>
          <w:p w:rsidR="007B78BE" w:rsidRPr="00351187" w:rsidRDefault="007B78BE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81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>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Эрзинская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</w:p>
        </w:tc>
        <w:tc>
          <w:tcPr>
            <w:tcW w:w="3504" w:type="dxa"/>
          </w:tcPr>
          <w:p w:rsidR="007B78BE" w:rsidRPr="00351187" w:rsidRDefault="007B78BE" w:rsidP="007655AC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351187">
              <w:rPr>
                <w:color w:val="000000"/>
                <w:sz w:val="18"/>
                <w:szCs w:val="18"/>
              </w:rPr>
              <w:t>осударственное бюджетное учреждение здравоохранения Республики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Эрзи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>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351187">
              <w:rPr>
                <w:color w:val="000000"/>
                <w:sz w:val="18"/>
                <w:szCs w:val="18"/>
              </w:rPr>
              <w:t>рачебная амбулатория 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51187">
              <w:rPr>
                <w:color w:val="000000"/>
                <w:sz w:val="18"/>
                <w:szCs w:val="18"/>
              </w:rPr>
              <w:t>Морен</w:t>
            </w:r>
          </w:p>
        </w:tc>
        <w:tc>
          <w:tcPr>
            <w:tcW w:w="146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12290000,0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noWrap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78BE" w:rsidRPr="00351187" w:rsidTr="007B78BE">
        <w:trPr>
          <w:trHeight w:val="20"/>
          <w:jc w:val="center"/>
        </w:trPr>
        <w:tc>
          <w:tcPr>
            <w:tcW w:w="496" w:type="dxa"/>
          </w:tcPr>
          <w:p w:rsidR="007B78BE" w:rsidRPr="00351187" w:rsidRDefault="007B78BE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1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>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Овюрская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</w:p>
        </w:tc>
        <w:tc>
          <w:tcPr>
            <w:tcW w:w="3504" w:type="dxa"/>
          </w:tcPr>
          <w:p w:rsidR="007B78BE" w:rsidRPr="00351187" w:rsidRDefault="007B78BE" w:rsidP="007B78B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351187">
              <w:rPr>
                <w:color w:val="000000"/>
                <w:sz w:val="18"/>
                <w:szCs w:val="18"/>
              </w:rPr>
              <w:t>осударственное бюджетное учреждение здравоохранения Республики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Овю</w:t>
            </w:r>
            <w:r w:rsidRPr="00351187">
              <w:rPr>
                <w:color w:val="000000"/>
                <w:sz w:val="18"/>
                <w:szCs w:val="18"/>
              </w:rPr>
              <w:t>р</w:t>
            </w:r>
            <w:r w:rsidRPr="00351187">
              <w:rPr>
                <w:color w:val="000000"/>
                <w:sz w:val="18"/>
                <w:szCs w:val="18"/>
              </w:rPr>
              <w:t>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1187">
              <w:rPr>
                <w:color w:val="000000"/>
                <w:sz w:val="18"/>
                <w:szCs w:val="18"/>
              </w:rPr>
              <w:t xml:space="preserve"> врачебная амбулатория с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Дус-Даг</w:t>
            </w:r>
            <w:proofErr w:type="spellEnd"/>
          </w:p>
        </w:tc>
        <w:tc>
          <w:tcPr>
            <w:tcW w:w="146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12331000,0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noWrap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78BE" w:rsidRPr="00351187" w:rsidTr="007B78BE">
        <w:trPr>
          <w:trHeight w:val="20"/>
          <w:jc w:val="center"/>
        </w:trPr>
        <w:tc>
          <w:tcPr>
            <w:tcW w:w="496" w:type="dxa"/>
          </w:tcPr>
          <w:p w:rsidR="007B78BE" w:rsidRPr="00351187" w:rsidRDefault="007B78BE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1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Танди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>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</w:t>
            </w:r>
            <w:r w:rsidRPr="00351187">
              <w:rPr>
                <w:color w:val="000000"/>
                <w:sz w:val="18"/>
                <w:szCs w:val="18"/>
              </w:rPr>
              <w:t>ь</w:t>
            </w:r>
            <w:r w:rsidRPr="00351187">
              <w:rPr>
                <w:color w:val="000000"/>
                <w:sz w:val="18"/>
                <w:szCs w:val="18"/>
              </w:rPr>
              <w:t>ница» Республики Тыва</w:t>
            </w:r>
          </w:p>
        </w:tc>
        <w:tc>
          <w:tcPr>
            <w:tcW w:w="350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351187">
              <w:rPr>
                <w:color w:val="000000"/>
                <w:sz w:val="18"/>
                <w:szCs w:val="18"/>
              </w:rPr>
              <w:t>осударственное бюджетное учреждение здравоохранения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Тандинская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 Республики Тыва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1187">
              <w:rPr>
                <w:color w:val="000000"/>
                <w:sz w:val="18"/>
                <w:szCs w:val="18"/>
              </w:rPr>
              <w:t xml:space="preserve"> фельдшерско-акушерский пункт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r w:rsidRPr="00351187">
              <w:rPr>
                <w:color w:val="000000"/>
                <w:sz w:val="18"/>
                <w:szCs w:val="18"/>
              </w:rPr>
              <w:t>Успенка</w:t>
            </w:r>
          </w:p>
        </w:tc>
        <w:tc>
          <w:tcPr>
            <w:tcW w:w="146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11735237,2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noWrap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78BE" w:rsidRPr="00351187" w:rsidTr="007B78BE">
        <w:trPr>
          <w:trHeight w:val="20"/>
          <w:jc w:val="center"/>
        </w:trPr>
        <w:tc>
          <w:tcPr>
            <w:tcW w:w="496" w:type="dxa"/>
          </w:tcPr>
          <w:p w:rsidR="007B78BE" w:rsidRPr="00351187" w:rsidRDefault="007B78BE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1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Государственное бюджетное учр</w:t>
            </w:r>
            <w:r w:rsidRPr="00351187">
              <w:rPr>
                <w:color w:val="000000"/>
                <w:sz w:val="18"/>
                <w:szCs w:val="18"/>
              </w:rPr>
              <w:t>е</w:t>
            </w:r>
            <w:r w:rsidRPr="00351187">
              <w:rPr>
                <w:color w:val="000000"/>
                <w:sz w:val="18"/>
                <w:szCs w:val="18"/>
              </w:rPr>
              <w:t>ждение здравоохранения Респу</w:t>
            </w:r>
            <w:r w:rsidRPr="00351187">
              <w:rPr>
                <w:color w:val="000000"/>
                <w:sz w:val="18"/>
                <w:szCs w:val="18"/>
              </w:rPr>
              <w:t>б</w:t>
            </w:r>
            <w:r w:rsidRPr="00351187">
              <w:rPr>
                <w:color w:val="000000"/>
                <w:sz w:val="18"/>
                <w:szCs w:val="18"/>
              </w:rPr>
              <w:t>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</w:t>
            </w:r>
            <w:r w:rsidRPr="00351187">
              <w:rPr>
                <w:color w:val="000000"/>
                <w:sz w:val="18"/>
                <w:szCs w:val="18"/>
              </w:rPr>
              <w:t>н</w:t>
            </w:r>
            <w:r w:rsidRPr="00351187">
              <w:rPr>
                <w:color w:val="000000"/>
                <w:sz w:val="18"/>
                <w:szCs w:val="18"/>
              </w:rPr>
              <w:t xml:space="preserve">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</w:p>
        </w:tc>
        <w:tc>
          <w:tcPr>
            <w:tcW w:w="3504" w:type="dxa"/>
          </w:tcPr>
          <w:p w:rsidR="007B78BE" w:rsidRPr="00351187" w:rsidRDefault="007B78BE" w:rsidP="007B78B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351187">
              <w:rPr>
                <w:color w:val="000000"/>
                <w:sz w:val="18"/>
                <w:szCs w:val="18"/>
              </w:rPr>
              <w:t>осударственное бюджетное учреждение здравоохранения Республики Тыва «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Каа-Хемская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центральная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кожуунная</w:t>
            </w:r>
            <w:proofErr w:type="spellEnd"/>
            <w:r w:rsidRPr="00351187">
              <w:rPr>
                <w:color w:val="000000"/>
                <w:sz w:val="18"/>
                <w:szCs w:val="18"/>
              </w:rPr>
              <w:t xml:space="preserve"> больница»</w:t>
            </w:r>
            <w:r>
              <w:rPr>
                <w:color w:val="000000"/>
                <w:sz w:val="18"/>
                <w:szCs w:val="18"/>
              </w:rPr>
              <w:t>,</w:t>
            </w:r>
            <w:r w:rsidRPr="003511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ф</w:t>
            </w:r>
            <w:r w:rsidRPr="00351187">
              <w:rPr>
                <w:color w:val="000000"/>
                <w:sz w:val="18"/>
                <w:szCs w:val="18"/>
              </w:rPr>
              <w:t xml:space="preserve">ельдшерско-акушерский пункт с. </w:t>
            </w:r>
            <w:proofErr w:type="spellStart"/>
            <w:r w:rsidRPr="00351187">
              <w:rPr>
                <w:color w:val="000000"/>
                <w:sz w:val="18"/>
                <w:szCs w:val="18"/>
              </w:rPr>
              <w:t>Авыйган</w:t>
            </w:r>
            <w:proofErr w:type="spellEnd"/>
          </w:p>
        </w:tc>
        <w:tc>
          <w:tcPr>
            <w:tcW w:w="146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8646000,0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noWrap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B78BE" w:rsidRPr="00351187" w:rsidTr="007B78BE">
        <w:trPr>
          <w:trHeight w:val="20"/>
          <w:jc w:val="center"/>
        </w:trPr>
        <w:tc>
          <w:tcPr>
            <w:tcW w:w="496" w:type="dxa"/>
          </w:tcPr>
          <w:p w:rsidR="007B78BE" w:rsidRPr="00351187" w:rsidRDefault="007B78BE" w:rsidP="00EC47FB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504" w:type="dxa"/>
          </w:tcPr>
          <w:p w:rsidR="007B78BE" w:rsidRPr="00351187" w:rsidRDefault="007B78BE" w:rsidP="00EC47FB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33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2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1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6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7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40" w:type="dxa"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1187">
              <w:rPr>
                <w:color w:val="000000"/>
                <w:sz w:val="18"/>
                <w:szCs w:val="18"/>
              </w:rPr>
              <w:t>505843614,0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noWrap/>
            <w:hideMark/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78BE" w:rsidRPr="00351187" w:rsidRDefault="007B78BE" w:rsidP="0035118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».</w:t>
            </w:r>
          </w:p>
        </w:tc>
      </w:tr>
    </w:tbl>
    <w:p w:rsidR="001C030D" w:rsidRPr="00485818" w:rsidRDefault="001C030D" w:rsidP="00485818">
      <w:pPr>
        <w:spacing w:line="240" w:lineRule="auto"/>
        <w:jc w:val="right"/>
        <w:rPr>
          <w:szCs w:val="28"/>
        </w:rPr>
      </w:pPr>
    </w:p>
    <w:p w:rsidR="001C030D" w:rsidRPr="00485818" w:rsidRDefault="001C030D" w:rsidP="00485818">
      <w:pPr>
        <w:spacing w:line="240" w:lineRule="auto"/>
        <w:jc w:val="right"/>
        <w:rPr>
          <w:szCs w:val="28"/>
        </w:rPr>
      </w:pPr>
    </w:p>
    <w:p w:rsidR="00C42815" w:rsidRPr="00485818" w:rsidRDefault="00C42815" w:rsidP="00485818">
      <w:pPr>
        <w:spacing w:line="240" w:lineRule="auto"/>
        <w:jc w:val="right"/>
        <w:rPr>
          <w:szCs w:val="28"/>
        </w:rPr>
      </w:pPr>
    </w:p>
    <w:p w:rsidR="00C42815" w:rsidRPr="00485818" w:rsidRDefault="00C42815" w:rsidP="00485818">
      <w:pPr>
        <w:spacing w:line="240" w:lineRule="auto"/>
        <w:jc w:val="right"/>
        <w:rPr>
          <w:szCs w:val="28"/>
        </w:rPr>
      </w:pPr>
    </w:p>
    <w:p w:rsidR="00C42815" w:rsidRPr="00485818" w:rsidRDefault="00C42815" w:rsidP="00485818">
      <w:pPr>
        <w:spacing w:line="240" w:lineRule="auto"/>
        <w:jc w:val="right"/>
        <w:rPr>
          <w:szCs w:val="28"/>
        </w:rPr>
      </w:pPr>
    </w:p>
    <w:p w:rsidR="0090674D" w:rsidRPr="00485818" w:rsidRDefault="0090674D" w:rsidP="00485818">
      <w:pPr>
        <w:rPr>
          <w:szCs w:val="28"/>
        </w:rPr>
        <w:sectPr w:rsidR="0090674D" w:rsidRPr="00485818" w:rsidSect="0013200F">
          <w:pgSz w:w="16838" w:h="11906" w:orient="landscape" w:code="9"/>
          <w:pgMar w:top="1134" w:right="567" w:bottom="1701" w:left="567" w:header="709" w:footer="709" w:gutter="0"/>
          <w:cols w:space="708"/>
          <w:docGrid w:linePitch="381"/>
        </w:sectPr>
      </w:pPr>
    </w:p>
    <w:p w:rsidR="00D7311A" w:rsidRPr="00A37A60" w:rsidRDefault="00D7311A" w:rsidP="00A37A60">
      <w:pPr>
        <w:ind w:firstLine="709"/>
        <w:rPr>
          <w:szCs w:val="28"/>
        </w:rPr>
      </w:pPr>
      <w:r w:rsidRPr="00A37A60">
        <w:rPr>
          <w:szCs w:val="28"/>
        </w:rPr>
        <w:lastRenderedPageBreak/>
        <w:t xml:space="preserve">2. Разместить настоящее постановление на </w:t>
      </w:r>
      <w:r w:rsidR="000E5DFA" w:rsidRPr="00A37A60">
        <w:rPr>
          <w:szCs w:val="28"/>
        </w:rPr>
        <w:t>«</w:t>
      </w:r>
      <w:r w:rsidRPr="00A37A60">
        <w:rPr>
          <w:szCs w:val="28"/>
        </w:rPr>
        <w:t xml:space="preserve">Официальном </w:t>
      </w:r>
      <w:proofErr w:type="gramStart"/>
      <w:r w:rsidRPr="00A37A60">
        <w:rPr>
          <w:szCs w:val="28"/>
        </w:rPr>
        <w:t>интернет-портале</w:t>
      </w:r>
      <w:proofErr w:type="gramEnd"/>
      <w:r w:rsidRPr="00A37A60">
        <w:rPr>
          <w:szCs w:val="28"/>
        </w:rPr>
        <w:t xml:space="preserve"> правовой информации</w:t>
      </w:r>
      <w:r w:rsidR="000E5DFA" w:rsidRPr="00A37A60">
        <w:rPr>
          <w:szCs w:val="28"/>
        </w:rPr>
        <w:t>»</w:t>
      </w:r>
      <w:r w:rsidRPr="00A37A60">
        <w:rPr>
          <w:szCs w:val="28"/>
        </w:rPr>
        <w:t xml:space="preserve"> (www.pravo.gov.ru) и официальном сайте Ре</w:t>
      </w:r>
      <w:r w:rsidRPr="00A37A60">
        <w:rPr>
          <w:szCs w:val="28"/>
        </w:rPr>
        <w:t>с</w:t>
      </w:r>
      <w:r w:rsidRPr="00A37A60">
        <w:rPr>
          <w:szCs w:val="28"/>
        </w:rPr>
        <w:t xml:space="preserve">публики Тыва в информационно-телекоммуникационной сети </w:t>
      </w:r>
      <w:r w:rsidR="000E5DFA" w:rsidRPr="00A37A60">
        <w:rPr>
          <w:szCs w:val="28"/>
        </w:rPr>
        <w:t>«</w:t>
      </w:r>
      <w:r w:rsidRPr="00A37A60">
        <w:rPr>
          <w:szCs w:val="28"/>
        </w:rPr>
        <w:t>Интернет</w:t>
      </w:r>
      <w:r w:rsidR="000E5DFA" w:rsidRPr="00A37A60">
        <w:rPr>
          <w:szCs w:val="28"/>
        </w:rPr>
        <w:t>»</w:t>
      </w:r>
      <w:r w:rsidRPr="00A37A60">
        <w:rPr>
          <w:szCs w:val="28"/>
        </w:rPr>
        <w:t>.</w:t>
      </w:r>
    </w:p>
    <w:p w:rsidR="00D7311A" w:rsidRPr="00A37A60" w:rsidRDefault="00D7311A" w:rsidP="00944593">
      <w:pPr>
        <w:jc w:val="left"/>
        <w:rPr>
          <w:szCs w:val="28"/>
        </w:rPr>
      </w:pPr>
    </w:p>
    <w:p w:rsidR="00B448ED" w:rsidRPr="00A37A60" w:rsidRDefault="00B448ED" w:rsidP="00944593">
      <w:pPr>
        <w:jc w:val="left"/>
        <w:rPr>
          <w:szCs w:val="28"/>
        </w:rPr>
      </w:pPr>
    </w:p>
    <w:p w:rsidR="00D7311A" w:rsidRPr="00A37A60" w:rsidRDefault="00D7311A" w:rsidP="00944593">
      <w:pPr>
        <w:jc w:val="left"/>
        <w:rPr>
          <w:szCs w:val="28"/>
        </w:rPr>
      </w:pPr>
    </w:p>
    <w:p w:rsidR="00D7311A" w:rsidRPr="00A37A60" w:rsidRDefault="00D7311A" w:rsidP="00944593">
      <w:pPr>
        <w:jc w:val="left"/>
        <w:rPr>
          <w:szCs w:val="28"/>
        </w:rPr>
      </w:pPr>
      <w:r w:rsidRPr="00A37A60">
        <w:rPr>
          <w:szCs w:val="28"/>
        </w:rPr>
        <w:t>Глава</w:t>
      </w:r>
      <w:r w:rsidR="001311B6" w:rsidRPr="00A37A60">
        <w:rPr>
          <w:szCs w:val="28"/>
        </w:rPr>
        <w:t xml:space="preserve"> </w:t>
      </w:r>
      <w:r w:rsidRPr="00A37A60">
        <w:rPr>
          <w:szCs w:val="28"/>
        </w:rPr>
        <w:t xml:space="preserve">Республики Тыва                                                </w:t>
      </w:r>
      <w:r w:rsidR="001311B6" w:rsidRPr="00A37A60">
        <w:rPr>
          <w:szCs w:val="28"/>
        </w:rPr>
        <w:t xml:space="preserve">                   </w:t>
      </w:r>
      <w:r w:rsidRPr="00A37A60">
        <w:rPr>
          <w:szCs w:val="28"/>
        </w:rPr>
        <w:t xml:space="preserve">          </w:t>
      </w:r>
      <w:r w:rsidR="00F73DFD" w:rsidRPr="00A37A60">
        <w:rPr>
          <w:szCs w:val="28"/>
        </w:rPr>
        <w:t xml:space="preserve">В. </w:t>
      </w:r>
      <w:proofErr w:type="spellStart"/>
      <w:r w:rsidR="00F73DFD" w:rsidRPr="00A37A60">
        <w:rPr>
          <w:szCs w:val="28"/>
        </w:rPr>
        <w:t>Ховалыг</w:t>
      </w:r>
      <w:proofErr w:type="spellEnd"/>
    </w:p>
    <w:sectPr w:rsidR="00D7311A" w:rsidRPr="00A37A60" w:rsidSect="00A37A6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C3" w:rsidRDefault="00EA53C3" w:rsidP="00AC789C">
      <w:pPr>
        <w:spacing w:line="240" w:lineRule="auto"/>
      </w:pPr>
      <w:r>
        <w:separator/>
      </w:r>
    </w:p>
  </w:endnote>
  <w:endnote w:type="continuationSeparator" w:id="0">
    <w:p w:rsidR="00EA53C3" w:rsidRDefault="00EA53C3" w:rsidP="00AC7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C3" w:rsidRDefault="00EA53C3" w:rsidP="00AC789C">
      <w:pPr>
        <w:spacing w:line="240" w:lineRule="auto"/>
      </w:pPr>
      <w:r>
        <w:separator/>
      </w:r>
    </w:p>
  </w:footnote>
  <w:footnote w:type="continuationSeparator" w:id="0">
    <w:p w:rsidR="00EA53C3" w:rsidRDefault="00EA53C3" w:rsidP="00AC7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C1" w:rsidRDefault="00063F77">
    <w:pPr>
      <w:pStyle w:val="a4"/>
      <w:jc w:val="righ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4021455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3F77" w:rsidRPr="00063F77" w:rsidRDefault="00063F77" w:rsidP="00063F7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620200099/29046(4)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FcEDELbAAAADAEAAA8AAABk&#10;cnMvZG93bnJldi54bWxMj8FuwjAMhu+TeIfISLtB2nVC0DVFbNLuDLhwC41pOxKnagK0bz+zy3b0&#10;51+/PxfrwVlxwz60nhSk8wQEUuVNS7WCw/5ztgQRoiajrSdUMGKAdTl5KnRu/J2+8LaLteASCrlW&#10;0MTY5VKGqkGnw9x3SLw7+97pyGNfS9PrO5c7K1+SZCGdbokvNLrDjwary+7qFNjahCps9yb9ft+O&#10;x9GsxvZslHqeDps3EBGH+BeGhz6rQ8lOJ38lE4RVsMiyjKMKZtnrCsQjkfyiE6OUkSwL+f+J8gc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XBAxC2wAAAAw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063F77" w:rsidRPr="00063F77" w:rsidRDefault="00063F77" w:rsidP="00063F7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620200099/29046(4)</w:t>
                    </w:r>
                  </w:p>
                </w:txbxContent>
              </v:textbox>
            </v:rect>
          </w:pict>
        </mc:Fallback>
      </mc:AlternateContent>
    </w:r>
    <w:r w:rsidR="005618C1" w:rsidRPr="005D3D70">
      <w:rPr>
        <w:sz w:val="24"/>
        <w:szCs w:val="24"/>
      </w:rPr>
      <w:fldChar w:fldCharType="begin"/>
    </w:r>
    <w:r w:rsidR="005618C1" w:rsidRPr="005D3D70">
      <w:rPr>
        <w:sz w:val="24"/>
        <w:szCs w:val="24"/>
      </w:rPr>
      <w:instrText xml:space="preserve"> PAGE   \* MERGEFORMAT </w:instrText>
    </w:r>
    <w:r w:rsidR="005618C1" w:rsidRPr="005D3D70">
      <w:rPr>
        <w:sz w:val="24"/>
        <w:szCs w:val="24"/>
      </w:rPr>
      <w:fldChar w:fldCharType="separate"/>
    </w:r>
    <w:r>
      <w:rPr>
        <w:noProof/>
        <w:sz w:val="24"/>
        <w:szCs w:val="24"/>
      </w:rPr>
      <w:t>23</w:t>
    </w:r>
    <w:r w:rsidR="005618C1" w:rsidRPr="005D3D7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40C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6A1712"/>
    <w:multiLevelType w:val="hybridMultilevel"/>
    <w:tmpl w:val="725EF004"/>
    <w:lvl w:ilvl="0" w:tplc="8158B62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AB0"/>
    <w:multiLevelType w:val="hybridMultilevel"/>
    <w:tmpl w:val="899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59B"/>
    <w:multiLevelType w:val="hybridMultilevel"/>
    <w:tmpl w:val="D16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5F76"/>
    <w:multiLevelType w:val="hybridMultilevel"/>
    <w:tmpl w:val="5AA4D2EC"/>
    <w:lvl w:ilvl="0" w:tplc="F3C68C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3970"/>
    <w:multiLevelType w:val="multilevel"/>
    <w:tmpl w:val="D33C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481181"/>
    <w:multiLevelType w:val="hybridMultilevel"/>
    <w:tmpl w:val="E9226E62"/>
    <w:lvl w:ilvl="0" w:tplc="7938B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91C3EA3"/>
    <w:multiLevelType w:val="hybridMultilevel"/>
    <w:tmpl w:val="1614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A5105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F1484"/>
    <w:multiLevelType w:val="hybridMultilevel"/>
    <w:tmpl w:val="78B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747AA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d9f106d-bb25-4a42-8d3b-38ab67ba4643"/>
  </w:docVars>
  <w:rsids>
    <w:rsidRoot w:val="00DA5CD1"/>
    <w:rsid w:val="0000364F"/>
    <w:rsid w:val="00005481"/>
    <w:rsid w:val="00005CF3"/>
    <w:rsid w:val="000064AE"/>
    <w:rsid w:val="00006C3E"/>
    <w:rsid w:val="000104AE"/>
    <w:rsid w:val="00011193"/>
    <w:rsid w:val="00012816"/>
    <w:rsid w:val="000129AB"/>
    <w:rsid w:val="000135C5"/>
    <w:rsid w:val="000162DF"/>
    <w:rsid w:val="000166B9"/>
    <w:rsid w:val="00016F40"/>
    <w:rsid w:val="00017EB8"/>
    <w:rsid w:val="00020442"/>
    <w:rsid w:val="0002319F"/>
    <w:rsid w:val="00025B3B"/>
    <w:rsid w:val="00026BEE"/>
    <w:rsid w:val="00026E3B"/>
    <w:rsid w:val="0002731D"/>
    <w:rsid w:val="000308B2"/>
    <w:rsid w:val="00036BE6"/>
    <w:rsid w:val="00040065"/>
    <w:rsid w:val="00040542"/>
    <w:rsid w:val="000413C6"/>
    <w:rsid w:val="00047482"/>
    <w:rsid w:val="00050488"/>
    <w:rsid w:val="00050D02"/>
    <w:rsid w:val="00053AD7"/>
    <w:rsid w:val="000611FD"/>
    <w:rsid w:val="00061698"/>
    <w:rsid w:val="0006250A"/>
    <w:rsid w:val="00063F77"/>
    <w:rsid w:val="00064BAB"/>
    <w:rsid w:val="00065A19"/>
    <w:rsid w:val="000701DB"/>
    <w:rsid w:val="00072B53"/>
    <w:rsid w:val="0007487E"/>
    <w:rsid w:val="000776FC"/>
    <w:rsid w:val="00077AD2"/>
    <w:rsid w:val="00083B3F"/>
    <w:rsid w:val="00086C51"/>
    <w:rsid w:val="00093DB7"/>
    <w:rsid w:val="000947EF"/>
    <w:rsid w:val="00097D37"/>
    <w:rsid w:val="000A241B"/>
    <w:rsid w:val="000A2A9C"/>
    <w:rsid w:val="000A325F"/>
    <w:rsid w:val="000A398F"/>
    <w:rsid w:val="000A5DBC"/>
    <w:rsid w:val="000A65E0"/>
    <w:rsid w:val="000A72C1"/>
    <w:rsid w:val="000B06F7"/>
    <w:rsid w:val="000B2EDD"/>
    <w:rsid w:val="000B3C0A"/>
    <w:rsid w:val="000B3D6A"/>
    <w:rsid w:val="000B58BE"/>
    <w:rsid w:val="000B6F34"/>
    <w:rsid w:val="000B7382"/>
    <w:rsid w:val="000B783F"/>
    <w:rsid w:val="000B7F92"/>
    <w:rsid w:val="000C3D0A"/>
    <w:rsid w:val="000C43BC"/>
    <w:rsid w:val="000C6BD9"/>
    <w:rsid w:val="000C7513"/>
    <w:rsid w:val="000D144F"/>
    <w:rsid w:val="000D340C"/>
    <w:rsid w:val="000D6576"/>
    <w:rsid w:val="000E2BBF"/>
    <w:rsid w:val="000E5DFA"/>
    <w:rsid w:val="000E6930"/>
    <w:rsid w:val="000E7AFC"/>
    <w:rsid w:val="000E7CF5"/>
    <w:rsid w:val="000F414D"/>
    <w:rsid w:val="000F46BF"/>
    <w:rsid w:val="000F7A04"/>
    <w:rsid w:val="00100227"/>
    <w:rsid w:val="00100E6D"/>
    <w:rsid w:val="001022DA"/>
    <w:rsid w:val="001040CA"/>
    <w:rsid w:val="001051DE"/>
    <w:rsid w:val="00112332"/>
    <w:rsid w:val="0011608D"/>
    <w:rsid w:val="00117D6C"/>
    <w:rsid w:val="0012266B"/>
    <w:rsid w:val="0012285D"/>
    <w:rsid w:val="00122CB7"/>
    <w:rsid w:val="00122F51"/>
    <w:rsid w:val="00125811"/>
    <w:rsid w:val="001275BE"/>
    <w:rsid w:val="001311B6"/>
    <w:rsid w:val="00131CD9"/>
    <w:rsid w:val="0013200F"/>
    <w:rsid w:val="00134EA7"/>
    <w:rsid w:val="001359EC"/>
    <w:rsid w:val="00136F0F"/>
    <w:rsid w:val="00136FFE"/>
    <w:rsid w:val="0013750F"/>
    <w:rsid w:val="00141784"/>
    <w:rsid w:val="001419F0"/>
    <w:rsid w:val="0014273F"/>
    <w:rsid w:val="00146510"/>
    <w:rsid w:val="00150F55"/>
    <w:rsid w:val="001511A3"/>
    <w:rsid w:val="001511D3"/>
    <w:rsid w:val="00151CD0"/>
    <w:rsid w:val="00152CCF"/>
    <w:rsid w:val="00154DC2"/>
    <w:rsid w:val="00155629"/>
    <w:rsid w:val="00155C1E"/>
    <w:rsid w:val="00157455"/>
    <w:rsid w:val="00160594"/>
    <w:rsid w:val="00161444"/>
    <w:rsid w:val="001621BD"/>
    <w:rsid w:val="0016397B"/>
    <w:rsid w:val="00164D9E"/>
    <w:rsid w:val="00165F9A"/>
    <w:rsid w:val="00166362"/>
    <w:rsid w:val="00166519"/>
    <w:rsid w:val="00167222"/>
    <w:rsid w:val="0017023B"/>
    <w:rsid w:val="00173E8C"/>
    <w:rsid w:val="001825EF"/>
    <w:rsid w:val="00184704"/>
    <w:rsid w:val="00184E8C"/>
    <w:rsid w:val="0018584A"/>
    <w:rsid w:val="00185A99"/>
    <w:rsid w:val="0018637D"/>
    <w:rsid w:val="00190814"/>
    <w:rsid w:val="001908A9"/>
    <w:rsid w:val="001A41AE"/>
    <w:rsid w:val="001A5105"/>
    <w:rsid w:val="001A7D6C"/>
    <w:rsid w:val="001B4B75"/>
    <w:rsid w:val="001B6149"/>
    <w:rsid w:val="001B7F1D"/>
    <w:rsid w:val="001C030D"/>
    <w:rsid w:val="001C4F9D"/>
    <w:rsid w:val="001C635E"/>
    <w:rsid w:val="001D02FC"/>
    <w:rsid w:val="001D0401"/>
    <w:rsid w:val="001D30A2"/>
    <w:rsid w:val="001D5B7E"/>
    <w:rsid w:val="001D6CBB"/>
    <w:rsid w:val="001D6EE5"/>
    <w:rsid w:val="001D7B11"/>
    <w:rsid w:val="001E0B2D"/>
    <w:rsid w:val="001E0E75"/>
    <w:rsid w:val="001E11C8"/>
    <w:rsid w:val="001E2B20"/>
    <w:rsid w:val="001E31D2"/>
    <w:rsid w:val="001E5704"/>
    <w:rsid w:val="001E5C31"/>
    <w:rsid w:val="001F027C"/>
    <w:rsid w:val="001F07EF"/>
    <w:rsid w:val="001F0AAF"/>
    <w:rsid w:val="001F3E50"/>
    <w:rsid w:val="001F5A73"/>
    <w:rsid w:val="001F63BA"/>
    <w:rsid w:val="001F70A3"/>
    <w:rsid w:val="0020040A"/>
    <w:rsid w:val="00202365"/>
    <w:rsid w:val="00202764"/>
    <w:rsid w:val="00202FC4"/>
    <w:rsid w:val="00204C0A"/>
    <w:rsid w:val="00206AC5"/>
    <w:rsid w:val="00211A49"/>
    <w:rsid w:val="00211C50"/>
    <w:rsid w:val="002131F2"/>
    <w:rsid w:val="00213703"/>
    <w:rsid w:val="002148C3"/>
    <w:rsid w:val="00215FB2"/>
    <w:rsid w:val="0022306E"/>
    <w:rsid w:val="00225FC3"/>
    <w:rsid w:val="00231E1A"/>
    <w:rsid w:val="00237991"/>
    <w:rsid w:val="00240516"/>
    <w:rsid w:val="00241E6B"/>
    <w:rsid w:val="00243030"/>
    <w:rsid w:val="0024342A"/>
    <w:rsid w:val="00243E15"/>
    <w:rsid w:val="00244919"/>
    <w:rsid w:val="002457B0"/>
    <w:rsid w:val="0024767B"/>
    <w:rsid w:val="00247865"/>
    <w:rsid w:val="00250C7D"/>
    <w:rsid w:val="002517EE"/>
    <w:rsid w:val="00252E05"/>
    <w:rsid w:val="00253116"/>
    <w:rsid w:val="00253A85"/>
    <w:rsid w:val="00256403"/>
    <w:rsid w:val="00257A58"/>
    <w:rsid w:val="00264F65"/>
    <w:rsid w:val="00265429"/>
    <w:rsid w:val="00265F1F"/>
    <w:rsid w:val="00271CE2"/>
    <w:rsid w:val="00280859"/>
    <w:rsid w:val="00281EE8"/>
    <w:rsid w:val="00282D5C"/>
    <w:rsid w:val="002843DB"/>
    <w:rsid w:val="002848DD"/>
    <w:rsid w:val="002868A3"/>
    <w:rsid w:val="00287C04"/>
    <w:rsid w:val="00290373"/>
    <w:rsid w:val="00292BC3"/>
    <w:rsid w:val="0029356F"/>
    <w:rsid w:val="0029363A"/>
    <w:rsid w:val="0029534B"/>
    <w:rsid w:val="00297803"/>
    <w:rsid w:val="002B19CF"/>
    <w:rsid w:val="002B2A3B"/>
    <w:rsid w:val="002B2E2B"/>
    <w:rsid w:val="002B3FB6"/>
    <w:rsid w:val="002B63DB"/>
    <w:rsid w:val="002C56B5"/>
    <w:rsid w:val="002C5B49"/>
    <w:rsid w:val="002D4224"/>
    <w:rsid w:val="002D54C3"/>
    <w:rsid w:val="002D7152"/>
    <w:rsid w:val="002D7643"/>
    <w:rsid w:val="002D7EA0"/>
    <w:rsid w:val="002E025D"/>
    <w:rsid w:val="002E09C3"/>
    <w:rsid w:val="002E2881"/>
    <w:rsid w:val="002E42F1"/>
    <w:rsid w:val="002E5D5C"/>
    <w:rsid w:val="002E64B5"/>
    <w:rsid w:val="002E7103"/>
    <w:rsid w:val="002E7556"/>
    <w:rsid w:val="002F05EE"/>
    <w:rsid w:val="002F32A0"/>
    <w:rsid w:val="002F4DEE"/>
    <w:rsid w:val="002F507D"/>
    <w:rsid w:val="002F6703"/>
    <w:rsid w:val="002F77B8"/>
    <w:rsid w:val="003026F4"/>
    <w:rsid w:val="00305BD4"/>
    <w:rsid w:val="00306A94"/>
    <w:rsid w:val="00307A78"/>
    <w:rsid w:val="003106D0"/>
    <w:rsid w:val="003162E1"/>
    <w:rsid w:val="00316DDF"/>
    <w:rsid w:val="003200CA"/>
    <w:rsid w:val="003210F7"/>
    <w:rsid w:val="00321861"/>
    <w:rsid w:val="00322326"/>
    <w:rsid w:val="0032410B"/>
    <w:rsid w:val="0032443C"/>
    <w:rsid w:val="00324489"/>
    <w:rsid w:val="003247A0"/>
    <w:rsid w:val="00325AC9"/>
    <w:rsid w:val="00327B3B"/>
    <w:rsid w:val="0033088A"/>
    <w:rsid w:val="00335B42"/>
    <w:rsid w:val="00336D76"/>
    <w:rsid w:val="00340E0E"/>
    <w:rsid w:val="00341CFF"/>
    <w:rsid w:val="00342C78"/>
    <w:rsid w:val="00344876"/>
    <w:rsid w:val="00347303"/>
    <w:rsid w:val="00350465"/>
    <w:rsid w:val="00350EE7"/>
    <w:rsid w:val="00351187"/>
    <w:rsid w:val="0035206E"/>
    <w:rsid w:val="003532BA"/>
    <w:rsid w:val="0035393A"/>
    <w:rsid w:val="00353FC2"/>
    <w:rsid w:val="00354F66"/>
    <w:rsid w:val="00357B39"/>
    <w:rsid w:val="0036221C"/>
    <w:rsid w:val="00363ECE"/>
    <w:rsid w:val="003642CD"/>
    <w:rsid w:val="00365509"/>
    <w:rsid w:val="00367913"/>
    <w:rsid w:val="00373B68"/>
    <w:rsid w:val="003756EB"/>
    <w:rsid w:val="00376452"/>
    <w:rsid w:val="0037787D"/>
    <w:rsid w:val="0038096C"/>
    <w:rsid w:val="00382F27"/>
    <w:rsid w:val="00385123"/>
    <w:rsid w:val="00391323"/>
    <w:rsid w:val="00392497"/>
    <w:rsid w:val="00392F2D"/>
    <w:rsid w:val="003942D2"/>
    <w:rsid w:val="003A133A"/>
    <w:rsid w:val="003A1A90"/>
    <w:rsid w:val="003A4919"/>
    <w:rsid w:val="003A6A46"/>
    <w:rsid w:val="003B26D5"/>
    <w:rsid w:val="003B27FB"/>
    <w:rsid w:val="003B49E2"/>
    <w:rsid w:val="003B5D10"/>
    <w:rsid w:val="003B6393"/>
    <w:rsid w:val="003C1954"/>
    <w:rsid w:val="003C247E"/>
    <w:rsid w:val="003C3208"/>
    <w:rsid w:val="003C48BC"/>
    <w:rsid w:val="003C586B"/>
    <w:rsid w:val="003C5F2F"/>
    <w:rsid w:val="003C6BDB"/>
    <w:rsid w:val="003D1BAD"/>
    <w:rsid w:val="003D1EB8"/>
    <w:rsid w:val="003D40AC"/>
    <w:rsid w:val="003D5382"/>
    <w:rsid w:val="003D7218"/>
    <w:rsid w:val="003E1576"/>
    <w:rsid w:val="003E279E"/>
    <w:rsid w:val="003E38A8"/>
    <w:rsid w:val="003E556C"/>
    <w:rsid w:val="003E6F09"/>
    <w:rsid w:val="003E7119"/>
    <w:rsid w:val="003F06FC"/>
    <w:rsid w:val="003F1FB2"/>
    <w:rsid w:val="003F40A9"/>
    <w:rsid w:val="003F64F6"/>
    <w:rsid w:val="003F6CA5"/>
    <w:rsid w:val="003F7132"/>
    <w:rsid w:val="003F7E6E"/>
    <w:rsid w:val="004009AE"/>
    <w:rsid w:val="00400F75"/>
    <w:rsid w:val="00401735"/>
    <w:rsid w:val="004018D9"/>
    <w:rsid w:val="00402533"/>
    <w:rsid w:val="0041251A"/>
    <w:rsid w:val="00412ECC"/>
    <w:rsid w:val="00412F1E"/>
    <w:rsid w:val="0041523A"/>
    <w:rsid w:val="00420A66"/>
    <w:rsid w:val="00421088"/>
    <w:rsid w:val="0042181D"/>
    <w:rsid w:val="00422978"/>
    <w:rsid w:val="00423D53"/>
    <w:rsid w:val="00423ED7"/>
    <w:rsid w:val="0042435D"/>
    <w:rsid w:val="00425BB0"/>
    <w:rsid w:val="00426FAE"/>
    <w:rsid w:val="00427C5D"/>
    <w:rsid w:val="00431C70"/>
    <w:rsid w:val="004345AD"/>
    <w:rsid w:val="0043553F"/>
    <w:rsid w:val="00435649"/>
    <w:rsid w:val="004365E6"/>
    <w:rsid w:val="0044395C"/>
    <w:rsid w:val="00443FA6"/>
    <w:rsid w:val="004450C7"/>
    <w:rsid w:val="00450E01"/>
    <w:rsid w:val="004510E5"/>
    <w:rsid w:val="004549EF"/>
    <w:rsid w:val="00455985"/>
    <w:rsid w:val="00456B4B"/>
    <w:rsid w:val="00463DB7"/>
    <w:rsid w:val="00464DC0"/>
    <w:rsid w:val="004678A6"/>
    <w:rsid w:val="00472291"/>
    <w:rsid w:val="00472ED4"/>
    <w:rsid w:val="00475E3D"/>
    <w:rsid w:val="0047658F"/>
    <w:rsid w:val="004817A6"/>
    <w:rsid w:val="004825B2"/>
    <w:rsid w:val="00483D3E"/>
    <w:rsid w:val="00484126"/>
    <w:rsid w:val="00485818"/>
    <w:rsid w:val="00486D31"/>
    <w:rsid w:val="0048752B"/>
    <w:rsid w:val="004977CD"/>
    <w:rsid w:val="00497DF2"/>
    <w:rsid w:val="004A2D32"/>
    <w:rsid w:val="004A3D33"/>
    <w:rsid w:val="004A455F"/>
    <w:rsid w:val="004A5BA4"/>
    <w:rsid w:val="004A6EA6"/>
    <w:rsid w:val="004B216F"/>
    <w:rsid w:val="004B22A3"/>
    <w:rsid w:val="004B777D"/>
    <w:rsid w:val="004C03E0"/>
    <w:rsid w:val="004C5449"/>
    <w:rsid w:val="004C5FD5"/>
    <w:rsid w:val="004D588D"/>
    <w:rsid w:val="004D633E"/>
    <w:rsid w:val="004D7032"/>
    <w:rsid w:val="004E0B1D"/>
    <w:rsid w:val="004E3818"/>
    <w:rsid w:val="004E4496"/>
    <w:rsid w:val="004E59E1"/>
    <w:rsid w:val="004F206E"/>
    <w:rsid w:val="004F5310"/>
    <w:rsid w:val="004F59AA"/>
    <w:rsid w:val="004F5FFE"/>
    <w:rsid w:val="004F782F"/>
    <w:rsid w:val="00500B17"/>
    <w:rsid w:val="00501CB7"/>
    <w:rsid w:val="00510258"/>
    <w:rsid w:val="0051171B"/>
    <w:rsid w:val="005133DD"/>
    <w:rsid w:val="00514FE0"/>
    <w:rsid w:val="00515BA0"/>
    <w:rsid w:val="005227FD"/>
    <w:rsid w:val="005252E8"/>
    <w:rsid w:val="00527B04"/>
    <w:rsid w:val="0053143D"/>
    <w:rsid w:val="00531496"/>
    <w:rsid w:val="00531FA0"/>
    <w:rsid w:val="00531FAA"/>
    <w:rsid w:val="00537DF7"/>
    <w:rsid w:val="00537F11"/>
    <w:rsid w:val="00540370"/>
    <w:rsid w:val="00541700"/>
    <w:rsid w:val="00542AD8"/>
    <w:rsid w:val="005457FC"/>
    <w:rsid w:val="00547340"/>
    <w:rsid w:val="005546C0"/>
    <w:rsid w:val="005547B6"/>
    <w:rsid w:val="00560114"/>
    <w:rsid w:val="005618C1"/>
    <w:rsid w:val="00564EDB"/>
    <w:rsid w:val="00566EF5"/>
    <w:rsid w:val="00571BAD"/>
    <w:rsid w:val="00572AFB"/>
    <w:rsid w:val="005742AD"/>
    <w:rsid w:val="00575D8C"/>
    <w:rsid w:val="0058280E"/>
    <w:rsid w:val="005852E9"/>
    <w:rsid w:val="0058630E"/>
    <w:rsid w:val="00586DFA"/>
    <w:rsid w:val="005870B2"/>
    <w:rsid w:val="005901DB"/>
    <w:rsid w:val="0059091C"/>
    <w:rsid w:val="00590DA5"/>
    <w:rsid w:val="00590DF4"/>
    <w:rsid w:val="005924E1"/>
    <w:rsid w:val="005951F1"/>
    <w:rsid w:val="005965E4"/>
    <w:rsid w:val="005A2569"/>
    <w:rsid w:val="005A310B"/>
    <w:rsid w:val="005A4FF9"/>
    <w:rsid w:val="005A57B9"/>
    <w:rsid w:val="005A583A"/>
    <w:rsid w:val="005A5AE6"/>
    <w:rsid w:val="005A6452"/>
    <w:rsid w:val="005A71C9"/>
    <w:rsid w:val="005A7C21"/>
    <w:rsid w:val="005B276F"/>
    <w:rsid w:val="005B3FC1"/>
    <w:rsid w:val="005C0CA7"/>
    <w:rsid w:val="005C10C8"/>
    <w:rsid w:val="005C1904"/>
    <w:rsid w:val="005C1997"/>
    <w:rsid w:val="005C2489"/>
    <w:rsid w:val="005C41E1"/>
    <w:rsid w:val="005C5626"/>
    <w:rsid w:val="005C7360"/>
    <w:rsid w:val="005D1514"/>
    <w:rsid w:val="005D1519"/>
    <w:rsid w:val="005D2438"/>
    <w:rsid w:val="005D3EF4"/>
    <w:rsid w:val="005D7036"/>
    <w:rsid w:val="005E1B89"/>
    <w:rsid w:val="005E3C7D"/>
    <w:rsid w:val="005E4B82"/>
    <w:rsid w:val="005E7FA5"/>
    <w:rsid w:val="005F0C18"/>
    <w:rsid w:val="005F212B"/>
    <w:rsid w:val="005F7117"/>
    <w:rsid w:val="00600C2B"/>
    <w:rsid w:val="00602B8B"/>
    <w:rsid w:val="00606280"/>
    <w:rsid w:val="00607006"/>
    <w:rsid w:val="006100F3"/>
    <w:rsid w:val="00610209"/>
    <w:rsid w:val="00610CB7"/>
    <w:rsid w:val="006116DF"/>
    <w:rsid w:val="0061247D"/>
    <w:rsid w:val="00614565"/>
    <w:rsid w:val="00614C60"/>
    <w:rsid w:val="00615FB3"/>
    <w:rsid w:val="00616128"/>
    <w:rsid w:val="00617E80"/>
    <w:rsid w:val="0062100D"/>
    <w:rsid w:val="00626CE1"/>
    <w:rsid w:val="00630A52"/>
    <w:rsid w:val="00630FA3"/>
    <w:rsid w:val="00631E68"/>
    <w:rsid w:val="00634E98"/>
    <w:rsid w:val="006361C5"/>
    <w:rsid w:val="006370DB"/>
    <w:rsid w:val="00640320"/>
    <w:rsid w:val="0064362D"/>
    <w:rsid w:val="006440AF"/>
    <w:rsid w:val="00644BB7"/>
    <w:rsid w:val="00644CFE"/>
    <w:rsid w:val="00645011"/>
    <w:rsid w:val="006458C3"/>
    <w:rsid w:val="00650630"/>
    <w:rsid w:val="00651ABC"/>
    <w:rsid w:val="00652E8F"/>
    <w:rsid w:val="0065333F"/>
    <w:rsid w:val="00653AE2"/>
    <w:rsid w:val="00653BB1"/>
    <w:rsid w:val="00653D34"/>
    <w:rsid w:val="00655251"/>
    <w:rsid w:val="00655DE3"/>
    <w:rsid w:val="00656B43"/>
    <w:rsid w:val="0065721C"/>
    <w:rsid w:val="00662F51"/>
    <w:rsid w:val="00665C77"/>
    <w:rsid w:val="006666E8"/>
    <w:rsid w:val="00674A2E"/>
    <w:rsid w:val="00677926"/>
    <w:rsid w:val="00677AC2"/>
    <w:rsid w:val="0068345B"/>
    <w:rsid w:val="00684348"/>
    <w:rsid w:val="00686EC9"/>
    <w:rsid w:val="00686FB9"/>
    <w:rsid w:val="006870B3"/>
    <w:rsid w:val="0068795C"/>
    <w:rsid w:val="00690611"/>
    <w:rsid w:val="00695A32"/>
    <w:rsid w:val="006A28F0"/>
    <w:rsid w:val="006A32FF"/>
    <w:rsid w:val="006A5F5E"/>
    <w:rsid w:val="006B1094"/>
    <w:rsid w:val="006C15E4"/>
    <w:rsid w:val="006C4579"/>
    <w:rsid w:val="006C47FC"/>
    <w:rsid w:val="006D1AF0"/>
    <w:rsid w:val="006D1BBE"/>
    <w:rsid w:val="006D25FD"/>
    <w:rsid w:val="006D263A"/>
    <w:rsid w:val="006D405D"/>
    <w:rsid w:val="006D689B"/>
    <w:rsid w:val="006E1AB2"/>
    <w:rsid w:val="006E255E"/>
    <w:rsid w:val="006E28C7"/>
    <w:rsid w:val="006E2C1A"/>
    <w:rsid w:val="006E307F"/>
    <w:rsid w:val="006E4563"/>
    <w:rsid w:val="006E4B5F"/>
    <w:rsid w:val="006E51B0"/>
    <w:rsid w:val="006E56C3"/>
    <w:rsid w:val="006E6401"/>
    <w:rsid w:val="006E67E1"/>
    <w:rsid w:val="006F21D3"/>
    <w:rsid w:val="006F242F"/>
    <w:rsid w:val="006F580A"/>
    <w:rsid w:val="00700487"/>
    <w:rsid w:val="00705537"/>
    <w:rsid w:val="0070703D"/>
    <w:rsid w:val="00710592"/>
    <w:rsid w:val="00710E8E"/>
    <w:rsid w:val="00711E9D"/>
    <w:rsid w:val="007174D8"/>
    <w:rsid w:val="00721BE7"/>
    <w:rsid w:val="007252D1"/>
    <w:rsid w:val="00727000"/>
    <w:rsid w:val="0072711F"/>
    <w:rsid w:val="00732D03"/>
    <w:rsid w:val="00733253"/>
    <w:rsid w:val="00734277"/>
    <w:rsid w:val="00735752"/>
    <w:rsid w:val="00737B43"/>
    <w:rsid w:val="00741E79"/>
    <w:rsid w:val="00743D17"/>
    <w:rsid w:val="00744536"/>
    <w:rsid w:val="00746732"/>
    <w:rsid w:val="00746F9A"/>
    <w:rsid w:val="00747FE3"/>
    <w:rsid w:val="00750D48"/>
    <w:rsid w:val="007527AA"/>
    <w:rsid w:val="00753DC7"/>
    <w:rsid w:val="007568C6"/>
    <w:rsid w:val="007606FB"/>
    <w:rsid w:val="00762D4D"/>
    <w:rsid w:val="00763296"/>
    <w:rsid w:val="007645BF"/>
    <w:rsid w:val="007653F1"/>
    <w:rsid w:val="0076541B"/>
    <w:rsid w:val="007655AC"/>
    <w:rsid w:val="00767416"/>
    <w:rsid w:val="00774B5A"/>
    <w:rsid w:val="007760F7"/>
    <w:rsid w:val="00777BA3"/>
    <w:rsid w:val="0078185C"/>
    <w:rsid w:val="00783453"/>
    <w:rsid w:val="0078397A"/>
    <w:rsid w:val="00784766"/>
    <w:rsid w:val="007918B3"/>
    <w:rsid w:val="007929DD"/>
    <w:rsid w:val="00792BFD"/>
    <w:rsid w:val="00792D8F"/>
    <w:rsid w:val="00795F1F"/>
    <w:rsid w:val="00796640"/>
    <w:rsid w:val="007973AC"/>
    <w:rsid w:val="007A0023"/>
    <w:rsid w:val="007A0173"/>
    <w:rsid w:val="007A6721"/>
    <w:rsid w:val="007B23E7"/>
    <w:rsid w:val="007B27C9"/>
    <w:rsid w:val="007B440D"/>
    <w:rsid w:val="007B5D1C"/>
    <w:rsid w:val="007B65E8"/>
    <w:rsid w:val="007B78BE"/>
    <w:rsid w:val="007C0DE9"/>
    <w:rsid w:val="007C1598"/>
    <w:rsid w:val="007C3D38"/>
    <w:rsid w:val="007C42B3"/>
    <w:rsid w:val="007C77AD"/>
    <w:rsid w:val="007D4776"/>
    <w:rsid w:val="007D5E90"/>
    <w:rsid w:val="007D5EB8"/>
    <w:rsid w:val="007D73DE"/>
    <w:rsid w:val="007E01B9"/>
    <w:rsid w:val="007E19CD"/>
    <w:rsid w:val="007E2641"/>
    <w:rsid w:val="007E47EF"/>
    <w:rsid w:val="007E5BEA"/>
    <w:rsid w:val="007E68EE"/>
    <w:rsid w:val="007E6E93"/>
    <w:rsid w:val="007E7EA0"/>
    <w:rsid w:val="007F1719"/>
    <w:rsid w:val="007F1BEA"/>
    <w:rsid w:val="00802A50"/>
    <w:rsid w:val="00804AE8"/>
    <w:rsid w:val="00811469"/>
    <w:rsid w:val="0081363A"/>
    <w:rsid w:val="008142B0"/>
    <w:rsid w:val="00817777"/>
    <w:rsid w:val="0082084D"/>
    <w:rsid w:val="00821C70"/>
    <w:rsid w:val="00822DDF"/>
    <w:rsid w:val="00822F0B"/>
    <w:rsid w:val="008255F0"/>
    <w:rsid w:val="00825DBC"/>
    <w:rsid w:val="00835C5D"/>
    <w:rsid w:val="00841DFC"/>
    <w:rsid w:val="00851730"/>
    <w:rsid w:val="00852F08"/>
    <w:rsid w:val="00860010"/>
    <w:rsid w:val="00864225"/>
    <w:rsid w:val="00866795"/>
    <w:rsid w:val="00866FD8"/>
    <w:rsid w:val="00867576"/>
    <w:rsid w:val="00870128"/>
    <w:rsid w:val="00870BB0"/>
    <w:rsid w:val="0087102C"/>
    <w:rsid w:val="00871654"/>
    <w:rsid w:val="008718F3"/>
    <w:rsid w:val="00871BB8"/>
    <w:rsid w:val="00876550"/>
    <w:rsid w:val="00876656"/>
    <w:rsid w:val="00877C3B"/>
    <w:rsid w:val="00880E1E"/>
    <w:rsid w:val="00882683"/>
    <w:rsid w:val="00886214"/>
    <w:rsid w:val="0088639C"/>
    <w:rsid w:val="0088704E"/>
    <w:rsid w:val="00890A65"/>
    <w:rsid w:val="00890C3D"/>
    <w:rsid w:val="0089719F"/>
    <w:rsid w:val="008A0797"/>
    <w:rsid w:val="008A19F4"/>
    <w:rsid w:val="008A4EA6"/>
    <w:rsid w:val="008B0178"/>
    <w:rsid w:val="008B0F2B"/>
    <w:rsid w:val="008B6741"/>
    <w:rsid w:val="008B7E58"/>
    <w:rsid w:val="008C2595"/>
    <w:rsid w:val="008C44B7"/>
    <w:rsid w:val="008C49F4"/>
    <w:rsid w:val="008C63E6"/>
    <w:rsid w:val="008D1A4C"/>
    <w:rsid w:val="008D1BEB"/>
    <w:rsid w:val="008D67EA"/>
    <w:rsid w:val="008D7474"/>
    <w:rsid w:val="008E3DE1"/>
    <w:rsid w:val="008E6503"/>
    <w:rsid w:val="008F2B8F"/>
    <w:rsid w:val="008F3310"/>
    <w:rsid w:val="008F36E7"/>
    <w:rsid w:val="008F419D"/>
    <w:rsid w:val="008F4738"/>
    <w:rsid w:val="008F5740"/>
    <w:rsid w:val="00902C22"/>
    <w:rsid w:val="00902EDE"/>
    <w:rsid w:val="00903EC1"/>
    <w:rsid w:val="0090414A"/>
    <w:rsid w:val="009049E6"/>
    <w:rsid w:val="0090674D"/>
    <w:rsid w:val="00906B5A"/>
    <w:rsid w:val="00907FC6"/>
    <w:rsid w:val="0091275A"/>
    <w:rsid w:val="0091276D"/>
    <w:rsid w:val="00914A72"/>
    <w:rsid w:val="00915A0E"/>
    <w:rsid w:val="0092400C"/>
    <w:rsid w:val="00925459"/>
    <w:rsid w:val="0092683B"/>
    <w:rsid w:val="00927204"/>
    <w:rsid w:val="0093011A"/>
    <w:rsid w:val="00932F7F"/>
    <w:rsid w:val="00935B15"/>
    <w:rsid w:val="00935C10"/>
    <w:rsid w:val="00944593"/>
    <w:rsid w:val="00946761"/>
    <w:rsid w:val="00947019"/>
    <w:rsid w:val="009476FB"/>
    <w:rsid w:val="009551FE"/>
    <w:rsid w:val="00955FD5"/>
    <w:rsid w:val="00957775"/>
    <w:rsid w:val="00961A24"/>
    <w:rsid w:val="00962E2E"/>
    <w:rsid w:val="00964929"/>
    <w:rsid w:val="00966092"/>
    <w:rsid w:val="009666D8"/>
    <w:rsid w:val="00971AE5"/>
    <w:rsid w:val="00975304"/>
    <w:rsid w:val="009753AA"/>
    <w:rsid w:val="00975E65"/>
    <w:rsid w:val="009762C5"/>
    <w:rsid w:val="00976E23"/>
    <w:rsid w:val="00981384"/>
    <w:rsid w:val="0098344D"/>
    <w:rsid w:val="00985062"/>
    <w:rsid w:val="0099069E"/>
    <w:rsid w:val="00991459"/>
    <w:rsid w:val="00992118"/>
    <w:rsid w:val="00993EBB"/>
    <w:rsid w:val="0099671B"/>
    <w:rsid w:val="009A0AEC"/>
    <w:rsid w:val="009A20F3"/>
    <w:rsid w:val="009A2C2B"/>
    <w:rsid w:val="009A3185"/>
    <w:rsid w:val="009A5853"/>
    <w:rsid w:val="009A700B"/>
    <w:rsid w:val="009A736A"/>
    <w:rsid w:val="009A768E"/>
    <w:rsid w:val="009B08FD"/>
    <w:rsid w:val="009B0E48"/>
    <w:rsid w:val="009B0EF8"/>
    <w:rsid w:val="009B10B6"/>
    <w:rsid w:val="009B2189"/>
    <w:rsid w:val="009B328B"/>
    <w:rsid w:val="009B38BF"/>
    <w:rsid w:val="009C0684"/>
    <w:rsid w:val="009C12FF"/>
    <w:rsid w:val="009C1B6F"/>
    <w:rsid w:val="009C2444"/>
    <w:rsid w:val="009C64E2"/>
    <w:rsid w:val="009D0D98"/>
    <w:rsid w:val="009D18E8"/>
    <w:rsid w:val="009D4355"/>
    <w:rsid w:val="009E09D8"/>
    <w:rsid w:val="009E1980"/>
    <w:rsid w:val="009E2C12"/>
    <w:rsid w:val="009E5ED1"/>
    <w:rsid w:val="009F13AD"/>
    <w:rsid w:val="009F4864"/>
    <w:rsid w:val="009F4FE5"/>
    <w:rsid w:val="009F68D1"/>
    <w:rsid w:val="00A00DED"/>
    <w:rsid w:val="00A01AD1"/>
    <w:rsid w:val="00A03C5B"/>
    <w:rsid w:val="00A07E83"/>
    <w:rsid w:val="00A123D4"/>
    <w:rsid w:val="00A1247F"/>
    <w:rsid w:val="00A135D0"/>
    <w:rsid w:val="00A159F0"/>
    <w:rsid w:val="00A16853"/>
    <w:rsid w:val="00A17CB8"/>
    <w:rsid w:val="00A2123C"/>
    <w:rsid w:val="00A21E52"/>
    <w:rsid w:val="00A21FC0"/>
    <w:rsid w:val="00A25A28"/>
    <w:rsid w:val="00A27D67"/>
    <w:rsid w:val="00A33364"/>
    <w:rsid w:val="00A353FB"/>
    <w:rsid w:val="00A355E1"/>
    <w:rsid w:val="00A35FC4"/>
    <w:rsid w:val="00A361D6"/>
    <w:rsid w:val="00A363E1"/>
    <w:rsid w:val="00A37A60"/>
    <w:rsid w:val="00A4244B"/>
    <w:rsid w:val="00A429E6"/>
    <w:rsid w:val="00A45572"/>
    <w:rsid w:val="00A50BCD"/>
    <w:rsid w:val="00A55B8C"/>
    <w:rsid w:val="00A55FE1"/>
    <w:rsid w:val="00A56C1C"/>
    <w:rsid w:val="00A5796D"/>
    <w:rsid w:val="00A57BCD"/>
    <w:rsid w:val="00A57C26"/>
    <w:rsid w:val="00A6072E"/>
    <w:rsid w:val="00A61779"/>
    <w:rsid w:val="00A63675"/>
    <w:rsid w:val="00A64055"/>
    <w:rsid w:val="00A66386"/>
    <w:rsid w:val="00A66544"/>
    <w:rsid w:val="00A72E62"/>
    <w:rsid w:val="00A74807"/>
    <w:rsid w:val="00A75146"/>
    <w:rsid w:val="00A76130"/>
    <w:rsid w:val="00A81A1D"/>
    <w:rsid w:val="00A82045"/>
    <w:rsid w:val="00A82842"/>
    <w:rsid w:val="00A83787"/>
    <w:rsid w:val="00A83B1F"/>
    <w:rsid w:val="00A87579"/>
    <w:rsid w:val="00A92200"/>
    <w:rsid w:val="00A949BF"/>
    <w:rsid w:val="00A9516A"/>
    <w:rsid w:val="00A95AFB"/>
    <w:rsid w:val="00A95F81"/>
    <w:rsid w:val="00AA0AEB"/>
    <w:rsid w:val="00AA1889"/>
    <w:rsid w:val="00AA1C81"/>
    <w:rsid w:val="00AA2565"/>
    <w:rsid w:val="00AA310E"/>
    <w:rsid w:val="00AA47E6"/>
    <w:rsid w:val="00AA75AB"/>
    <w:rsid w:val="00AA7626"/>
    <w:rsid w:val="00AB0EE6"/>
    <w:rsid w:val="00AB2A72"/>
    <w:rsid w:val="00AB2DFE"/>
    <w:rsid w:val="00AB3D44"/>
    <w:rsid w:val="00AC00A0"/>
    <w:rsid w:val="00AC4CF9"/>
    <w:rsid w:val="00AC789C"/>
    <w:rsid w:val="00AD1DA1"/>
    <w:rsid w:val="00AD6305"/>
    <w:rsid w:val="00AE2EB5"/>
    <w:rsid w:val="00AE3344"/>
    <w:rsid w:val="00AE4E16"/>
    <w:rsid w:val="00AE632E"/>
    <w:rsid w:val="00AF2FB9"/>
    <w:rsid w:val="00AF3077"/>
    <w:rsid w:val="00AF3172"/>
    <w:rsid w:val="00B01CEB"/>
    <w:rsid w:val="00B02AA9"/>
    <w:rsid w:val="00B032CA"/>
    <w:rsid w:val="00B03549"/>
    <w:rsid w:val="00B053B0"/>
    <w:rsid w:val="00B05D41"/>
    <w:rsid w:val="00B066A1"/>
    <w:rsid w:val="00B074EB"/>
    <w:rsid w:val="00B10548"/>
    <w:rsid w:val="00B13808"/>
    <w:rsid w:val="00B13A36"/>
    <w:rsid w:val="00B14C0C"/>
    <w:rsid w:val="00B2062C"/>
    <w:rsid w:val="00B35E7F"/>
    <w:rsid w:val="00B41372"/>
    <w:rsid w:val="00B43283"/>
    <w:rsid w:val="00B43EB7"/>
    <w:rsid w:val="00B448ED"/>
    <w:rsid w:val="00B44DEB"/>
    <w:rsid w:val="00B45E57"/>
    <w:rsid w:val="00B478EC"/>
    <w:rsid w:val="00B50458"/>
    <w:rsid w:val="00B505FE"/>
    <w:rsid w:val="00B50693"/>
    <w:rsid w:val="00B507EC"/>
    <w:rsid w:val="00B537AD"/>
    <w:rsid w:val="00B56847"/>
    <w:rsid w:val="00B63429"/>
    <w:rsid w:val="00B71934"/>
    <w:rsid w:val="00B71D63"/>
    <w:rsid w:val="00B75B00"/>
    <w:rsid w:val="00B80A55"/>
    <w:rsid w:val="00B821EC"/>
    <w:rsid w:val="00B8266E"/>
    <w:rsid w:val="00B827EF"/>
    <w:rsid w:val="00B84594"/>
    <w:rsid w:val="00B85A44"/>
    <w:rsid w:val="00B90A74"/>
    <w:rsid w:val="00B91C13"/>
    <w:rsid w:val="00B9513B"/>
    <w:rsid w:val="00B9618C"/>
    <w:rsid w:val="00B961A4"/>
    <w:rsid w:val="00B961FA"/>
    <w:rsid w:val="00BA1545"/>
    <w:rsid w:val="00BA2A13"/>
    <w:rsid w:val="00BA6A59"/>
    <w:rsid w:val="00BA6F26"/>
    <w:rsid w:val="00BA6F56"/>
    <w:rsid w:val="00BB0BE0"/>
    <w:rsid w:val="00BB2058"/>
    <w:rsid w:val="00BB2DC7"/>
    <w:rsid w:val="00BB39A6"/>
    <w:rsid w:val="00BB4EF3"/>
    <w:rsid w:val="00BB4F15"/>
    <w:rsid w:val="00BB60BF"/>
    <w:rsid w:val="00BB7E1B"/>
    <w:rsid w:val="00BC0292"/>
    <w:rsid w:val="00BC0986"/>
    <w:rsid w:val="00BC09C0"/>
    <w:rsid w:val="00BC5A31"/>
    <w:rsid w:val="00BC72D7"/>
    <w:rsid w:val="00BC7B46"/>
    <w:rsid w:val="00BD1964"/>
    <w:rsid w:val="00BD484C"/>
    <w:rsid w:val="00BE1154"/>
    <w:rsid w:val="00BE4C6D"/>
    <w:rsid w:val="00BF02F5"/>
    <w:rsid w:val="00BF2186"/>
    <w:rsid w:val="00BF21FC"/>
    <w:rsid w:val="00BF3609"/>
    <w:rsid w:val="00BF6990"/>
    <w:rsid w:val="00BF709C"/>
    <w:rsid w:val="00BF7BFD"/>
    <w:rsid w:val="00C000BD"/>
    <w:rsid w:val="00C00A0E"/>
    <w:rsid w:val="00C010A7"/>
    <w:rsid w:val="00C02906"/>
    <w:rsid w:val="00C0712D"/>
    <w:rsid w:val="00C078DB"/>
    <w:rsid w:val="00C12185"/>
    <w:rsid w:val="00C15AE5"/>
    <w:rsid w:val="00C17CB3"/>
    <w:rsid w:val="00C24423"/>
    <w:rsid w:val="00C27A80"/>
    <w:rsid w:val="00C314ED"/>
    <w:rsid w:val="00C3322B"/>
    <w:rsid w:val="00C3370C"/>
    <w:rsid w:val="00C33E05"/>
    <w:rsid w:val="00C341EA"/>
    <w:rsid w:val="00C3693F"/>
    <w:rsid w:val="00C371F5"/>
    <w:rsid w:val="00C405F1"/>
    <w:rsid w:val="00C40BB5"/>
    <w:rsid w:val="00C40DC5"/>
    <w:rsid w:val="00C40F7A"/>
    <w:rsid w:val="00C4136A"/>
    <w:rsid w:val="00C41663"/>
    <w:rsid w:val="00C42815"/>
    <w:rsid w:val="00C43A6A"/>
    <w:rsid w:val="00C44DEC"/>
    <w:rsid w:val="00C44EEA"/>
    <w:rsid w:val="00C4525B"/>
    <w:rsid w:val="00C45683"/>
    <w:rsid w:val="00C504E4"/>
    <w:rsid w:val="00C50CB3"/>
    <w:rsid w:val="00C51F70"/>
    <w:rsid w:val="00C52045"/>
    <w:rsid w:val="00C527B4"/>
    <w:rsid w:val="00C534BE"/>
    <w:rsid w:val="00C53B7E"/>
    <w:rsid w:val="00C55253"/>
    <w:rsid w:val="00C55AF6"/>
    <w:rsid w:val="00C56A31"/>
    <w:rsid w:val="00C57C43"/>
    <w:rsid w:val="00C6343A"/>
    <w:rsid w:val="00C655B0"/>
    <w:rsid w:val="00C66552"/>
    <w:rsid w:val="00C667F7"/>
    <w:rsid w:val="00C70157"/>
    <w:rsid w:val="00C714A5"/>
    <w:rsid w:val="00C7224F"/>
    <w:rsid w:val="00C737E2"/>
    <w:rsid w:val="00C75231"/>
    <w:rsid w:val="00C760BF"/>
    <w:rsid w:val="00C7615B"/>
    <w:rsid w:val="00C7778E"/>
    <w:rsid w:val="00C80802"/>
    <w:rsid w:val="00C820FE"/>
    <w:rsid w:val="00C8571D"/>
    <w:rsid w:val="00C91BCF"/>
    <w:rsid w:val="00C94CBC"/>
    <w:rsid w:val="00C960DC"/>
    <w:rsid w:val="00C96A9D"/>
    <w:rsid w:val="00C979A5"/>
    <w:rsid w:val="00CA19BB"/>
    <w:rsid w:val="00CA31C7"/>
    <w:rsid w:val="00CA6BE5"/>
    <w:rsid w:val="00CB01E0"/>
    <w:rsid w:val="00CB25FE"/>
    <w:rsid w:val="00CB2906"/>
    <w:rsid w:val="00CB3915"/>
    <w:rsid w:val="00CB4980"/>
    <w:rsid w:val="00CB4D62"/>
    <w:rsid w:val="00CC6FC8"/>
    <w:rsid w:val="00CD0B52"/>
    <w:rsid w:val="00CD29D9"/>
    <w:rsid w:val="00CD3F01"/>
    <w:rsid w:val="00CD3FE1"/>
    <w:rsid w:val="00CD59F1"/>
    <w:rsid w:val="00CD5E41"/>
    <w:rsid w:val="00CE15C6"/>
    <w:rsid w:val="00CE4508"/>
    <w:rsid w:val="00CE47D3"/>
    <w:rsid w:val="00CE5E45"/>
    <w:rsid w:val="00CF00DE"/>
    <w:rsid w:val="00CF0582"/>
    <w:rsid w:val="00CF1235"/>
    <w:rsid w:val="00CF17D3"/>
    <w:rsid w:val="00CF28EA"/>
    <w:rsid w:val="00CF37DE"/>
    <w:rsid w:val="00CF3BCD"/>
    <w:rsid w:val="00CF5F53"/>
    <w:rsid w:val="00CF65F9"/>
    <w:rsid w:val="00CF6D6A"/>
    <w:rsid w:val="00CF77F2"/>
    <w:rsid w:val="00D02125"/>
    <w:rsid w:val="00D0283B"/>
    <w:rsid w:val="00D02D10"/>
    <w:rsid w:val="00D10C62"/>
    <w:rsid w:val="00D12E58"/>
    <w:rsid w:val="00D1580F"/>
    <w:rsid w:val="00D167B3"/>
    <w:rsid w:val="00D1742D"/>
    <w:rsid w:val="00D23144"/>
    <w:rsid w:val="00D30DE3"/>
    <w:rsid w:val="00D33EE8"/>
    <w:rsid w:val="00D35AC9"/>
    <w:rsid w:val="00D36133"/>
    <w:rsid w:val="00D3668B"/>
    <w:rsid w:val="00D44A58"/>
    <w:rsid w:val="00D46D38"/>
    <w:rsid w:val="00D47940"/>
    <w:rsid w:val="00D516BE"/>
    <w:rsid w:val="00D51C70"/>
    <w:rsid w:val="00D5315E"/>
    <w:rsid w:val="00D537A6"/>
    <w:rsid w:val="00D54C67"/>
    <w:rsid w:val="00D57C3B"/>
    <w:rsid w:val="00D57D83"/>
    <w:rsid w:val="00D6083A"/>
    <w:rsid w:val="00D61313"/>
    <w:rsid w:val="00D61C93"/>
    <w:rsid w:val="00D637BC"/>
    <w:rsid w:val="00D64100"/>
    <w:rsid w:val="00D64C0F"/>
    <w:rsid w:val="00D6678A"/>
    <w:rsid w:val="00D67130"/>
    <w:rsid w:val="00D67449"/>
    <w:rsid w:val="00D70C34"/>
    <w:rsid w:val="00D7311A"/>
    <w:rsid w:val="00D731EF"/>
    <w:rsid w:val="00D77898"/>
    <w:rsid w:val="00D8018F"/>
    <w:rsid w:val="00D81720"/>
    <w:rsid w:val="00D83A67"/>
    <w:rsid w:val="00D84256"/>
    <w:rsid w:val="00D86067"/>
    <w:rsid w:val="00D92E5B"/>
    <w:rsid w:val="00D94253"/>
    <w:rsid w:val="00D945E0"/>
    <w:rsid w:val="00D94619"/>
    <w:rsid w:val="00DA2FA2"/>
    <w:rsid w:val="00DA5CD1"/>
    <w:rsid w:val="00DA6C1C"/>
    <w:rsid w:val="00DB13CD"/>
    <w:rsid w:val="00DB3978"/>
    <w:rsid w:val="00DB64C9"/>
    <w:rsid w:val="00DB7989"/>
    <w:rsid w:val="00DC074F"/>
    <w:rsid w:val="00DC21A9"/>
    <w:rsid w:val="00DC252F"/>
    <w:rsid w:val="00DC5B02"/>
    <w:rsid w:val="00DC6ED8"/>
    <w:rsid w:val="00DC7865"/>
    <w:rsid w:val="00DD0763"/>
    <w:rsid w:val="00DD1036"/>
    <w:rsid w:val="00DD2601"/>
    <w:rsid w:val="00DE0F61"/>
    <w:rsid w:val="00DE1307"/>
    <w:rsid w:val="00DE19B4"/>
    <w:rsid w:val="00DE2109"/>
    <w:rsid w:val="00DE3D92"/>
    <w:rsid w:val="00DE3E4D"/>
    <w:rsid w:val="00DE4C3B"/>
    <w:rsid w:val="00DE5774"/>
    <w:rsid w:val="00DE6D8C"/>
    <w:rsid w:val="00DF0B71"/>
    <w:rsid w:val="00DF50E1"/>
    <w:rsid w:val="00DF64AB"/>
    <w:rsid w:val="00E00BBC"/>
    <w:rsid w:val="00E03561"/>
    <w:rsid w:val="00E06EBD"/>
    <w:rsid w:val="00E074DE"/>
    <w:rsid w:val="00E101AB"/>
    <w:rsid w:val="00E11F24"/>
    <w:rsid w:val="00E15BB5"/>
    <w:rsid w:val="00E24379"/>
    <w:rsid w:val="00E27265"/>
    <w:rsid w:val="00E3055B"/>
    <w:rsid w:val="00E30C10"/>
    <w:rsid w:val="00E32A2D"/>
    <w:rsid w:val="00E33916"/>
    <w:rsid w:val="00E35FE8"/>
    <w:rsid w:val="00E364AD"/>
    <w:rsid w:val="00E378FA"/>
    <w:rsid w:val="00E4087C"/>
    <w:rsid w:val="00E42436"/>
    <w:rsid w:val="00E43C2B"/>
    <w:rsid w:val="00E44714"/>
    <w:rsid w:val="00E50A19"/>
    <w:rsid w:val="00E52427"/>
    <w:rsid w:val="00E53AC2"/>
    <w:rsid w:val="00E555A5"/>
    <w:rsid w:val="00E62223"/>
    <w:rsid w:val="00E643D6"/>
    <w:rsid w:val="00E67266"/>
    <w:rsid w:val="00E716A1"/>
    <w:rsid w:val="00E7323A"/>
    <w:rsid w:val="00E82475"/>
    <w:rsid w:val="00E827FB"/>
    <w:rsid w:val="00E82941"/>
    <w:rsid w:val="00E8624A"/>
    <w:rsid w:val="00E87906"/>
    <w:rsid w:val="00E90433"/>
    <w:rsid w:val="00E90FF5"/>
    <w:rsid w:val="00E93315"/>
    <w:rsid w:val="00E95192"/>
    <w:rsid w:val="00E95414"/>
    <w:rsid w:val="00E95D94"/>
    <w:rsid w:val="00EA28B6"/>
    <w:rsid w:val="00EA53C3"/>
    <w:rsid w:val="00EB22B5"/>
    <w:rsid w:val="00EB26B1"/>
    <w:rsid w:val="00EB295E"/>
    <w:rsid w:val="00EB32E6"/>
    <w:rsid w:val="00EB41FA"/>
    <w:rsid w:val="00EC16C4"/>
    <w:rsid w:val="00EC1B77"/>
    <w:rsid w:val="00EC1CA5"/>
    <w:rsid w:val="00EC47FB"/>
    <w:rsid w:val="00EC6E7F"/>
    <w:rsid w:val="00EC6ECC"/>
    <w:rsid w:val="00ED0B06"/>
    <w:rsid w:val="00ED11F2"/>
    <w:rsid w:val="00ED1FB6"/>
    <w:rsid w:val="00ED2E01"/>
    <w:rsid w:val="00ED4BF3"/>
    <w:rsid w:val="00ED4FEB"/>
    <w:rsid w:val="00ED53C3"/>
    <w:rsid w:val="00ED56B7"/>
    <w:rsid w:val="00EE419C"/>
    <w:rsid w:val="00EE4CB8"/>
    <w:rsid w:val="00EE503E"/>
    <w:rsid w:val="00EE6AAD"/>
    <w:rsid w:val="00EF01DE"/>
    <w:rsid w:val="00EF2F7E"/>
    <w:rsid w:val="00EF64A1"/>
    <w:rsid w:val="00EF7CDD"/>
    <w:rsid w:val="00F02056"/>
    <w:rsid w:val="00F02B36"/>
    <w:rsid w:val="00F060D5"/>
    <w:rsid w:val="00F06FC5"/>
    <w:rsid w:val="00F10CDD"/>
    <w:rsid w:val="00F114DA"/>
    <w:rsid w:val="00F145A8"/>
    <w:rsid w:val="00F2027C"/>
    <w:rsid w:val="00F2466D"/>
    <w:rsid w:val="00F24A1A"/>
    <w:rsid w:val="00F24BD6"/>
    <w:rsid w:val="00F2667A"/>
    <w:rsid w:val="00F27720"/>
    <w:rsid w:val="00F30831"/>
    <w:rsid w:val="00F32D70"/>
    <w:rsid w:val="00F32E1D"/>
    <w:rsid w:val="00F405CA"/>
    <w:rsid w:val="00F43106"/>
    <w:rsid w:val="00F43D1A"/>
    <w:rsid w:val="00F442DE"/>
    <w:rsid w:val="00F4539D"/>
    <w:rsid w:val="00F45CCD"/>
    <w:rsid w:val="00F50794"/>
    <w:rsid w:val="00F53076"/>
    <w:rsid w:val="00F56282"/>
    <w:rsid w:val="00F57732"/>
    <w:rsid w:val="00F66062"/>
    <w:rsid w:val="00F66365"/>
    <w:rsid w:val="00F663BA"/>
    <w:rsid w:val="00F66A46"/>
    <w:rsid w:val="00F72A78"/>
    <w:rsid w:val="00F7337E"/>
    <w:rsid w:val="00F73DFD"/>
    <w:rsid w:val="00F74E2F"/>
    <w:rsid w:val="00F768C5"/>
    <w:rsid w:val="00F7705B"/>
    <w:rsid w:val="00F82F4C"/>
    <w:rsid w:val="00F8693D"/>
    <w:rsid w:val="00F872E0"/>
    <w:rsid w:val="00F93366"/>
    <w:rsid w:val="00F935D5"/>
    <w:rsid w:val="00F93BCC"/>
    <w:rsid w:val="00F94C97"/>
    <w:rsid w:val="00F95F07"/>
    <w:rsid w:val="00F9778A"/>
    <w:rsid w:val="00F97883"/>
    <w:rsid w:val="00F97E34"/>
    <w:rsid w:val="00FA1FAA"/>
    <w:rsid w:val="00FA3710"/>
    <w:rsid w:val="00FA5282"/>
    <w:rsid w:val="00FA5B60"/>
    <w:rsid w:val="00FA7AB3"/>
    <w:rsid w:val="00FB245F"/>
    <w:rsid w:val="00FB340B"/>
    <w:rsid w:val="00FB3D16"/>
    <w:rsid w:val="00FB6E92"/>
    <w:rsid w:val="00FC06EB"/>
    <w:rsid w:val="00FC202D"/>
    <w:rsid w:val="00FC4AE6"/>
    <w:rsid w:val="00FC5274"/>
    <w:rsid w:val="00FC5E8B"/>
    <w:rsid w:val="00FD0A7D"/>
    <w:rsid w:val="00FD1B3E"/>
    <w:rsid w:val="00FD23D9"/>
    <w:rsid w:val="00FD2DCF"/>
    <w:rsid w:val="00FD3049"/>
    <w:rsid w:val="00FD3BC7"/>
    <w:rsid w:val="00FD762E"/>
    <w:rsid w:val="00FE59D8"/>
    <w:rsid w:val="00FE5E90"/>
    <w:rsid w:val="00FF2109"/>
    <w:rsid w:val="00FF2714"/>
    <w:rsid w:val="00FF2925"/>
    <w:rsid w:val="00FF632B"/>
    <w:rsid w:val="00FF6AE1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4CC7-27A0-49DF-97C1-6B3AD70D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8361</Words>
  <Characters>47662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Грецких О.П.</cp:lastModifiedBy>
  <cp:revision>2</cp:revision>
  <cp:lastPrinted>2024-04-27T08:48:00Z</cp:lastPrinted>
  <dcterms:created xsi:type="dcterms:W3CDTF">2024-04-27T08:49:00Z</dcterms:created>
  <dcterms:modified xsi:type="dcterms:W3CDTF">2024-04-27T08:49:00Z</dcterms:modified>
</cp:coreProperties>
</file>