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9B" w:rsidRDefault="0042349B" w:rsidP="0042349B">
      <w:pPr>
        <w:spacing w:after="200" w:line="276" w:lineRule="auto"/>
        <w:jc w:val="center"/>
        <w:rPr>
          <w:noProof/>
        </w:rPr>
      </w:pPr>
    </w:p>
    <w:p w:rsidR="00A73052" w:rsidRDefault="00A73052" w:rsidP="0042349B">
      <w:pPr>
        <w:spacing w:after="200" w:line="276" w:lineRule="auto"/>
        <w:jc w:val="center"/>
        <w:rPr>
          <w:noProof/>
        </w:rPr>
      </w:pPr>
    </w:p>
    <w:p w:rsidR="00A73052" w:rsidRDefault="00A73052" w:rsidP="0042349B">
      <w:pPr>
        <w:spacing w:after="200" w:line="276" w:lineRule="auto"/>
        <w:jc w:val="center"/>
        <w:rPr>
          <w:lang w:val="en-US"/>
        </w:rPr>
      </w:pPr>
    </w:p>
    <w:p w:rsidR="0042349B" w:rsidRPr="004C14FF" w:rsidRDefault="0042349B" w:rsidP="0042349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2349B" w:rsidRPr="0025472A" w:rsidRDefault="0042349B" w:rsidP="0042349B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C29BD" w:rsidRDefault="007C29BD" w:rsidP="007C29BD">
      <w:pPr>
        <w:jc w:val="center"/>
        <w:rPr>
          <w:sz w:val="28"/>
          <w:szCs w:val="28"/>
        </w:rPr>
      </w:pPr>
    </w:p>
    <w:p w:rsidR="007C29BD" w:rsidRDefault="00FD22B4" w:rsidP="00FD22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20 апреля 2021 г. № 194</w:t>
      </w:r>
    </w:p>
    <w:p w:rsidR="00FD22B4" w:rsidRDefault="00FD22B4" w:rsidP="00FD22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7C29BD" w:rsidRDefault="007C29BD" w:rsidP="007C29BD">
      <w:pPr>
        <w:jc w:val="center"/>
        <w:rPr>
          <w:sz w:val="28"/>
          <w:szCs w:val="28"/>
        </w:rPr>
      </w:pPr>
    </w:p>
    <w:p w:rsidR="007C29BD" w:rsidRDefault="00160A97" w:rsidP="007C29BD">
      <w:pPr>
        <w:jc w:val="center"/>
        <w:rPr>
          <w:rFonts w:eastAsia="Calibri"/>
          <w:b/>
          <w:sz w:val="28"/>
          <w:szCs w:val="28"/>
        </w:rPr>
      </w:pPr>
      <w:r w:rsidRPr="007C29BD">
        <w:rPr>
          <w:rFonts w:eastAsia="Calibri"/>
          <w:b/>
          <w:sz w:val="28"/>
          <w:szCs w:val="28"/>
        </w:rPr>
        <w:t>О</w:t>
      </w:r>
      <w:r w:rsidR="00E74499">
        <w:rPr>
          <w:rFonts w:eastAsia="Calibri"/>
          <w:b/>
          <w:sz w:val="28"/>
          <w:szCs w:val="28"/>
        </w:rPr>
        <w:t>б утверждении П</w:t>
      </w:r>
      <w:r w:rsidR="00031939" w:rsidRPr="007C29BD">
        <w:rPr>
          <w:rFonts w:eastAsia="Calibri"/>
          <w:b/>
          <w:sz w:val="28"/>
          <w:szCs w:val="28"/>
        </w:rPr>
        <w:t>оложения о</w:t>
      </w:r>
      <w:r w:rsidRPr="007C29BD">
        <w:rPr>
          <w:rFonts w:eastAsia="Calibri"/>
          <w:b/>
          <w:sz w:val="28"/>
          <w:szCs w:val="28"/>
        </w:rPr>
        <w:t xml:space="preserve"> предоставлени</w:t>
      </w:r>
      <w:r w:rsidR="00031939" w:rsidRPr="007C29BD">
        <w:rPr>
          <w:rFonts w:eastAsia="Calibri"/>
          <w:b/>
          <w:sz w:val="28"/>
          <w:szCs w:val="28"/>
        </w:rPr>
        <w:t>и</w:t>
      </w:r>
      <w:r w:rsidRPr="007C29BD">
        <w:rPr>
          <w:rFonts w:eastAsia="Calibri"/>
          <w:b/>
          <w:sz w:val="28"/>
          <w:szCs w:val="28"/>
        </w:rPr>
        <w:t xml:space="preserve"> </w:t>
      </w:r>
    </w:p>
    <w:p w:rsidR="007C29BD" w:rsidRDefault="00160A97" w:rsidP="007C29BD">
      <w:pPr>
        <w:jc w:val="center"/>
        <w:rPr>
          <w:rFonts w:eastAsia="Calibri"/>
          <w:b/>
          <w:sz w:val="28"/>
          <w:szCs w:val="28"/>
        </w:rPr>
      </w:pPr>
      <w:r w:rsidRPr="007C29BD">
        <w:rPr>
          <w:rFonts w:eastAsia="Calibri"/>
          <w:b/>
          <w:sz w:val="28"/>
          <w:szCs w:val="28"/>
        </w:rPr>
        <w:t xml:space="preserve">грантов Главы Республики Тыва </w:t>
      </w:r>
    </w:p>
    <w:p w:rsidR="001A12E7" w:rsidRPr="007C29BD" w:rsidRDefault="00160A97" w:rsidP="007C29BD">
      <w:pPr>
        <w:jc w:val="center"/>
        <w:rPr>
          <w:b/>
          <w:sz w:val="28"/>
          <w:szCs w:val="28"/>
        </w:rPr>
      </w:pPr>
      <w:r w:rsidRPr="007C29BD">
        <w:rPr>
          <w:rFonts w:eastAsia="Calibri"/>
          <w:b/>
          <w:sz w:val="28"/>
          <w:szCs w:val="28"/>
        </w:rPr>
        <w:t>на развитие гра</w:t>
      </w:r>
      <w:r w:rsidRPr="007C29BD">
        <w:rPr>
          <w:rFonts w:eastAsia="Calibri"/>
          <w:b/>
          <w:sz w:val="28"/>
          <w:szCs w:val="28"/>
        </w:rPr>
        <w:t>ж</w:t>
      </w:r>
      <w:r w:rsidRPr="007C29BD">
        <w:rPr>
          <w:rFonts w:eastAsia="Calibri"/>
          <w:b/>
          <w:sz w:val="28"/>
          <w:szCs w:val="28"/>
        </w:rPr>
        <w:t>данского общества</w:t>
      </w:r>
    </w:p>
    <w:p w:rsidR="001A12E7" w:rsidRDefault="001A12E7" w:rsidP="007C29BD">
      <w:pPr>
        <w:jc w:val="center"/>
        <w:rPr>
          <w:sz w:val="28"/>
          <w:szCs w:val="28"/>
        </w:rPr>
      </w:pPr>
    </w:p>
    <w:p w:rsidR="007C29BD" w:rsidRPr="007C29BD" w:rsidRDefault="007C29BD" w:rsidP="007C29BD">
      <w:pPr>
        <w:jc w:val="center"/>
        <w:rPr>
          <w:sz w:val="28"/>
          <w:szCs w:val="28"/>
        </w:rPr>
      </w:pPr>
    </w:p>
    <w:p w:rsidR="001A12E7" w:rsidRDefault="001A12E7" w:rsidP="007C29BD">
      <w:pPr>
        <w:spacing w:line="360" w:lineRule="atLeast"/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В соответствии с пунктом 4 стать</w:t>
      </w:r>
      <w:r w:rsidR="005B788A"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 xml:space="preserve"> 78</w:t>
      </w:r>
      <w:r w:rsidRPr="00331CB8">
        <w:rPr>
          <w:sz w:val="28"/>
          <w:szCs w:val="28"/>
          <w:vertAlign w:val="superscript"/>
        </w:rPr>
        <w:t>1</w:t>
      </w:r>
      <w:r w:rsidRPr="007C29BD">
        <w:rPr>
          <w:sz w:val="28"/>
          <w:szCs w:val="28"/>
        </w:rPr>
        <w:t xml:space="preserve"> Бюджетного кодекса Российской </w:t>
      </w:r>
      <w:r w:rsidR="007C29BD">
        <w:rPr>
          <w:sz w:val="28"/>
          <w:szCs w:val="28"/>
        </w:rPr>
        <w:t xml:space="preserve">             </w:t>
      </w:r>
      <w:r w:rsidRPr="007C29BD">
        <w:rPr>
          <w:sz w:val="28"/>
          <w:szCs w:val="28"/>
        </w:rPr>
        <w:t xml:space="preserve">Федерации, в целях поддержки реализуемых </w:t>
      </w:r>
      <w:r w:rsidR="005712BF" w:rsidRPr="007C29BD">
        <w:rPr>
          <w:sz w:val="28"/>
          <w:szCs w:val="28"/>
        </w:rPr>
        <w:t>на территории</w:t>
      </w:r>
      <w:r w:rsidRPr="007C29BD">
        <w:rPr>
          <w:sz w:val="28"/>
          <w:szCs w:val="28"/>
        </w:rPr>
        <w:t xml:space="preserve"> </w:t>
      </w:r>
      <w:r w:rsidR="00160A97" w:rsidRPr="007C29BD">
        <w:rPr>
          <w:sz w:val="28"/>
          <w:szCs w:val="28"/>
        </w:rPr>
        <w:t>Республик</w:t>
      </w:r>
      <w:r w:rsidR="005712BF" w:rsidRPr="007C29BD">
        <w:rPr>
          <w:sz w:val="28"/>
          <w:szCs w:val="28"/>
        </w:rPr>
        <w:t>и</w:t>
      </w:r>
      <w:r w:rsidR="00160A97" w:rsidRPr="007C29BD">
        <w:rPr>
          <w:sz w:val="28"/>
          <w:szCs w:val="28"/>
        </w:rPr>
        <w:t xml:space="preserve"> Тыва</w:t>
      </w:r>
      <w:r w:rsidRPr="007C29BD">
        <w:rPr>
          <w:sz w:val="28"/>
          <w:szCs w:val="28"/>
        </w:rPr>
        <w:t xml:space="preserve"> общ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 xml:space="preserve">ственно значимых проектов, направленных на развитие гражданского общества, Правительство </w:t>
      </w:r>
      <w:r w:rsidR="00160A97" w:rsidRPr="007C29BD">
        <w:rPr>
          <w:sz w:val="28"/>
          <w:szCs w:val="28"/>
        </w:rPr>
        <w:t>Республики Тыва</w:t>
      </w:r>
      <w:r w:rsidRPr="007C29BD">
        <w:rPr>
          <w:sz w:val="28"/>
          <w:szCs w:val="28"/>
        </w:rPr>
        <w:t xml:space="preserve"> </w:t>
      </w:r>
      <w:r w:rsidR="007C29BD" w:rsidRPr="007C29BD">
        <w:rPr>
          <w:sz w:val="28"/>
          <w:szCs w:val="28"/>
        </w:rPr>
        <w:t>ПОСТАНОВЛЯЕТ:</w:t>
      </w:r>
    </w:p>
    <w:p w:rsidR="007C29BD" w:rsidRPr="007C29BD" w:rsidRDefault="007C29BD" w:rsidP="007C29BD">
      <w:pPr>
        <w:spacing w:line="360" w:lineRule="atLeast"/>
        <w:ind w:firstLine="709"/>
        <w:jc w:val="both"/>
        <w:rPr>
          <w:sz w:val="28"/>
          <w:szCs w:val="28"/>
        </w:rPr>
      </w:pPr>
    </w:p>
    <w:p w:rsidR="00C74DD7" w:rsidRPr="007C29BD" w:rsidRDefault="00160A97" w:rsidP="007C29BD">
      <w:pPr>
        <w:spacing w:line="360" w:lineRule="atLeast"/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1. </w:t>
      </w:r>
      <w:r w:rsidR="001A12E7" w:rsidRPr="007C29BD">
        <w:rPr>
          <w:sz w:val="28"/>
          <w:szCs w:val="28"/>
        </w:rPr>
        <w:t>Утвердить прилагаем</w:t>
      </w:r>
      <w:r w:rsidRPr="007C29BD">
        <w:rPr>
          <w:sz w:val="28"/>
          <w:szCs w:val="28"/>
        </w:rPr>
        <w:t>ое</w:t>
      </w:r>
      <w:r w:rsidR="001A12E7" w:rsidRPr="007C29BD">
        <w:rPr>
          <w:sz w:val="28"/>
          <w:szCs w:val="28"/>
        </w:rPr>
        <w:t xml:space="preserve"> </w:t>
      </w:r>
      <w:r w:rsidRPr="007C29BD">
        <w:rPr>
          <w:sz w:val="28"/>
          <w:szCs w:val="28"/>
        </w:rPr>
        <w:t xml:space="preserve">Положение </w:t>
      </w:r>
      <w:r w:rsidR="0075391C" w:rsidRPr="007C29BD">
        <w:rPr>
          <w:rFonts w:eastAsia="Calibri"/>
          <w:sz w:val="28"/>
          <w:szCs w:val="28"/>
        </w:rPr>
        <w:t>о предоставлени</w:t>
      </w:r>
      <w:r w:rsidR="00031939" w:rsidRPr="007C29BD">
        <w:rPr>
          <w:rFonts w:eastAsia="Calibri"/>
          <w:sz w:val="28"/>
          <w:szCs w:val="28"/>
        </w:rPr>
        <w:t>и</w:t>
      </w:r>
      <w:r w:rsidR="0075391C" w:rsidRPr="007C29BD">
        <w:rPr>
          <w:rFonts w:eastAsia="Calibri"/>
          <w:sz w:val="28"/>
          <w:szCs w:val="28"/>
        </w:rPr>
        <w:t xml:space="preserve"> грант</w:t>
      </w:r>
      <w:r w:rsidR="005712BF" w:rsidRPr="007C29BD">
        <w:rPr>
          <w:rFonts w:eastAsia="Calibri"/>
          <w:sz w:val="28"/>
          <w:szCs w:val="28"/>
        </w:rPr>
        <w:t>ов</w:t>
      </w:r>
      <w:r w:rsidR="0075391C" w:rsidRPr="007C29BD">
        <w:rPr>
          <w:rFonts w:eastAsia="Calibri"/>
          <w:sz w:val="28"/>
          <w:szCs w:val="28"/>
        </w:rPr>
        <w:t xml:space="preserve"> Главы Ре</w:t>
      </w:r>
      <w:r w:rsidR="0075391C" w:rsidRPr="007C29BD">
        <w:rPr>
          <w:rFonts w:eastAsia="Calibri"/>
          <w:sz w:val="28"/>
          <w:szCs w:val="28"/>
        </w:rPr>
        <w:t>с</w:t>
      </w:r>
      <w:r w:rsidR="0075391C" w:rsidRPr="007C29BD">
        <w:rPr>
          <w:rFonts w:eastAsia="Calibri"/>
          <w:sz w:val="28"/>
          <w:szCs w:val="28"/>
        </w:rPr>
        <w:t>публики Тыва на ра</w:t>
      </w:r>
      <w:r w:rsidR="0075391C" w:rsidRPr="007C29BD">
        <w:rPr>
          <w:rFonts w:eastAsia="Calibri"/>
          <w:sz w:val="28"/>
          <w:szCs w:val="28"/>
        </w:rPr>
        <w:t>з</w:t>
      </w:r>
      <w:r w:rsidR="0075391C" w:rsidRPr="007C29BD">
        <w:rPr>
          <w:rFonts w:eastAsia="Calibri"/>
          <w:sz w:val="28"/>
          <w:szCs w:val="28"/>
        </w:rPr>
        <w:t>витие гражданского общества</w:t>
      </w:r>
      <w:r w:rsidR="001A12E7" w:rsidRPr="007C29BD">
        <w:rPr>
          <w:sz w:val="28"/>
          <w:szCs w:val="28"/>
        </w:rPr>
        <w:t>.</w:t>
      </w:r>
    </w:p>
    <w:p w:rsidR="00160A97" w:rsidRPr="007C29BD" w:rsidRDefault="00160A97" w:rsidP="007C29BD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2. Признать утратившим силу постановление Правительства Республики Тыва от 2</w:t>
      </w:r>
      <w:r w:rsidR="005712BF" w:rsidRPr="007C29BD">
        <w:rPr>
          <w:rFonts w:eastAsia="Calibri"/>
          <w:sz w:val="28"/>
          <w:szCs w:val="28"/>
        </w:rPr>
        <w:t>2</w:t>
      </w:r>
      <w:r w:rsidRPr="007C29BD">
        <w:rPr>
          <w:rFonts w:eastAsia="Calibri"/>
          <w:sz w:val="28"/>
          <w:szCs w:val="28"/>
        </w:rPr>
        <w:t xml:space="preserve"> </w:t>
      </w:r>
      <w:r w:rsidR="005712BF" w:rsidRPr="007C29BD">
        <w:rPr>
          <w:rFonts w:eastAsia="Calibri"/>
          <w:sz w:val="28"/>
          <w:szCs w:val="28"/>
        </w:rPr>
        <w:t>декабря</w:t>
      </w:r>
      <w:r w:rsidRPr="007C29BD">
        <w:rPr>
          <w:rFonts w:eastAsia="Calibri"/>
          <w:sz w:val="28"/>
          <w:szCs w:val="28"/>
        </w:rPr>
        <w:t xml:space="preserve"> 20</w:t>
      </w:r>
      <w:r w:rsidR="005712BF" w:rsidRPr="007C29BD">
        <w:rPr>
          <w:rFonts w:eastAsia="Calibri"/>
          <w:sz w:val="28"/>
          <w:szCs w:val="28"/>
        </w:rPr>
        <w:t>20</w:t>
      </w:r>
      <w:r w:rsidRPr="007C29BD">
        <w:rPr>
          <w:rFonts w:eastAsia="Calibri"/>
          <w:sz w:val="28"/>
          <w:szCs w:val="28"/>
        </w:rPr>
        <w:t xml:space="preserve"> г. № </w:t>
      </w:r>
      <w:r w:rsidR="005712BF" w:rsidRPr="007C29BD">
        <w:rPr>
          <w:rFonts w:eastAsia="Calibri"/>
          <w:sz w:val="28"/>
          <w:szCs w:val="28"/>
        </w:rPr>
        <w:t>649</w:t>
      </w:r>
      <w:r w:rsidRPr="007C29BD">
        <w:rPr>
          <w:rFonts w:eastAsia="Calibri"/>
          <w:sz w:val="28"/>
          <w:szCs w:val="28"/>
        </w:rPr>
        <w:t xml:space="preserve"> «</w:t>
      </w:r>
      <w:r w:rsidR="005712BF" w:rsidRPr="007C29BD">
        <w:rPr>
          <w:rFonts w:eastAsia="Calibri"/>
          <w:sz w:val="28"/>
          <w:szCs w:val="28"/>
        </w:rPr>
        <w:t>О проведении конкурса на предоставление гранта Гл</w:t>
      </w:r>
      <w:r w:rsidR="005712BF" w:rsidRPr="007C29BD">
        <w:rPr>
          <w:rFonts w:eastAsia="Calibri"/>
          <w:sz w:val="28"/>
          <w:szCs w:val="28"/>
        </w:rPr>
        <w:t>а</w:t>
      </w:r>
      <w:r w:rsidR="005712BF" w:rsidRPr="007C29BD">
        <w:rPr>
          <w:rFonts w:eastAsia="Calibri"/>
          <w:sz w:val="28"/>
          <w:szCs w:val="28"/>
        </w:rPr>
        <w:t>вы Республики Тыва на развитие гражданского общества</w:t>
      </w:r>
      <w:r w:rsidRPr="007C29BD">
        <w:rPr>
          <w:rFonts w:eastAsia="Calibri"/>
          <w:sz w:val="28"/>
          <w:szCs w:val="28"/>
        </w:rPr>
        <w:t>».</w:t>
      </w:r>
    </w:p>
    <w:p w:rsidR="00160A97" w:rsidRPr="007C29BD" w:rsidRDefault="00160A97" w:rsidP="007C29BD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3. </w:t>
      </w:r>
      <w:proofErr w:type="gramStart"/>
      <w:r w:rsidRPr="007C29BD">
        <w:rPr>
          <w:rFonts w:eastAsia="Calibri"/>
          <w:sz w:val="28"/>
          <w:szCs w:val="28"/>
        </w:rPr>
        <w:t>Контроль за</w:t>
      </w:r>
      <w:proofErr w:type="gramEnd"/>
      <w:r w:rsidRPr="007C29BD">
        <w:rPr>
          <w:rFonts w:eastAsia="Calibri"/>
          <w:sz w:val="28"/>
          <w:szCs w:val="28"/>
        </w:rPr>
        <w:t xml:space="preserve"> исполнением настоящего постановления возложить на Аген</w:t>
      </w:r>
      <w:r w:rsidRPr="007C29BD">
        <w:rPr>
          <w:rFonts w:eastAsia="Calibri"/>
          <w:sz w:val="28"/>
          <w:szCs w:val="28"/>
        </w:rPr>
        <w:t>т</w:t>
      </w:r>
      <w:r w:rsidRPr="007C29BD">
        <w:rPr>
          <w:rFonts w:eastAsia="Calibri"/>
          <w:sz w:val="28"/>
          <w:szCs w:val="28"/>
        </w:rPr>
        <w:t>ство по делам наци</w:t>
      </w:r>
      <w:r w:rsidRPr="007C29BD">
        <w:rPr>
          <w:rFonts w:eastAsia="Calibri"/>
          <w:sz w:val="28"/>
          <w:szCs w:val="28"/>
        </w:rPr>
        <w:t>о</w:t>
      </w:r>
      <w:r w:rsidRPr="007C29BD">
        <w:rPr>
          <w:rFonts w:eastAsia="Calibri"/>
          <w:sz w:val="28"/>
          <w:szCs w:val="28"/>
        </w:rPr>
        <w:t>нальностей Республики Тыва.</w:t>
      </w:r>
    </w:p>
    <w:p w:rsidR="00160A97" w:rsidRPr="007C29BD" w:rsidRDefault="00160A97" w:rsidP="007C29BD">
      <w:pPr>
        <w:spacing w:line="360" w:lineRule="atLeast"/>
        <w:ind w:firstLine="709"/>
        <w:jc w:val="both"/>
        <w:rPr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4. </w:t>
      </w:r>
      <w:proofErr w:type="gramStart"/>
      <w:r w:rsidRPr="007C29BD">
        <w:rPr>
          <w:rFonts w:eastAsia="Calibri"/>
          <w:sz w:val="28"/>
          <w:szCs w:val="28"/>
        </w:rPr>
        <w:t>Разместить</w:t>
      </w:r>
      <w:proofErr w:type="gramEnd"/>
      <w:r w:rsidRPr="007C29BD">
        <w:rPr>
          <w:rFonts w:eastAsia="Calibri"/>
          <w:sz w:val="28"/>
          <w:szCs w:val="28"/>
        </w:rPr>
        <w:t xml:space="preserve"> настоящее постановление на «Официальном интернет-портале прав</w:t>
      </w:r>
      <w:r w:rsidRPr="007C29BD">
        <w:rPr>
          <w:rFonts w:eastAsia="Calibri"/>
          <w:sz w:val="28"/>
          <w:szCs w:val="28"/>
        </w:rPr>
        <w:t>о</w:t>
      </w:r>
      <w:r w:rsidRPr="007C29BD">
        <w:rPr>
          <w:rFonts w:eastAsia="Calibri"/>
          <w:sz w:val="28"/>
          <w:szCs w:val="28"/>
        </w:rPr>
        <w:t>вой информации» (</w:t>
      </w:r>
      <w:proofErr w:type="spellStart"/>
      <w:r w:rsidRPr="007C29BD">
        <w:rPr>
          <w:rFonts w:eastAsia="Calibri"/>
          <w:sz w:val="28"/>
          <w:szCs w:val="28"/>
        </w:rPr>
        <w:t>www.pravo.gov.ru</w:t>
      </w:r>
      <w:proofErr w:type="spellEnd"/>
      <w:r w:rsidRPr="007C29BD">
        <w:rPr>
          <w:rFonts w:eastAsia="Calibri"/>
          <w:sz w:val="28"/>
          <w:szCs w:val="28"/>
        </w:rPr>
        <w:t>) и официальном сайте Республики Тыва в и</w:t>
      </w:r>
      <w:r w:rsidRPr="007C29BD">
        <w:rPr>
          <w:rFonts w:eastAsia="Calibri"/>
          <w:sz w:val="28"/>
          <w:szCs w:val="28"/>
        </w:rPr>
        <w:t>н</w:t>
      </w:r>
      <w:r w:rsidRPr="007C29BD">
        <w:rPr>
          <w:rFonts w:eastAsia="Calibri"/>
          <w:sz w:val="28"/>
          <w:szCs w:val="28"/>
        </w:rPr>
        <w:t>формационно-телекоммуникационной сети «Интернет».</w:t>
      </w:r>
    </w:p>
    <w:p w:rsidR="00261FB3" w:rsidRDefault="00261FB3" w:rsidP="00261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FB3" w:rsidRDefault="00261FB3" w:rsidP="00261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FB3" w:rsidRDefault="00261FB3" w:rsidP="00261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FB3" w:rsidRDefault="00261FB3" w:rsidP="00261FB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261FB3" w:rsidRDefault="00261FB3" w:rsidP="00261FB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</w:t>
      </w:r>
      <w:r w:rsidRPr="00EE6783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пуя</w:t>
      </w:r>
      <w:proofErr w:type="spellEnd"/>
    </w:p>
    <w:p w:rsidR="00D9014B" w:rsidRPr="00117D98" w:rsidRDefault="00D90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9BD" w:rsidRDefault="007C29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C29BD" w:rsidSect="00160A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539" w:footer="0" w:gutter="0"/>
          <w:cols w:space="708"/>
          <w:titlePg/>
          <w:docGrid w:linePitch="360"/>
        </w:sectPr>
      </w:pPr>
    </w:p>
    <w:p w:rsidR="00F73BF2" w:rsidRPr="007C29BD" w:rsidRDefault="005712BF" w:rsidP="007C29BD">
      <w:pPr>
        <w:ind w:left="5670"/>
        <w:jc w:val="center"/>
        <w:rPr>
          <w:sz w:val="28"/>
          <w:szCs w:val="28"/>
        </w:rPr>
      </w:pPr>
      <w:r w:rsidRPr="007C29BD">
        <w:rPr>
          <w:sz w:val="28"/>
          <w:szCs w:val="28"/>
        </w:rPr>
        <w:lastRenderedPageBreak/>
        <w:t>Утверждено</w:t>
      </w:r>
    </w:p>
    <w:p w:rsidR="00F73BF2" w:rsidRPr="007C29BD" w:rsidRDefault="00F73BF2" w:rsidP="007C29BD">
      <w:pPr>
        <w:ind w:left="5670"/>
        <w:jc w:val="center"/>
        <w:rPr>
          <w:sz w:val="28"/>
          <w:szCs w:val="28"/>
        </w:rPr>
      </w:pPr>
      <w:r w:rsidRPr="007C29BD">
        <w:rPr>
          <w:sz w:val="28"/>
          <w:szCs w:val="28"/>
        </w:rPr>
        <w:t>постановлением Правительства</w:t>
      </w:r>
    </w:p>
    <w:p w:rsidR="00B01F01" w:rsidRPr="007C29BD" w:rsidRDefault="00160A97" w:rsidP="007C29BD">
      <w:pPr>
        <w:ind w:left="5670"/>
        <w:jc w:val="center"/>
        <w:rPr>
          <w:sz w:val="28"/>
          <w:szCs w:val="28"/>
        </w:rPr>
      </w:pPr>
      <w:r w:rsidRPr="007C29BD">
        <w:rPr>
          <w:sz w:val="28"/>
          <w:szCs w:val="28"/>
        </w:rPr>
        <w:t>Республики Тыва</w:t>
      </w:r>
    </w:p>
    <w:p w:rsidR="00FD22B4" w:rsidRDefault="00FD22B4" w:rsidP="00FD22B4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20 апреля 2021 г. № 194</w:t>
      </w:r>
    </w:p>
    <w:p w:rsidR="007C29BD" w:rsidRPr="007C29BD" w:rsidRDefault="007C29BD" w:rsidP="007C29BD">
      <w:pPr>
        <w:jc w:val="center"/>
        <w:rPr>
          <w:sz w:val="28"/>
          <w:szCs w:val="28"/>
        </w:rPr>
      </w:pPr>
    </w:p>
    <w:p w:rsidR="0075391C" w:rsidRPr="007C29BD" w:rsidRDefault="0075391C" w:rsidP="007C29BD">
      <w:pPr>
        <w:jc w:val="center"/>
        <w:rPr>
          <w:b/>
          <w:sz w:val="28"/>
          <w:szCs w:val="28"/>
        </w:rPr>
      </w:pPr>
    </w:p>
    <w:p w:rsidR="007C29BD" w:rsidRDefault="0075391C" w:rsidP="007C29BD">
      <w:pPr>
        <w:jc w:val="center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о предоставлени</w:t>
      </w:r>
      <w:r w:rsidR="00031939" w:rsidRPr="007C29BD">
        <w:rPr>
          <w:rFonts w:eastAsia="Calibri"/>
          <w:sz w:val="28"/>
          <w:szCs w:val="28"/>
        </w:rPr>
        <w:t>и</w:t>
      </w:r>
      <w:r w:rsidRPr="007C29BD">
        <w:rPr>
          <w:rFonts w:eastAsia="Calibri"/>
          <w:sz w:val="28"/>
          <w:szCs w:val="28"/>
        </w:rPr>
        <w:t xml:space="preserve"> грант</w:t>
      </w:r>
      <w:r w:rsidR="005712BF" w:rsidRPr="007C29BD">
        <w:rPr>
          <w:rFonts w:eastAsia="Calibri"/>
          <w:sz w:val="28"/>
          <w:szCs w:val="28"/>
        </w:rPr>
        <w:t xml:space="preserve">ов </w:t>
      </w:r>
      <w:r w:rsidRPr="007C29BD">
        <w:rPr>
          <w:rFonts w:eastAsia="Calibri"/>
          <w:sz w:val="28"/>
          <w:szCs w:val="28"/>
        </w:rPr>
        <w:t xml:space="preserve">Главы Республики Тыва </w:t>
      </w:r>
    </w:p>
    <w:p w:rsidR="001A12E7" w:rsidRPr="007C29BD" w:rsidRDefault="0075391C" w:rsidP="007C29BD">
      <w:pPr>
        <w:jc w:val="center"/>
        <w:rPr>
          <w:sz w:val="28"/>
          <w:szCs w:val="28"/>
        </w:rPr>
      </w:pPr>
      <w:r w:rsidRPr="007C29BD">
        <w:rPr>
          <w:rFonts w:eastAsia="Calibri"/>
          <w:sz w:val="28"/>
          <w:szCs w:val="28"/>
        </w:rPr>
        <w:t>на развитие</w:t>
      </w:r>
      <w:r w:rsidR="007C29BD">
        <w:rPr>
          <w:rFonts w:eastAsia="Calibri"/>
          <w:sz w:val="28"/>
          <w:szCs w:val="28"/>
        </w:rPr>
        <w:t xml:space="preserve"> </w:t>
      </w:r>
      <w:r w:rsidRPr="007C29BD">
        <w:rPr>
          <w:rFonts w:eastAsia="Calibri"/>
          <w:sz w:val="28"/>
          <w:szCs w:val="28"/>
        </w:rPr>
        <w:t>гражданского общества</w:t>
      </w:r>
    </w:p>
    <w:p w:rsidR="004537EB" w:rsidRPr="00117D98" w:rsidRDefault="004537EB" w:rsidP="005712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</w:p>
    <w:p w:rsidR="004537EB" w:rsidRPr="007C29BD" w:rsidRDefault="007C29BD" w:rsidP="007C29BD">
      <w:pPr>
        <w:jc w:val="center"/>
        <w:rPr>
          <w:sz w:val="28"/>
          <w:szCs w:val="28"/>
        </w:rPr>
      </w:pPr>
      <w:r w:rsidRPr="007C29BD">
        <w:rPr>
          <w:sz w:val="28"/>
          <w:szCs w:val="28"/>
        </w:rPr>
        <w:t xml:space="preserve">1. </w:t>
      </w:r>
      <w:r w:rsidR="004537EB" w:rsidRPr="007C29BD">
        <w:rPr>
          <w:sz w:val="28"/>
          <w:szCs w:val="28"/>
        </w:rPr>
        <w:t>Общие положения</w:t>
      </w:r>
    </w:p>
    <w:p w:rsidR="0075391C" w:rsidRPr="007C29BD" w:rsidRDefault="0075391C" w:rsidP="007C29BD">
      <w:pPr>
        <w:ind w:firstLine="709"/>
        <w:jc w:val="both"/>
        <w:rPr>
          <w:sz w:val="28"/>
          <w:szCs w:val="28"/>
        </w:rPr>
      </w:pPr>
    </w:p>
    <w:p w:rsidR="00642FF5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1.1. </w:t>
      </w:r>
      <w:proofErr w:type="gramStart"/>
      <w:r w:rsidR="002F16EE" w:rsidRPr="007C29BD">
        <w:rPr>
          <w:sz w:val="28"/>
          <w:szCs w:val="28"/>
        </w:rPr>
        <w:t>Настоящ</w:t>
      </w:r>
      <w:r w:rsidR="0075391C" w:rsidRPr="007C29BD">
        <w:rPr>
          <w:sz w:val="28"/>
          <w:szCs w:val="28"/>
        </w:rPr>
        <w:t>ее</w:t>
      </w:r>
      <w:r w:rsidR="002F16EE" w:rsidRPr="007C29BD">
        <w:rPr>
          <w:sz w:val="28"/>
          <w:szCs w:val="28"/>
        </w:rPr>
        <w:t xml:space="preserve"> По</w:t>
      </w:r>
      <w:r w:rsidR="0075391C" w:rsidRPr="007C29BD">
        <w:rPr>
          <w:sz w:val="28"/>
          <w:szCs w:val="28"/>
        </w:rPr>
        <w:t>ложение</w:t>
      </w:r>
      <w:r w:rsidR="002F16EE" w:rsidRPr="007C29BD">
        <w:rPr>
          <w:sz w:val="28"/>
          <w:szCs w:val="28"/>
        </w:rPr>
        <w:t xml:space="preserve"> устанавливает правила предоставления </w:t>
      </w:r>
      <w:r w:rsidR="009F5C17" w:rsidRPr="007C29BD">
        <w:rPr>
          <w:sz w:val="28"/>
          <w:szCs w:val="28"/>
        </w:rPr>
        <w:t xml:space="preserve">из </w:t>
      </w:r>
      <w:r w:rsidR="005712BF" w:rsidRPr="007C29BD">
        <w:rPr>
          <w:sz w:val="28"/>
          <w:szCs w:val="28"/>
        </w:rPr>
        <w:t>р</w:t>
      </w:r>
      <w:r w:rsidR="0075391C" w:rsidRPr="007C29BD">
        <w:rPr>
          <w:sz w:val="28"/>
          <w:szCs w:val="28"/>
        </w:rPr>
        <w:t>еспу</w:t>
      </w:r>
      <w:r w:rsidR="0075391C" w:rsidRPr="007C29BD">
        <w:rPr>
          <w:sz w:val="28"/>
          <w:szCs w:val="28"/>
        </w:rPr>
        <w:t>б</w:t>
      </w:r>
      <w:r w:rsidR="0075391C" w:rsidRPr="007C29BD">
        <w:rPr>
          <w:sz w:val="28"/>
          <w:szCs w:val="28"/>
        </w:rPr>
        <w:t xml:space="preserve">ликанского </w:t>
      </w:r>
      <w:r w:rsidR="009F5C17" w:rsidRPr="007C29BD">
        <w:rPr>
          <w:sz w:val="28"/>
          <w:szCs w:val="28"/>
        </w:rPr>
        <w:t xml:space="preserve">бюджета </w:t>
      </w:r>
      <w:r w:rsidR="0075391C" w:rsidRPr="007C29BD">
        <w:rPr>
          <w:sz w:val="28"/>
          <w:szCs w:val="28"/>
        </w:rPr>
        <w:t>Республики Тыва</w:t>
      </w:r>
      <w:r w:rsidR="009F5C17" w:rsidRPr="007C29BD">
        <w:rPr>
          <w:sz w:val="28"/>
          <w:szCs w:val="28"/>
        </w:rPr>
        <w:t xml:space="preserve"> некоммерческим организациям грантов в форме субсидий </w:t>
      </w:r>
      <w:r w:rsidR="00C24618" w:rsidRPr="007C29BD">
        <w:rPr>
          <w:sz w:val="28"/>
          <w:szCs w:val="28"/>
        </w:rPr>
        <w:t>(далее – гранты)</w:t>
      </w:r>
      <w:r w:rsidR="009F5C17" w:rsidRPr="007C29BD">
        <w:rPr>
          <w:sz w:val="28"/>
          <w:szCs w:val="28"/>
        </w:rPr>
        <w:t xml:space="preserve"> на реализацию в </w:t>
      </w:r>
      <w:r w:rsidR="0075391C" w:rsidRPr="007C29BD">
        <w:rPr>
          <w:sz w:val="28"/>
          <w:szCs w:val="28"/>
        </w:rPr>
        <w:t>Республике Тыва</w:t>
      </w:r>
      <w:r w:rsidR="009F5C17" w:rsidRPr="007C29BD">
        <w:rPr>
          <w:sz w:val="28"/>
          <w:szCs w:val="28"/>
        </w:rPr>
        <w:t xml:space="preserve"> общественно значимых проектов, направленных на развитие гражданского общества</w:t>
      </w:r>
      <w:r w:rsidR="008A7B1F" w:rsidRPr="007C29BD">
        <w:rPr>
          <w:sz w:val="28"/>
          <w:szCs w:val="28"/>
        </w:rPr>
        <w:t xml:space="preserve"> </w:t>
      </w:r>
      <w:r w:rsidR="00C24618" w:rsidRPr="007C29BD">
        <w:rPr>
          <w:sz w:val="28"/>
          <w:szCs w:val="28"/>
        </w:rPr>
        <w:t>(далее</w:t>
      </w:r>
      <w:r w:rsidR="00176D46" w:rsidRPr="007C29BD">
        <w:rPr>
          <w:sz w:val="28"/>
          <w:szCs w:val="28"/>
        </w:rPr>
        <w:t xml:space="preserve"> – </w:t>
      </w:r>
      <w:r w:rsidR="00C24618" w:rsidRPr="007C29BD">
        <w:rPr>
          <w:sz w:val="28"/>
          <w:szCs w:val="28"/>
        </w:rPr>
        <w:t>проекты)</w:t>
      </w:r>
      <w:r w:rsidR="009F5C17" w:rsidRPr="007C29BD">
        <w:rPr>
          <w:sz w:val="28"/>
          <w:szCs w:val="28"/>
        </w:rPr>
        <w:t>, порядок проведения конкурсного отбора некоммерческих организаций для предоставления им грантов, условия и порядок предоставления грантов, треб</w:t>
      </w:r>
      <w:r w:rsidR="009F5C17" w:rsidRPr="007C29BD">
        <w:rPr>
          <w:sz w:val="28"/>
          <w:szCs w:val="28"/>
        </w:rPr>
        <w:t>о</w:t>
      </w:r>
      <w:r w:rsidR="009F5C17" w:rsidRPr="007C29BD">
        <w:rPr>
          <w:sz w:val="28"/>
          <w:szCs w:val="28"/>
        </w:rPr>
        <w:t>вания к отчетности и порядок осуществления контроля за соблюдением целей, усл</w:t>
      </w:r>
      <w:r w:rsidR="009F5C17" w:rsidRPr="007C29BD">
        <w:rPr>
          <w:sz w:val="28"/>
          <w:szCs w:val="28"/>
        </w:rPr>
        <w:t>о</w:t>
      </w:r>
      <w:r w:rsidR="009F5C17" w:rsidRPr="007C29BD">
        <w:rPr>
          <w:sz w:val="28"/>
          <w:szCs w:val="28"/>
        </w:rPr>
        <w:t>вий и</w:t>
      </w:r>
      <w:proofErr w:type="gramEnd"/>
      <w:r w:rsidR="009F5C17" w:rsidRPr="007C29BD">
        <w:rPr>
          <w:sz w:val="28"/>
          <w:szCs w:val="28"/>
        </w:rPr>
        <w:t xml:space="preserve"> п</w:t>
      </w:r>
      <w:r w:rsidR="009F5C17" w:rsidRPr="007C29BD">
        <w:rPr>
          <w:sz w:val="28"/>
          <w:szCs w:val="28"/>
        </w:rPr>
        <w:t>о</w:t>
      </w:r>
      <w:r w:rsidR="009F5C17" w:rsidRPr="007C29BD">
        <w:rPr>
          <w:sz w:val="28"/>
          <w:szCs w:val="28"/>
        </w:rPr>
        <w:t>рядка предоставления грантов и ответственности за их несоблюдение.</w:t>
      </w:r>
    </w:p>
    <w:p w:rsidR="008A7B1F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1.2. </w:t>
      </w:r>
      <w:r w:rsidR="008A7B1F" w:rsidRPr="007C29BD">
        <w:rPr>
          <w:sz w:val="28"/>
          <w:szCs w:val="28"/>
        </w:rPr>
        <w:t>Проект представляет собой комплекс взаимосвязанных мероприятий</w:t>
      </w:r>
      <w:r w:rsidR="00613A31" w:rsidRPr="007C29BD">
        <w:rPr>
          <w:sz w:val="28"/>
          <w:szCs w:val="28"/>
        </w:rPr>
        <w:t xml:space="preserve"> н</w:t>
      </w:r>
      <w:r w:rsidR="00613A31" w:rsidRPr="007C29BD">
        <w:rPr>
          <w:sz w:val="28"/>
          <w:szCs w:val="28"/>
        </w:rPr>
        <w:t>е</w:t>
      </w:r>
      <w:r w:rsidR="00613A31" w:rsidRPr="007C29BD">
        <w:rPr>
          <w:sz w:val="28"/>
          <w:szCs w:val="28"/>
        </w:rPr>
        <w:t>коммерческого хара</w:t>
      </w:r>
      <w:r w:rsidR="00613A31" w:rsidRPr="007C29BD">
        <w:rPr>
          <w:sz w:val="28"/>
          <w:szCs w:val="28"/>
        </w:rPr>
        <w:t>к</w:t>
      </w:r>
      <w:r w:rsidR="00613A31" w:rsidRPr="007C29BD">
        <w:rPr>
          <w:sz w:val="28"/>
          <w:szCs w:val="28"/>
        </w:rPr>
        <w:t>тера</w:t>
      </w:r>
      <w:r w:rsidR="008A7B1F" w:rsidRPr="007C29BD">
        <w:rPr>
          <w:sz w:val="28"/>
          <w:szCs w:val="28"/>
        </w:rPr>
        <w:t>, направленных на достижение конкретных общественно полезных результатов в рамках определенного срока (</w:t>
      </w:r>
      <w:r w:rsidR="004F740B" w:rsidRPr="007C29BD">
        <w:rPr>
          <w:sz w:val="28"/>
          <w:szCs w:val="28"/>
        </w:rPr>
        <w:t xml:space="preserve">не более </w:t>
      </w:r>
      <w:r w:rsidR="008A7B1F" w:rsidRPr="007C29BD">
        <w:rPr>
          <w:sz w:val="28"/>
          <w:szCs w:val="28"/>
        </w:rPr>
        <w:t>2</w:t>
      </w:r>
      <w:r w:rsidR="002053D3" w:rsidRPr="007C29BD">
        <w:rPr>
          <w:sz w:val="28"/>
          <w:szCs w:val="28"/>
        </w:rPr>
        <w:t>4</w:t>
      </w:r>
      <w:r w:rsidR="008A7B1F" w:rsidRPr="007C29BD">
        <w:rPr>
          <w:sz w:val="28"/>
          <w:szCs w:val="28"/>
        </w:rPr>
        <w:t xml:space="preserve"> месяцев) и пред</w:t>
      </w:r>
      <w:r w:rsidR="008A7B1F" w:rsidRPr="007C29BD">
        <w:rPr>
          <w:sz w:val="28"/>
          <w:szCs w:val="28"/>
        </w:rPr>
        <w:t>у</w:t>
      </w:r>
      <w:r w:rsidR="008A7B1F" w:rsidRPr="007C29BD">
        <w:rPr>
          <w:sz w:val="28"/>
          <w:szCs w:val="28"/>
        </w:rPr>
        <w:t>смотренн</w:t>
      </w:r>
      <w:r w:rsidR="008A7B1F" w:rsidRPr="007C29BD">
        <w:rPr>
          <w:sz w:val="28"/>
          <w:szCs w:val="28"/>
        </w:rPr>
        <w:t>о</w:t>
      </w:r>
      <w:r w:rsidR="008A7B1F" w:rsidRPr="007C29BD">
        <w:rPr>
          <w:sz w:val="28"/>
          <w:szCs w:val="28"/>
        </w:rPr>
        <w:t>го объема средств</w:t>
      </w:r>
      <w:r w:rsidR="005B788A" w:rsidRPr="007C29BD">
        <w:rPr>
          <w:sz w:val="28"/>
          <w:szCs w:val="28"/>
        </w:rPr>
        <w:t>.</w:t>
      </w:r>
    </w:p>
    <w:p w:rsidR="00030F28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1.3</w:t>
      </w:r>
      <w:r w:rsidR="007C29BD">
        <w:rPr>
          <w:sz w:val="28"/>
          <w:szCs w:val="28"/>
        </w:rPr>
        <w:t>.</w:t>
      </w:r>
      <w:r w:rsidR="00176D46" w:rsidRPr="007C29BD">
        <w:rPr>
          <w:sz w:val="28"/>
          <w:szCs w:val="28"/>
        </w:rPr>
        <w:t xml:space="preserve"> </w:t>
      </w:r>
      <w:r w:rsidR="00C24618" w:rsidRPr="007C29BD">
        <w:rPr>
          <w:sz w:val="28"/>
          <w:szCs w:val="28"/>
        </w:rPr>
        <w:t>Цель</w:t>
      </w:r>
      <w:r w:rsidR="00CE69AA" w:rsidRPr="007C29BD">
        <w:rPr>
          <w:sz w:val="28"/>
          <w:szCs w:val="28"/>
        </w:rPr>
        <w:t>ю</w:t>
      </w:r>
      <w:r w:rsidR="00C24618" w:rsidRPr="007C29BD">
        <w:rPr>
          <w:sz w:val="28"/>
          <w:szCs w:val="28"/>
        </w:rPr>
        <w:t xml:space="preserve"> предоставления грантов</w:t>
      </w:r>
      <w:r w:rsidR="00CE69AA" w:rsidRPr="007C29BD">
        <w:rPr>
          <w:sz w:val="28"/>
          <w:szCs w:val="28"/>
        </w:rPr>
        <w:t xml:space="preserve"> является</w:t>
      </w:r>
      <w:r w:rsidR="00030F28" w:rsidRPr="007C29BD">
        <w:rPr>
          <w:sz w:val="28"/>
          <w:szCs w:val="28"/>
        </w:rPr>
        <w:t xml:space="preserve"> финансово</w:t>
      </w:r>
      <w:r w:rsidR="00CE69AA" w:rsidRPr="007C29BD">
        <w:rPr>
          <w:sz w:val="28"/>
          <w:szCs w:val="28"/>
        </w:rPr>
        <w:t>е</w:t>
      </w:r>
      <w:r w:rsidR="00030F28" w:rsidRPr="007C29BD">
        <w:rPr>
          <w:sz w:val="28"/>
          <w:szCs w:val="28"/>
        </w:rPr>
        <w:t xml:space="preserve"> обеспечени</w:t>
      </w:r>
      <w:r w:rsidR="00CE69AA" w:rsidRPr="007C29BD">
        <w:rPr>
          <w:sz w:val="28"/>
          <w:szCs w:val="28"/>
        </w:rPr>
        <w:t>е</w:t>
      </w:r>
      <w:r w:rsidR="00030F28" w:rsidRPr="007C29BD">
        <w:rPr>
          <w:sz w:val="28"/>
          <w:szCs w:val="28"/>
        </w:rPr>
        <w:t xml:space="preserve"> </w:t>
      </w:r>
      <w:r w:rsidR="00176D46" w:rsidRPr="007C29BD">
        <w:rPr>
          <w:sz w:val="28"/>
          <w:szCs w:val="28"/>
        </w:rPr>
        <w:t xml:space="preserve">части </w:t>
      </w:r>
      <w:r w:rsidR="00030F28" w:rsidRPr="007C29BD">
        <w:rPr>
          <w:sz w:val="28"/>
          <w:szCs w:val="28"/>
        </w:rPr>
        <w:t>затрат</w:t>
      </w:r>
      <w:r w:rsidR="00176D46" w:rsidRPr="007C29BD">
        <w:rPr>
          <w:sz w:val="28"/>
          <w:szCs w:val="28"/>
        </w:rPr>
        <w:t xml:space="preserve"> некоммерческих организаций</w:t>
      </w:r>
      <w:r w:rsidR="00030F28" w:rsidRPr="007C29BD">
        <w:rPr>
          <w:sz w:val="28"/>
          <w:szCs w:val="28"/>
        </w:rPr>
        <w:t xml:space="preserve"> при выполнении мероприятий</w:t>
      </w:r>
      <w:r w:rsidR="00537A02" w:rsidRPr="007C29BD">
        <w:rPr>
          <w:sz w:val="28"/>
          <w:szCs w:val="28"/>
        </w:rPr>
        <w:t xml:space="preserve"> некоммерческ</w:t>
      </w:r>
      <w:r w:rsidR="00537A02" w:rsidRPr="007C29BD">
        <w:rPr>
          <w:sz w:val="28"/>
          <w:szCs w:val="28"/>
        </w:rPr>
        <w:t>о</w:t>
      </w:r>
      <w:r w:rsidR="00537A02" w:rsidRPr="007C29BD">
        <w:rPr>
          <w:sz w:val="28"/>
          <w:szCs w:val="28"/>
        </w:rPr>
        <w:t>го характера</w:t>
      </w:r>
      <w:r w:rsidR="00030F28" w:rsidRPr="007C29BD">
        <w:rPr>
          <w:sz w:val="28"/>
          <w:szCs w:val="28"/>
        </w:rPr>
        <w:t>, предусмотренных проектами, по следующим направлениям деятельн</w:t>
      </w:r>
      <w:r w:rsidR="00030F28" w:rsidRPr="007C29BD">
        <w:rPr>
          <w:sz w:val="28"/>
          <w:szCs w:val="28"/>
        </w:rPr>
        <w:t>о</w:t>
      </w:r>
      <w:r w:rsidR="00030F28" w:rsidRPr="007C29BD">
        <w:rPr>
          <w:sz w:val="28"/>
          <w:szCs w:val="28"/>
        </w:rPr>
        <w:t>сти:</w:t>
      </w:r>
    </w:p>
    <w:p w:rsidR="00E213DB" w:rsidRPr="007C29BD" w:rsidRDefault="00E213D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1) социальное обслуживание, социальная поддержка и защита граждан;</w:t>
      </w:r>
    </w:p>
    <w:p w:rsidR="00E213DB" w:rsidRPr="007C29BD" w:rsidRDefault="00E213D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2) пропаганда здорового образа жизни, профилактика преступности и асоц</w:t>
      </w:r>
      <w:r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>альных явлений в о</w:t>
      </w:r>
      <w:r w:rsidRPr="007C29BD">
        <w:rPr>
          <w:sz w:val="28"/>
          <w:szCs w:val="28"/>
        </w:rPr>
        <w:t>б</w:t>
      </w:r>
      <w:r w:rsidRPr="007C29BD">
        <w:rPr>
          <w:sz w:val="28"/>
          <w:szCs w:val="28"/>
        </w:rPr>
        <w:t>ществе;</w:t>
      </w:r>
    </w:p>
    <w:p w:rsidR="00E213DB" w:rsidRPr="007C29BD" w:rsidRDefault="00E213D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3) поддержка семьи, материнства, отцовства и детства;</w:t>
      </w:r>
    </w:p>
    <w:p w:rsidR="00E213DB" w:rsidRPr="007C29BD" w:rsidRDefault="00E213D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4) поддержка молодежных проектов;</w:t>
      </w:r>
    </w:p>
    <w:p w:rsidR="00E213DB" w:rsidRPr="007C29BD" w:rsidRDefault="00E213D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5) поддержка проектов в области культуры и искусства;</w:t>
      </w:r>
    </w:p>
    <w:p w:rsidR="00E213DB" w:rsidRPr="007C29BD" w:rsidRDefault="00E213D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6) развитие </w:t>
      </w:r>
      <w:proofErr w:type="spellStart"/>
      <w:r w:rsidRPr="007C29BD">
        <w:rPr>
          <w:sz w:val="28"/>
          <w:szCs w:val="28"/>
        </w:rPr>
        <w:t>этнотуризма</w:t>
      </w:r>
      <w:proofErr w:type="spellEnd"/>
      <w:r w:rsidRPr="007C29BD">
        <w:rPr>
          <w:sz w:val="28"/>
          <w:szCs w:val="28"/>
        </w:rPr>
        <w:t>;</w:t>
      </w:r>
    </w:p>
    <w:p w:rsidR="00E213DB" w:rsidRPr="007C29BD" w:rsidRDefault="00E213D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7) сохранение исторической памяти;</w:t>
      </w:r>
    </w:p>
    <w:p w:rsidR="00E213DB" w:rsidRPr="007C29BD" w:rsidRDefault="005C3629" w:rsidP="007C29BD">
      <w:pPr>
        <w:ind w:firstLine="709"/>
        <w:jc w:val="both"/>
        <w:rPr>
          <w:sz w:val="28"/>
          <w:szCs w:val="28"/>
          <w:highlight w:val="yellow"/>
        </w:rPr>
      </w:pPr>
      <w:r w:rsidRPr="007C29BD">
        <w:rPr>
          <w:sz w:val="28"/>
          <w:szCs w:val="28"/>
        </w:rPr>
        <w:t>8</w:t>
      </w:r>
      <w:r w:rsidR="00E213DB" w:rsidRPr="007C29BD">
        <w:rPr>
          <w:sz w:val="28"/>
          <w:szCs w:val="28"/>
        </w:rPr>
        <w:t>) укрепление межнационального и межконфессионального согласия.</w:t>
      </w:r>
    </w:p>
    <w:p w:rsidR="00C4662E" w:rsidRPr="007C29BD" w:rsidRDefault="00035C0F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sz w:val="28"/>
          <w:szCs w:val="28"/>
        </w:rPr>
        <w:t>1.</w:t>
      </w:r>
      <w:r w:rsidR="004F740B" w:rsidRPr="007C29BD">
        <w:rPr>
          <w:sz w:val="28"/>
          <w:szCs w:val="28"/>
        </w:rPr>
        <w:t>4</w:t>
      </w:r>
      <w:r w:rsidR="007C29BD">
        <w:rPr>
          <w:sz w:val="28"/>
          <w:szCs w:val="28"/>
        </w:rPr>
        <w:t>.</w:t>
      </w:r>
      <w:r w:rsidR="00176D46" w:rsidRPr="007C29BD">
        <w:rPr>
          <w:sz w:val="28"/>
          <w:szCs w:val="28"/>
        </w:rPr>
        <w:t xml:space="preserve"> </w:t>
      </w:r>
      <w:proofErr w:type="gramStart"/>
      <w:r w:rsidR="00176D46" w:rsidRPr="007C29BD">
        <w:rPr>
          <w:sz w:val="28"/>
          <w:szCs w:val="28"/>
        </w:rPr>
        <w:t xml:space="preserve">Гранты предоставляются некоммерческим организациям </w:t>
      </w:r>
      <w:r w:rsidR="0075391C" w:rsidRPr="007C29BD">
        <w:rPr>
          <w:sz w:val="28"/>
          <w:szCs w:val="28"/>
        </w:rPr>
        <w:t>Агентством по делам национальностей Республики Тыва</w:t>
      </w:r>
      <w:r w:rsidR="00176D46" w:rsidRPr="007C29BD">
        <w:rPr>
          <w:sz w:val="28"/>
          <w:szCs w:val="28"/>
        </w:rPr>
        <w:t xml:space="preserve"> (далее – уполномоченный орган), до кот</w:t>
      </w:r>
      <w:r w:rsidR="00176D46" w:rsidRPr="007C29BD">
        <w:rPr>
          <w:sz w:val="28"/>
          <w:szCs w:val="28"/>
        </w:rPr>
        <w:t>о</w:t>
      </w:r>
      <w:r w:rsidR="00176D46" w:rsidRPr="007C29BD">
        <w:rPr>
          <w:sz w:val="28"/>
          <w:szCs w:val="28"/>
        </w:rPr>
        <w:t>ро</w:t>
      </w:r>
      <w:r w:rsidR="0075391C" w:rsidRPr="007C29BD">
        <w:rPr>
          <w:sz w:val="28"/>
          <w:szCs w:val="28"/>
        </w:rPr>
        <w:t>го</w:t>
      </w:r>
      <w:r w:rsidR="00176D46" w:rsidRPr="007C29BD">
        <w:rPr>
          <w:sz w:val="28"/>
          <w:szCs w:val="28"/>
        </w:rPr>
        <w:t xml:space="preserve"> как </w:t>
      </w:r>
      <w:r w:rsidR="00022F36" w:rsidRPr="007C29BD">
        <w:rPr>
          <w:sz w:val="28"/>
          <w:szCs w:val="28"/>
        </w:rPr>
        <w:t xml:space="preserve">до </w:t>
      </w:r>
      <w:r w:rsidR="009C3F58" w:rsidRPr="007C29BD">
        <w:rPr>
          <w:sz w:val="28"/>
          <w:szCs w:val="28"/>
        </w:rPr>
        <w:t>распорядителя</w:t>
      </w:r>
      <w:r w:rsidR="00176D46" w:rsidRPr="007C29BD">
        <w:rPr>
          <w:sz w:val="28"/>
          <w:szCs w:val="28"/>
        </w:rPr>
        <w:t xml:space="preserve"> средств </w:t>
      </w:r>
      <w:r w:rsidR="0075391C" w:rsidRPr="007C29BD">
        <w:rPr>
          <w:sz w:val="28"/>
          <w:szCs w:val="28"/>
        </w:rPr>
        <w:t>республиканского</w:t>
      </w:r>
      <w:r w:rsidR="00176D46" w:rsidRPr="007C29BD">
        <w:rPr>
          <w:sz w:val="28"/>
          <w:szCs w:val="28"/>
        </w:rPr>
        <w:t xml:space="preserve"> бюджета</w:t>
      </w:r>
      <w:r w:rsidR="0075391C" w:rsidRPr="007C29BD">
        <w:rPr>
          <w:sz w:val="28"/>
          <w:szCs w:val="28"/>
        </w:rPr>
        <w:t xml:space="preserve"> Республики Тыва</w:t>
      </w:r>
      <w:r w:rsidR="00176D46" w:rsidRPr="007C29BD">
        <w:rPr>
          <w:sz w:val="28"/>
          <w:szCs w:val="28"/>
        </w:rPr>
        <w:t xml:space="preserve"> в соо</w:t>
      </w:r>
      <w:r w:rsidR="00176D46" w:rsidRPr="007C29BD">
        <w:rPr>
          <w:sz w:val="28"/>
          <w:szCs w:val="28"/>
        </w:rPr>
        <w:t>т</w:t>
      </w:r>
      <w:r w:rsidR="00176D46" w:rsidRPr="007C29BD">
        <w:rPr>
          <w:sz w:val="28"/>
          <w:szCs w:val="28"/>
        </w:rPr>
        <w:t>ветствии с бюджетным законодательством Российской Федерации доведены в установленном порядке лимиты бюджетных обязательств на предоставление гра</w:t>
      </w:r>
      <w:r w:rsidR="00176D46" w:rsidRPr="007C29BD">
        <w:rPr>
          <w:sz w:val="28"/>
          <w:szCs w:val="28"/>
        </w:rPr>
        <w:t>н</w:t>
      </w:r>
      <w:r w:rsidR="00176D46" w:rsidRPr="007C29BD">
        <w:rPr>
          <w:sz w:val="28"/>
          <w:szCs w:val="28"/>
        </w:rPr>
        <w:t xml:space="preserve">тов в пределах бюджетных ассигнований, </w:t>
      </w:r>
      <w:r w:rsidR="00FC61DD" w:rsidRPr="007C29BD">
        <w:rPr>
          <w:sz w:val="28"/>
          <w:szCs w:val="28"/>
        </w:rPr>
        <w:t xml:space="preserve">предусмотренных Законом </w:t>
      </w:r>
      <w:r w:rsidR="0075391C" w:rsidRPr="007C29BD">
        <w:rPr>
          <w:sz w:val="28"/>
          <w:szCs w:val="28"/>
        </w:rPr>
        <w:t>Респу</w:t>
      </w:r>
      <w:r w:rsidR="0075391C" w:rsidRPr="007C29BD">
        <w:rPr>
          <w:sz w:val="28"/>
          <w:szCs w:val="28"/>
        </w:rPr>
        <w:t>б</w:t>
      </w:r>
      <w:r w:rsidR="0075391C" w:rsidRPr="007C29BD">
        <w:rPr>
          <w:sz w:val="28"/>
          <w:szCs w:val="28"/>
        </w:rPr>
        <w:t>лики Тыва</w:t>
      </w:r>
      <w:r w:rsidR="00FC61DD" w:rsidRPr="007C29BD">
        <w:rPr>
          <w:sz w:val="28"/>
          <w:szCs w:val="28"/>
        </w:rPr>
        <w:t xml:space="preserve"> от </w:t>
      </w:r>
      <w:r w:rsidR="00C4662E" w:rsidRPr="007C29BD">
        <w:rPr>
          <w:sz w:val="28"/>
          <w:szCs w:val="28"/>
        </w:rPr>
        <w:t>21</w:t>
      </w:r>
      <w:r w:rsidR="00FC61DD" w:rsidRPr="007C29BD">
        <w:rPr>
          <w:sz w:val="28"/>
          <w:szCs w:val="28"/>
        </w:rPr>
        <w:t xml:space="preserve"> декабря 20</w:t>
      </w:r>
      <w:r w:rsidR="00C4662E" w:rsidRPr="007C29BD">
        <w:rPr>
          <w:sz w:val="28"/>
          <w:szCs w:val="28"/>
        </w:rPr>
        <w:t>20</w:t>
      </w:r>
      <w:r w:rsidR="00FC61DD" w:rsidRPr="007C29BD">
        <w:rPr>
          <w:sz w:val="28"/>
          <w:szCs w:val="28"/>
        </w:rPr>
        <w:t xml:space="preserve"> г</w:t>
      </w:r>
      <w:r w:rsidR="00C4662E" w:rsidRPr="007C29BD">
        <w:rPr>
          <w:sz w:val="28"/>
          <w:szCs w:val="28"/>
        </w:rPr>
        <w:t xml:space="preserve">. </w:t>
      </w:r>
      <w:r w:rsidR="00FC61DD" w:rsidRPr="007C29BD">
        <w:rPr>
          <w:sz w:val="28"/>
          <w:szCs w:val="28"/>
        </w:rPr>
        <w:t xml:space="preserve">№ </w:t>
      </w:r>
      <w:r w:rsidR="00C4662E" w:rsidRPr="007C29BD">
        <w:rPr>
          <w:sz w:val="28"/>
          <w:szCs w:val="28"/>
        </w:rPr>
        <w:t>677</w:t>
      </w:r>
      <w:r w:rsidR="00FC61DD" w:rsidRPr="007C29BD">
        <w:rPr>
          <w:sz w:val="28"/>
          <w:szCs w:val="28"/>
        </w:rPr>
        <w:t>-З</w:t>
      </w:r>
      <w:r w:rsidR="00C4662E" w:rsidRPr="007C29BD">
        <w:rPr>
          <w:sz w:val="28"/>
          <w:szCs w:val="28"/>
        </w:rPr>
        <w:t>РТ</w:t>
      </w:r>
      <w:r w:rsidR="00FC61DD" w:rsidRPr="007C29BD">
        <w:rPr>
          <w:sz w:val="28"/>
          <w:szCs w:val="28"/>
        </w:rPr>
        <w:t xml:space="preserve"> «</w:t>
      </w:r>
      <w:r w:rsidR="00C4662E" w:rsidRPr="007C29BD">
        <w:rPr>
          <w:sz w:val="28"/>
          <w:szCs w:val="28"/>
        </w:rPr>
        <w:t>О республиканском бюджете Республики Тыва на</w:t>
      </w:r>
      <w:proofErr w:type="gramEnd"/>
      <w:r w:rsidR="00C4662E" w:rsidRPr="007C29BD">
        <w:rPr>
          <w:sz w:val="28"/>
          <w:szCs w:val="28"/>
        </w:rPr>
        <w:t xml:space="preserve"> 2021 год и на плановый период 2022 и 2023 годов»</w:t>
      </w:r>
      <w:r w:rsidR="00D87743" w:rsidRPr="007C29BD">
        <w:rPr>
          <w:sz w:val="28"/>
          <w:szCs w:val="28"/>
        </w:rPr>
        <w:t xml:space="preserve"> </w:t>
      </w:r>
      <w:r w:rsidR="00FC61DD" w:rsidRPr="007C29BD">
        <w:rPr>
          <w:sz w:val="28"/>
          <w:szCs w:val="28"/>
        </w:rPr>
        <w:t xml:space="preserve">в рамках мероприятий </w:t>
      </w:r>
      <w:r w:rsidR="009C3F58" w:rsidRPr="007C29BD">
        <w:rPr>
          <w:sz w:val="28"/>
          <w:szCs w:val="28"/>
        </w:rPr>
        <w:lastRenderedPageBreak/>
        <w:t xml:space="preserve">следующих </w:t>
      </w:r>
      <w:r w:rsidR="00C4662E" w:rsidRPr="007C29BD">
        <w:rPr>
          <w:rFonts w:eastAsia="Calibri"/>
          <w:sz w:val="28"/>
          <w:szCs w:val="28"/>
        </w:rPr>
        <w:t>государственных программ</w:t>
      </w:r>
      <w:r w:rsidR="009C3F58" w:rsidRPr="007C29BD">
        <w:rPr>
          <w:rFonts w:eastAsia="Calibri"/>
          <w:sz w:val="28"/>
          <w:szCs w:val="28"/>
        </w:rPr>
        <w:t xml:space="preserve"> и подпрограмм </w:t>
      </w:r>
      <w:r w:rsidR="00C4662E" w:rsidRPr="007C29BD">
        <w:rPr>
          <w:rFonts w:eastAsia="Calibri"/>
          <w:sz w:val="28"/>
          <w:szCs w:val="28"/>
        </w:rPr>
        <w:t>Республики Тыва</w:t>
      </w:r>
      <w:r w:rsidR="00250389" w:rsidRPr="007C29BD">
        <w:rPr>
          <w:rFonts w:eastAsia="Calibri"/>
          <w:sz w:val="28"/>
          <w:szCs w:val="28"/>
        </w:rPr>
        <w:t>, в том числе ф</w:t>
      </w:r>
      <w:r w:rsidR="00250389" w:rsidRPr="007C29BD">
        <w:rPr>
          <w:rFonts w:eastAsia="Calibri"/>
          <w:sz w:val="28"/>
          <w:szCs w:val="28"/>
        </w:rPr>
        <w:t>е</w:t>
      </w:r>
      <w:r w:rsidR="00250389" w:rsidRPr="007C29BD">
        <w:rPr>
          <w:rFonts w:eastAsia="Calibri"/>
          <w:sz w:val="28"/>
          <w:szCs w:val="28"/>
        </w:rPr>
        <w:t>дерального проекта</w:t>
      </w:r>
      <w:r w:rsidR="00C4662E" w:rsidRPr="007C29BD">
        <w:rPr>
          <w:rFonts w:eastAsia="Calibri"/>
          <w:sz w:val="28"/>
          <w:szCs w:val="28"/>
        </w:rPr>
        <w:t>:</w:t>
      </w:r>
    </w:p>
    <w:p w:rsidR="00C4662E" w:rsidRPr="007C29BD" w:rsidRDefault="00C4662E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- «Реализация государственной национальной политики Российской Федер</w:t>
      </w:r>
      <w:r w:rsidRPr="007C29BD">
        <w:rPr>
          <w:rFonts w:eastAsia="Calibri"/>
          <w:sz w:val="28"/>
          <w:szCs w:val="28"/>
        </w:rPr>
        <w:t>а</w:t>
      </w:r>
      <w:r w:rsidRPr="007C29BD">
        <w:rPr>
          <w:rFonts w:eastAsia="Calibri"/>
          <w:sz w:val="28"/>
          <w:szCs w:val="28"/>
        </w:rPr>
        <w:t>ции в Республике Т</w:t>
      </w:r>
      <w:r w:rsidRPr="007C29BD">
        <w:rPr>
          <w:rFonts w:eastAsia="Calibri"/>
          <w:sz w:val="28"/>
          <w:szCs w:val="28"/>
        </w:rPr>
        <w:t>ы</w:t>
      </w:r>
      <w:r w:rsidRPr="007C29BD">
        <w:rPr>
          <w:rFonts w:eastAsia="Calibri"/>
          <w:sz w:val="28"/>
          <w:szCs w:val="28"/>
        </w:rPr>
        <w:t>ва на 2021-2023 годы»;</w:t>
      </w:r>
    </w:p>
    <w:p w:rsidR="00C4662E" w:rsidRPr="007C29BD" w:rsidRDefault="00C4662E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- «Развитие культуры и искусства на 2014-2020 годы»;</w:t>
      </w:r>
    </w:p>
    <w:p w:rsidR="00C4662E" w:rsidRPr="007C29BD" w:rsidRDefault="00C4662E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- «Развитие системы государственной молодежной политики на 2014-2021 г</w:t>
      </w:r>
      <w:r w:rsidRPr="007C29BD">
        <w:rPr>
          <w:rFonts w:eastAsia="Calibri"/>
          <w:sz w:val="28"/>
          <w:szCs w:val="28"/>
        </w:rPr>
        <w:t>о</w:t>
      </w:r>
      <w:r w:rsidRPr="007C29BD">
        <w:rPr>
          <w:rFonts w:eastAsia="Calibri"/>
          <w:sz w:val="28"/>
          <w:szCs w:val="28"/>
        </w:rPr>
        <w:t>ды»;</w:t>
      </w:r>
    </w:p>
    <w:p w:rsidR="00C4662E" w:rsidRPr="007C29BD" w:rsidRDefault="00C4662E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- подпрограмм</w:t>
      </w:r>
      <w:r w:rsidR="009C3F58" w:rsidRPr="007C29BD">
        <w:rPr>
          <w:rFonts w:eastAsia="Calibri"/>
          <w:sz w:val="28"/>
          <w:szCs w:val="28"/>
        </w:rPr>
        <w:t>а</w:t>
      </w:r>
      <w:r w:rsidRPr="007C29BD">
        <w:rPr>
          <w:rFonts w:eastAsia="Calibri"/>
          <w:sz w:val="28"/>
          <w:szCs w:val="28"/>
        </w:rPr>
        <w:t xml:space="preserve"> «Поддержка некоммерческих организаций» государственной пр</w:t>
      </w:r>
      <w:r w:rsidRPr="007C29BD">
        <w:rPr>
          <w:rFonts w:eastAsia="Calibri"/>
          <w:sz w:val="28"/>
          <w:szCs w:val="28"/>
        </w:rPr>
        <w:t>о</w:t>
      </w:r>
      <w:r w:rsidRPr="007C29BD">
        <w:rPr>
          <w:rFonts w:eastAsia="Calibri"/>
          <w:sz w:val="28"/>
          <w:szCs w:val="28"/>
        </w:rPr>
        <w:t>граммы Республики Тыва «Социальная поддержка граждан Республики Тыва на 2017-2020 годы</w:t>
      </w:r>
      <w:r w:rsidR="009C3F58" w:rsidRPr="007C29BD">
        <w:rPr>
          <w:rFonts w:eastAsia="Calibri"/>
          <w:sz w:val="28"/>
          <w:szCs w:val="28"/>
        </w:rPr>
        <w:t>»</w:t>
      </w:r>
      <w:r w:rsidRPr="007C29BD">
        <w:rPr>
          <w:rFonts w:eastAsia="Calibri"/>
          <w:sz w:val="28"/>
          <w:szCs w:val="28"/>
        </w:rPr>
        <w:t>;</w:t>
      </w:r>
    </w:p>
    <w:p w:rsidR="00C4662E" w:rsidRPr="007C29BD" w:rsidRDefault="00C4662E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- федеральн</w:t>
      </w:r>
      <w:r w:rsidR="009C3F58" w:rsidRPr="007C29BD">
        <w:rPr>
          <w:rFonts w:eastAsia="Calibri"/>
          <w:sz w:val="28"/>
          <w:szCs w:val="28"/>
        </w:rPr>
        <w:t>ый</w:t>
      </w:r>
      <w:r w:rsidRPr="007C29BD">
        <w:rPr>
          <w:rFonts w:eastAsia="Calibri"/>
          <w:sz w:val="28"/>
          <w:szCs w:val="28"/>
        </w:rPr>
        <w:t xml:space="preserve"> проект «Укрепление общественного здоровья».</w:t>
      </w:r>
    </w:p>
    <w:p w:rsidR="00C443E9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1.</w:t>
      </w:r>
      <w:r w:rsidR="004F740B" w:rsidRPr="007C29BD">
        <w:rPr>
          <w:sz w:val="28"/>
          <w:szCs w:val="28"/>
        </w:rPr>
        <w:t>5</w:t>
      </w:r>
      <w:r w:rsidR="007C29BD">
        <w:rPr>
          <w:sz w:val="28"/>
          <w:szCs w:val="28"/>
        </w:rPr>
        <w:t>.</w:t>
      </w:r>
      <w:r w:rsidR="00C443E9" w:rsidRPr="007C29BD">
        <w:rPr>
          <w:sz w:val="28"/>
          <w:szCs w:val="28"/>
        </w:rPr>
        <w:t xml:space="preserve"> К категории получателей грантов относятся юридические лица</w:t>
      </w:r>
      <w:r w:rsidR="003B1E7A" w:rsidRPr="007C29BD">
        <w:rPr>
          <w:sz w:val="28"/>
          <w:szCs w:val="28"/>
        </w:rPr>
        <w:t>,</w:t>
      </w:r>
      <w:r w:rsidR="00C443E9" w:rsidRPr="007C29BD">
        <w:rPr>
          <w:sz w:val="28"/>
          <w:szCs w:val="28"/>
        </w:rPr>
        <w:t xml:space="preserve"> явля</w:t>
      </w:r>
      <w:r w:rsidR="00C443E9" w:rsidRPr="007C29BD">
        <w:rPr>
          <w:sz w:val="28"/>
          <w:szCs w:val="28"/>
        </w:rPr>
        <w:t>ю</w:t>
      </w:r>
      <w:r w:rsidR="00C443E9" w:rsidRPr="007C29BD">
        <w:rPr>
          <w:sz w:val="28"/>
          <w:szCs w:val="28"/>
        </w:rPr>
        <w:t>щиеся некоммерческими организациями, осуществляющи</w:t>
      </w:r>
      <w:r w:rsidR="003B1E7A" w:rsidRPr="007C29BD">
        <w:rPr>
          <w:sz w:val="28"/>
          <w:szCs w:val="28"/>
        </w:rPr>
        <w:t>е</w:t>
      </w:r>
      <w:r w:rsidR="00C443E9" w:rsidRPr="007C29BD">
        <w:rPr>
          <w:sz w:val="28"/>
          <w:szCs w:val="28"/>
        </w:rPr>
        <w:t xml:space="preserve"> на территории </w:t>
      </w:r>
      <w:r w:rsidR="00C4662E" w:rsidRPr="007C29BD">
        <w:rPr>
          <w:sz w:val="28"/>
          <w:szCs w:val="28"/>
        </w:rPr>
        <w:t>Респу</w:t>
      </w:r>
      <w:r w:rsidR="00C4662E" w:rsidRPr="007C29BD">
        <w:rPr>
          <w:sz w:val="28"/>
          <w:szCs w:val="28"/>
        </w:rPr>
        <w:t>б</w:t>
      </w:r>
      <w:r w:rsidR="00C4662E" w:rsidRPr="007C29BD">
        <w:rPr>
          <w:sz w:val="28"/>
          <w:szCs w:val="28"/>
        </w:rPr>
        <w:t>лики Тыва</w:t>
      </w:r>
      <w:r w:rsidR="00C443E9" w:rsidRPr="007C29BD">
        <w:rPr>
          <w:sz w:val="28"/>
          <w:szCs w:val="28"/>
        </w:rPr>
        <w:t xml:space="preserve"> свою деятельность в соответс</w:t>
      </w:r>
      <w:r w:rsidR="00C443E9" w:rsidRPr="007C29BD">
        <w:rPr>
          <w:sz w:val="28"/>
          <w:szCs w:val="28"/>
        </w:rPr>
        <w:t>т</w:t>
      </w:r>
      <w:r w:rsidR="00C443E9" w:rsidRPr="007C29BD">
        <w:rPr>
          <w:sz w:val="28"/>
          <w:szCs w:val="28"/>
        </w:rPr>
        <w:t>вии с Федеральным законом от 12 января 1996 г</w:t>
      </w:r>
      <w:r w:rsidR="00C4662E" w:rsidRPr="007C29BD">
        <w:rPr>
          <w:sz w:val="28"/>
          <w:szCs w:val="28"/>
        </w:rPr>
        <w:t>.</w:t>
      </w:r>
      <w:r w:rsidR="00C443E9" w:rsidRPr="007C29BD">
        <w:rPr>
          <w:sz w:val="28"/>
          <w:szCs w:val="28"/>
        </w:rPr>
        <w:t xml:space="preserve"> № 7-ФЗ «О некоммерческих организациях», за исключением следующих н</w:t>
      </w:r>
      <w:r w:rsidR="00C443E9" w:rsidRPr="007C29BD">
        <w:rPr>
          <w:sz w:val="28"/>
          <w:szCs w:val="28"/>
        </w:rPr>
        <w:t>е</w:t>
      </w:r>
      <w:r w:rsidR="00C443E9" w:rsidRPr="007C29BD">
        <w:rPr>
          <w:sz w:val="28"/>
          <w:szCs w:val="28"/>
        </w:rPr>
        <w:t>комме</w:t>
      </w:r>
      <w:r w:rsidR="00C443E9" w:rsidRPr="007C29BD">
        <w:rPr>
          <w:sz w:val="28"/>
          <w:szCs w:val="28"/>
        </w:rPr>
        <w:t>р</w:t>
      </w:r>
      <w:r w:rsidR="00C443E9" w:rsidRPr="007C29BD">
        <w:rPr>
          <w:sz w:val="28"/>
          <w:szCs w:val="28"/>
        </w:rPr>
        <w:t>ческих организаций: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потребительские кооперативы, к которым </w:t>
      </w:r>
      <w:proofErr w:type="gramStart"/>
      <w:r w:rsidRPr="007C29BD">
        <w:rPr>
          <w:sz w:val="28"/>
          <w:szCs w:val="28"/>
        </w:rPr>
        <w:t>относятся</w:t>
      </w:r>
      <w:proofErr w:type="gramEnd"/>
      <w:r w:rsidRPr="007C29BD">
        <w:rPr>
          <w:sz w:val="28"/>
          <w:szCs w:val="28"/>
        </w:rPr>
        <w:t xml:space="preserve">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политические партии;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proofErr w:type="spellStart"/>
      <w:r w:rsidRPr="007C29BD">
        <w:rPr>
          <w:sz w:val="28"/>
          <w:szCs w:val="28"/>
        </w:rPr>
        <w:t>саморегулируемые</w:t>
      </w:r>
      <w:proofErr w:type="spellEnd"/>
      <w:r w:rsidRPr="007C29BD">
        <w:rPr>
          <w:sz w:val="28"/>
          <w:szCs w:val="28"/>
        </w:rPr>
        <w:t xml:space="preserve"> организации;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объединения работодателей;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объединения кооперативов;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торгово-промышленные палаты;</w:t>
      </w:r>
    </w:p>
    <w:p w:rsidR="00C443E9" w:rsidRPr="007C29BD" w:rsidRDefault="00C443E9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товарищества собственников недвижимости, к которым </w:t>
      </w:r>
      <w:proofErr w:type="gramStart"/>
      <w:r w:rsidRPr="007C29BD">
        <w:rPr>
          <w:rFonts w:eastAsia="Calibri"/>
          <w:sz w:val="28"/>
          <w:szCs w:val="28"/>
        </w:rPr>
        <w:t>относятся</w:t>
      </w:r>
      <w:proofErr w:type="gramEnd"/>
      <w:r w:rsidRPr="007C29BD">
        <w:rPr>
          <w:rFonts w:eastAsia="Calibri"/>
          <w:sz w:val="28"/>
          <w:szCs w:val="28"/>
        </w:rPr>
        <w:t xml:space="preserve"> в том числе товарищества собственников жилья, садоводческие или огороднические некомме</w:t>
      </w:r>
      <w:r w:rsidRPr="007C29BD">
        <w:rPr>
          <w:rFonts w:eastAsia="Calibri"/>
          <w:sz w:val="28"/>
          <w:szCs w:val="28"/>
        </w:rPr>
        <w:t>р</w:t>
      </w:r>
      <w:r w:rsidRPr="007C29BD">
        <w:rPr>
          <w:rFonts w:eastAsia="Calibri"/>
          <w:sz w:val="28"/>
          <w:szCs w:val="28"/>
        </w:rPr>
        <w:t>ческие товарищества</w:t>
      </w:r>
      <w:r w:rsidRPr="007C29BD">
        <w:rPr>
          <w:sz w:val="28"/>
          <w:szCs w:val="28"/>
        </w:rPr>
        <w:t>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адвокатские палаты;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адвокатские образования;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нотариальные палаты;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proofErr w:type="spellStart"/>
      <w:r w:rsidRPr="007C29BD">
        <w:rPr>
          <w:sz w:val="28"/>
          <w:szCs w:val="28"/>
        </w:rPr>
        <w:t>микрофинансовые</w:t>
      </w:r>
      <w:proofErr w:type="spellEnd"/>
      <w:r w:rsidRPr="007C29BD">
        <w:rPr>
          <w:sz w:val="28"/>
          <w:szCs w:val="28"/>
        </w:rPr>
        <w:t xml:space="preserve"> организации;</w:t>
      </w:r>
    </w:p>
    <w:p w:rsidR="00C443E9" w:rsidRPr="007C29BD" w:rsidRDefault="00C443E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в органы </w:t>
      </w:r>
      <w:proofErr w:type="gramStart"/>
      <w:r w:rsidRPr="007C29BD">
        <w:rPr>
          <w:sz w:val="28"/>
          <w:szCs w:val="28"/>
        </w:rPr>
        <w:t>управления</w:t>
      </w:r>
      <w:proofErr w:type="gramEnd"/>
      <w:r w:rsidRPr="007C29BD">
        <w:rPr>
          <w:sz w:val="28"/>
          <w:szCs w:val="28"/>
        </w:rPr>
        <w:t xml:space="preserve"> которых входят члены конкурсной комиссии.</w:t>
      </w:r>
    </w:p>
    <w:p w:rsidR="00A757EC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1.</w:t>
      </w:r>
      <w:r w:rsidR="004F740B" w:rsidRPr="007C29BD">
        <w:rPr>
          <w:sz w:val="28"/>
          <w:szCs w:val="28"/>
        </w:rPr>
        <w:t>6</w:t>
      </w:r>
      <w:r w:rsidR="007C29BD">
        <w:rPr>
          <w:sz w:val="28"/>
          <w:szCs w:val="28"/>
        </w:rPr>
        <w:t>.</w:t>
      </w:r>
      <w:r w:rsidR="00A757EC" w:rsidRPr="007C29BD">
        <w:rPr>
          <w:sz w:val="28"/>
          <w:szCs w:val="28"/>
        </w:rPr>
        <w:t xml:space="preserve"> </w:t>
      </w:r>
      <w:r w:rsidR="00C443E9" w:rsidRPr="007C29BD">
        <w:rPr>
          <w:sz w:val="28"/>
          <w:szCs w:val="28"/>
        </w:rPr>
        <w:t xml:space="preserve">Способом проведения отбора получателей грантов является </w:t>
      </w:r>
      <w:r w:rsidR="00AA78AE" w:rsidRPr="007C29BD">
        <w:rPr>
          <w:sz w:val="28"/>
          <w:szCs w:val="28"/>
        </w:rPr>
        <w:t xml:space="preserve">конкурс </w:t>
      </w:r>
      <w:r w:rsidR="00613A31" w:rsidRPr="007C29BD">
        <w:rPr>
          <w:sz w:val="28"/>
          <w:szCs w:val="28"/>
        </w:rPr>
        <w:t>за</w:t>
      </w:r>
      <w:r w:rsidR="00613A31" w:rsidRPr="007C29BD">
        <w:rPr>
          <w:sz w:val="28"/>
          <w:szCs w:val="28"/>
        </w:rPr>
        <w:t>я</w:t>
      </w:r>
      <w:r w:rsidR="00613A31" w:rsidRPr="007C29BD">
        <w:rPr>
          <w:sz w:val="28"/>
          <w:szCs w:val="28"/>
        </w:rPr>
        <w:t>вок</w:t>
      </w:r>
      <w:r w:rsidR="00C443E9" w:rsidRPr="007C29BD">
        <w:rPr>
          <w:sz w:val="28"/>
          <w:szCs w:val="28"/>
        </w:rPr>
        <w:t xml:space="preserve"> некоммерческих организаций, проводимый </w:t>
      </w:r>
      <w:r w:rsidR="006D2482" w:rsidRPr="007C29BD">
        <w:rPr>
          <w:sz w:val="28"/>
          <w:szCs w:val="28"/>
        </w:rPr>
        <w:t>экспертным советом</w:t>
      </w:r>
      <w:r w:rsidR="00C443E9" w:rsidRPr="007C29BD">
        <w:rPr>
          <w:sz w:val="28"/>
          <w:szCs w:val="28"/>
        </w:rPr>
        <w:t xml:space="preserve"> для предоста</w:t>
      </w:r>
      <w:r w:rsidR="00C443E9" w:rsidRPr="007C29BD">
        <w:rPr>
          <w:sz w:val="28"/>
          <w:szCs w:val="28"/>
        </w:rPr>
        <w:t>в</w:t>
      </w:r>
      <w:r w:rsidR="00C443E9" w:rsidRPr="007C29BD">
        <w:rPr>
          <w:sz w:val="28"/>
          <w:szCs w:val="28"/>
        </w:rPr>
        <w:t xml:space="preserve">ления грантов в форме субсидий из </w:t>
      </w:r>
      <w:r w:rsidR="00C4662E" w:rsidRPr="007C29BD">
        <w:rPr>
          <w:sz w:val="28"/>
          <w:szCs w:val="28"/>
        </w:rPr>
        <w:t xml:space="preserve">республиканского </w:t>
      </w:r>
      <w:r w:rsidR="00C443E9" w:rsidRPr="007C29BD">
        <w:rPr>
          <w:sz w:val="28"/>
          <w:szCs w:val="28"/>
        </w:rPr>
        <w:t xml:space="preserve">бюджета </w:t>
      </w:r>
      <w:r w:rsidR="00C4662E" w:rsidRPr="007C29BD">
        <w:rPr>
          <w:sz w:val="28"/>
          <w:szCs w:val="28"/>
        </w:rPr>
        <w:t>Республики Тыва</w:t>
      </w:r>
      <w:r w:rsidR="00C443E9" w:rsidRPr="007C29BD">
        <w:rPr>
          <w:sz w:val="28"/>
          <w:szCs w:val="28"/>
        </w:rPr>
        <w:t xml:space="preserve"> (далее – </w:t>
      </w:r>
      <w:r w:rsidR="00B3542D" w:rsidRPr="007C29BD">
        <w:rPr>
          <w:sz w:val="28"/>
          <w:szCs w:val="28"/>
        </w:rPr>
        <w:t>экспертный совет</w:t>
      </w:r>
      <w:r w:rsidR="00C443E9" w:rsidRPr="007C29BD">
        <w:rPr>
          <w:sz w:val="28"/>
          <w:szCs w:val="28"/>
        </w:rPr>
        <w:t>) в соответствии с настоящим П</w:t>
      </w:r>
      <w:r w:rsidR="00C4662E" w:rsidRPr="007C29BD">
        <w:rPr>
          <w:sz w:val="28"/>
          <w:szCs w:val="28"/>
        </w:rPr>
        <w:t>оложением</w:t>
      </w:r>
      <w:r w:rsidR="00C443E9" w:rsidRPr="007C29BD">
        <w:rPr>
          <w:sz w:val="28"/>
          <w:szCs w:val="28"/>
        </w:rPr>
        <w:t xml:space="preserve"> для определ</w:t>
      </w:r>
      <w:r w:rsidR="00C443E9" w:rsidRPr="007C29BD">
        <w:rPr>
          <w:sz w:val="28"/>
          <w:szCs w:val="28"/>
        </w:rPr>
        <w:t>е</w:t>
      </w:r>
      <w:r w:rsidR="00C443E9" w:rsidRPr="007C29BD">
        <w:rPr>
          <w:sz w:val="28"/>
          <w:szCs w:val="28"/>
        </w:rPr>
        <w:t xml:space="preserve">ния победителей </w:t>
      </w:r>
      <w:r w:rsidR="005B788A" w:rsidRPr="007C29BD">
        <w:rPr>
          <w:sz w:val="28"/>
          <w:szCs w:val="28"/>
        </w:rPr>
        <w:t>в целях</w:t>
      </w:r>
      <w:r w:rsidR="00C443E9" w:rsidRPr="007C29BD">
        <w:rPr>
          <w:sz w:val="28"/>
          <w:szCs w:val="28"/>
        </w:rPr>
        <w:t xml:space="preserve"> предоставлени</w:t>
      </w:r>
      <w:r w:rsidR="005B788A" w:rsidRPr="007C29BD">
        <w:rPr>
          <w:sz w:val="28"/>
          <w:szCs w:val="28"/>
        </w:rPr>
        <w:t>я</w:t>
      </w:r>
      <w:r w:rsidR="00C443E9" w:rsidRPr="007C29BD">
        <w:rPr>
          <w:sz w:val="28"/>
          <w:szCs w:val="28"/>
        </w:rPr>
        <w:t xml:space="preserve"> грантов (далее – ко</w:t>
      </w:r>
      <w:r w:rsidR="00C443E9" w:rsidRPr="007C29BD">
        <w:rPr>
          <w:sz w:val="28"/>
          <w:szCs w:val="28"/>
        </w:rPr>
        <w:t>н</w:t>
      </w:r>
      <w:r w:rsidR="00C443E9" w:rsidRPr="007C29BD">
        <w:rPr>
          <w:sz w:val="28"/>
          <w:szCs w:val="28"/>
        </w:rPr>
        <w:t>курсный отбор).</w:t>
      </w:r>
    </w:p>
    <w:p w:rsidR="00497FA1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1.</w:t>
      </w:r>
      <w:r w:rsidR="004F740B" w:rsidRPr="007C29BD">
        <w:rPr>
          <w:sz w:val="28"/>
          <w:szCs w:val="28"/>
        </w:rPr>
        <w:t>7</w:t>
      </w:r>
      <w:r w:rsidR="007C29BD">
        <w:rPr>
          <w:sz w:val="28"/>
          <w:szCs w:val="28"/>
        </w:rPr>
        <w:t>.</w:t>
      </w:r>
      <w:r w:rsidR="00C443E9" w:rsidRPr="007C29BD">
        <w:rPr>
          <w:sz w:val="28"/>
          <w:szCs w:val="28"/>
        </w:rPr>
        <w:t xml:space="preserve"> </w:t>
      </w:r>
      <w:r w:rsidR="00203508" w:rsidRPr="007C29BD">
        <w:rPr>
          <w:sz w:val="28"/>
          <w:szCs w:val="28"/>
        </w:rPr>
        <w:t xml:space="preserve">Гранты предоставляются </w:t>
      </w:r>
      <w:r w:rsidR="00BC43B3" w:rsidRPr="007C29BD">
        <w:rPr>
          <w:sz w:val="28"/>
          <w:szCs w:val="28"/>
        </w:rPr>
        <w:t xml:space="preserve">некоммерческим </w:t>
      </w:r>
      <w:r w:rsidR="00203508" w:rsidRPr="007C29BD">
        <w:rPr>
          <w:sz w:val="28"/>
          <w:szCs w:val="28"/>
        </w:rPr>
        <w:t xml:space="preserve">организациям, </w:t>
      </w:r>
      <w:r w:rsidR="00670E99" w:rsidRPr="007C29BD">
        <w:rPr>
          <w:sz w:val="28"/>
          <w:szCs w:val="28"/>
        </w:rPr>
        <w:t>признанным п</w:t>
      </w:r>
      <w:r w:rsidR="00670E99" w:rsidRPr="007C29BD">
        <w:rPr>
          <w:sz w:val="28"/>
          <w:szCs w:val="28"/>
        </w:rPr>
        <w:t>о</w:t>
      </w:r>
      <w:r w:rsidR="00670E99" w:rsidRPr="007C29BD">
        <w:rPr>
          <w:sz w:val="28"/>
          <w:szCs w:val="28"/>
        </w:rPr>
        <w:t>бедителями конкур</w:t>
      </w:r>
      <w:r w:rsidR="00670E99" w:rsidRPr="007C29BD">
        <w:rPr>
          <w:sz w:val="28"/>
          <w:szCs w:val="28"/>
        </w:rPr>
        <w:t>с</w:t>
      </w:r>
      <w:r w:rsidR="00670E99" w:rsidRPr="007C29BD">
        <w:rPr>
          <w:sz w:val="28"/>
          <w:szCs w:val="28"/>
        </w:rPr>
        <w:t>ного отбора</w:t>
      </w:r>
      <w:r w:rsidR="003B1E7A" w:rsidRPr="007C29BD">
        <w:rPr>
          <w:sz w:val="28"/>
          <w:szCs w:val="28"/>
        </w:rPr>
        <w:t xml:space="preserve"> (далее – победители)</w:t>
      </w:r>
      <w:r w:rsidR="00497FA1" w:rsidRPr="007C29BD">
        <w:rPr>
          <w:sz w:val="28"/>
          <w:szCs w:val="28"/>
        </w:rPr>
        <w:t>.</w:t>
      </w:r>
    </w:p>
    <w:p w:rsidR="00682ECF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1.8</w:t>
      </w:r>
      <w:r w:rsidR="007C29BD">
        <w:rPr>
          <w:sz w:val="28"/>
          <w:szCs w:val="28"/>
        </w:rPr>
        <w:t>.</w:t>
      </w:r>
      <w:r w:rsidR="00682ECF" w:rsidRPr="007C29BD">
        <w:rPr>
          <w:sz w:val="28"/>
          <w:szCs w:val="28"/>
        </w:rPr>
        <w:t xml:space="preserve"> </w:t>
      </w:r>
      <w:r w:rsidR="003451F7" w:rsidRPr="007C29BD">
        <w:rPr>
          <w:sz w:val="28"/>
          <w:szCs w:val="28"/>
        </w:rPr>
        <w:t xml:space="preserve">Гранты предоставляются </w:t>
      </w:r>
      <w:r w:rsidR="00BC43B3" w:rsidRPr="007C29BD">
        <w:rPr>
          <w:sz w:val="28"/>
          <w:szCs w:val="28"/>
        </w:rPr>
        <w:t xml:space="preserve">некоммерческим </w:t>
      </w:r>
      <w:r w:rsidR="003451F7" w:rsidRPr="007C29BD">
        <w:rPr>
          <w:sz w:val="28"/>
          <w:szCs w:val="28"/>
        </w:rPr>
        <w:t>организациям на реализацию проектов по направлениям</w:t>
      </w:r>
      <w:r w:rsidR="001B26AE" w:rsidRPr="007C29BD">
        <w:rPr>
          <w:sz w:val="28"/>
          <w:szCs w:val="28"/>
        </w:rPr>
        <w:t xml:space="preserve"> деятельности</w:t>
      </w:r>
      <w:r w:rsidR="003451F7" w:rsidRPr="007C29BD">
        <w:rPr>
          <w:sz w:val="28"/>
          <w:szCs w:val="28"/>
        </w:rPr>
        <w:t xml:space="preserve">, указанным в пункте </w:t>
      </w:r>
      <w:r w:rsidR="00081D2C" w:rsidRPr="007C29BD">
        <w:rPr>
          <w:sz w:val="28"/>
          <w:szCs w:val="28"/>
        </w:rPr>
        <w:t>1.</w:t>
      </w:r>
      <w:r w:rsidR="004F740B" w:rsidRPr="007C29BD">
        <w:rPr>
          <w:sz w:val="28"/>
          <w:szCs w:val="28"/>
        </w:rPr>
        <w:t>3</w:t>
      </w:r>
      <w:r w:rsidR="003451F7" w:rsidRPr="007C29BD">
        <w:rPr>
          <w:sz w:val="28"/>
          <w:szCs w:val="28"/>
        </w:rPr>
        <w:t xml:space="preserve"> настоящего По</w:t>
      </w:r>
      <w:r w:rsidR="00C4662E" w:rsidRPr="007C29BD">
        <w:rPr>
          <w:sz w:val="28"/>
          <w:szCs w:val="28"/>
        </w:rPr>
        <w:t>л</w:t>
      </w:r>
      <w:r w:rsidR="00C4662E" w:rsidRPr="007C29BD">
        <w:rPr>
          <w:sz w:val="28"/>
          <w:szCs w:val="28"/>
        </w:rPr>
        <w:t>о</w:t>
      </w:r>
      <w:r w:rsidR="00C4662E" w:rsidRPr="007C29BD">
        <w:rPr>
          <w:sz w:val="28"/>
          <w:szCs w:val="28"/>
        </w:rPr>
        <w:t>жения</w:t>
      </w:r>
      <w:r w:rsidR="003451F7" w:rsidRPr="007C29BD">
        <w:rPr>
          <w:sz w:val="28"/>
          <w:szCs w:val="28"/>
        </w:rPr>
        <w:t>, на финансовое обеспечение части за</w:t>
      </w:r>
      <w:r w:rsidR="001B26AE" w:rsidRPr="007C29BD">
        <w:rPr>
          <w:sz w:val="28"/>
          <w:szCs w:val="28"/>
        </w:rPr>
        <w:t>трат</w:t>
      </w:r>
      <w:r w:rsidR="003451F7" w:rsidRPr="007C29BD">
        <w:rPr>
          <w:sz w:val="28"/>
          <w:szCs w:val="28"/>
        </w:rPr>
        <w:t>:</w:t>
      </w:r>
    </w:p>
    <w:p w:rsidR="00682ECF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lastRenderedPageBreak/>
        <w:t xml:space="preserve">1) </w:t>
      </w:r>
      <w:r w:rsidR="00682ECF" w:rsidRPr="007C29BD">
        <w:rPr>
          <w:rFonts w:eastAsia="Calibri"/>
          <w:sz w:val="28"/>
          <w:szCs w:val="28"/>
        </w:rPr>
        <w:t>на уплату налогов, сборов, страховых взносов и иных обязательных плат</w:t>
      </w:r>
      <w:r w:rsidR="00682ECF" w:rsidRPr="007C29BD">
        <w:rPr>
          <w:rFonts w:eastAsia="Calibri"/>
          <w:sz w:val="28"/>
          <w:szCs w:val="28"/>
        </w:rPr>
        <w:t>е</w:t>
      </w:r>
      <w:r w:rsidR="00682ECF" w:rsidRPr="007C29BD">
        <w:rPr>
          <w:rFonts w:eastAsia="Calibri"/>
          <w:sz w:val="28"/>
          <w:szCs w:val="28"/>
        </w:rPr>
        <w:t>жей в</w:t>
      </w:r>
      <w:r w:rsidR="00682ECF" w:rsidRPr="007C29BD">
        <w:rPr>
          <w:sz w:val="28"/>
          <w:szCs w:val="28"/>
        </w:rPr>
        <w:t xml:space="preserve"> бюджеты бюджетной системы Российской Федерации</w:t>
      </w:r>
      <w:r w:rsidR="001846E6" w:rsidRPr="007C29BD">
        <w:rPr>
          <w:sz w:val="28"/>
          <w:szCs w:val="28"/>
        </w:rPr>
        <w:t>, связанных с реализ</w:t>
      </w:r>
      <w:r w:rsidR="001846E6" w:rsidRPr="007C29BD">
        <w:rPr>
          <w:sz w:val="28"/>
          <w:szCs w:val="28"/>
        </w:rPr>
        <w:t>а</w:t>
      </w:r>
      <w:r w:rsidR="001846E6" w:rsidRPr="007C29BD">
        <w:rPr>
          <w:sz w:val="28"/>
          <w:szCs w:val="28"/>
        </w:rPr>
        <w:t>цией проекта</w:t>
      </w:r>
      <w:r w:rsidR="00682ECF" w:rsidRPr="007C29BD">
        <w:rPr>
          <w:sz w:val="28"/>
          <w:szCs w:val="28"/>
        </w:rPr>
        <w:t>;</w:t>
      </w:r>
    </w:p>
    <w:p w:rsidR="001846E6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2) </w:t>
      </w:r>
      <w:r w:rsidR="001846E6" w:rsidRPr="007C29BD">
        <w:rPr>
          <w:rFonts w:eastAsia="Calibri"/>
          <w:sz w:val="28"/>
          <w:szCs w:val="28"/>
        </w:rPr>
        <w:t>на оплату аренды помещений для проведения мероприятий проекта;</w:t>
      </w:r>
    </w:p>
    <w:p w:rsidR="001846E6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3) </w:t>
      </w:r>
      <w:r w:rsidR="001846E6" w:rsidRPr="007C29BD">
        <w:rPr>
          <w:sz w:val="28"/>
          <w:szCs w:val="28"/>
        </w:rPr>
        <w:t>на содержание и эксплуатацию арендуемых помещений, в том числе на о</w:t>
      </w:r>
      <w:r w:rsidR="001846E6" w:rsidRPr="007C29BD">
        <w:rPr>
          <w:sz w:val="28"/>
          <w:szCs w:val="28"/>
        </w:rPr>
        <w:t>п</w:t>
      </w:r>
      <w:r w:rsidR="001846E6" w:rsidRPr="007C29BD">
        <w:rPr>
          <w:sz w:val="28"/>
          <w:szCs w:val="28"/>
        </w:rPr>
        <w:t>лату коммунальных услуг, в части их использования для реализации проекта;</w:t>
      </w:r>
    </w:p>
    <w:p w:rsidR="001846E6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4) </w:t>
      </w:r>
      <w:r w:rsidR="001846E6" w:rsidRPr="007C29BD">
        <w:rPr>
          <w:sz w:val="28"/>
          <w:szCs w:val="28"/>
        </w:rPr>
        <w:t>на оплату транспортных услуг (аренду транспорта) для реализации мер</w:t>
      </w:r>
      <w:r w:rsidR="001846E6" w:rsidRPr="007C29BD">
        <w:rPr>
          <w:sz w:val="28"/>
          <w:szCs w:val="28"/>
        </w:rPr>
        <w:t>о</w:t>
      </w:r>
      <w:r w:rsidR="001846E6" w:rsidRPr="007C29BD">
        <w:rPr>
          <w:sz w:val="28"/>
          <w:szCs w:val="28"/>
        </w:rPr>
        <w:t>приятий проекта;</w:t>
      </w:r>
    </w:p>
    <w:p w:rsidR="001846E6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5) </w:t>
      </w:r>
      <w:r w:rsidR="001846E6" w:rsidRPr="007C29BD">
        <w:rPr>
          <w:sz w:val="28"/>
          <w:szCs w:val="28"/>
        </w:rPr>
        <w:t>на оплату товаров, покупку оборудования, а также расходных материалов, нео</w:t>
      </w:r>
      <w:r w:rsidR="001846E6" w:rsidRPr="007C29BD">
        <w:rPr>
          <w:sz w:val="28"/>
          <w:szCs w:val="28"/>
        </w:rPr>
        <w:t>б</w:t>
      </w:r>
      <w:r w:rsidR="001846E6" w:rsidRPr="007C29BD">
        <w:rPr>
          <w:sz w:val="28"/>
          <w:szCs w:val="28"/>
        </w:rPr>
        <w:t>ходимых для реализации мероприятий проекта, в количестве, соответствующем объему работ и (или) услуг;</w:t>
      </w:r>
    </w:p>
    <w:p w:rsidR="001846E6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6) </w:t>
      </w:r>
      <w:r w:rsidR="001846E6" w:rsidRPr="007C29BD">
        <w:rPr>
          <w:sz w:val="28"/>
          <w:szCs w:val="28"/>
        </w:rPr>
        <w:t>на оплату работ и услуг сторонних организаций и индивидуальных пре</w:t>
      </w:r>
      <w:r w:rsidR="001846E6" w:rsidRPr="007C29BD">
        <w:rPr>
          <w:sz w:val="28"/>
          <w:szCs w:val="28"/>
        </w:rPr>
        <w:t>д</w:t>
      </w:r>
      <w:r w:rsidR="001846E6" w:rsidRPr="007C29BD">
        <w:rPr>
          <w:sz w:val="28"/>
          <w:szCs w:val="28"/>
        </w:rPr>
        <w:t>принимателей, необх</w:t>
      </w:r>
      <w:r w:rsidR="001846E6" w:rsidRPr="007C29BD">
        <w:rPr>
          <w:sz w:val="28"/>
          <w:szCs w:val="28"/>
        </w:rPr>
        <w:t>о</w:t>
      </w:r>
      <w:r w:rsidR="001846E6" w:rsidRPr="007C29BD">
        <w:rPr>
          <w:sz w:val="28"/>
          <w:szCs w:val="28"/>
        </w:rPr>
        <w:t>димых для реализации мероприятий проекта;</w:t>
      </w:r>
    </w:p>
    <w:p w:rsidR="00682ECF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7) </w:t>
      </w:r>
      <w:r w:rsidR="00682ECF" w:rsidRPr="007C29BD">
        <w:rPr>
          <w:rFonts w:eastAsia="Calibri"/>
          <w:sz w:val="28"/>
          <w:szCs w:val="28"/>
        </w:rPr>
        <w:t>на</w:t>
      </w:r>
      <w:r w:rsidR="00682ECF" w:rsidRPr="007C29BD">
        <w:rPr>
          <w:sz w:val="28"/>
          <w:szCs w:val="28"/>
        </w:rPr>
        <w:t xml:space="preserve"> приобретение имущественных прав, в том числе прав на результаты и</w:t>
      </w:r>
      <w:r w:rsidR="00682ECF" w:rsidRPr="007C29BD">
        <w:rPr>
          <w:sz w:val="28"/>
          <w:szCs w:val="28"/>
        </w:rPr>
        <w:t>н</w:t>
      </w:r>
      <w:r w:rsidR="00682ECF" w:rsidRPr="007C29BD">
        <w:rPr>
          <w:sz w:val="28"/>
          <w:szCs w:val="28"/>
        </w:rPr>
        <w:t>теллектуальной деятельности;</w:t>
      </w:r>
    </w:p>
    <w:p w:rsidR="00682ECF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8) </w:t>
      </w:r>
      <w:r w:rsidR="00682ECF" w:rsidRPr="007C29BD">
        <w:rPr>
          <w:rFonts w:eastAsia="Calibri"/>
          <w:sz w:val="28"/>
          <w:szCs w:val="28"/>
        </w:rPr>
        <w:t>на</w:t>
      </w:r>
      <w:r w:rsidR="00682ECF" w:rsidRPr="007C29BD">
        <w:rPr>
          <w:sz w:val="28"/>
          <w:szCs w:val="28"/>
        </w:rPr>
        <w:t xml:space="preserve"> оплату командировочных расходов штатных и внештатных сотрудников, чл</w:t>
      </w:r>
      <w:r w:rsidR="00682ECF" w:rsidRPr="007C29BD">
        <w:rPr>
          <w:sz w:val="28"/>
          <w:szCs w:val="28"/>
        </w:rPr>
        <w:t>е</w:t>
      </w:r>
      <w:r w:rsidR="00682ECF" w:rsidRPr="007C29BD">
        <w:rPr>
          <w:sz w:val="28"/>
          <w:szCs w:val="28"/>
        </w:rPr>
        <w:t>нов некоммерческих организаций, непосредственно участвующих в реализации пр</w:t>
      </w:r>
      <w:r w:rsidR="00682ECF" w:rsidRPr="007C29BD">
        <w:rPr>
          <w:sz w:val="28"/>
          <w:szCs w:val="28"/>
        </w:rPr>
        <w:t>о</w:t>
      </w:r>
      <w:r w:rsidR="00682ECF" w:rsidRPr="007C29BD">
        <w:rPr>
          <w:sz w:val="28"/>
          <w:szCs w:val="28"/>
        </w:rPr>
        <w:t>екта, а также их дополнительных расходов, связанных с проживанием вне места п</w:t>
      </w:r>
      <w:r w:rsidR="00682ECF" w:rsidRPr="007C29BD">
        <w:rPr>
          <w:sz w:val="28"/>
          <w:szCs w:val="28"/>
        </w:rPr>
        <w:t>о</w:t>
      </w:r>
      <w:r w:rsidR="00682ECF" w:rsidRPr="007C29BD">
        <w:rPr>
          <w:sz w:val="28"/>
          <w:szCs w:val="28"/>
        </w:rPr>
        <w:t>стоянного жительства (суточные).</w:t>
      </w:r>
    </w:p>
    <w:p w:rsidR="00682ECF" w:rsidRPr="007C29BD" w:rsidRDefault="00035C0F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sz w:val="28"/>
          <w:szCs w:val="28"/>
        </w:rPr>
        <w:t>1.</w:t>
      </w:r>
      <w:r w:rsidR="004F740B" w:rsidRPr="007C29BD">
        <w:rPr>
          <w:sz w:val="28"/>
          <w:szCs w:val="28"/>
        </w:rPr>
        <w:t>9</w:t>
      </w:r>
      <w:r w:rsidR="007C29BD">
        <w:rPr>
          <w:sz w:val="28"/>
          <w:szCs w:val="28"/>
        </w:rPr>
        <w:t>.</w:t>
      </w:r>
      <w:r w:rsidR="00682ECF" w:rsidRPr="007C29BD">
        <w:rPr>
          <w:rFonts w:eastAsia="Calibri"/>
          <w:sz w:val="28"/>
          <w:szCs w:val="28"/>
        </w:rPr>
        <w:t> Не допускается осуществление за счет сре</w:t>
      </w:r>
      <w:proofErr w:type="gramStart"/>
      <w:r w:rsidR="00682ECF" w:rsidRPr="007C29BD">
        <w:rPr>
          <w:rFonts w:eastAsia="Calibri"/>
          <w:sz w:val="28"/>
          <w:szCs w:val="28"/>
        </w:rPr>
        <w:t>дств гр</w:t>
      </w:r>
      <w:proofErr w:type="gramEnd"/>
      <w:r w:rsidR="00682ECF" w:rsidRPr="007C29BD">
        <w:rPr>
          <w:rFonts w:eastAsia="Calibri"/>
          <w:sz w:val="28"/>
          <w:szCs w:val="28"/>
        </w:rPr>
        <w:t>анта следующих расх</w:t>
      </w:r>
      <w:r w:rsidR="00682ECF" w:rsidRPr="007C29BD">
        <w:rPr>
          <w:rFonts w:eastAsia="Calibri"/>
          <w:sz w:val="28"/>
          <w:szCs w:val="28"/>
        </w:rPr>
        <w:t>о</w:t>
      </w:r>
      <w:r w:rsidR="00682ECF" w:rsidRPr="007C29BD">
        <w:rPr>
          <w:rFonts w:eastAsia="Calibri"/>
          <w:sz w:val="28"/>
          <w:szCs w:val="28"/>
        </w:rPr>
        <w:t>дов:</w:t>
      </w:r>
    </w:p>
    <w:p w:rsidR="00682ECF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1) </w:t>
      </w:r>
      <w:r w:rsidR="00682ECF" w:rsidRPr="007C29BD">
        <w:rPr>
          <w:rFonts w:eastAsia="Calibri"/>
          <w:sz w:val="28"/>
          <w:szCs w:val="28"/>
        </w:rPr>
        <w:t xml:space="preserve">непосредственно не </w:t>
      </w:r>
      <w:proofErr w:type="gramStart"/>
      <w:r w:rsidR="00682ECF" w:rsidRPr="007C29BD">
        <w:rPr>
          <w:rFonts w:eastAsia="Calibri"/>
          <w:sz w:val="28"/>
          <w:szCs w:val="28"/>
        </w:rPr>
        <w:t>связанных</w:t>
      </w:r>
      <w:proofErr w:type="gramEnd"/>
      <w:r w:rsidR="00682ECF" w:rsidRPr="007C29BD">
        <w:rPr>
          <w:rFonts w:eastAsia="Calibri"/>
          <w:sz w:val="28"/>
          <w:szCs w:val="28"/>
        </w:rPr>
        <w:t xml:space="preserve"> с реализацией проекта;</w:t>
      </w:r>
    </w:p>
    <w:p w:rsidR="00682ECF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sz w:val="28"/>
          <w:szCs w:val="28"/>
        </w:rPr>
        <w:t xml:space="preserve">2) </w:t>
      </w:r>
      <w:r w:rsidR="00682ECF" w:rsidRPr="007C29BD">
        <w:rPr>
          <w:sz w:val="28"/>
          <w:szCs w:val="28"/>
        </w:rPr>
        <w:t>на капитальные вложения в объекты капитального строительства госуда</w:t>
      </w:r>
      <w:r w:rsidR="00682ECF" w:rsidRPr="007C29BD">
        <w:rPr>
          <w:sz w:val="28"/>
          <w:szCs w:val="28"/>
        </w:rPr>
        <w:t>р</w:t>
      </w:r>
      <w:r w:rsidR="00682ECF" w:rsidRPr="007C29BD">
        <w:rPr>
          <w:sz w:val="28"/>
          <w:szCs w:val="28"/>
        </w:rPr>
        <w:t>ственной (муниц</w:t>
      </w:r>
      <w:r w:rsidR="00682ECF" w:rsidRPr="007C29BD">
        <w:rPr>
          <w:sz w:val="28"/>
          <w:szCs w:val="28"/>
        </w:rPr>
        <w:t>и</w:t>
      </w:r>
      <w:r w:rsidR="00682ECF" w:rsidRPr="007C29BD">
        <w:rPr>
          <w:sz w:val="28"/>
          <w:szCs w:val="28"/>
        </w:rPr>
        <w:t>пальной) собственности некоммерческим организациям;</w:t>
      </w:r>
    </w:p>
    <w:p w:rsidR="00682ECF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sz w:val="28"/>
          <w:szCs w:val="28"/>
        </w:rPr>
        <w:t xml:space="preserve">3) </w:t>
      </w:r>
      <w:r w:rsidR="00682ECF" w:rsidRPr="007C29BD">
        <w:rPr>
          <w:sz w:val="28"/>
          <w:szCs w:val="28"/>
        </w:rPr>
        <w:t xml:space="preserve">на приобретение </w:t>
      </w:r>
      <w:r w:rsidR="001B26AE" w:rsidRPr="007C29BD">
        <w:rPr>
          <w:sz w:val="28"/>
          <w:szCs w:val="28"/>
        </w:rPr>
        <w:t xml:space="preserve">объектов недвижимого имущества </w:t>
      </w:r>
      <w:r w:rsidR="00682ECF" w:rsidRPr="007C29BD">
        <w:rPr>
          <w:sz w:val="28"/>
          <w:szCs w:val="28"/>
        </w:rPr>
        <w:t>в государственную (муниципальную) со</w:t>
      </w:r>
      <w:r w:rsidR="00682ECF" w:rsidRPr="007C29BD">
        <w:rPr>
          <w:sz w:val="28"/>
          <w:szCs w:val="28"/>
        </w:rPr>
        <w:t>б</w:t>
      </w:r>
      <w:r w:rsidR="00682ECF" w:rsidRPr="007C29BD">
        <w:rPr>
          <w:sz w:val="28"/>
          <w:szCs w:val="28"/>
        </w:rPr>
        <w:t>ственность некоммерческим организациям;</w:t>
      </w:r>
    </w:p>
    <w:p w:rsidR="00AA5D6B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4) </w:t>
      </w:r>
      <w:r w:rsidR="00AA5D6B" w:rsidRPr="007C29BD">
        <w:rPr>
          <w:rFonts w:eastAsia="Calibri"/>
          <w:sz w:val="28"/>
          <w:szCs w:val="28"/>
        </w:rPr>
        <w:t xml:space="preserve">на оплату услуг сторонней организации или </w:t>
      </w:r>
      <w:r w:rsidR="005B788A" w:rsidRPr="007C29BD">
        <w:rPr>
          <w:rFonts w:eastAsia="Calibri"/>
          <w:sz w:val="28"/>
          <w:szCs w:val="28"/>
        </w:rPr>
        <w:t>индивидуального предприн</w:t>
      </w:r>
      <w:r w:rsidR="005B788A" w:rsidRPr="007C29BD">
        <w:rPr>
          <w:rFonts w:eastAsia="Calibri"/>
          <w:sz w:val="28"/>
          <w:szCs w:val="28"/>
        </w:rPr>
        <w:t>и</w:t>
      </w:r>
      <w:r w:rsidR="005B788A" w:rsidRPr="007C29BD">
        <w:rPr>
          <w:rFonts w:eastAsia="Calibri"/>
          <w:sz w:val="28"/>
          <w:szCs w:val="28"/>
        </w:rPr>
        <w:t>мателя</w:t>
      </w:r>
      <w:r>
        <w:rPr>
          <w:rFonts w:eastAsia="Calibri"/>
          <w:sz w:val="28"/>
          <w:szCs w:val="28"/>
        </w:rPr>
        <w:t xml:space="preserve"> в размере более 30 процентов</w:t>
      </w:r>
      <w:r w:rsidR="00AA5D6B" w:rsidRPr="007C29BD">
        <w:rPr>
          <w:rFonts w:eastAsia="Calibri"/>
          <w:sz w:val="28"/>
          <w:szCs w:val="28"/>
        </w:rPr>
        <w:t xml:space="preserve"> от выделенной суммы гранта;</w:t>
      </w:r>
    </w:p>
    <w:p w:rsidR="00AA5D6B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5) </w:t>
      </w:r>
      <w:r w:rsidR="00AA5D6B" w:rsidRPr="007C29BD">
        <w:rPr>
          <w:rFonts w:eastAsia="Calibri"/>
          <w:sz w:val="28"/>
          <w:szCs w:val="28"/>
        </w:rPr>
        <w:t>на полиграфию в размере более 10</w:t>
      </w:r>
      <w:r>
        <w:rPr>
          <w:rFonts w:eastAsia="Calibri"/>
          <w:sz w:val="28"/>
          <w:szCs w:val="28"/>
        </w:rPr>
        <w:t xml:space="preserve"> процентов</w:t>
      </w:r>
      <w:r w:rsidR="00AA5D6B" w:rsidRPr="007C29BD">
        <w:rPr>
          <w:rFonts w:eastAsia="Calibri"/>
          <w:sz w:val="28"/>
          <w:szCs w:val="28"/>
        </w:rPr>
        <w:t xml:space="preserve"> от выделенной суммы гранта;</w:t>
      </w:r>
    </w:p>
    <w:p w:rsidR="00AA5D6B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6) </w:t>
      </w:r>
      <w:r w:rsidR="005429CE" w:rsidRPr="007C29BD">
        <w:rPr>
          <w:rFonts w:eastAsia="Calibri"/>
          <w:sz w:val="28"/>
          <w:szCs w:val="28"/>
        </w:rPr>
        <w:t>на проведение текущего ремонта</w:t>
      </w:r>
      <w:r w:rsidR="00AA5D6B" w:rsidRPr="007C29BD">
        <w:rPr>
          <w:rFonts w:eastAsia="Calibri"/>
          <w:sz w:val="28"/>
          <w:szCs w:val="28"/>
        </w:rPr>
        <w:t>;</w:t>
      </w:r>
    </w:p>
    <w:p w:rsidR="00682ECF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7) </w:t>
      </w:r>
      <w:r w:rsidR="00682ECF" w:rsidRPr="007C29BD">
        <w:rPr>
          <w:rFonts w:eastAsia="Calibri"/>
          <w:sz w:val="28"/>
          <w:szCs w:val="28"/>
        </w:rPr>
        <w:t>на поддержку политических партий и избирательных кампаний;</w:t>
      </w:r>
    </w:p>
    <w:p w:rsidR="00682ECF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8) </w:t>
      </w:r>
      <w:r w:rsidR="00682ECF" w:rsidRPr="007C29BD">
        <w:rPr>
          <w:rFonts w:eastAsia="Calibri"/>
          <w:sz w:val="28"/>
          <w:szCs w:val="28"/>
        </w:rPr>
        <w:t>на проведение митингов, демонстраций, пикетов;</w:t>
      </w:r>
    </w:p>
    <w:p w:rsidR="00682ECF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9) </w:t>
      </w:r>
      <w:r w:rsidR="00682ECF" w:rsidRPr="007C29BD">
        <w:rPr>
          <w:rFonts w:eastAsia="Calibri"/>
          <w:sz w:val="28"/>
          <w:szCs w:val="28"/>
        </w:rPr>
        <w:t>на уплату штрафов, пеней;</w:t>
      </w:r>
    </w:p>
    <w:p w:rsidR="00AA5D6B" w:rsidRP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10) </w:t>
      </w:r>
      <w:r w:rsidR="00AA5D6B" w:rsidRPr="007C29BD">
        <w:rPr>
          <w:rFonts w:eastAsia="Calibri"/>
          <w:sz w:val="28"/>
          <w:szCs w:val="28"/>
        </w:rPr>
        <w:t>на приобретение алкогольных напитков и табачной продукции, а также т</w:t>
      </w:r>
      <w:r w:rsidR="00AA5D6B" w:rsidRPr="007C29BD">
        <w:rPr>
          <w:rFonts w:eastAsia="Calibri"/>
          <w:sz w:val="28"/>
          <w:szCs w:val="28"/>
        </w:rPr>
        <w:t>о</w:t>
      </w:r>
      <w:r w:rsidR="00AA5D6B" w:rsidRPr="007C29BD">
        <w:rPr>
          <w:rFonts w:eastAsia="Calibri"/>
          <w:sz w:val="28"/>
          <w:szCs w:val="28"/>
        </w:rPr>
        <w:t>варов, которые я</w:t>
      </w:r>
      <w:r w:rsidR="00AA5D6B" w:rsidRPr="007C29BD">
        <w:rPr>
          <w:rFonts w:eastAsia="Calibri"/>
          <w:sz w:val="28"/>
          <w:szCs w:val="28"/>
        </w:rPr>
        <w:t>в</w:t>
      </w:r>
      <w:r w:rsidR="00AA5D6B" w:rsidRPr="007C29BD">
        <w:rPr>
          <w:rFonts w:eastAsia="Calibri"/>
          <w:sz w:val="28"/>
          <w:szCs w:val="28"/>
        </w:rPr>
        <w:t>ляются предметами роскоши;</w:t>
      </w:r>
    </w:p>
    <w:p w:rsidR="00682ECF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11) </w:t>
      </w:r>
      <w:r w:rsidR="00682ECF" w:rsidRPr="007C29BD">
        <w:rPr>
          <w:sz w:val="28"/>
          <w:szCs w:val="28"/>
        </w:rPr>
        <w:t>на оплату труда физических лиц (штатных сотрудников, членов некомме</w:t>
      </w:r>
      <w:r w:rsidR="00682ECF" w:rsidRPr="007C29BD">
        <w:rPr>
          <w:sz w:val="28"/>
          <w:szCs w:val="28"/>
        </w:rPr>
        <w:t>р</w:t>
      </w:r>
      <w:r w:rsidR="00682ECF" w:rsidRPr="007C29BD">
        <w:rPr>
          <w:sz w:val="28"/>
          <w:szCs w:val="28"/>
        </w:rPr>
        <w:t>ческой организации), непосредственно участвующих в реализации проекта;</w:t>
      </w:r>
    </w:p>
    <w:p w:rsidR="001846E6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12) </w:t>
      </w:r>
      <w:r w:rsidR="001846E6" w:rsidRPr="007C29BD">
        <w:rPr>
          <w:sz w:val="28"/>
          <w:szCs w:val="28"/>
        </w:rPr>
        <w:t>на оказание гуманитарной и иной прямой материальной помощи насел</w:t>
      </w:r>
      <w:r w:rsidR="001846E6" w:rsidRPr="007C29BD">
        <w:rPr>
          <w:sz w:val="28"/>
          <w:szCs w:val="28"/>
        </w:rPr>
        <w:t>е</w:t>
      </w:r>
      <w:r w:rsidR="001846E6" w:rsidRPr="007C29BD">
        <w:rPr>
          <w:sz w:val="28"/>
          <w:szCs w:val="28"/>
        </w:rPr>
        <w:t>нию, а также платных услуг населению;</w:t>
      </w:r>
    </w:p>
    <w:p w:rsidR="00682ECF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13) </w:t>
      </w:r>
      <w:r w:rsidR="00682ECF" w:rsidRPr="007C29BD">
        <w:rPr>
          <w:sz w:val="28"/>
          <w:szCs w:val="28"/>
        </w:rPr>
        <w:t>на осуществление предпринимательской деятельности и оказание помощи коммерческим о</w:t>
      </w:r>
      <w:r w:rsidR="00682ECF" w:rsidRPr="007C29BD">
        <w:rPr>
          <w:sz w:val="28"/>
          <w:szCs w:val="28"/>
        </w:rPr>
        <w:t>р</w:t>
      </w:r>
      <w:r w:rsidR="00682ECF" w:rsidRPr="007C29BD">
        <w:rPr>
          <w:sz w:val="28"/>
          <w:szCs w:val="28"/>
        </w:rPr>
        <w:t>ганизациям;</w:t>
      </w:r>
    </w:p>
    <w:p w:rsidR="00682ECF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14) </w:t>
      </w:r>
      <w:r w:rsidR="00682ECF" w:rsidRPr="007C29BD">
        <w:rPr>
          <w:sz w:val="28"/>
          <w:szCs w:val="28"/>
        </w:rPr>
        <w:t>на фунда</w:t>
      </w:r>
      <w:r w:rsidR="001846E6" w:rsidRPr="007C29BD">
        <w:rPr>
          <w:sz w:val="28"/>
          <w:szCs w:val="28"/>
        </w:rPr>
        <w:t>ментальные научные исследования;</w:t>
      </w:r>
    </w:p>
    <w:p w:rsidR="001846E6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15) </w:t>
      </w:r>
      <w:r w:rsidR="001846E6" w:rsidRPr="007C29BD">
        <w:rPr>
          <w:sz w:val="28"/>
          <w:szCs w:val="28"/>
        </w:rPr>
        <w:t>на приобретение транспортных средств;</w:t>
      </w:r>
    </w:p>
    <w:p w:rsidR="001846E6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16) </w:t>
      </w:r>
      <w:r w:rsidR="001846E6" w:rsidRPr="007C29BD">
        <w:rPr>
          <w:sz w:val="28"/>
          <w:szCs w:val="28"/>
        </w:rPr>
        <w:t>на получение кредитов и займов;</w:t>
      </w:r>
    </w:p>
    <w:p w:rsidR="001846E6" w:rsidRPr="007C29BD" w:rsidRDefault="007C29B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lastRenderedPageBreak/>
        <w:t xml:space="preserve">17) </w:t>
      </w:r>
      <w:r w:rsidR="001846E6" w:rsidRPr="007C29BD">
        <w:rPr>
          <w:sz w:val="28"/>
          <w:szCs w:val="28"/>
        </w:rPr>
        <w:t xml:space="preserve">на размещение платных публикаций о проекте и рекламы (в том числе </w:t>
      </w:r>
      <w:proofErr w:type="spellStart"/>
      <w:r w:rsidR="001846E6" w:rsidRPr="007C29BD">
        <w:rPr>
          <w:sz w:val="28"/>
          <w:szCs w:val="28"/>
        </w:rPr>
        <w:t>та</w:t>
      </w:r>
      <w:r w:rsidR="001846E6" w:rsidRPr="007C29BD">
        <w:rPr>
          <w:sz w:val="28"/>
          <w:szCs w:val="28"/>
        </w:rPr>
        <w:t>р</w:t>
      </w:r>
      <w:r w:rsidR="001846E6" w:rsidRPr="007C29BD">
        <w:rPr>
          <w:sz w:val="28"/>
          <w:szCs w:val="28"/>
        </w:rPr>
        <w:t>гетированной</w:t>
      </w:r>
      <w:proofErr w:type="spellEnd"/>
      <w:r w:rsidR="001846E6" w:rsidRPr="007C29BD">
        <w:rPr>
          <w:sz w:val="28"/>
          <w:szCs w:val="28"/>
        </w:rPr>
        <w:t>) пр</w:t>
      </w:r>
      <w:r w:rsidR="001846E6" w:rsidRPr="007C29BD">
        <w:rPr>
          <w:sz w:val="28"/>
          <w:szCs w:val="28"/>
        </w:rPr>
        <w:t>о</w:t>
      </w:r>
      <w:r w:rsidR="001846E6" w:rsidRPr="007C29BD">
        <w:rPr>
          <w:sz w:val="28"/>
          <w:szCs w:val="28"/>
        </w:rPr>
        <w:t>екта.</w:t>
      </w:r>
    </w:p>
    <w:p w:rsidR="00A73A36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1.</w:t>
      </w:r>
      <w:r w:rsidR="004F740B" w:rsidRPr="007C29BD">
        <w:rPr>
          <w:sz w:val="28"/>
          <w:szCs w:val="28"/>
        </w:rPr>
        <w:t>10</w:t>
      </w:r>
      <w:r w:rsidR="007C29BD">
        <w:rPr>
          <w:sz w:val="28"/>
          <w:szCs w:val="28"/>
        </w:rPr>
        <w:t>.</w:t>
      </w:r>
      <w:r w:rsidR="009D1FF1" w:rsidRPr="007C29BD">
        <w:rPr>
          <w:sz w:val="28"/>
          <w:szCs w:val="28"/>
        </w:rPr>
        <w:t xml:space="preserve"> За счет сре</w:t>
      </w:r>
      <w:proofErr w:type="gramStart"/>
      <w:r w:rsidR="009D1FF1" w:rsidRPr="007C29BD">
        <w:rPr>
          <w:sz w:val="28"/>
          <w:szCs w:val="28"/>
        </w:rPr>
        <w:t>дств гр</w:t>
      </w:r>
      <w:proofErr w:type="gramEnd"/>
      <w:r w:rsidR="009D1FF1" w:rsidRPr="007C29BD">
        <w:rPr>
          <w:sz w:val="28"/>
          <w:szCs w:val="28"/>
        </w:rPr>
        <w:t>анта запрещается приобретать иностранную валюту, за исключением операций, осуществляемых в соответствии с валютным законодател</w:t>
      </w:r>
      <w:r w:rsidR="009D1FF1" w:rsidRPr="007C29BD">
        <w:rPr>
          <w:sz w:val="28"/>
          <w:szCs w:val="28"/>
        </w:rPr>
        <w:t>ь</w:t>
      </w:r>
      <w:r w:rsidR="009D1FF1" w:rsidRPr="007C29BD">
        <w:rPr>
          <w:sz w:val="28"/>
          <w:szCs w:val="28"/>
        </w:rPr>
        <w:t>ством Российской Федерации при закупке (поставке) высокотехнологичного и</w:t>
      </w:r>
      <w:r w:rsidR="009D1FF1" w:rsidRPr="007C29BD">
        <w:rPr>
          <w:sz w:val="28"/>
          <w:szCs w:val="28"/>
        </w:rPr>
        <w:t>м</w:t>
      </w:r>
      <w:r w:rsidR="009D1FF1" w:rsidRPr="007C29BD">
        <w:rPr>
          <w:sz w:val="28"/>
          <w:szCs w:val="28"/>
        </w:rPr>
        <w:t>портного оборудования, сырья и комплектующих изделий, а также связанных с до</w:t>
      </w:r>
      <w:r w:rsidR="009D1FF1" w:rsidRPr="007C29BD">
        <w:rPr>
          <w:sz w:val="28"/>
          <w:szCs w:val="28"/>
        </w:rPr>
        <w:t>с</w:t>
      </w:r>
      <w:r w:rsidR="009D1FF1" w:rsidRPr="007C29BD">
        <w:rPr>
          <w:sz w:val="28"/>
          <w:szCs w:val="28"/>
        </w:rPr>
        <w:t>тижением целей предоставления указанных средств.</w:t>
      </w:r>
    </w:p>
    <w:p w:rsidR="00A73A36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1.</w:t>
      </w:r>
      <w:r w:rsidR="004F740B" w:rsidRPr="007C29BD">
        <w:rPr>
          <w:sz w:val="28"/>
          <w:szCs w:val="28"/>
        </w:rPr>
        <w:t>11</w:t>
      </w:r>
      <w:r w:rsidR="007C29BD">
        <w:rPr>
          <w:sz w:val="28"/>
          <w:szCs w:val="28"/>
        </w:rPr>
        <w:t>.</w:t>
      </w:r>
      <w:r w:rsidR="00A73A36" w:rsidRPr="007C29BD">
        <w:rPr>
          <w:sz w:val="28"/>
          <w:szCs w:val="28"/>
        </w:rPr>
        <w:t xml:space="preserve"> Срок реализации проекта (в части деятельности, на осуществление кот</w:t>
      </w:r>
      <w:r w:rsidR="00A73A36" w:rsidRPr="007C29BD">
        <w:rPr>
          <w:sz w:val="28"/>
          <w:szCs w:val="28"/>
        </w:rPr>
        <w:t>о</w:t>
      </w:r>
      <w:r w:rsidR="00A73A36" w:rsidRPr="007C29BD">
        <w:rPr>
          <w:sz w:val="28"/>
          <w:szCs w:val="28"/>
        </w:rPr>
        <w:t>рой з</w:t>
      </w:r>
      <w:r w:rsidR="00A73A36" w:rsidRPr="007C29BD">
        <w:rPr>
          <w:sz w:val="28"/>
          <w:szCs w:val="28"/>
        </w:rPr>
        <w:t>а</w:t>
      </w:r>
      <w:r w:rsidR="00A73A36" w:rsidRPr="007C29BD">
        <w:rPr>
          <w:sz w:val="28"/>
          <w:szCs w:val="28"/>
        </w:rPr>
        <w:t>прашивается грант) должен соответствовать срокам, установленным приказом</w:t>
      </w:r>
      <w:r w:rsidR="006C6AA0" w:rsidRPr="007C29BD">
        <w:rPr>
          <w:sz w:val="28"/>
          <w:szCs w:val="28"/>
        </w:rPr>
        <w:t xml:space="preserve"> уполномоченного органа о проведении конкурсного отбора</w:t>
      </w:r>
      <w:r w:rsidR="00A73A36" w:rsidRPr="007C29BD">
        <w:rPr>
          <w:sz w:val="28"/>
          <w:szCs w:val="28"/>
        </w:rPr>
        <w:t xml:space="preserve"> </w:t>
      </w:r>
      <w:r w:rsidR="006C6AA0" w:rsidRPr="007C29BD">
        <w:rPr>
          <w:sz w:val="28"/>
          <w:szCs w:val="28"/>
        </w:rPr>
        <w:t>(далее – приказ о п</w:t>
      </w:r>
      <w:r w:rsidR="00CE7ED3" w:rsidRPr="007C29BD">
        <w:rPr>
          <w:sz w:val="28"/>
          <w:szCs w:val="28"/>
        </w:rPr>
        <w:t>ров</w:t>
      </w:r>
      <w:r w:rsidR="00CE7ED3" w:rsidRPr="007C29BD">
        <w:rPr>
          <w:sz w:val="28"/>
          <w:szCs w:val="28"/>
        </w:rPr>
        <w:t>е</w:t>
      </w:r>
      <w:r w:rsidR="00CE7ED3" w:rsidRPr="007C29BD">
        <w:rPr>
          <w:sz w:val="28"/>
          <w:szCs w:val="28"/>
        </w:rPr>
        <w:t>дении конкурсного отбора).</w:t>
      </w:r>
    </w:p>
    <w:p w:rsidR="004537EB" w:rsidRPr="007C29BD" w:rsidRDefault="004537EB" w:rsidP="007C29BD">
      <w:pPr>
        <w:jc w:val="center"/>
        <w:rPr>
          <w:sz w:val="28"/>
          <w:szCs w:val="28"/>
        </w:rPr>
      </w:pPr>
    </w:p>
    <w:p w:rsidR="004537EB" w:rsidRPr="007C29BD" w:rsidRDefault="004537EB" w:rsidP="007C29BD">
      <w:pPr>
        <w:jc w:val="center"/>
        <w:rPr>
          <w:sz w:val="28"/>
          <w:szCs w:val="28"/>
        </w:rPr>
      </w:pPr>
      <w:bookmarkStart w:id="0" w:name="sub_10"/>
      <w:r w:rsidRPr="007C29BD">
        <w:rPr>
          <w:sz w:val="28"/>
          <w:szCs w:val="28"/>
        </w:rPr>
        <w:t>2. Порядок организации и проведения конкурсного отбора</w:t>
      </w:r>
    </w:p>
    <w:p w:rsidR="00BC6381" w:rsidRPr="007C29BD" w:rsidRDefault="00BC6381" w:rsidP="007C29BD">
      <w:pPr>
        <w:jc w:val="center"/>
        <w:rPr>
          <w:sz w:val="28"/>
          <w:szCs w:val="28"/>
        </w:rPr>
      </w:pPr>
    </w:p>
    <w:p w:rsidR="0018603E" w:rsidRPr="007C29BD" w:rsidRDefault="00D866F1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18603E" w:rsidRPr="007C29BD">
        <w:rPr>
          <w:sz w:val="28"/>
          <w:szCs w:val="28"/>
        </w:rPr>
        <w:t>.</w:t>
      </w:r>
      <w:r w:rsidR="00035C0F" w:rsidRPr="007C29BD">
        <w:rPr>
          <w:sz w:val="28"/>
          <w:szCs w:val="28"/>
        </w:rPr>
        <w:t>1</w:t>
      </w:r>
      <w:r w:rsidR="007C29BD">
        <w:rPr>
          <w:sz w:val="28"/>
          <w:szCs w:val="28"/>
        </w:rPr>
        <w:t>.</w:t>
      </w:r>
      <w:r w:rsidR="0018603E" w:rsidRPr="007C29BD">
        <w:rPr>
          <w:sz w:val="28"/>
          <w:szCs w:val="28"/>
        </w:rPr>
        <w:t> </w:t>
      </w:r>
      <w:r w:rsidR="008A7B1F" w:rsidRPr="007C29BD">
        <w:rPr>
          <w:sz w:val="28"/>
          <w:szCs w:val="28"/>
        </w:rPr>
        <w:t>Способом проведения отбора получателей грантов является конкурсный отбор.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18603E" w:rsidRPr="007C29BD">
        <w:rPr>
          <w:sz w:val="28"/>
          <w:szCs w:val="28"/>
        </w:rPr>
        <w:t>.</w:t>
      </w:r>
      <w:r w:rsidRPr="007C29BD">
        <w:rPr>
          <w:sz w:val="28"/>
          <w:szCs w:val="28"/>
        </w:rPr>
        <w:t>2</w:t>
      </w:r>
      <w:r w:rsidR="007C29BD">
        <w:rPr>
          <w:sz w:val="28"/>
          <w:szCs w:val="28"/>
        </w:rPr>
        <w:t>.</w:t>
      </w:r>
      <w:r w:rsidR="0018603E" w:rsidRPr="007C29BD">
        <w:rPr>
          <w:sz w:val="28"/>
          <w:szCs w:val="28"/>
        </w:rPr>
        <w:t xml:space="preserve"> Организатором конкурсного отбора </w:t>
      </w:r>
      <w:r w:rsidR="004F740B" w:rsidRPr="007C29BD">
        <w:rPr>
          <w:sz w:val="28"/>
          <w:szCs w:val="28"/>
        </w:rPr>
        <w:t>является</w:t>
      </w:r>
      <w:r w:rsidR="0018603E" w:rsidRPr="007C29BD">
        <w:rPr>
          <w:sz w:val="28"/>
          <w:szCs w:val="28"/>
        </w:rPr>
        <w:t xml:space="preserve"> упо</w:t>
      </w:r>
      <w:r w:rsidR="008A7B1F" w:rsidRPr="007C29BD">
        <w:rPr>
          <w:sz w:val="28"/>
          <w:szCs w:val="28"/>
        </w:rPr>
        <w:t>лномоченный орган</w:t>
      </w:r>
      <w:r w:rsidR="0018603E" w:rsidRPr="007C29BD">
        <w:rPr>
          <w:sz w:val="28"/>
          <w:szCs w:val="28"/>
        </w:rPr>
        <w:t>.</w:t>
      </w:r>
    </w:p>
    <w:p w:rsidR="009872B1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2.3</w:t>
      </w:r>
      <w:r w:rsidR="007C29BD">
        <w:rPr>
          <w:sz w:val="28"/>
          <w:szCs w:val="28"/>
        </w:rPr>
        <w:t>.</w:t>
      </w:r>
      <w:r w:rsidR="0018603E" w:rsidRPr="007C29BD">
        <w:rPr>
          <w:sz w:val="28"/>
          <w:szCs w:val="28"/>
        </w:rPr>
        <w:t xml:space="preserve"> Целью конкурсного отбора является отбор некоммерческих организаций и их поддержка посредством предоставления</w:t>
      </w:r>
      <w:r w:rsidR="008A7B1F" w:rsidRPr="007C29BD">
        <w:rPr>
          <w:sz w:val="28"/>
          <w:szCs w:val="28"/>
        </w:rPr>
        <w:t xml:space="preserve"> из </w:t>
      </w:r>
      <w:r w:rsidR="00524F70" w:rsidRPr="007C29BD">
        <w:rPr>
          <w:sz w:val="28"/>
          <w:szCs w:val="28"/>
        </w:rPr>
        <w:t xml:space="preserve">республиканского </w:t>
      </w:r>
      <w:r w:rsidR="008A7B1F" w:rsidRPr="007C29BD">
        <w:rPr>
          <w:sz w:val="28"/>
          <w:szCs w:val="28"/>
        </w:rPr>
        <w:t>бюджета</w:t>
      </w:r>
      <w:r w:rsidR="00524F70" w:rsidRPr="007C29BD">
        <w:rPr>
          <w:sz w:val="28"/>
          <w:szCs w:val="28"/>
        </w:rPr>
        <w:t xml:space="preserve"> Респу</w:t>
      </w:r>
      <w:r w:rsidR="00524F70" w:rsidRPr="007C29BD">
        <w:rPr>
          <w:sz w:val="28"/>
          <w:szCs w:val="28"/>
        </w:rPr>
        <w:t>б</w:t>
      </w:r>
      <w:r w:rsidR="00524F70" w:rsidRPr="007C29BD">
        <w:rPr>
          <w:sz w:val="28"/>
          <w:szCs w:val="28"/>
        </w:rPr>
        <w:t>лики Тыва</w:t>
      </w:r>
      <w:r w:rsidR="008A7B1F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 xml:space="preserve">грантов на реализацию </w:t>
      </w:r>
      <w:r w:rsidR="004F740B" w:rsidRPr="007C29BD">
        <w:rPr>
          <w:sz w:val="28"/>
          <w:szCs w:val="28"/>
        </w:rPr>
        <w:t>проектов</w:t>
      </w:r>
      <w:r w:rsidR="0018603E" w:rsidRPr="007C29BD">
        <w:rPr>
          <w:sz w:val="28"/>
          <w:szCs w:val="28"/>
        </w:rPr>
        <w:t>.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Задача конкурсного отбора – определение наиболее эффективных </w:t>
      </w:r>
      <w:r w:rsidR="006C6AA0" w:rsidRPr="007C29BD">
        <w:rPr>
          <w:sz w:val="28"/>
          <w:szCs w:val="28"/>
        </w:rPr>
        <w:t>обществе</w:t>
      </w:r>
      <w:r w:rsidR="006C6AA0" w:rsidRPr="007C29BD">
        <w:rPr>
          <w:sz w:val="28"/>
          <w:szCs w:val="28"/>
        </w:rPr>
        <w:t>н</w:t>
      </w:r>
      <w:r w:rsidR="006C6AA0" w:rsidRPr="007C29BD">
        <w:rPr>
          <w:sz w:val="28"/>
          <w:szCs w:val="28"/>
        </w:rPr>
        <w:t>но значимых прое</w:t>
      </w:r>
      <w:r w:rsidR="006C6AA0" w:rsidRPr="007C29BD">
        <w:rPr>
          <w:sz w:val="28"/>
          <w:szCs w:val="28"/>
        </w:rPr>
        <w:t>к</w:t>
      </w:r>
      <w:r w:rsidR="006C6AA0" w:rsidRPr="007C29BD">
        <w:rPr>
          <w:sz w:val="28"/>
          <w:szCs w:val="28"/>
        </w:rPr>
        <w:t>тов, направленных на развитие гражданского общества</w:t>
      </w:r>
      <w:r w:rsidRPr="007C29BD">
        <w:rPr>
          <w:sz w:val="28"/>
          <w:szCs w:val="28"/>
        </w:rPr>
        <w:t>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2.4</w:t>
      </w:r>
      <w:r w:rsidR="007C29BD">
        <w:rPr>
          <w:sz w:val="28"/>
          <w:szCs w:val="28"/>
        </w:rPr>
        <w:t>.</w:t>
      </w:r>
      <w:r w:rsidR="0018603E" w:rsidRPr="007C29BD">
        <w:rPr>
          <w:sz w:val="28"/>
          <w:szCs w:val="28"/>
        </w:rPr>
        <w:t> В</w:t>
      </w:r>
      <w:r w:rsidR="00DA769F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>конкурсном отборе могут принимать участие некоммерческие организ</w:t>
      </w:r>
      <w:r w:rsidR="0018603E" w:rsidRPr="007C29BD">
        <w:rPr>
          <w:sz w:val="28"/>
          <w:szCs w:val="28"/>
        </w:rPr>
        <w:t>а</w:t>
      </w:r>
      <w:r w:rsidR="0018603E" w:rsidRPr="007C29BD">
        <w:rPr>
          <w:sz w:val="28"/>
          <w:szCs w:val="28"/>
        </w:rPr>
        <w:t xml:space="preserve">ции, определенные пунктом </w:t>
      </w:r>
      <w:r w:rsidR="00081D2C" w:rsidRPr="007C29BD">
        <w:rPr>
          <w:sz w:val="28"/>
          <w:szCs w:val="28"/>
        </w:rPr>
        <w:t>1.</w:t>
      </w:r>
      <w:r w:rsidR="0018603E" w:rsidRPr="007C29BD">
        <w:rPr>
          <w:sz w:val="28"/>
          <w:szCs w:val="28"/>
        </w:rPr>
        <w:t xml:space="preserve">5 </w:t>
      </w:r>
      <w:r w:rsidR="009872B1" w:rsidRPr="007C29BD">
        <w:rPr>
          <w:sz w:val="28"/>
          <w:szCs w:val="28"/>
        </w:rPr>
        <w:t xml:space="preserve">настоящего </w:t>
      </w:r>
      <w:r w:rsidR="0018603E" w:rsidRPr="007C29BD">
        <w:rPr>
          <w:sz w:val="28"/>
          <w:szCs w:val="28"/>
        </w:rPr>
        <w:t>По</w:t>
      </w:r>
      <w:r w:rsidR="00524F70" w:rsidRPr="007C29BD">
        <w:rPr>
          <w:sz w:val="28"/>
          <w:szCs w:val="28"/>
        </w:rPr>
        <w:t>ложения</w:t>
      </w:r>
      <w:r w:rsidR="0018603E" w:rsidRPr="007C29BD">
        <w:rPr>
          <w:sz w:val="28"/>
          <w:szCs w:val="28"/>
        </w:rPr>
        <w:t xml:space="preserve"> и соответствующие сл</w:t>
      </w:r>
      <w:r w:rsidR="0018603E" w:rsidRPr="007C29BD">
        <w:rPr>
          <w:sz w:val="28"/>
          <w:szCs w:val="28"/>
        </w:rPr>
        <w:t>е</w:t>
      </w:r>
      <w:r w:rsidR="0018603E" w:rsidRPr="007C29BD">
        <w:rPr>
          <w:sz w:val="28"/>
          <w:szCs w:val="28"/>
        </w:rPr>
        <w:t>дующим требованиям:</w:t>
      </w:r>
    </w:p>
    <w:p w:rsidR="009872B1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1) </w:t>
      </w:r>
      <w:r w:rsidR="009872B1" w:rsidRPr="007C29BD">
        <w:rPr>
          <w:sz w:val="28"/>
          <w:szCs w:val="28"/>
        </w:rPr>
        <w:t xml:space="preserve">у некоммерческой организации </w:t>
      </w:r>
      <w:r w:rsidR="0038752B" w:rsidRPr="007C29BD">
        <w:rPr>
          <w:sz w:val="28"/>
          <w:szCs w:val="28"/>
        </w:rPr>
        <w:t xml:space="preserve">на первое число месяца подачи </w:t>
      </w:r>
      <w:r w:rsidR="00613A31" w:rsidRPr="007C29BD">
        <w:rPr>
          <w:sz w:val="28"/>
          <w:szCs w:val="28"/>
        </w:rPr>
        <w:t>заявки</w:t>
      </w:r>
      <w:r w:rsidR="0038752B" w:rsidRPr="007C29BD">
        <w:rPr>
          <w:sz w:val="28"/>
          <w:szCs w:val="28"/>
        </w:rPr>
        <w:t xml:space="preserve"> </w:t>
      </w:r>
      <w:r w:rsidR="009872B1" w:rsidRPr="007C29BD">
        <w:rPr>
          <w:sz w:val="28"/>
          <w:szCs w:val="28"/>
        </w:rPr>
        <w:t>о</w:t>
      </w:r>
      <w:r w:rsidR="009872B1" w:rsidRPr="007C29BD">
        <w:rPr>
          <w:sz w:val="28"/>
          <w:szCs w:val="28"/>
        </w:rPr>
        <w:t>т</w:t>
      </w:r>
      <w:r w:rsidR="009872B1" w:rsidRPr="007C29BD">
        <w:rPr>
          <w:sz w:val="28"/>
          <w:szCs w:val="28"/>
        </w:rPr>
        <w:t>сутствует неисполненная обязанность по уплате налогов, сборов, страховых взн</w:t>
      </w:r>
      <w:r w:rsidR="009872B1" w:rsidRPr="007C29BD">
        <w:rPr>
          <w:sz w:val="28"/>
          <w:szCs w:val="28"/>
        </w:rPr>
        <w:t>о</w:t>
      </w:r>
      <w:r w:rsidR="009872B1" w:rsidRPr="007C29BD">
        <w:rPr>
          <w:sz w:val="28"/>
          <w:szCs w:val="28"/>
        </w:rPr>
        <w:t>сов, пеней, штрафов и процентов, подлежащих уплате в соответствии с законод</w:t>
      </w:r>
      <w:r w:rsidR="009872B1" w:rsidRPr="007C29BD">
        <w:rPr>
          <w:sz w:val="28"/>
          <w:szCs w:val="28"/>
        </w:rPr>
        <w:t>а</w:t>
      </w:r>
      <w:r w:rsidR="009872B1" w:rsidRPr="007C29BD">
        <w:rPr>
          <w:sz w:val="28"/>
          <w:szCs w:val="28"/>
        </w:rPr>
        <w:t>тельством Ро</w:t>
      </w:r>
      <w:r w:rsidR="009872B1" w:rsidRPr="007C29BD">
        <w:rPr>
          <w:sz w:val="28"/>
          <w:szCs w:val="28"/>
        </w:rPr>
        <w:t>с</w:t>
      </w:r>
      <w:r w:rsidR="009872B1" w:rsidRPr="007C29BD">
        <w:rPr>
          <w:sz w:val="28"/>
          <w:szCs w:val="28"/>
        </w:rPr>
        <w:t>сийской Федерации о налогах и сборах;</w:t>
      </w:r>
    </w:p>
    <w:p w:rsidR="009872B1" w:rsidRPr="007C29BD" w:rsidRDefault="009872B1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2) у некоммерческой организации </w:t>
      </w:r>
      <w:r w:rsidR="0038752B" w:rsidRPr="007C29BD">
        <w:rPr>
          <w:sz w:val="28"/>
          <w:szCs w:val="28"/>
        </w:rPr>
        <w:t xml:space="preserve">на первое число месяца подачи </w:t>
      </w:r>
      <w:r w:rsidR="00613A31" w:rsidRPr="007C29BD">
        <w:rPr>
          <w:sz w:val="28"/>
          <w:szCs w:val="28"/>
        </w:rPr>
        <w:t xml:space="preserve">заявки 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т</w:t>
      </w:r>
      <w:r w:rsidRPr="007C29BD">
        <w:rPr>
          <w:sz w:val="28"/>
          <w:szCs w:val="28"/>
        </w:rPr>
        <w:t xml:space="preserve">сутствует просроченная задолженность по возврату в </w:t>
      </w:r>
      <w:r w:rsidR="00524F70" w:rsidRPr="007C29BD">
        <w:rPr>
          <w:sz w:val="28"/>
          <w:szCs w:val="28"/>
        </w:rPr>
        <w:t xml:space="preserve">республиканский </w:t>
      </w:r>
      <w:r w:rsidRPr="007C29BD">
        <w:rPr>
          <w:sz w:val="28"/>
          <w:szCs w:val="28"/>
        </w:rPr>
        <w:t>бюджет</w:t>
      </w:r>
      <w:r w:rsidR="00524F70" w:rsidRPr="007C29BD">
        <w:rPr>
          <w:sz w:val="28"/>
          <w:szCs w:val="28"/>
        </w:rPr>
        <w:t xml:space="preserve"> Ре</w:t>
      </w:r>
      <w:r w:rsidR="00524F70" w:rsidRPr="007C29BD">
        <w:rPr>
          <w:sz w:val="28"/>
          <w:szCs w:val="28"/>
        </w:rPr>
        <w:t>с</w:t>
      </w:r>
      <w:r w:rsidR="00524F70" w:rsidRPr="007C29BD">
        <w:rPr>
          <w:sz w:val="28"/>
          <w:szCs w:val="28"/>
        </w:rPr>
        <w:t>публики Тыва</w:t>
      </w:r>
      <w:r w:rsidRPr="007C29BD">
        <w:rPr>
          <w:sz w:val="28"/>
          <w:szCs w:val="28"/>
        </w:rPr>
        <w:t xml:space="preserve"> субсидий, бюджетных инвестиций, </w:t>
      </w:r>
      <w:proofErr w:type="gramStart"/>
      <w:r w:rsidRPr="007C29BD">
        <w:rPr>
          <w:sz w:val="28"/>
          <w:szCs w:val="28"/>
        </w:rPr>
        <w:t>предоставленных</w:t>
      </w:r>
      <w:proofErr w:type="gramEnd"/>
      <w:r w:rsidRPr="007C29BD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 xml:space="preserve">ред </w:t>
      </w:r>
      <w:r w:rsidR="00524F70" w:rsidRPr="007C29BD">
        <w:rPr>
          <w:sz w:val="28"/>
          <w:szCs w:val="28"/>
        </w:rPr>
        <w:t>респу</w:t>
      </w:r>
      <w:r w:rsidR="00524F70" w:rsidRPr="007C29BD">
        <w:rPr>
          <w:sz w:val="28"/>
          <w:szCs w:val="28"/>
        </w:rPr>
        <w:t>б</w:t>
      </w:r>
      <w:r w:rsidR="00524F70" w:rsidRPr="007C29BD">
        <w:rPr>
          <w:sz w:val="28"/>
          <w:szCs w:val="28"/>
        </w:rPr>
        <w:t xml:space="preserve">ликанским </w:t>
      </w:r>
      <w:r w:rsidRPr="007C29BD">
        <w:rPr>
          <w:sz w:val="28"/>
          <w:szCs w:val="28"/>
        </w:rPr>
        <w:t xml:space="preserve">бюджетом </w:t>
      </w:r>
      <w:r w:rsidR="00524F70" w:rsidRPr="007C29BD">
        <w:rPr>
          <w:sz w:val="28"/>
          <w:szCs w:val="28"/>
        </w:rPr>
        <w:t>Республики Тыва</w:t>
      </w:r>
      <w:r w:rsidRPr="007C29BD">
        <w:rPr>
          <w:sz w:val="28"/>
          <w:szCs w:val="28"/>
        </w:rPr>
        <w:t>;</w:t>
      </w:r>
    </w:p>
    <w:p w:rsidR="009872B1" w:rsidRPr="007C29BD" w:rsidRDefault="009872B1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3) некоммерческая организация </w:t>
      </w:r>
      <w:r w:rsidR="0038752B" w:rsidRPr="007C29BD">
        <w:rPr>
          <w:sz w:val="28"/>
          <w:szCs w:val="28"/>
        </w:rPr>
        <w:t xml:space="preserve">на первое число месяца подачи </w:t>
      </w:r>
      <w:r w:rsidR="00613A31" w:rsidRPr="007C29BD">
        <w:rPr>
          <w:sz w:val="28"/>
          <w:szCs w:val="28"/>
        </w:rPr>
        <w:t xml:space="preserve">заявки </w:t>
      </w:r>
      <w:r w:rsidRPr="007C29BD">
        <w:rPr>
          <w:sz w:val="28"/>
          <w:szCs w:val="28"/>
        </w:rPr>
        <w:t>не н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>ходится в процессе реорганизации, ликвидации, в отношении нее не введена проц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дура банкротства, деятельность н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коммерческой организации не приостановлена в порядке, предусмотренном законодательством Российской Федерации;</w:t>
      </w:r>
    </w:p>
    <w:p w:rsidR="009872B1" w:rsidRPr="007C29BD" w:rsidRDefault="009872B1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4) в реестре дисквалифицированных лиц</w:t>
      </w:r>
      <w:r w:rsidR="0038752B" w:rsidRPr="007C29BD">
        <w:rPr>
          <w:sz w:val="28"/>
          <w:szCs w:val="28"/>
        </w:rPr>
        <w:t xml:space="preserve"> на первое число месяца подачи </w:t>
      </w:r>
      <w:r w:rsidR="00613A31" w:rsidRPr="007C29BD">
        <w:rPr>
          <w:sz w:val="28"/>
          <w:szCs w:val="28"/>
        </w:rPr>
        <w:t>зая</w:t>
      </w:r>
      <w:r w:rsidR="00613A31" w:rsidRPr="007C29BD">
        <w:rPr>
          <w:sz w:val="28"/>
          <w:szCs w:val="28"/>
        </w:rPr>
        <w:t>в</w:t>
      </w:r>
      <w:r w:rsidR="00613A31" w:rsidRPr="007C29BD">
        <w:rPr>
          <w:sz w:val="28"/>
          <w:szCs w:val="28"/>
        </w:rPr>
        <w:t xml:space="preserve">ки </w:t>
      </w:r>
      <w:r w:rsidRPr="007C29BD">
        <w:rPr>
          <w:sz w:val="28"/>
          <w:szCs w:val="28"/>
        </w:rPr>
        <w:t>отсутствуют сведения о дисквалифицированных руководител</w:t>
      </w:r>
      <w:r w:rsidR="00A76F68" w:rsidRPr="007C29BD">
        <w:rPr>
          <w:sz w:val="28"/>
          <w:szCs w:val="28"/>
        </w:rPr>
        <w:t>ях</w:t>
      </w:r>
      <w:r w:rsidRPr="007C29BD">
        <w:rPr>
          <w:sz w:val="28"/>
          <w:szCs w:val="28"/>
        </w:rPr>
        <w:t>, членах коллег</w:t>
      </w:r>
      <w:r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>ального исполнительного органа, лице, исполняющем функции единоличного и</w:t>
      </w:r>
      <w:r w:rsidRPr="007C29BD">
        <w:rPr>
          <w:sz w:val="28"/>
          <w:szCs w:val="28"/>
        </w:rPr>
        <w:t>с</w:t>
      </w:r>
      <w:r w:rsidRPr="007C29BD">
        <w:rPr>
          <w:sz w:val="28"/>
          <w:szCs w:val="28"/>
        </w:rPr>
        <w:t>полн</w:t>
      </w:r>
      <w:r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>тельного органа, или главном бухгалтере некоммерческой организации</w:t>
      </w:r>
      <w:r w:rsidR="001005B0" w:rsidRPr="007C29BD">
        <w:rPr>
          <w:sz w:val="28"/>
          <w:szCs w:val="28"/>
        </w:rPr>
        <w:t xml:space="preserve"> (при нал</w:t>
      </w:r>
      <w:r w:rsidR="001005B0" w:rsidRPr="007C29BD">
        <w:rPr>
          <w:sz w:val="28"/>
          <w:szCs w:val="28"/>
        </w:rPr>
        <w:t>и</w:t>
      </w:r>
      <w:r w:rsidR="001005B0" w:rsidRPr="007C29BD">
        <w:rPr>
          <w:sz w:val="28"/>
          <w:szCs w:val="28"/>
        </w:rPr>
        <w:t>чии)</w:t>
      </w:r>
      <w:r w:rsidRPr="007C29BD">
        <w:rPr>
          <w:sz w:val="28"/>
          <w:szCs w:val="28"/>
        </w:rPr>
        <w:t>;</w:t>
      </w:r>
    </w:p>
    <w:p w:rsidR="0018603E" w:rsidRPr="007C29BD" w:rsidRDefault="00B43041" w:rsidP="007C29BD">
      <w:pPr>
        <w:ind w:firstLine="709"/>
        <w:jc w:val="both"/>
        <w:rPr>
          <w:sz w:val="28"/>
          <w:szCs w:val="28"/>
        </w:rPr>
      </w:pPr>
      <w:proofErr w:type="gramStart"/>
      <w:r w:rsidRPr="007C29BD">
        <w:rPr>
          <w:sz w:val="28"/>
          <w:szCs w:val="28"/>
        </w:rPr>
        <w:t xml:space="preserve">5) </w:t>
      </w:r>
      <w:r w:rsidR="0018603E" w:rsidRPr="007C29BD">
        <w:rPr>
          <w:sz w:val="28"/>
          <w:szCs w:val="28"/>
        </w:rPr>
        <w:t>некоммерческая организация</w:t>
      </w:r>
      <w:r w:rsidR="0038752B" w:rsidRPr="007C29BD">
        <w:rPr>
          <w:sz w:val="28"/>
          <w:szCs w:val="28"/>
        </w:rPr>
        <w:t xml:space="preserve"> на первое число месяца подачи </w:t>
      </w:r>
      <w:r w:rsidR="00613A31" w:rsidRPr="007C29BD">
        <w:rPr>
          <w:sz w:val="28"/>
          <w:szCs w:val="28"/>
        </w:rPr>
        <w:t>заявки</w:t>
      </w:r>
      <w:r w:rsidR="0018603E" w:rsidRPr="007C29BD">
        <w:rPr>
          <w:sz w:val="28"/>
          <w:szCs w:val="28"/>
        </w:rPr>
        <w:t xml:space="preserve"> не я</w:t>
      </w:r>
      <w:r w:rsidR="0018603E" w:rsidRPr="007C29BD">
        <w:rPr>
          <w:sz w:val="28"/>
          <w:szCs w:val="28"/>
        </w:rPr>
        <w:t>в</w:t>
      </w:r>
      <w:r w:rsidR="0018603E" w:rsidRPr="007C29BD">
        <w:rPr>
          <w:sz w:val="28"/>
          <w:szCs w:val="28"/>
        </w:rPr>
        <w:t xml:space="preserve">ляется иностранным юридическим лицом, а также российским юридическим лицом, </w:t>
      </w:r>
      <w:r w:rsidR="0018603E" w:rsidRPr="007C29BD">
        <w:rPr>
          <w:sz w:val="28"/>
          <w:szCs w:val="28"/>
        </w:rPr>
        <w:lastRenderedPageBreak/>
        <w:t>в уставном (складочном) капитале которого доля участия иностранных юридич</w:t>
      </w:r>
      <w:r w:rsidR="0018603E" w:rsidRPr="007C29BD">
        <w:rPr>
          <w:sz w:val="28"/>
          <w:szCs w:val="28"/>
        </w:rPr>
        <w:t>е</w:t>
      </w:r>
      <w:r w:rsidR="0018603E" w:rsidRPr="007C29BD">
        <w:rPr>
          <w:sz w:val="28"/>
          <w:szCs w:val="28"/>
        </w:rPr>
        <w:t>ских лиц, местом регистрации которых является государство (территория), вкл</w:t>
      </w:r>
      <w:r w:rsidR="0018603E" w:rsidRPr="007C29BD">
        <w:rPr>
          <w:sz w:val="28"/>
          <w:szCs w:val="28"/>
        </w:rPr>
        <w:t>ю</w:t>
      </w:r>
      <w:r w:rsidR="0018603E" w:rsidRPr="007C29BD">
        <w:rPr>
          <w:sz w:val="28"/>
          <w:szCs w:val="28"/>
        </w:rPr>
        <w:t xml:space="preserve">ченное в </w:t>
      </w:r>
      <w:r w:rsidR="00424C75" w:rsidRPr="007C29BD">
        <w:rPr>
          <w:sz w:val="28"/>
          <w:szCs w:val="28"/>
        </w:rPr>
        <w:t>утвержденный</w:t>
      </w:r>
      <w:r w:rsidR="0018603E" w:rsidRPr="007C29BD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</w:t>
      </w:r>
      <w:r w:rsidR="0018603E" w:rsidRPr="007C29BD">
        <w:rPr>
          <w:sz w:val="28"/>
          <w:szCs w:val="28"/>
        </w:rPr>
        <w:t>б</w:t>
      </w:r>
      <w:r w:rsidR="0018603E" w:rsidRPr="007C29BD">
        <w:rPr>
          <w:sz w:val="28"/>
          <w:szCs w:val="28"/>
        </w:rPr>
        <w:t>лож</w:t>
      </w:r>
      <w:r w:rsidR="0018603E" w:rsidRPr="007C29BD">
        <w:rPr>
          <w:sz w:val="28"/>
          <w:szCs w:val="28"/>
        </w:rPr>
        <w:t>е</w:t>
      </w:r>
      <w:r w:rsidR="0018603E" w:rsidRPr="007C29BD">
        <w:rPr>
          <w:sz w:val="28"/>
          <w:szCs w:val="28"/>
        </w:rPr>
        <w:t>ния и (или) не предусматривающих раскрытия и предоставления информации при</w:t>
      </w:r>
      <w:proofErr w:type="gramEnd"/>
      <w:r w:rsidR="0018603E" w:rsidRPr="007C29BD">
        <w:rPr>
          <w:sz w:val="28"/>
          <w:szCs w:val="28"/>
        </w:rPr>
        <w:t xml:space="preserve"> </w:t>
      </w:r>
      <w:proofErr w:type="gramStart"/>
      <w:r w:rsidR="0018603E" w:rsidRPr="007C29BD">
        <w:rPr>
          <w:sz w:val="28"/>
          <w:szCs w:val="28"/>
        </w:rPr>
        <w:t>проведении</w:t>
      </w:r>
      <w:proofErr w:type="gramEnd"/>
      <w:r w:rsidR="0018603E" w:rsidRPr="007C29BD">
        <w:rPr>
          <w:sz w:val="28"/>
          <w:szCs w:val="28"/>
        </w:rPr>
        <w:t xml:space="preserve"> финансовых операций (</w:t>
      </w:r>
      <w:proofErr w:type="spellStart"/>
      <w:r w:rsidR="0018603E" w:rsidRPr="007C29BD">
        <w:rPr>
          <w:sz w:val="28"/>
          <w:szCs w:val="28"/>
        </w:rPr>
        <w:t>офшорные</w:t>
      </w:r>
      <w:proofErr w:type="spellEnd"/>
      <w:r w:rsidR="0018603E" w:rsidRPr="007C29BD">
        <w:rPr>
          <w:sz w:val="28"/>
          <w:szCs w:val="28"/>
        </w:rPr>
        <w:t xml:space="preserve"> зоны), в совокупности превыш</w:t>
      </w:r>
      <w:r w:rsidR="0018603E" w:rsidRPr="007C29BD">
        <w:rPr>
          <w:sz w:val="28"/>
          <w:szCs w:val="28"/>
        </w:rPr>
        <w:t>а</w:t>
      </w:r>
      <w:r w:rsidR="0018603E" w:rsidRPr="007C29BD">
        <w:rPr>
          <w:sz w:val="28"/>
          <w:szCs w:val="28"/>
        </w:rPr>
        <w:t>ет 50 процентов;</w:t>
      </w:r>
    </w:p>
    <w:p w:rsidR="00AA78AE" w:rsidRPr="007C29BD" w:rsidRDefault="00B43041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6</w:t>
      </w:r>
      <w:r w:rsidR="0018603E" w:rsidRPr="007C29BD">
        <w:rPr>
          <w:sz w:val="28"/>
          <w:szCs w:val="28"/>
        </w:rPr>
        <w:t>) некоммерческая организация</w:t>
      </w:r>
      <w:r w:rsidR="0038752B" w:rsidRPr="007C29BD">
        <w:rPr>
          <w:sz w:val="28"/>
          <w:szCs w:val="28"/>
        </w:rPr>
        <w:t xml:space="preserve"> на первое число месяца подачи </w:t>
      </w:r>
      <w:r w:rsidR="00613A31" w:rsidRPr="007C29BD">
        <w:rPr>
          <w:sz w:val="28"/>
          <w:szCs w:val="28"/>
        </w:rPr>
        <w:t xml:space="preserve">заявки </w:t>
      </w:r>
      <w:r w:rsidR="0018603E" w:rsidRPr="007C29BD">
        <w:rPr>
          <w:sz w:val="28"/>
          <w:szCs w:val="28"/>
        </w:rPr>
        <w:t>не п</w:t>
      </w:r>
      <w:r w:rsidR="0018603E" w:rsidRPr="007C29BD">
        <w:rPr>
          <w:sz w:val="28"/>
          <w:szCs w:val="28"/>
        </w:rPr>
        <w:t>о</w:t>
      </w:r>
      <w:r w:rsidR="0018603E" w:rsidRPr="007C29BD">
        <w:rPr>
          <w:sz w:val="28"/>
          <w:szCs w:val="28"/>
        </w:rPr>
        <w:t xml:space="preserve">лучает в </w:t>
      </w:r>
      <w:r w:rsidR="009E685F" w:rsidRPr="007C29BD">
        <w:rPr>
          <w:sz w:val="28"/>
          <w:szCs w:val="28"/>
        </w:rPr>
        <w:t>текущем финансовом</w:t>
      </w:r>
      <w:r w:rsidR="0018603E" w:rsidRPr="007C29BD">
        <w:rPr>
          <w:sz w:val="28"/>
          <w:szCs w:val="28"/>
        </w:rPr>
        <w:t xml:space="preserve"> году средства из </w:t>
      </w:r>
      <w:r w:rsidR="00524F70" w:rsidRPr="007C29BD">
        <w:rPr>
          <w:sz w:val="28"/>
          <w:szCs w:val="28"/>
        </w:rPr>
        <w:t xml:space="preserve">республиканского </w:t>
      </w:r>
      <w:r w:rsidR="0018603E" w:rsidRPr="007C29BD">
        <w:rPr>
          <w:sz w:val="28"/>
          <w:szCs w:val="28"/>
        </w:rPr>
        <w:t>бюджета</w:t>
      </w:r>
      <w:r w:rsidR="00524F70" w:rsidRPr="007C29BD">
        <w:rPr>
          <w:sz w:val="28"/>
          <w:szCs w:val="28"/>
        </w:rPr>
        <w:t xml:space="preserve"> Респу</w:t>
      </w:r>
      <w:r w:rsidR="00524F70" w:rsidRPr="007C29BD">
        <w:rPr>
          <w:sz w:val="28"/>
          <w:szCs w:val="28"/>
        </w:rPr>
        <w:t>б</w:t>
      </w:r>
      <w:r w:rsidR="00524F70" w:rsidRPr="007C29BD">
        <w:rPr>
          <w:sz w:val="28"/>
          <w:szCs w:val="28"/>
        </w:rPr>
        <w:t>лики Тыва</w:t>
      </w:r>
      <w:r w:rsidR="0018603E" w:rsidRPr="007C29BD">
        <w:rPr>
          <w:sz w:val="28"/>
          <w:szCs w:val="28"/>
        </w:rPr>
        <w:t xml:space="preserve"> в соответствии с иными правовыми актами на цели, установленные П</w:t>
      </w:r>
      <w:r w:rsidR="0018603E" w:rsidRPr="007C29BD">
        <w:rPr>
          <w:sz w:val="28"/>
          <w:szCs w:val="28"/>
        </w:rPr>
        <w:t>о</w:t>
      </w:r>
      <w:r w:rsidR="00524F70" w:rsidRPr="007C29BD">
        <w:rPr>
          <w:sz w:val="28"/>
          <w:szCs w:val="28"/>
        </w:rPr>
        <w:t>ложением</w:t>
      </w:r>
      <w:r w:rsidR="00AA78AE" w:rsidRPr="007C29BD">
        <w:rPr>
          <w:sz w:val="28"/>
          <w:szCs w:val="28"/>
        </w:rPr>
        <w:t xml:space="preserve"> предоставления грантов.</w:t>
      </w:r>
    </w:p>
    <w:p w:rsidR="00F04DB9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2.5</w:t>
      </w:r>
      <w:r w:rsidR="007C29BD">
        <w:rPr>
          <w:sz w:val="28"/>
          <w:szCs w:val="28"/>
        </w:rPr>
        <w:t>.</w:t>
      </w:r>
      <w:r w:rsidR="00F04DB9" w:rsidRPr="007C29BD">
        <w:rPr>
          <w:sz w:val="28"/>
          <w:szCs w:val="28"/>
        </w:rPr>
        <w:t xml:space="preserve"> Решение о проведении конкурсного отбора, содержащее сроки его пров</w:t>
      </w:r>
      <w:r w:rsidR="00F04DB9" w:rsidRPr="007C29BD">
        <w:rPr>
          <w:sz w:val="28"/>
          <w:szCs w:val="28"/>
        </w:rPr>
        <w:t>е</w:t>
      </w:r>
      <w:r w:rsidR="00F04DB9" w:rsidRPr="007C29BD">
        <w:rPr>
          <w:sz w:val="28"/>
          <w:szCs w:val="28"/>
        </w:rPr>
        <w:t>дения, размеры</w:t>
      </w:r>
      <w:r w:rsidR="002358DE" w:rsidRPr="007C29BD">
        <w:rPr>
          <w:sz w:val="28"/>
          <w:szCs w:val="28"/>
        </w:rPr>
        <w:t xml:space="preserve"> и количество</w:t>
      </w:r>
      <w:r w:rsidR="00F04DB9" w:rsidRPr="007C29BD">
        <w:rPr>
          <w:sz w:val="28"/>
          <w:szCs w:val="28"/>
        </w:rPr>
        <w:t xml:space="preserve"> грантов, форм</w:t>
      </w:r>
      <w:r w:rsidR="002A370F" w:rsidRPr="007C29BD">
        <w:rPr>
          <w:sz w:val="28"/>
          <w:szCs w:val="28"/>
        </w:rPr>
        <w:t>у</w:t>
      </w:r>
      <w:r w:rsidR="002358DE" w:rsidRPr="007C29BD">
        <w:rPr>
          <w:sz w:val="28"/>
          <w:szCs w:val="28"/>
        </w:rPr>
        <w:t xml:space="preserve"> заявления</w:t>
      </w:r>
      <w:r w:rsidR="002A370F" w:rsidRPr="007C29BD">
        <w:rPr>
          <w:sz w:val="28"/>
          <w:szCs w:val="28"/>
        </w:rPr>
        <w:t xml:space="preserve">, </w:t>
      </w:r>
      <w:r w:rsidR="006C6AA0" w:rsidRPr="007C29BD">
        <w:rPr>
          <w:sz w:val="28"/>
          <w:szCs w:val="28"/>
        </w:rPr>
        <w:t>сроки реализации проектов,</w:t>
      </w:r>
      <w:r w:rsidR="00F04DB9" w:rsidRPr="007C29BD">
        <w:rPr>
          <w:sz w:val="28"/>
          <w:szCs w:val="28"/>
        </w:rPr>
        <w:t xml:space="preserve"> а также состав и положение о конкурсной комиссии утвержда</w:t>
      </w:r>
      <w:r w:rsidR="005B788A" w:rsidRPr="007C29BD">
        <w:rPr>
          <w:sz w:val="28"/>
          <w:szCs w:val="28"/>
        </w:rPr>
        <w:t>е</w:t>
      </w:r>
      <w:r w:rsidR="00F04DB9" w:rsidRPr="007C29BD">
        <w:rPr>
          <w:sz w:val="28"/>
          <w:szCs w:val="28"/>
        </w:rPr>
        <w:t xml:space="preserve">тся приказом </w:t>
      </w:r>
      <w:r w:rsidR="006213DE" w:rsidRPr="007C29BD">
        <w:rPr>
          <w:sz w:val="28"/>
          <w:szCs w:val="28"/>
        </w:rPr>
        <w:t>упо</w:t>
      </w:r>
      <w:r w:rsidR="006213DE" w:rsidRPr="007C29BD">
        <w:rPr>
          <w:sz w:val="28"/>
          <w:szCs w:val="28"/>
        </w:rPr>
        <w:t>л</w:t>
      </w:r>
      <w:r w:rsidR="006213DE" w:rsidRPr="007C29BD">
        <w:rPr>
          <w:sz w:val="28"/>
          <w:szCs w:val="28"/>
        </w:rPr>
        <w:t>ном</w:t>
      </w:r>
      <w:r w:rsidR="006213DE" w:rsidRPr="007C29BD">
        <w:rPr>
          <w:sz w:val="28"/>
          <w:szCs w:val="28"/>
        </w:rPr>
        <w:t>о</w:t>
      </w:r>
      <w:r w:rsidR="006213DE" w:rsidRPr="007C29BD">
        <w:rPr>
          <w:sz w:val="28"/>
          <w:szCs w:val="28"/>
        </w:rPr>
        <w:t xml:space="preserve">ченного органа </w:t>
      </w:r>
      <w:r w:rsidR="006C6AA0" w:rsidRPr="007C29BD">
        <w:rPr>
          <w:sz w:val="28"/>
          <w:szCs w:val="28"/>
        </w:rPr>
        <w:t>о проведении конкурсного отбора</w:t>
      </w:r>
      <w:r w:rsidR="00F04DB9" w:rsidRPr="007C29BD">
        <w:rPr>
          <w:sz w:val="28"/>
          <w:szCs w:val="28"/>
        </w:rPr>
        <w:t>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2.6</w:t>
      </w:r>
      <w:r w:rsidR="007C29BD">
        <w:rPr>
          <w:sz w:val="28"/>
          <w:szCs w:val="28"/>
        </w:rPr>
        <w:t>.</w:t>
      </w:r>
      <w:r w:rsidR="00F04DB9" w:rsidRPr="007C29BD">
        <w:rPr>
          <w:sz w:val="28"/>
          <w:szCs w:val="28"/>
        </w:rPr>
        <w:t xml:space="preserve"> Уполномоченный орган </w:t>
      </w:r>
      <w:r w:rsidR="0018603E" w:rsidRPr="007C29BD">
        <w:rPr>
          <w:sz w:val="28"/>
          <w:szCs w:val="28"/>
        </w:rPr>
        <w:t xml:space="preserve">в срок не </w:t>
      </w:r>
      <w:r w:rsidR="006F7575" w:rsidRPr="007C29BD">
        <w:rPr>
          <w:sz w:val="28"/>
          <w:szCs w:val="28"/>
        </w:rPr>
        <w:t xml:space="preserve">позднее чем за </w:t>
      </w:r>
      <w:r w:rsidR="002558B5" w:rsidRPr="007C29BD">
        <w:rPr>
          <w:sz w:val="28"/>
          <w:szCs w:val="28"/>
        </w:rPr>
        <w:t>30</w:t>
      </w:r>
      <w:r w:rsidR="0018603E" w:rsidRPr="007C29BD">
        <w:rPr>
          <w:sz w:val="28"/>
          <w:szCs w:val="28"/>
        </w:rPr>
        <w:t xml:space="preserve"> </w:t>
      </w:r>
      <w:r w:rsidR="006F7575" w:rsidRPr="007C29BD">
        <w:rPr>
          <w:sz w:val="28"/>
          <w:szCs w:val="28"/>
        </w:rPr>
        <w:t>календарных</w:t>
      </w:r>
      <w:r w:rsidR="0018603E" w:rsidRPr="007C29BD">
        <w:rPr>
          <w:sz w:val="28"/>
          <w:szCs w:val="28"/>
        </w:rPr>
        <w:t xml:space="preserve"> дней до </w:t>
      </w:r>
      <w:r w:rsidR="002558B5" w:rsidRPr="007C29BD">
        <w:rPr>
          <w:sz w:val="28"/>
          <w:szCs w:val="28"/>
        </w:rPr>
        <w:t>око</w:t>
      </w:r>
      <w:r w:rsidR="002558B5" w:rsidRPr="007C29BD">
        <w:rPr>
          <w:sz w:val="28"/>
          <w:szCs w:val="28"/>
        </w:rPr>
        <w:t>н</w:t>
      </w:r>
      <w:r w:rsidR="002558B5" w:rsidRPr="007C29BD">
        <w:rPr>
          <w:sz w:val="28"/>
          <w:szCs w:val="28"/>
        </w:rPr>
        <w:t>чания приема заявок</w:t>
      </w:r>
      <w:r w:rsidR="0018603E" w:rsidRPr="007C29BD">
        <w:rPr>
          <w:sz w:val="28"/>
          <w:szCs w:val="28"/>
        </w:rPr>
        <w:t xml:space="preserve"> размещает </w:t>
      </w:r>
      <w:r w:rsidR="00424C75" w:rsidRPr="007C29BD">
        <w:rPr>
          <w:sz w:val="28"/>
          <w:szCs w:val="28"/>
        </w:rPr>
        <w:t>объявление</w:t>
      </w:r>
      <w:r w:rsidR="0018603E" w:rsidRPr="007C29BD">
        <w:rPr>
          <w:sz w:val="28"/>
          <w:szCs w:val="28"/>
        </w:rPr>
        <w:t xml:space="preserve"> о проведении конкурсного отбора</w:t>
      </w:r>
      <w:r w:rsidR="002558B5" w:rsidRPr="007C29BD">
        <w:rPr>
          <w:sz w:val="28"/>
          <w:szCs w:val="28"/>
        </w:rPr>
        <w:t xml:space="preserve"> </w:t>
      </w:r>
      <w:r w:rsidR="00C77CE2" w:rsidRPr="007C29BD">
        <w:rPr>
          <w:sz w:val="28"/>
          <w:szCs w:val="28"/>
        </w:rPr>
        <w:t xml:space="preserve">на </w:t>
      </w:r>
      <w:r w:rsidR="00BF51BE" w:rsidRPr="007C29BD">
        <w:rPr>
          <w:sz w:val="28"/>
          <w:szCs w:val="28"/>
        </w:rPr>
        <w:t>информационном портале</w:t>
      </w:r>
      <w:r w:rsidR="002558B5" w:rsidRPr="007C29BD">
        <w:rPr>
          <w:sz w:val="28"/>
          <w:szCs w:val="28"/>
        </w:rPr>
        <w:t xml:space="preserve"> «</w:t>
      </w:r>
      <w:proofErr w:type="spellStart"/>
      <w:r w:rsidR="002558B5" w:rsidRPr="007C29BD">
        <w:rPr>
          <w:sz w:val="28"/>
          <w:szCs w:val="28"/>
        </w:rPr>
        <w:t>тывагрант</w:t>
      </w:r>
      <w:proofErr w:type="gramStart"/>
      <w:r w:rsidR="002558B5" w:rsidRPr="007C29BD">
        <w:rPr>
          <w:sz w:val="28"/>
          <w:szCs w:val="28"/>
        </w:rPr>
        <w:t>.р</w:t>
      </w:r>
      <w:proofErr w:type="gramEnd"/>
      <w:r w:rsidR="002558B5" w:rsidRPr="007C29BD">
        <w:rPr>
          <w:sz w:val="28"/>
          <w:szCs w:val="28"/>
        </w:rPr>
        <w:t>ф</w:t>
      </w:r>
      <w:proofErr w:type="spellEnd"/>
      <w:r w:rsidR="002558B5" w:rsidRPr="007C29BD">
        <w:rPr>
          <w:sz w:val="28"/>
          <w:szCs w:val="28"/>
        </w:rPr>
        <w:t>»</w:t>
      </w:r>
      <w:r w:rsidR="00BF51BE" w:rsidRPr="007C29BD">
        <w:rPr>
          <w:sz w:val="28"/>
          <w:szCs w:val="28"/>
        </w:rPr>
        <w:t xml:space="preserve"> </w:t>
      </w:r>
      <w:r w:rsidR="00C77CE2" w:rsidRPr="007C29BD">
        <w:rPr>
          <w:sz w:val="28"/>
          <w:szCs w:val="28"/>
        </w:rPr>
        <w:t>и</w:t>
      </w:r>
      <w:r w:rsidR="0018603E" w:rsidRPr="007C29BD">
        <w:rPr>
          <w:sz w:val="28"/>
          <w:szCs w:val="28"/>
        </w:rPr>
        <w:t xml:space="preserve"> официальном сайте уполномоченн</w:t>
      </w:r>
      <w:r w:rsidR="0018603E" w:rsidRPr="007C29BD">
        <w:rPr>
          <w:sz w:val="28"/>
          <w:szCs w:val="28"/>
        </w:rPr>
        <w:t>о</w:t>
      </w:r>
      <w:r w:rsidR="0018603E" w:rsidRPr="007C29BD">
        <w:rPr>
          <w:sz w:val="28"/>
          <w:szCs w:val="28"/>
        </w:rPr>
        <w:t>го органа в информационно-телекоммуникационной сети «Интернет»</w:t>
      </w:r>
      <w:r w:rsidR="002558B5" w:rsidRPr="007C29BD">
        <w:rPr>
          <w:sz w:val="28"/>
          <w:szCs w:val="28"/>
        </w:rPr>
        <w:t xml:space="preserve"> (далее соо</w:t>
      </w:r>
      <w:r w:rsidR="002558B5" w:rsidRPr="007C29BD">
        <w:rPr>
          <w:sz w:val="28"/>
          <w:szCs w:val="28"/>
        </w:rPr>
        <w:t>т</w:t>
      </w:r>
      <w:r w:rsidR="002558B5" w:rsidRPr="007C29BD">
        <w:rPr>
          <w:sz w:val="28"/>
          <w:szCs w:val="28"/>
        </w:rPr>
        <w:t>ветственно – информационный портал, оф</w:t>
      </w:r>
      <w:r w:rsidR="002558B5" w:rsidRPr="007C29BD">
        <w:rPr>
          <w:sz w:val="28"/>
          <w:szCs w:val="28"/>
        </w:rPr>
        <w:t>и</w:t>
      </w:r>
      <w:r w:rsidR="002558B5" w:rsidRPr="007C29BD">
        <w:rPr>
          <w:sz w:val="28"/>
          <w:szCs w:val="28"/>
        </w:rPr>
        <w:t>циальный сайт)</w:t>
      </w:r>
      <w:r w:rsidR="0018603E" w:rsidRPr="007C29BD">
        <w:rPr>
          <w:sz w:val="28"/>
          <w:szCs w:val="28"/>
        </w:rPr>
        <w:t xml:space="preserve"> в котором указывает:</w:t>
      </w:r>
    </w:p>
    <w:p w:rsidR="0018603E" w:rsidRPr="007C29BD" w:rsidRDefault="00F04DB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</w:t>
      </w:r>
      <w:r w:rsidR="0018603E" w:rsidRPr="007C29BD">
        <w:rPr>
          <w:sz w:val="28"/>
          <w:szCs w:val="28"/>
        </w:rPr>
        <w:t xml:space="preserve">) </w:t>
      </w:r>
      <w:r w:rsidR="00B42C0C" w:rsidRPr="007C29BD">
        <w:rPr>
          <w:sz w:val="28"/>
          <w:szCs w:val="28"/>
        </w:rPr>
        <w:t>сроки проведения конкурсного отбора (дата и время начала (окончания) п</w:t>
      </w:r>
      <w:r w:rsidR="00B42C0C" w:rsidRPr="007C29BD">
        <w:rPr>
          <w:sz w:val="28"/>
          <w:szCs w:val="28"/>
        </w:rPr>
        <w:t>о</w:t>
      </w:r>
      <w:r w:rsidR="00B42C0C" w:rsidRPr="007C29BD">
        <w:rPr>
          <w:sz w:val="28"/>
          <w:szCs w:val="28"/>
        </w:rPr>
        <w:t xml:space="preserve">дачи (приема) </w:t>
      </w:r>
      <w:r w:rsidR="00DB2931" w:rsidRPr="007C29BD">
        <w:rPr>
          <w:sz w:val="28"/>
          <w:szCs w:val="28"/>
        </w:rPr>
        <w:t>за</w:t>
      </w:r>
      <w:r w:rsidR="00DB2931" w:rsidRPr="007C29BD">
        <w:rPr>
          <w:sz w:val="28"/>
          <w:szCs w:val="28"/>
        </w:rPr>
        <w:t>я</w:t>
      </w:r>
      <w:r w:rsidR="00DB2931" w:rsidRPr="007C29BD">
        <w:rPr>
          <w:sz w:val="28"/>
          <w:szCs w:val="28"/>
        </w:rPr>
        <w:t>вок</w:t>
      </w:r>
      <w:r w:rsidR="002558B5" w:rsidRPr="007C29BD">
        <w:rPr>
          <w:sz w:val="28"/>
          <w:szCs w:val="28"/>
        </w:rPr>
        <w:t>)</w:t>
      </w:r>
      <w:r w:rsidR="0038752B" w:rsidRPr="007C29BD">
        <w:rPr>
          <w:sz w:val="28"/>
          <w:szCs w:val="28"/>
        </w:rPr>
        <w:t>;</w:t>
      </w:r>
    </w:p>
    <w:p w:rsidR="0018603E" w:rsidRPr="007C29BD" w:rsidRDefault="00F04DB9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18603E" w:rsidRPr="007C29BD">
        <w:rPr>
          <w:sz w:val="28"/>
          <w:szCs w:val="28"/>
        </w:rPr>
        <w:t xml:space="preserve">) </w:t>
      </w:r>
      <w:r w:rsidR="0038752B" w:rsidRPr="007C29BD">
        <w:rPr>
          <w:sz w:val="28"/>
          <w:szCs w:val="28"/>
        </w:rPr>
        <w:t>наименование, местонахождение, почтовый адрес уполномоченного органа, номер контактного телефона для получения консультаций по вопросам участия в конкурсном отборе, адрес электронной почты уполномоченного органа для напра</w:t>
      </w:r>
      <w:r w:rsidR="0038752B" w:rsidRPr="007C29BD">
        <w:rPr>
          <w:sz w:val="28"/>
          <w:szCs w:val="28"/>
        </w:rPr>
        <w:t>в</w:t>
      </w:r>
      <w:r w:rsidR="0038752B" w:rsidRPr="007C29BD">
        <w:rPr>
          <w:sz w:val="28"/>
          <w:szCs w:val="28"/>
        </w:rPr>
        <w:t xml:space="preserve">ления </w:t>
      </w:r>
      <w:r w:rsidR="00DB2931" w:rsidRPr="007C29BD">
        <w:rPr>
          <w:sz w:val="28"/>
          <w:szCs w:val="28"/>
        </w:rPr>
        <w:t>заявок</w:t>
      </w:r>
      <w:r w:rsidR="0038752B" w:rsidRPr="007C29BD">
        <w:rPr>
          <w:sz w:val="28"/>
          <w:szCs w:val="28"/>
        </w:rPr>
        <w:t>;</w:t>
      </w:r>
    </w:p>
    <w:p w:rsidR="0038752B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</w:t>
      </w:r>
      <w:r w:rsidR="0018603E" w:rsidRPr="007C29BD">
        <w:rPr>
          <w:sz w:val="28"/>
          <w:szCs w:val="28"/>
        </w:rPr>
        <w:t xml:space="preserve">) </w:t>
      </w:r>
      <w:r w:rsidR="0038752B" w:rsidRPr="007C29BD">
        <w:rPr>
          <w:sz w:val="28"/>
          <w:szCs w:val="28"/>
        </w:rPr>
        <w:t xml:space="preserve">цель предоставления грантов в соответствии с пунктом </w:t>
      </w:r>
      <w:r w:rsidR="00081D2C" w:rsidRPr="007C29BD">
        <w:rPr>
          <w:sz w:val="28"/>
          <w:szCs w:val="28"/>
        </w:rPr>
        <w:t>1.</w:t>
      </w:r>
      <w:r w:rsidR="0038752B" w:rsidRPr="007C29BD">
        <w:rPr>
          <w:sz w:val="28"/>
          <w:szCs w:val="28"/>
        </w:rPr>
        <w:t>3 настоящего П</w:t>
      </w:r>
      <w:r w:rsidR="0038752B" w:rsidRPr="007C29BD">
        <w:rPr>
          <w:sz w:val="28"/>
          <w:szCs w:val="28"/>
        </w:rPr>
        <w:t>о</w:t>
      </w:r>
      <w:r w:rsidR="00524F70" w:rsidRPr="007C29BD">
        <w:rPr>
          <w:sz w:val="28"/>
          <w:szCs w:val="28"/>
        </w:rPr>
        <w:t>лож</w:t>
      </w:r>
      <w:r w:rsidR="00524F70" w:rsidRPr="007C29BD">
        <w:rPr>
          <w:sz w:val="28"/>
          <w:szCs w:val="28"/>
        </w:rPr>
        <w:t>е</w:t>
      </w:r>
      <w:r w:rsidR="00524F70" w:rsidRPr="007C29BD">
        <w:rPr>
          <w:sz w:val="28"/>
          <w:szCs w:val="28"/>
        </w:rPr>
        <w:t>ния</w:t>
      </w:r>
      <w:r w:rsidR="0038752B" w:rsidRPr="007C29BD">
        <w:rPr>
          <w:sz w:val="28"/>
          <w:szCs w:val="28"/>
        </w:rPr>
        <w:t>;</w:t>
      </w:r>
    </w:p>
    <w:p w:rsidR="0038752B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4</w:t>
      </w:r>
      <w:r w:rsidR="0038752B" w:rsidRPr="007C29BD">
        <w:rPr>
          <w:sz w:val="28"/>
          <w:szCs w:val="28"/>
        </w:rPr>
        <w:t>) требования к участникам отбора</w:t>
      </w:r>
      <w:r w:rsidR="00771674" w:rsidRPr="007C29BD">
        <w:rPr>
          <w:sz w:val="28"/>
          <w:szCs w:val="28"/>
        </w:rPr>
        <w:t xml:space="preserve">, указанные в </w:t>
      </w:r>
      <w:r w:rsidR="0038752B" w:rsidRPr="007C29BD">
        <w:rPr>
          <w:sz w:val="28"/>
          <w:szCs w:val="28"/>
        </w:rPr>
        <w:t>пункт</w:t>
      </w:r>
      <w:r w:rsidR="00771674" w:rsidRPr="007C29BD">
        <w:rPr>
          <w:sz w:val="28"/>
          <w:szCs w:val="28"/>
        </w:rPr>
        <w:t xml:space="preserve">е </w:t>
      </w:r>
      <w:r w:rsidR="00081D2C" w:rsidRPr="007C29BD">
        <w:rPr>
          <w:sz w:val="28"/>
          <w:szCs w:val="28"/>
        </w:rPr>
        <w:t>2.4</w:t>
      </w:r>
      <w:r w:rsidR="00771674" w:rsidRPr="007C29BD">
        <w:rPr>
          <w:sz w:val="28"/>
          <w:szCs w:val="28"/>
        </w:rPr>
        <w:t xml:space="preserve"> настоящего По</w:t>
      </w:r>
      <w:r w:rsidR="00524F70" w:rsidRPr="007C29BD">
        <w:rPr>
          <w:sz w:val="28"/>
          <w:szCs w:val="28"/>
        </w:rPr>
        <w:t>л</w:t>
      </w:r>
      <w:r w:rsidR="00524F70" w:rsidRPr="007C29BD">
        <w:rPr>
          <w:sz w:val="28"/>
          <w:szCs w:val="28"/>
        </w:rPr>
        <w:t>о</w:t>
      </w:r>
      <w:r w:rsidR="00524F70" w:rsidRPr="007C29BD">
        <w:rPr>
          <w:sz w:val="28"/>
          <w:szCs w:val="28"/>
        </w:rPr>
        <w:t>жения</w:t>
      </w:r>
      <w:r w:rsidR="00AE777E">
        <w:rPr>
          <w:sz w:val="28"/>
          <w:szCs w:val="28"/>
        </w:rPr>
        <w:t>,</w:t>
      </w:r>
      <w:r w:rsidR="00771674" w:rsidRPr="007C29BD">
        <w:rPr>
          <w:sz w:val="28"/>
          <w:szCs w:val="28"/>
        </w:rPr>
        <w:t xml:space="preserve"> и перечень документов</w:t>
      </w:r>
      <w:r w:rsidR="00DB2931" w:rsidRPr="007C29BD">
        <w:rPr>
          <w:sz w:val="28"/>
          <w:szCs w:val="28"/>
        </w:rPr>
        <w:t xml:space="preserve"> в составе заявки</w:t>
      </w:r>
      <w:r w:rsidR="00771674" w:rsidRPr="007C29BD">
        <w:rPr>
          <w:sz w:val="28"/>
          <w:szCs w:val="28"/>
        </w:rPr>
        <w:t xml:space="preserve">, указанных в пункте </w:t>
      </w:r>
      <w:r w:rsidR="00922ADE" w:rsidRPr="007C29BD">
        <w:rPr>
          <w:sz w:val="28"/>
          <w:szCs w:val="28"/>
        </w:rPr>
        <w:t>2.7</w:t>
      </w:r>
      <w:r w:rsidR="00771674" w:rsidRPr="007C29BD">
        <w:rPr>
          <w:sz w:val="28"/>
          <w:szCs w:val="28"/>
        </w:rPr>
        <w:t xml:space="preserve"> настоящего По</w:t>
      </w:r>
      <w:r w:rsidR="00524F70" w:rsidRPr="007C29BD">
        <w:rPr>
          <w:sz w:val="28"/>
          <w:szCs w:val="28"/>
        </w:rPr>
        <w:t>л</w:t>
      </w:r>
      <w:r w:rsidR="00524F70" w:rsidRPr="007C29BD">
        <w:rPr>
          <w:sz w:val="28"/>
          <w:szCs w:val="28"/>
        </w:rPr>
        <w:t>о</w:t>
      </w:r>
      <w:r w:rsidR="00524F70" w:rsidRPr="007C29BD">
        <w:rPr>
          <w:sz w:val="28"/>
          <w:szCs w:val="28"/>
        </w:rPr>
        <w:t>жения</w:t>
      </w:r>
      <w:r w:rsidR="00771674" w:rsidRPr="007C29BD">
        <w:rPr>
          <w:sz w:val="28"/>
          <w:szCs w:val="28"/>
        </w:rPr>
        <w:t>;</w:t>
      </w:r>
    </w:p>
    <w:p w:rsidR="00771674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5</w:t>
      </w:r>
      <w:r w:rsidR="00F04DB9" w:rsidRPr="007C29BD">
        <w:rPr>
          <w:sz w:val="28"/>
          <w:szCs w:val="28"/>
        </w:rPr>
        <w:t xml:space="preserve">) </w:t>
      </w:r>
      <w:r w:rsidR="00771674" w:rsidRPr="007C29BD">
        <w:rPr>
          <w:sz w:val="28"/>
          <w:szCs w:val="28"/>
        </w:rPr>
        <w:t xml:space="preserve">порядок подачи </w:t>
      </w:r>
      <w:r w:rsidR="00DB2931" w:rsidRPr="007C29BD">
        <w:rPr>
          <w:sz w:val="28"/>
          <w:szCs w:val="28"/>
        </w:rPr>
        <w:t>заявок</w:t>
      </w:r>
      <w:r w:rsidR="00771674" w:rsidRPr="007C29BD">
        <w:rPr>
          <w:sz w:val="28"/>
          <w:szCs w:val="28"/>
        </w:rPr>
        <w:t xml:space="preserve"> и требования, предъявляемые к форме и содержанию документов</w:t>
      </w:r>
      <w:r w:rsidR="00DB2931" w:rsidRPr="007C29BD">
        <w:rPr>
          <w:sz w:val="28"/>
          <w:szCs w:val="28"/>
        </w:rPr>
        <w:t xml:space="preserve"> в с</w:t>
      </w:r>
      <w:r w:rsidR="00DB2931" w:rsidRPr="007C29BD">
        <w:rPr>
          <w:sz w:val="28"/>
          <w:szCs w:val="28"/>
        </w:rPr>
        <w:t>о</w:t>
      </w:r>
      <w:r w:rsidR="00DB2931" w:rsidRPr="007C29BD">
        <w:rPr>
          <w:sz w:val="28"/>
          <w:szCs w:val="28"/>
        </w:rPr>
        <w:t>ставе заявки</w:t>
      </w:r>
      <w:r w:rsidR="00771674" w:rsidRPr="007C29BD">
        <w:rPr>
          <w:sz w:val="28"/>
          <w:szCs w:val="28"/>
        </w:rPr>
        <w:t xml:space="preserve">, указанных в пункте </w:t>
      </w:r>
      <w:r w:rsidR="00922ADE" w:rsidRPr="007C29BD">
        <w:rPr>
          <w:sz w:val="28"/>
          <w:szCs w:val="28"/>
        </w:rPr>
        <w:t>2.7</w:t>
      </w:r>
      <w:r w:rsidR="00771674" w:rsidRPr="007C29BD">
        <w:rPr>
          <w:sz w:val="28"/>
          <w:szCs w:val="28"/>
        </w:rPr>
        <w:t xml:space="preserve"> настоящего По</w:t>
      </w:r>
      <w:r w:rsidR="00524F70" w:rsidRPr="007C29BD">
        <w:rPr>
          <w:sz w:val="28"/>
          <w:szCs w:val="28"/>
        </w:rPr>
        <w:t>ложения</w:t>
      </w:r>
      <w:r w:rsidR="00771674" w:rsidRPr="007C29BD">
        <w:rPr>
          <w:sz w:val="28"/>
          <w:szCs w:val="28"/>
        </w:rPr>
        <w:t>;</w:t>
      </w:r>
    </w:p>
    <w:p w:rsidR="00771674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6</w:t>
      </w:r>
      <w:r w:rsidR="00F04DB9" w:rsidRPr="007C29BD">
        <w:rPr>
          <w:sz w:val="28"/>
          <w:szCs w:val="28"/>
        </w:rPr>
        <w:t xml:space="preserve">) </w:t>
      </w:r>
      <w:r w:rsidR="00771674" w:rsidRPr="007C29BD">
        <w:rPr>
          <w:sz w:val="28"/>
          <w:szCs w:val="28"/>
        </w:rPr>
        <w:t xml:space="preserve">порядок отзыва </w:t>
      </w:r>
      <w:r w:rsidR="00DB2931" w:rsidRPr="007C29BD">
        <w:rPr>
          <w:sz w:val="28"/>
          <w:szCs w:val="28"/>
        </w:rPr>
        <w:t>заявок</w:t>
      </w:r>
      <w:r w:rsidR="00771674" w:rsidRPr="007C29BD">
        <w:rPr>
          <w:sz w:val="28"/>
          <w:szCs w:val="28"/>
        </w:rPr>
        <w:t xml:space="preserve">, порядок возврата </w:t>
      </w:r>
      <w:r w:rsidR="00DB2931" w:rsidRPr="007C29BD">
        <w:rPr>
          <w:sz w:val="28"/>
          <w:szCs w:val="28"/>
        </w:rPr>
        <w:t>заявок</w:t>
      </w:r>
      <w:r w:rsidR="00771674" w:rsidRPr="007C29BD">
        <w:rPr>
          <w:sz w:val="28"/>
          <w:szCs w:val="28"/>
        </w:rPr>
        <w:t xml:space="preserve">, </w:t>
      </w:r>
      <w:proofErr w:type="gramStart"/>
      <w:r w:rsidR="00DB2931" w:rsidRPr="007C29BD">
        <w:rPr>
          <w:sz w:val="28"/>
          <w:szCs w:val="28"/>
        </w:rPr>
        <w:t>определяющий</w:t>
      </w:r>
      <w:proofErr w:type="gramEnd"/>
      <w:r w:rsidR="00771674" w:rsidRPr="007C29BD">
        <w:rPr>
          <w:sz w:val="28"/>
          <w:szCs w:val="28"/>
        </w:rPr>
        <w:t xml:space="preserve"> в том числе основания для во</w:t>
      </w:r>
      <w:r w:rsidR="00771674" w:rsidRPr="007C29BD">
        <w:rPr>
          <w:sz w:val="28"/>
          <w:szCs w:val="28"/>
        </w:rPr>
        <w:t>з</w:t>
      </w:r>
      <w:r w:rsidR="00771674" w:rsidRPr="007C29BD">
        <w:rPr>
          <w:sz w:val="28"/>
          <w:szCs w:val="28"/>
        </w:rPr>
        <w:t xml:space="preserve">врата </w:t>
      </w:r>
      <w:r w:rsidR="00DB2931" w:rsidRPr="007C29BD">
        <w:rPr>
          <w:sz w:val="28"/>
          <w:szCs w:val="28"/>
        </w:rPr>
        <w:t>заявок</w:t>
      </w:r>
      <w:r w:rsidR="00771674" w:rsidRPr="007C29BD">
        <w:rPr>
          <w:sz w:val="28"/>
          <w:szCs w:val="28"/>
        </w:rPr>
        <w:t xml:space="preserve">, порядок внесения изменений в </w:t>
      </w:r>
      <w:r w:rsidR="00DB2931" w:rsidRPr="007C29BD">
        <w:rPr>
          <w:sz w:val="28"/>
          <w:szCs w:val="28"/>
        </w:rPr>
        <w:t>документы в составе заявки</w:t>
      </w:r>
      <w:r w:rsidR="00F04DB9" w:rsidRPr="007C29BD">
        <w:rPr>
          <w:sz w:val="28"/>
          <w:szCs w:val="28"/>
        </w:rPr>
        <w:t xml:space="preserve">, указанные в пункте </w:t>
      </w:r>
      <w:r w:rsidR="00D73086" w:rsidRPr="007C29BD">
        <w:rPr>
          <w:sz w:val="28"/>
          <w:szCs w:val="28"/>
        </w:rPr>
        <w:t>2.7</w:t>
      </w:r>
      <w:r w:rsidR="00F04DB9" w:rsidRPr="007C29BD">
        <w:rPr>
          <w:sz w:val="28"/>
          <w:szCs w:val="28"/>
        </w:rPr>
        <w:t xml:space="preserve"> настоящего По</w:t>
      </w:r>
      <w:r w:rsidR="00524F70" w:rsidRPr="007C29BD">
        <w:rPr>
          <w:sz w:val="28"/>
          <w:szCs w:val="28"/>
        </w:rPr>
        <w:t>ложения</w:t>
      </w:r>
      <w:r w:rsidR="00771674" w:rsidRPr="007C29BD">
        <w:rPr>
          <w:sz w:val="28"/>
          <w:szCs w:val="28"/>
        </w:rPr>
        <w:t>;</w:t>
      </w:r>
    </w:p>
    <w:p w:rsidR="00F04DB9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7</w:t>
      </w:r>
      <w:r w:rsidR="00F04DB9" w:rsidRPr="007C29BD">
        <w:rPr>
          <w:sz w:val="28"/>
          <w:szCs w:val="28"/>
        </w:rPr>
        <w:t xml:space="preserve">) правила рассмотрения и оценки </w:t>
      </w:r>
      <w:r w:rsidR="00DB2931" w:rsidRPr="007C29BD">
        <w:rPr>
          <w:sz w:val="28"/>
          <w:szCs w:val="28"/>
        </w:rPr>
        <w:t>заявок</w:t>
      </w:r>
      <w:r w:rsidR="00F04DB9" w:rsidRPr="007C29BD">
        <w:rPr>
          <w:sz w:val="28"/>
          <w:szCs w:val="28"/>
        </w:rPr>
        <w:t xml:space="preserve"> некоммерческих организаций</w:t>
      </w:r>
      <w:r w:rsidR="00D76DAC" w:rsidRPr="007C29BD">
        <w:rPr>
          <w:sz w:val="28"/>
          <w:szCs w:val="28"/>
        </w:rPr>
        <w:t xml:space="preserve"> в с</w:t>
      </w:r>
      <w:r w:rsidR="00D76DAC" w:rsidRPr="007C29BD">
        <w:rPr>
          <w:sz w:val="28"/>
          <w:szCs w:val="28"/>
        </w:rPr>
        <w:t>о</w:t>
      </w:r>
      <w:r w:rsidR="00D76DAC" w:rsidRPr="007C29BD">
        <w:rPr>
          <w:sz w:val="28"/>
          <w:szCs w:val="28"/>
        </w:rPr>
        <w:t>ответс</w:t>
      </w:r>
      <w:r w:rsidR="00D76DAC" w:rsidRPr="007C29BD">
        <w:rPr>
          <w:sz w:val="28"/>
          <w:szCs w:val="28"/>
        </w:rPr>
        <w:t>т</w:t>
      </w:r>
      <w:r w:rsidR="00D76DAC" w:rsidRPr="007C29BD">
        <w:rPr>
          <w:sz w:val="28"/>
          <w:szCs w:val="28"/>
        </w:rPr>
        <w:t xml:space="preserve">вии с пунктами </w:t>
      </w:r>
      <w:r w:rsidR="00D73086" w:rsidRPr="007C29BD">
        <w:rPr>
          <w:sz w:val="28"/>
          <w:szCs w:val="28"/>
        </w:rPr>
        <w:t>2.11-2.14</w:t>
      </w:r>
      <w:r w:rsidR="009E685F" w:rsidRPr="007C29BD">
        <w:rPr>
          <w:sz w:val="28"/>
          <w:szCs w:val="28"/>
        </w:rPr>
        <w:t xml:space="preserve">, </w:t>
      </w:r>
      <w:r w:rsidR="00D73086" w:rsidRPr="007C29BD">
        <w:rPr>
          <w:sz w:val="28"/>
          <w:szCs w:val="28"/>
        </w:rPr>
        <w:t>2.22-2.24</w:t>
      </w:r>
      <w:r w:rsidR="009E685F" w:rsidRPr="007C29BD">
        <w:rPr>
          <w:sz w:val="28"/>
          <w:szCs w:val="28"/>
        </w:rPr>
        <w:t xml:space="preserve"> </w:t>
      </w:r>
      <w:r w:rsidR="00D76DAC" w:rsidRPr="007C29BD">
        <w:rPr>
          <w:sz w:val="28"/>
          <w:szCs w:val="28"/>
        </w:rPr>
        <w:t>настоящего По</w:t>
      </w:r>
      <w:r w:rsidR="00524F70" w:rsidRPr="007C29BD">
        <w:rPr>
          <w:sz w:val="28"/>
          <w:szCs w:val="28"/>
        </w:rPr>
        <w:t>ложения</w:t>
      </w:r>
      <w:r w:rsidR="00F04DB9" w:rsidRPr="007C29BD">
        <w:rPr>
          <w:sz w:val="28"/>
          <w:szCs w:val="28"/>
        </w:rPr>
        <w:t>;</w:t>
      </w:r>
    </w:p>
    <w:p w:rsidR="00F04DB9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8</w:t>
      </w:r>
      <w:r w:rsidR="00F04DB9" w:rsidRPr="007C29BD">
        <w:rPr>
          <w:sz w:val="28"/>
          <w:szCs w:val="28"/>
        </w:rPr>
        <w:t>) порядок предоставления некоммерческим организациям разъяснений пол</w:t>
      </w:r>
      <w:r w:rsidR="00F04DB9" w:rsidRPr="007C29BD">
        <w:rPr>
          <w:sz w:val="28"/>
          <w:szCs w:val="28"/>
        </w:rPr>
        <w:t>о</w:t>
      </w:r>
      <w:r w:rsidR="00F04DB9" w:rsidRPr="007C29BD">
        <w:rPr>
          <w:sz w:val="28"/>
          <w:szCs w:val="28"/>
        </w:rPr>
        <w:t xml:space="preserve">жений </w:t>
      </w:r>
      <w:r w:rsidR="001005B0" w:rsidRPr="007C29BD">
        <w:rPr>
          <w:sz w:val="28"/>
          <w:szCs w:val="28"/>
        </w:rPr>
        <w:t>объявления</w:t>
      </w:r>
      <w:r w:rsidR="00F04DB9" w:rsidRPr="007C29BD">
        <w:rPr>
          <w:sz w:val="28"/>
          <w:szCs w:val="28"/>
        </w:rPr>
        <w:t>, даты начала и окончания срока такого предоставления;</w:t>
      </w:r>
    </w:p>
    <w:p w:rsidR="00F04DB9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9</w:t>
      </w:r>
      <w:r w:rsidR="00F04DB9" w:rsidRPr="007C29BD">
        <w:rPr>
          <w:sz w:val="28"/>
          <w:szCs w:val="28"/>
        </w:rPr>
        <w:t>) срок, в течение которого победители конкурсного отбора должны подп</w:t>
      </w:r>
      <w:r w:rsidR="00F04DB9" w:rsidRPr="007C29BD">
        <w:rPr>
          <w:sz w:val="28"/>
          <w:szCs w:val="28"/>
        </w:rPr>
        <w:t>и</w:t>
      </w:r>
      <w:r w:rsidR="00F04DB9" w:rsidRPr="007C29BD">
        <w:rPr>
          <w:sz w:val="28"/>
          <w:szCs w:val="28"/>
        </w:rPr>
        <w:t>сать соглашение</w:t>
      </w:r>
      <w:r w:rsidR="00C77CE2" w:rsidRPr="007C29BD">
        <w:rPr>
          <w:sz w:val="28"/>
          <w:szCs w:val="28"/>
        </w:rPr>
        <w:t xml:space="preserve"> с уполномоченным органом о предоставлении гранта из </w:t>
      </w:r>
      <w:r w:rsidR="00524F70" w:rsidRPr="007C29BD">
        <w:rPr>
          <w:sz w:val="28"/>
          <w:szCs w:val="28"/>
        </w:rPr>
        <w:t>республ</w:t>
      </w:r>
      <w:r w:rsidR="00524F70" w:rsidRPr="007C29BD">
        <w:rPr>
          <w:sz w:val="28"/>
          <w:szCs w:val="28"/>
        </w:rPr>
        <w:t>и</w:t>
      </w:r>
      <w:r w:rsidR="00524F70" w:rsidRPr="007C29BD">
        <w:rPr>
          <w:sz w:val="28"/>
          <w:szCs w:val="28"/>
        </w:rPr>
        <w:t xml:space="preserve">канского </w:t>
      </w:r>
      <w:r w:rsidR="00C77CE2" w:rsidRPr="007C29BD">
        <w:rPr>
          <w:sz w:val="28"/>
          <w:szCs w:val="28"/>
        </w:rPr>
        <w:t>бюджета</w:t>
      </w:r>
      <w:r w:rsidR="00524F70" w:rsidRPr="007C29BD">
        <w:rPr>
          <w:sz w:val="28"/>
          <w:szCs w:val="28"/>
        </w:rPr>
        <w:t xml:space="preserve"> Республики Тыва</w:t>
      </w:r>
      <w:r w:rsidR="00C77CE2" w:rsidRPr="007C29BD">
        <w:rPr>
          <w:sz w:val="28"/>
          <w:szCs w:val="28"/>
        </w:rPr>
        <w:t xml:space="preserve"> на реализацию в </w:t>
      </w:r>
      <w:r w:rsidR="00524F70" w:rsidRPr="007C29BD">
        <w:rPr>
          <w:sz w:val="28"/>
          <w:szCs w:val="28"/>
        </w:rPr>
        <w:t>Республике Тыва</w:t>
      </w:r>
      <w:r w:rsidR="00C77CE2" w:rsidRPr="007C29BD">
        <w:rPr>
          <w:sz w:val="28"/>
          <w:szCs w:val="28"/>
        </w:rPr>
        <w:t xml:space="preserve"> проекта и о его целевом использовании (далее – соглаш</w:t>
      </w:r>
      <w:r w:rsidR="00C77CE2" w:rsidRPr="007C29BD">
        <w:rPr>
          <w:sz w:val="28"/>
          <w:szCs w:val="28"/>
        </w:rPr>
        <w:t>е</w:t>
      </w:r>
      <w:r w:rsidR="00C77CE2" w:rsidRPr="007C29BD">
        <w:rPr>
          <w:sz w:val="28"/>
          <w:szCs w:val="28"/>
        </w:rPr>
        <w:t>ние)</w:t>
      </w:r>
      <w:r w:rsidR="00F04DB9" w:rsidRPr="007C29BD">
        <w:rPr>
          <w:sz w:val="28"/>
          <w:szCs w:val="28"/>
        </w:rPr>
        <w:t>;</w:t>
      </w:r>
    </w:p>
    <w:p w:rsidR="00F04DB9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lastRenderedPageBreak/>
        <w:t>10</w:t>
      </w:r>
      <w:r w:rsidR="00F04DB9" w:rsidRPr="007C29BD">
        <w:rPr>
          <w:sz w:val="28"/>
          <w:szCs w:val="28"/>
        </w:rPr>
        <w:t xml:space="preserve">) условия признания победителя (победителей) конкурсного отбора </w:t>
      </w:r>
      <w:proofErr w:type="gramStart"/>
      <w:r w:rsidR="00F04DB9" w:rsidRPr="007C29BD">
        <w:rPr>
          <w:sz w:val="28"/>
          <w:szCs w:val="28"/>
        </w:rPr>
        <w:t>укл</w:t>
      </w:r>
      <w:r w:rsidR="00F04DB9" w:rsidRPr="007C29BD">
        <w:rPr>
          <w:sz w:val="28"/>
          <w:szCs w:val="28"/>
        </w:rPr>
        <w:t>о</w:t>
      </w:r>
      <w:r w:rsidR="00F04DB9" w:rsidRPr="007C29BD">
        <w:rPr>
          <w:sz w:val="28"/>
          <w:szCs w:val="28"/>
        </w:rPr>
        <w:t>нившимся</w:t>
      </w:r>
      <w:proofErr w:type="gramEnd"/>
      <w:r w:rsidR="00F04DB9" w:rsidRPr="007C29BD">
        <w:rPr>
          <w:sz w:val="28"/>
          <w:szCs w:val="28"/>
        </w:rPr>
        <w:t xml:space="preserve"> от заключ</w:t>
      </w:r>
      <w:r w:rsidR="00F04DB9" w:rsidRPr="007C29BD">
        <w:rPr>
          <w:sz w:val="28"/>
          <w:szCs w:val="28"/>
        </w:rPr>
        <w:t>е</w:t>
      </w:r>
      <w:r w:rsidR="00F04DB9" w:rsidRPr="007C29BD">
        <w:rPr>
          <w:sz w:val="28"/>
          <w:szCs w:val="28"/>
        </w:rPr>
        <w:t>ния соглашения;</w:t>
      </w:r>
    </w:p>
    <w:p w:rsidR="00F04DB9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11</w:t>
      </w:r>
      <w:r w:rsidR="00F04DB9" w:rsidRPr="007C29BD">
        <w:rPr>
          <w:sz w:val="28"/>
          <w:szCs w:val="28"/>
        </w:rPr>
        <w:t>) дат</w:t>
      </w:r>
      <w:r w:rsidR="00D76DAC" w:rsidRPr="007C29BD">
        <w:rPr>
          <w:sz w:val="28"/>
          <w:szCs w:val="28"/>
        </w:rPr>
        <w:t>у</w:t>
      </w:r>
      <w:r w:rsidR="00F04DB9" w:rsidRPr="007C29BD">
        <w:rPr>
          <w:sz w:val="28"/>
          <w:szCs w:val="28"/>
        </w:rPr>
        <w:t xml:space="preserve"> размещения результатов конкурсного отбора на </w:t>
      </w:r>
      <w:r w:rsidR="002558B5" w:rsidRPr="007C29BD">
        <w:rPr>
          <w:sz w:val="28"/>
          <w:szCs w:val="28"/>
        </w:rPr>
        <w:t>информационном</w:t>
      </w:r>
      <w:r w:rsidR="00F04DB9" w:rsidRPr="007C29BD">
        <w:rPr>
          <w:sz w:val="28"/>
          <w:szCs w:val="28"/>
        </w:rPr>
        <w:t xml:space="preserve"> портале и официальном сайте, </w:t>
      </w:r>
      <w:proofErr w:type="gramStart"/>
      <w:r w:rsidR="00F04DB9" w:rsidRPr="007C29BD">
        <w:rPr>
          <w:sz w:val="28"/>
          <w:szCs w:val="28"/>
        </w:rPr>
        <w:t>которая</w:t>
      </w:r>
      <w:proofErr w:type="gramEnd"/>
      <w:r w:rsidR="00F04DB9" w:rsidRPr="007C29BD">
        <w:rPr>
          <w:sz w:val="28"/>
          <w:szCs w:val="28"/>
        </w:rPr>
        <w:t xml:space="preserve"> не может быть позднее 1</w:t>
      </w:r>
      <w:r w:rsidR="007433DF" w:rsidRPr="007C29BD">
        <w:rPr>
          <w:sz w:val="28"/>
          <w:szCs w:val="28"/>
        </w:rPr>
        <w:t>5</w:t>
      </w:r>
      <w:r w:rsidR="00F04DB9" w:rsidRPr="007C29BD">
        <w:rPr>
          <w:sz w:val="28"/>
          <w:szCs w:val="28"/>
        </w:rPr>
        <w:t>-го календарного дня, сл</w:t>
      </w:r>
      <w:r w:rsidR="00F04DB9" w:rsidRPr="007C29BD">
        <w:rPr>
          <w:sz w:val="28"/>
          <w:szCs w:val="28"/>
        </w:rPr>
        <w:t>е</w:t>
      </w:r>
      <w:r w:rsidR="00F04DB9" w:rsidRPr="007C29BD">
        <w:rPr>
          <w:sz w:val="28"/>
          <w:szCs w:val="28"/>
        </w:rPr>
        <w:t xml:space="preserve">дующего </w:t>
      </w:r>
      <w:r w:rsidR="00AE777E">
        <w:rPr>
          <w:sz w:val="28"/>
          <w:szCs w:val="28"/>
        </w:rPr>
        <w:t>за днем определения победителей;</w:t>
      </w:r>
    </w:p>
    <w:p w:rsidR="0018603E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12</w:t>
      </w:r>
      <w:r w:rsidR="00F04DB9" w:rsidRPr="007C29BD">
        <w:rPr>
          <w:sz w:val="28"/>
          <w:szCs w:val="28"/>
        </w:rPr>
        <w:t xml:space="preserve">) </w:t>
      </w:r>
      <w:r w:rsidR="0018603E" w:rsidRPr="007C29BD">
        <w:rPr>
          <w:sz w:val="28"/>
          <w:szCs w:val="28"/>
        </w:rPr>
        <w:t>информацию о размерах грантов;</w:t>
      </w:r>
    </w:p>
    <w:p w:rsidR="0018603E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13</w:t>
      </w:r>
      <w:r w:rsidR="0018603E" w:rsidRPr="007C29BD">
        <w:rPr>
          <w:sz w:val="28"/>
          <w:szCs w:val="28"/>
        </w:rPr>
        <w:t>) сроки реализации проектов;</w:t>
      </w:r>
    </w:p>
    <w:p w:rsidR="00A044EF" w:rsidRPr="007C29BD" w:rsidRDefault="00B42C0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14</w:t>
      </w:r>
      <w:r w:rsidR="0018603E" w:rsidRPr="007C29BD">
        <w:rPr>
          <w:sz w:val="28"/>
          <w:szCs w:val="28"/>
        </w:rPr>
        <w:t xml:space="preserve">) ссылку на постановление Правительства </w:t>
      </w:r>
      <w:r w:rsidR="00524F70" w:rsidRPr="007C29BD">
        <w:rPr>
          <w:sz w:val="28"/>
          <w:szCs w:val="28"/>
        </w:rPr>
        <w:t>Республики Тыва</w:t>
      </w:r>
      <w:r w:rsidR="0018603E" w:rsidRPr="007C29BD">
        <w:rPr>
          <w:sz w:val="28"/>
          <w:szCs w:val="28"/>
        </w:rPr>
        <w:t>, утвер</w:t>
      </w:r>
      <w:r w:rsidR="00524F70" w:rsidRPr="007C29BD">
        <w:rPr>
          <w:sz w:val="28"/>
          <w:szCs w:val="28"/>
        </w:rPr>
        <w:t>ждающ</w:t>
      </w:r>
      <w:r w:rsidR="00524F70" w:rsidRPr="007C29BD">
        <w:rPr>
          <w:sz w:val="28"/>
          <w:szCs w:val="28"/>
        </w:rPr>
        <w:t>е</w:t>
      </w:r>
      <w:r w:rsidR="00AE777E">
        <w:rPr>
          <w:sz w:val="28"/>
          <w:szCs w:val="28"/>
        </w:rPr>
        <w:t>е</w:t>
      </w:r>
      <w:r w:rsidR="0018603E" w:rsidRPr="007C29BD">
        <w:rPr>
          <w:sz w:val="28"/>
          <w:szCs w:val="28"/>
        </w:rPr>
        <w:t xml:space="preserve"> </w:t>
      </w:r>
      <w:r w:rsidR="00C77CE2" w:rsidRPr="007C29BD">
        <w:rPr>
          <w:sz w:val="28"/>
          <w:szCs w:val="28"/>
        </w:rPr>
        <w:t>настоящ</w:t>
      </w:r>
      <w:r w:rsidR="00524F70" w:rsidRPr="007C29BD">
        <w:rPr>
          <w:sz w:val="28"/>
          <w:szCs w:val="28"/>
        </w:rPr>
        <w:t>ее</w:t>
      </w:r>
      <w:r w:rsidR="00C77CE2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>По</w:t>
      </w:r>
      <w:r w:rsidR="00524F70" w:rsidRPr="007C29BD">
        <w:rPr>
          <w:sz w:val="28"/>
          <w:szCs w:val="28"/>
        </w:rPr>
        <w:t>ложение</w:t>
      </w:r>
      <w:r w:rsidR="0018603E" w:rsidRPr="007C29BD">
        <w:rPr>
          <w:sz w:val="28"/>
          <w:szCs w:val="28"/>
        </w:rPr>
        <w:t xml:space="preserve">, и приказ </w:t>
      </w:r>
      <w:r w:rsidR="006213DE" w:rsidRPr="007C29BD">
        <w:rPr>
          <w:sz w:val="28"/>
          <w:szCs w:val="28"/>
        </w:rPr>
        <w:t xml:space="preserve">уполномоченного органа </w:t>
      </w:r>
      <w:r w:rsidR="0018603E" w:rsidRPr="007C29BD">
        <w:rPr>
          <w:sz w:val="28"/>
          <w:szCs w:val="28"/>
        </w:rPr>
        <w:t xml:space="preserve">о </w:t>
      </w:r>
      <w:r w:rsidR="00C77CE2" w:rsidRPr="007C29BD">
        <w:rPr>
          <w:sz w:val="28"/>
          <w:szCs w:val="28"/>
        </w:rPr>
        <w:t>проведении</w:t>
      </w:r>
      <w:r w:rsidR="0018603E" w:rsidRPr="007C29BD">
        <w:rPr>
          <w:sz w:val="28"/>
          <w:szCs w:val="28"/>
        </w:rPr>
        <w:t xml:space="preserve"> конкур</w:t>
      </w:r>
      <w:r w:rsidR="0018603E" w:rsidRPr="007C29BD">
        <w:rPr>
          <w:sz w:val="28"/>
          <w:szCs w:val="28"/>
        </w:rPr>
        <w:t>с</w:t>
      </w:r>
      <w:r w:rsidR="0018603E" w:rsidRPr="007C29BD">
        <w:rPr>
          <w:sz w:val="28"/>
          <w:szCs w:val="28"/>
        </w:rPr>
        <w:t>ного отбора</w:t>
      </w:r>
      <w:r w:rsidRPr="007C29BD">
        <w:rPr>
          <w:sz w:val="28"/>
          <w:szCs w:val="28"/>
        </w:rPr>
        <w:t>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2.7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>Для участия в конкурсном отборе некоммерческая организация подает</w:t>
      </w:r>
      <w:r w:rsidR="008F3840" w:rsidRPr="007C29BD">
        <w:rPr>
          <w:sz w:val="28"/>
          <w:szCs w:val="28"/>
        </w:rPr>
        <w:t xml:space="preserve"> </w:t>
      </w:r>
      <w:r w:rsidR="00A044EF" w:rsidRPr="007C29BD">
        <w:rPr>
          <w:sz w:val="28"/>
          <w:szCs w:val="28"/>
        </w:rPr>
        <w:t>в форме электронных документов посредствам заполнения соответствующих эле</w:t>
      </w:r>
      <w:r w:rsidR="00A044EF" w:rsidRPr="007C29BD">
        <w:rPr>
          <w:sz w:val="28"/>
          <w:szCs w:val="28"/>
        </w:rPr>
        <w:t>к</w:t>
      </w:r>
      <w:r w:rsidR="00A044EF" w:rsidRPr="007C29BD">
        <w:rPr>
          <w:sz w:val="28"/>
          <w:szCs w:val="28"/>
        </w:rPr>
        <w:t xml:space="preserve">тронных форм, размещенных на информационном </w:t>
      </w:r>
      <w:r w:rsidR="0010464A" w:rsidRPr="007C29BD">
        <w:rPr>
          <w:sz w:val="28"/>
          <w:szCs w:val="28"/>
        </w:rPr>
        <w:t>портале</w:t>
      </w:r>
      <w:r w:rsidR="00A044EF" w:rsidRPr="007C29BD">
        <w:rPr>
          <w:sz w:val="28"/>
          <w:szCs w:val="28"/>
        </w:rPr>
        <w:t xml:space="preserve"> </w:t>
      </w:r>
      <w:r w:rsidR="001A07BF" w:rsidRPr="007C29BD">
        <w:rPr>
          <w:sz w:val="28"/>
          <w:szCs w:val="28"/>
        </w:rPr>
        <w:t>не позднее даты оконч</w:t>
      </w:r>
      <w:r w:rsidR="001A07BF" w:rsidRPr="007C29BD">
        <w:rPr>
          <w:sz w:val="28"/>
          <w:szCs w:val="28"/>
        </w:rPr>
        <w:t>а</w:t>
      </w:r>
      <w:r w:rsidR="001A07BF" w:rsidRPr="007C29BD">
        <w:rPr>
          <w:sz w:val="28"/>
          <w:szCs w:val="28"/>
        </w:rPr>
        <w:t>ния срока приема заяв</w:t>
      </w:r>
      <w:r w:rsidR="00CE5FA5" w:rsidRPr="007C29BD">
        <w:rPr>
          <w:sz w:val="28"/>
          <w:szCs w:val="28"/>
        </w:rPr>
        <w:t>к</w:t>
      </w:r>
      <w:r w:rsidR="00FA7526" w:rsidRPr="007C29BD">
        <w:rPr>
          <w:sz w:val="28"/>
          <w:szCs w:val="28"/>
        </w:rPr>
        <w:t>у</w:t>
      </w:r>
      <w:r w:rsidR="00CE5FA5" w:rsidRPr="007C29BD">
        <w:rPr>
          <w:sz w:val="28"/>
          <w:szCs w:val="28"/>
        </w:rPr>
        <w:t xml:space="preserve"> в составе</w:t>
      </w:r>
      <w:r w:rsidR="0018603E" w:rsidRPr="007C29BD">
        <w:rPr>
          <w:sz w:val="28"/>
          <w:szCs w:val="28"/>
        </w:rPr>
        <w:t xml:space="preserve"> следующи</w:t>
      </w:r>
      <w:r w:rsidR="00CE5FA5" w:rsidRPr="007C29BD">
        <w:rPr>
          <w:sz w:val="28"/>
          <w:szCs w:val="28"/>
        </w:rPr>
        <w:t>х</w:t>
      </w:r>
      <w:r w:rsidR="0018603E" w:rsidRPr="007C29BD">
        <w:rPr>
          <w:sz w:val="28"/>
          <w:szCs w:val="28"/>
        </w:rPr>
        <w:t xml:space="preserve"> д</w:t>
      </w:r>
      <w:r w:rsidR="0018603E" w:rsidRPr="007C29BD">
        <w:rPr>
          <w:sz w:val="28"/>
          <w:szCs w:val="28"/>
        </w:rPr>
        <w:t>о</w:t>
      </w:r>
      <w:r w:rsidR="0018603E" w:rsidRPr="007C29BD">
        <w:rPr>
          <w:sz w:val="28"/>
          <w:szCs w:val="28"/>
        </w:rPr>
        <w:t>кумент</w:t>
      </w:r>
      <w:r w:rsidR="00CE5FA5" w:rsidRPr="007C29BD">
        <w:rPr>
          <w:sz w:val="28"/>
          <w:szCs w:val="28"/>
        </w:rPr>
        <w:t>ов</w:t>
      </w:r>
      <w:r w:rsidR="0018603E" w:rsidRPr="007C29BD">
        <w:rPr>
          <w:sz w:val="28"/>
          <w:szCs w:val="28"/>
        </w:rPr>
        <w:t>: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1) заяв</w:t>
      </w:r>
      <w:r w:rsidR="00CE5FA5" w:rsidRPr="007C29BD">
        <w:rPr>
          <w:sz w:val="28"/>
          <w:szCs w:val="28"/>
        </w:rPr>
        <w:t>ление</w:t>
      </w:r>
      <w:r w:rsidRPr="007C29BD">
        <w:rPr>
          <w:sz w:val="28"/>
          <w:szCs w:val="28"/>
        </w:rPr>
        <w:t xml:space="preserve"> по форме, утвержденной приказом </w:t>
      </w:r>
      <w:r w:rsidR="00F3112A" w:rsidRPr="007C29BD">
        <w:rPr>
          <w:sz w:val="28"/>
          <w:szCs w:val="28"/>
        </w:rPr>
        <w:t>о проведении конкурсного о</w:t>
      </w:r>
      <w:r w:rsidR="00F3112A" w:rsidRPr="007C29BD">
        <w:rPr>
          <w:sz w:val="28"/>
          <w:szCs w:val="28"/>
        </w:rPr>
        <w:t>т</w:t>
      </w:r>
      <w:r w:rsidR="00F3112A" w:rsidRPr="007C29BD">
        <w:rPr>
          <w:sz w:val="28"/>
          <w:szCs w:val="28"/>
        </w:rPr>
        <w:t>бора</w:t>
      </w:r>
      <w:r w:rsidRPr="007C29BD">
        <w:rPr>
          <w:sz w:val="28"/>
          <w:szCs w:val="28"/>
        </w:rPr>
        <w:t>, в состав кот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ро</w:t>
      </w:r>
      <w:r w:rsidR="00DB2931" w:rsidRPr="007C29BD">
        <w:rPr>
          <w:sz w:val="28"/>
          <w:szCs w:val="28"/>
        </w:rPr>
        <w:t>го</w:t>
      </w:r>
      <w:r w:rsidRPr="007C29BD">
        <w:rPr>
          <w:sz w:val="28"/>
          <w:szCs w:val="28"/>
        </w:rPr>
        <w:t xml:space="preserve"> включается: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а) описание актуальности проекта;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б) цель (цели) и задачи проекта. Задачи проекта должны подкрепляться пок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>зател</w:t>
      </w:r>
      <w:r w:rsidRPr="007C29BD">
        <w:rPr>
          <w:sz w:val="28"/>
          <w:szCs w:val="28"/>
        </w:rPr>
        <w:t>я</w:t>
      </w:r>
      <w:r w:rsidRPr="007C29BD">
        <w:rPr>
          <w:sz w:val="28"/>
          <w:szCs w:val="28"/>
        </w:rPr>
        <w:t>ми результатов реализации проекта;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в) сроки и этапы реализации проекта;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г) календарный план-график реализации проекта;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proofErr w:type="spellStart"/>
      <w:r w:rsidRPr="007C29BD">
        <w:rPr>
          <w:sz w:val="28"/>
          <w:szCs w:val="28"/>
        </w:rPr>
        <w:t>д</w:t>
      </w:r>
      <w:proofErr w:type="spellEnd"/>
      <w:r w:rsidRPr="007C29BD">
        <w:rPr>
          <w:sz w:val="28"/>
          <w:szCs w:val="28"/>
        </w:rPr>
        <w:t>) описание основных мероприятий проекта в логике их реализации с указан</w:t>
      </w:r>
      <w:r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>ем ожидаемых результатов, а также с указанием степени влияния мероприятий на изменение состояния целевой группы, решение проблем которой предполагается посредством реализации проекта (далее – цел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вая группа);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е) описание механизма управления реализацией проекта с указанием опыта испо</w:t>
      </w:r>
      <w:r w:rsidRPr="007C29BD">
        <w:rPr>
          <w:sz w:val="28"/>
          <w:szCs w:val="28"/>
        </w:rPr>
        <w:t>л</w:t>
      </w:r>
      <w:r w:rsidRPr="007C29BD">
        <w:rPr>
          <w:sz w:val="28"/>
          <w:szCs w:val="28"/>
        </w:rPr>
        <w:t>нителя проекта</w:t>
      </w:r>
      <w:r w:rsidR="00C93587" w:rsidRPr="007C29BD">
        <w:rPr>
          <w:sz w:val="28"/>
          <w:szCs w:val="28"/>
        </w:rPr>
        <w:t>, необходимого для достижения целей предоставления гранта</w:t>
      </w:r>
      <w:r w:rsidRPr="007C29BD">
        <w:rPr>
          <w:sz w:val="28"/>
          <w:szCs w:val="28"/>
        </w:rPr>
        <w:t>, опыта использования целевых поступлений, описани</w:t>
      </w:r>
      <w:r w:rsidR="00F4111B" w:rsidRPr="007C29BD">
        <w:rPr>
          <w:sz w:val="28"/>
          <w:szCs w:val="28"/>
        </w:rPr>
        <w:t>я</w:t>
      </w:r>
      <w:r w:rsidRPr="007C29BD">
        <w:rPr>
          <w:sz w:val="28"/>
          <w:szCs w:val="28"/>
        </w:rPr>
        <w:t xml:space="preserve"> материально-технической б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 xml:space="preserve">зы, необходимой для реализации проекта, а также </w:t>
      </w:r>
      <w:r w:rsidR="00C93587" w:rsidRPr="007C29BD">
        <w:rPr>
          <w:sz w:val="28"/>
          <w:szCs w:val="28"/>
        </w:rPr>
        <w:t>описани</w:t>
      </w:r>
      <w:r w:rsidR="00F4111B" w:rsidRPr="007C29BD">
        <w:rPr>
          <w:sz w:val="28"/>
          <w:szCs w:val="28"/>
        </w:rPr>
        <w:t>я</w:t>
      </w:r>
      <w:r w:rsidR="00C93587" w:rsidRPr="007C29BD">
        <w:rPr>
          <w:sz w:val="28"/>
          <w:szCs w:val="28"/>
        </w:rPr>
        <w:t xml:space="preserve"> кадрового состава с ук</w:t>
      </w:r>
      <w:r w:rsidR="00C93587" w:rsidRPr="007C29BD">
        <w:rPr>
          <w:sz w:val="28"/>
          <w:szCs w:val="28"/>
        </w:rPr>
        <w:t>а</w:t>
      </w:r>
      <w:r w:rsidR="00C93587" w:rsidRPr="007C29BD">
        <w:rPr>
          <w:sz w:val="28"/>
          <w:szCs w:val="28"/>
        </w:rPr>
        <w:t xml:space="preserve">занием </w:t>
      </w:r>
      <w:r w:rsidRPr="007C29BD">
        <w:rPr>
          <w:sz w:val="28"/>
          <w:szCs w:val="28"/>
        </w:rPr>
        <w:t>квалификации и опыта исполнителей проекта в рамках запланированной деятельности;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ж) смет</w:t>
      </w:r>
      <w:r w:rsidR="005D72E0"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 xml:space="preserve"> планируемых расходов на реализацию проекта</w:t>
      </w:r>
      <w:r w:rsidR="002A370F" w:rsidRPr="007C29BD">
        <w:rPr>
          <w:sz w:val="28"/>
          <w:szCs w:val="28"/>
        </w:rPr>
        <w:t xml:space="preserve">, </w:t>
      </w:r>
      <w:r w:rsidRPr="007C29BD">
        <w:rPr>
          <w:sz w:val="28"/>
          <w:szCs w:val="28"/>
        </w:rPr>
        <w:t>предусматривающ</w:t>
      </w:r>
      <w:r w:rsidR="00AB1B15" w:rsidRPr="007C29BD">
        <w:rPr>
          <w:sz w:val="28"/>
          <w:szCs w:val="28"/>
        </w:rPr>
        <w:t>ая</w:t>
      </w:r>
      <w:r w:rsidRPr="007C29BD">
        <w:rPr>
          <w:sz w:val="28"/>
          <w:szCs w:val="28"/>
        </w:rPr>
        <w:t xml:space="preserve"> обязательство некоммерческой организации по </w:t>
      </w:r>
      <w:proofErr w:type="spellStart"/>
      <w:r w:rsidRPr="007C29BD">
        <w:rPr>
          <w:sz w:val="28"/>
          <w:szCs w:val="28"/>
        </w:rPr>
        <w:t>софинансированию</w:t>
      </w:r>
      <w:proofErr w:type="spellEnd"/>
      <w:r w:rsidRPr="007C29BD">
        <w:rPr>
          <w:sz w:val="28"/>
          <w:szCs w:val="28"/>
        </w:rPr>
        <w:t xml:space="preserve"> целевых расх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дов для обеспечения реализации мероприятий проекта в размере не менее 1</w:t>
      </w:r>
      <w:r w:rsidR="007C29BD">
        <w:rPr>
          <w:sz w:val="28"/>
          <w:szCs w:val="28"/>
        </w:rPr>
        <w:t xml:space="preserve"> процент</w:t>
      </w:r>
      <w:r w:rsidRPr="007C29BD">
        <w:rPr>
          <w:sz w:val="28"/>
          <w:szCs w:val="28"/>
        </w:rPr>
        <w:t xml:space="preserve"> от запрашиваемого размера гранта. В качестве </w:t>
      </w:r>
      <w:proofErr w:type="spellStart"/>
      <w:r w:rsidRPr="007C29BD">
        <w:rPr>
          <w:sz w:val="28"/>
          <w:szCs w:val="28"/>
        </w:rPr>
        <w:t>софинансирования</w:t>
      </w:r>
      <w:proofErr w:type="spellEnd"/>
      <w:r w:rsidRPr="007C29BD">
        <w:rPr>
          <w:sz w:val="28"/>
          <w:szCs w:val="28"/>
        </w:rPr>
        <w:t xml:space="preserve"> засчитываются со</w:t>
      </w:r>
      <w:r w:rsidRPr="007C29BD">
        <w:rPr>
          <w:sz w:val="28"/>
          <w:szCs w:val="28"/>
        </w:rPr>
        <w:t>б</w:t>
      </w:r>
      <w:r w:rsidRPr="007C29BD">
        <w:rPr>
          <w:sz w:val="28"/>
          <w:szCs w:val="28"/>
        </w:rPr>
        <w:t>ственные денежные средства некоммерческой организации;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7C29BD">
        <w:rPr>
          <w:sz w:val="28"/>
          <w:szCs w:val="28"/>
        </w:rPr>
        <w:t>з</w:t>
      </w:r>
      <w:proofErr w:type="spellEnd"/>
      <w:r w:rsidRPr="007C29BD">
        <w:rPr>
          <w:sz w:val="28"/>
          <w:szCs w:val="28"/>
        </w:rPr>
        <w:t>) ожидаемые результаты реализации проекта, описывающие изменение с</w:t>
      </w:r>
      <w:r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>туации по отношению к началу реализации;</w:t>
      </w:r>
      <w:proofErr w:type="gramEnd"/>
    </w:p>
    <w:p w:rsidR="00CC68C5" w:rsidRPr="007C29BD" w:rsidRDefault="00CC68C5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и) согласие на публикацию (размещение) в </w:t>
      </w:r>
      <w:proofErr w:type="spellStart"/>
      <w:r w:rsidRPr="007C29BD">
        <w:rPr>
          <w:sz w:val="28"/>
          <w:szCs w:val="28"/>
        </w:rPr>
        <w:t>информационно-телекомму</w:t>
      </w:r>
      <w:r w:rsidR="007C29BD">
        <w:rPr>
          <w:sz w:val="28"/>
          <w:szCs w:val="28"/>
        </w:rPr>
        <w:t>-</w:t>
      </w:r>
      <w:r w:rsidRPr="007C29BD">
        <w:rPr>
          <w:sz w:val="28"/>
          <w:szCs w:val="28"/>
        </w:rPr>
        <w:t>никационной</w:t>
      </w:r>
      <w:proofErr w:type="spellEnd"/>
      <w:r w:rsidRPr="007C29BD">
        <w:rPr>
          <w:sz w:val="28"/>
          <w:szCs w:val="28"/>
        </w:rPr>
        <w:t xml:space="preserve"> сети «Интернет» информации о некоммерческой организации, о под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>ваемой некоммерческой организацией заявке и иной информации о н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коммерческой организации, связанной с конкурсным отбором;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AA78AE" w:rsidRPr="007C29BD">
        <w:rPr>
          <w:sz w:val="28"/>
          <w:szCs w:val="28"/>
        </w:rPr>
        <w:t xml:space="preserve">) </w:t>
      </w:r>
      <w:r w:rsidRPr="007C29BD">
        <w:rPr>
          <w:sz w:val="28"/>
          <w:szCs w:val="28"/>
        </w:rPr>
        <w:t xml:space="preserve">копии учредительных документов некоммерческой </w:t>
      </w:r>
      <w:r w:rsidR="00AA78AE" w:rsidRPr="007C29BD">
        <w:rPr>
          <w:sz w:val="28"/>
          <w:szCs w:val="28"/>
        </w:rPr>
        <w:t>организации с</w:t>
      </w:r>
      <w:r w:rsidRPr="007C29BD">
        <w:rPr>
          <w:sz w:val="28"/>
          <w:szCs w:val="28"/>
        </w:rPr>
        <w:t xml:space="preserve"> внесе</w:t>
      </w:r>
      <w:r w:rsidRPr="007C29BD">
        <w:rPr>
          <w:sz w:val="28"/>
          <w:szCs w:val="28"/>
        </w:rPr>
        <w:t>н</w:t>
      </w:r>
      <w:r w:rsidRPr="007C29BD">
        <w:rPr>
          <w:sz w:val="28"/>
          <w:szCs w:val="28"/>
        </w:rPr>
        <w:t>ными изменениями и дополнениями, заверенные подписью руководителя (уполн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моченного представителя) некомме</w:t>
      </w:r>
      <w:r w:rsidRPr="007C29BD">
        <w:rPr>
          <w:sz w:val="28"/>
          <w:szCs w:val="28"/>
        </w:rPr>
        <w:t>р</w:t>
      </w:r>
      <w:r w:rsidRPr="007C29BD">
        <w:rPr>
          <w:sz w:val="28"/>
          <w:szCs w:val="28"/>
        </w:rPr>
        <w:t>ческой организации и печатью;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lastRenderedPageBreak/>
        <w:t>3)</w:t>
      </w:r>
      <w:r w:rsidR="00AA78AE" w:rsidRPr="007C29BD">
        <w:rPr>
          <w:sz w:val="28"/>
          <w:szCs w:val="28"/>
        </w:rPr>
        <w:t xml:space="preserve"> </w:t>
      </w:r>
      <w:r w:rsidRPr="007C29BD">
        <w:rPr>
          <w:sz w:val="28"/>
          <w:szCs w:val="28"/>
        </w:rPr>
        <w:t>документ, подтверждающий полномочия руководителя некоммерческой о</w:t>
      </w:r>
      <w:r w:rsidRPr="007C29BD">
        <w:rPr>
          <w:sz w:val="28"/>
          <w:szCs w:val="28"/>
        </w:rPr>
        <w:t>р</w:t>
      </w:r>
      <w:r w:rsidRPr="007C29BD">
        <w:rPr>
          <w:sz w:val="28"/>
          <w:szCs w:val="28"/>
        </w:rPr>
        <w:t>ганизации, а в случае подписания заявки и прилагаемых к ней документов предст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>вит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лем некоммерческой организации, действующим на основании доверенности, – также доверенность на осуществление соответствующих действий, подписанную руководителем и скрепленную печатью некоммерческой орг</w:t>
      </w:r>
      <w:r w:rsidRPr="007C29BD">
        <w:rPr>
          <w:sz w:val="28"/>
          <w:szCs w:val="28"/>
        </w:rPr>
        <w:t>а</w:t>
      </w:r>
      <w:r w:rsidR="00AE777E">
        <w:rPr>
          <w:sz w:val="28"/>
          <w:szCs w:val="28"/>
        </w:rPr>
        <w:t>низации.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2.8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 xml:space="preserve">Ответственность за достоверность документов, </w:t>
      </w:r>
      <w:r w:rsidR="00DB2931" w:rsidRPr="007C29BD">
        <w:rPr>
          <w:sz w:val="28"/>
          <w:szCs w:val="28"/>
        </w:rPr>
        <w:t>представленных в составе заявки</w:t>
      </w:r>
      <w:r w:rsidR="0018603E" w:rsidRPr="007C29BD">
        <w:rPr>
          <w:sz w:val="28"/>
          <w:szCs w:val="28"/>
        </w:rPr>
        <w:t>, несет неко</w:t>
      </w:r>
      <w:r w:rsidR="0018603E" w:rsidRPr="007C29BD">
        <w:rPr>
          <w:sz w:val="28"/>
          <w:szCs w:val="28"/>
        </w:rPr>
        <w:t>м</w:t>
      </w:r>
      <w:r w:rsidR="0018603E" w:rsidRPr="007C29BD">
        <w:rPr>
          <w:sz w:val="28"/>
          <w:szCs w:val="28"/>
        </w:rPr>
        <w:t xml:space="preserve">мерческая организация, представившая </w:t>
      </w:r>
      <w:r w:rsidR="00DB2931" w:rsidRPr="007C29BD">
        <w:rPr>
          <w:sz w:val="28"/>
          <w:szCs w:val="28"/>
        </w:rPr>
        <w:t>заявку</w:t>
      </w:r>
      <w:r w:rsidR="0018603E" w:rsidRPr="007C29BD">
        <w:rPr>
          <w:sz w:val="28"/>
          <w:szCs w:val="28"/>
        </w:rPr>
        <w:t>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2.9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 xml:space="preserve">Одна некоммерческая организация в рамках конкурсного отбора может подать не более одной заявки по каждому из направлений, указанных в пункте </w:t>
      </w:r>
      <w:r w:rsidR="00D73086" w:rsidRPr="007C29BD">
        <w:rPr>
          <w:sz w:val="28"/>
          <w:szCs w:val="28"/>
        </w:rPr>
        <w:t>1.</w:t>
      </w:r>
      <w:r w:rsidR="001A07BF" w:rsidRPr="007C29BD">
        <w:rPr>
          <w:sz w:val="28"/>
          <w:szCs w:val="28"/>
        </w:rPr>
        <w:t>3 насто</w:t>
      </w:r>
      <w:r w:rsidR="001A07BF" w:rsidRPr="007C29BD">
        <w:rPr>
          <w:sz w:val="28"/>
          <w:szCs w:val="28"/>
        </w:rPr>
        <w:t>я</w:t>
      </w:r>
      <w:r w:rsidR="001A07BF" w:rsidRPr="007C29BD">
        <w:rPr>
          <w:sz w:val="28"/>
          <w:szCs w:val="28"/>
        </w:rPr>
        <w:t>щего</w:t>
      </w:r>
      <w:r w:rsidR="0018603E" w:rsidRPr="007C29BD">
        <w:rPr>
          <w:sz w:val="28"/>
          <w:szCs w:val="28"/>
        </w:rPr>
        <w:t xml:space="preserve"> По</w:t>
      </w:r>
      <w:r w:rsidR="006E1747" w:rsidRPr="007C29BD">
        <w:rPr>
          <w:sz w:val="28"/>
          <w:szCs w:val="28"/>
        </w:rPr>
        <w:t>ложения</w:t>
      </w:r>
      <w:r w:rsidR="0018603E" w:rsidRPr="007C29BD">
        <w:rPr>
          <w:sz w:val="28"/>
          <w:szCs w:val="28"/>
        </w:rPr>
        <w:t>.</w:t>
      </w:r>
    </w:p>
    <w:p w:rsidR="001A07BF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2.10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A07BF" w:rsidRPr="007C29BD">
        <w:rPr>
          <w:sz w:val="28"/>
          <w:szCs w:val="28"/>
        </w:rPr>
        <w:t>Поступивш</w:t>
      </w:r>
      <w:r w:rsidR="006E1747" w:rsidRPr="007C29BD">
        <w:rPr>
          <w:sz w:val="28"/>
          <w:szCs w:val="28"/>
        </w:rPr>
        <w:t>ая</w:t>
      </w:r>
      <w:r w:rsidR="001A07BF" w:rsidRPr="007C29BD">
        <w:rPr>
          <w:sz w:val="28"/>
          <w:szCs w:val="28"/>
        </w:rPr>
        <w:t xml:space="preserve"> от некоммерческой организации </w:t>
      </w:r>
      <w:r w:rsidR="00F4111B" w:rsidRPr="007C29BD">
        <w:rPr>
          <w:sz w:val="28"/>
          <w:szCs w:val="28"/>
        </w:rPr>
        <w:t>заявк</w:t>
      </w:r>
      <w:r w:rsidR="006E1747" w:rsidRPr="007C29BD">
        <w:rPr>
          <w:sz w:val="28"/>
          <w:szCs w:val="28"/>
        </w:rPr>
        <w:t>а</w:t>
      </w:r>
      <w:r w:rsidR="001A07BF" w:rsidRPr="007C29BD">
        <w:rPr>
          <w:sz w:val="28"/>
          <w:szCs w:val="28"/>
        </w:rPr>
        <w:t>, регистрируются уполномоченным о</w:t>
      </w:r>
      <w:r w:rsidR="001A07BF" w:rsidRPr="007C29BD">
        <w:rPr>
          <w:sz w:val="28"/>
          <w:szCs w:val="28"/>
        </w:rPr>
        <w:t>р</w:t>
      </w:r>
      <w:r w:rsidR="001A07BF" w:rsidRPr="007C29BD">
        <w:rPr>
          <w:sz w:val="28"/>
          <w:szCs w:val="28"/>
        </w:rPr>
        <w:t xml:space="preserve">ганом в журнале регистрации </w:t>
      </w:r>
      <w:r w:rsidR="00CE5FA5" w:rsidRPr="007C29BD">
        <w:rPr>
          <w:sz w:val="28"/>
          <w:szCs w:val="28"/>
        </w:rPr>
        <w:t>заявок</w:t>
      </w:r>
      <w:r w:rsidR="001A07BF" w:rsidRPr="007C29BD">
        <w:rPr>
          <w:sz w:val="28"/>
          <w:szCs w:val="28"/>
        </w:rPr>
        <w:t xml:space="preserve"> в день их поступления в порядке очередности.</w:t>
      </w:r>
    </w:p>
    <w:p w:rsidR="003826DB" w:rsidRPr="007C29BD" w:rsidRDefault="00F3112A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1A07BF" w:rsidRPr="007C29BD">
        <w:rPr>
          <w:sz w:val="28"/>
          <w:szCs w:val="28"/>
        </w:rPr>
        <w:t>.</w:t>
      </w:r>
      <w:r w:rsidR="00035C0F" w:rsidRPr="007C29BD">
        <w:rPr>
          <w:sz w:val="28"/>
          <w:szCs w:val="28"/>
        </w:rPr>
        <w:t>11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A07BF" w:rsidRPr="007C29BD">
        <w:rPr>
          <w:sz w:val="28"/>
          <w:szCs w:val="28"/>
        </w:rPr>
        <w:t xml:space="preserve">Уполномоченный орган в течение </w:t>
      </w:r>
      <w:r w:rsidR="00D516D3" w:rsidRPr="007C29BD">
        <w:rPr>
          <w:sz w:val="28"/>
          <w:szCs w:val="28"/>
        </w:rPr>
        <w:t>15</w:t>
      </w:r>
      <w:r w:rsidR="001A07BF" w:rsidRPr="007C29BD">
        <w:rPr>
          <w:sz w:val="28"/>
          <w:szCs w:val="28"/>
        </w:rPr>
        <w:t xml:space="preserve"> </w:t>
      </w:r>
      <w:r w:rsidR="00D516D3" w:rsidRPr="007C29BD">
        <w:rPr>
          <w:sz w:val="28"/>
          <w:szCs w:val="28"/>
        </w:rPr>
        <w:t>календарных</w:t>
      </w:r>
      <w:r w:rsidR="001A07BF" w:rsidRPr="007C29BD">
        <w:rPr>
          <w:sz w:val="28"/>
          <w:szCs w:val="28"/>
        </w:rPr>
        <w:t xml:space="preserve"> дней</w:t>
      </w:r>
      <w:r w:rsidR="00D516D3" w:rsidRPr="007C29BD">
        <w:rPr>
          <w:sz w:val="28"/>
          <w:szCs w:val="28"/>
        </w:rPr>
        <w:t xml:space="preserve"> </w:t>
      </w:r>
      <w:r w:rsidR="001A07BF" w:rsidRPr="007C29BD">
        <w:rPr>
          <w:sz w:val="28"/>
          <w:szCs w:val="28"/>
        </w:rPr>
        <w:t xml:space="preserve">со дня окончания срока приема </w:t>
      </w:r>
      <w:r w:rsidR="00CE5FA5" w:rsidRPr="007C29BD">
        <w:rPr>
          <w:sz w:val="28"/>
          <w:szCs w:val="28"/>
        </w:rPr>
        <w:t>за</w:t>
      </w:r>
      <w:r w:rsidR="00CE5FA5" w:rsidRPr="007C29BD">
        <w:rPr>
          <w:sz w:val="28"/>
          <w:szCs w:val="28"/>
        </w:rPr>
        <w:t>я</w:t>
      </w:r>
      <w:r w:rsidR="00CE5FA5" w:rsidRPr="007C29BD">
        <w:rPr>
          <w:sz w:val="28"/>
          <w:szCs w:val="28"/>
        </w:rPr>
        <w:t>вок</w:t>
      </w:r>
      <w:r w:rsidRPr="007C29BD">
        <w:rPr>
          <w:sz w:val="28"/>
          <w:szCs w:val="28"/>
        </w:rPr>
        <w:t>:</w:t>
      </w:r>
    </w:p>
    <w:p w:rsidR="00A0246B" w:rsidRPr="007C29BD" w:rsidRDefault="003826D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1) </w:t>
      </w:r>
      <w:r w:rsidR="001A07BF" w:rsidRPr="007C29BD">
        <w:rPr>
          <w:sz w:val="28"/>
          <w:szCs w:val="28"/>
        </w:rPr>
        <w:t xml:space="preserve">осуществляет их рассмотрение на предмет соответствия установленным в </w:t>
      </w:r>
      <w:r w:rsidR="00424C75" w:rsidRPr="007C29BD">
        <w:rPr>
          <w:sz w:val="28"/>
          <w:szCs w:val="28"/>
        </w:rPr>
        <w:t>объявлении</w:t>
      </w:r>
      <w:r w:rsidR="001A07BF" w:rsidRPr="007C29BD">
        <w:rPr>
          <w:sz w:val="28"/>
          <w:szCs w:val="28"/>
        </w:rPr>
        <w:t xml:space="preserve"> о пров</w:t>
      </w:r>
      <w:r w:rsidR="001A07BF" w:rsidRPr="007C29BD">
        <w:rPr>
          <w:sz w:val="28"/>
          <w:szCs w:val="28"/>
        </w:rPr>
        <w:t>е</w:t>
      </w:r>
      <w:r w:rsidR="001A07BF" w:rsidRPr="007C29BD">
        <w:rPr>
          <w:sz w:val="28"/>
          <w:szCs w:val="28"/>
        </w:rPr>
        <w:t>дении к</w:t>
      </w:r>
      <w:r w:rsidR="00A0246B" w:rsidRPr="007C29BD">
        <w:rPr>
          <w:sz w:val="28"/>
          <w:szCs w:val="28"/>
        </w:rPr>
        <w:t>онкурсного отбора требованиям;</w:t>
      </w:r>
    </w:p>
    <w:p w:rsidR="00A0246B" w:rsidRPr="007C29BD" w:rsidRDefault="00A0246B" w:rsidP="007C29BD">
      <w:pPr>
        <w:ind w:firstLine="709"/>
        <w:jc w:val="both"/>
        <w:rPr>
          <w:sz w:val="28"/>
          <w:szCs w:val="28"/>
        </w:rPr>
      </w:pPr>
      <w:proofErr w:type="gramStart"/>
      <w:r w:rsidRPr="007C29BD">
        <w:rPr>
          <w:sz w:val="28"/>
          <w:szCs w:val="28"/>
        </w:rPr>
        <w:t xml:space="preserve">2) по результатам рассмотрения </w:t>
      </w:r>
      <w:r w:rsidR="00CE5FA5" w:rsidRPr="007C29BD">
        <w:rPr>
          <w:sz w:val="28"/>
          <w:szCs w:val="28"/>
        </w:rPr>
        <w:t>заявок</w:t>
      </w:r>
      <w:r w:rsidRPr="007C29BD">
        <w:rPr>
          <w:sz w:val="28"/>
          <w:szCs w:val="28"/>
        </w:rPr>
        <w:t xml:space="preserve"> принимает решение о допуске</w:t>
      </w:r>
      <w:r w:rsidR="00A041E7" w:rsidRPr="007C29BD">
        <w:rPr>
          <w:sz w:val="28"/>
          <w:szCs w:val="28"/>
        </w:rPr>
        <w:t xml:space="preserve"> заявок</w:t>
      </w:r>
      <w:r w:rsidRPr="007C29BD">
        <w:rPr>
          <w:sz w:val="28"/>
          <w:szCs w:val="28"/>
        </w:rPr>
        <w:t xml:space="preserve"> некоммерческих о</w:t>
      </w:r>
      <w:r w:rsidRPr="007C29BD">
        <w:rPr>
          <w:sz w:val="28"/>
          <w:szCs w:val="28"/>
        </w:rPr>
        <w:t>р</w:t>
      </w:r>
      <w:r w:rsidRPr="007C29BD">
        <w:rPr>
          <w:sz w:val="28"/>
          <w:szCs w:val="28"/>
        </w:rPr>
        <w:t>ганизаций к участию в конкурсном отборе</w:t>
      </w:r>
      <w:r w:rsidR="00A041E7" w:rsidRPr="007C29BD">
        <w:rPr>
          <w:sz w:val="28"/>
          <w:szCs w:val="28"/>
        </w:rPr>
        <w:t xml:space="preserve"> либо об отклонении заявок некоммерческих организаций от участия в конкурсном отборе</w:t>
      </w:r>
      <w:r w:rsidR="002A3C5A" w:rsidRPr="007C29BD">
        <w:rPr>
          <w:sz w:val="28"/>
          <w:szCs w:val="28"/>
        </w:rPr>
        <w:t xml:space="preserve">, </w:t>
      </w:r>
      <w:r w:rsidRPr="007C29BD">
        <w:rPr>
          <w:sz w:val="28"/>
          <w:szCs w:val="28"/>
        </w:rPr>
        <w:t xml:space="preserve">на основании которого подготавливает список </w:t>
      </w:r>
      <w:r w:rsidR="00E75336" w:rsidRPr="007C29BD">
        <w:rPr>
          <w:sz w:val="28"/>
          <w:szCs w:val="28"/>
        </w:rPr>
        <w:t>некоммерческих организаций, заявки которых б</w:t>
      </w:r>
      <w:r w:rsidR="00E75336" w:rsidRPr="007C29BD">
        <w:rPr>
          <w:sz w:val="28"/>
          <w:szCs w:val="28"/>
        </w:rPr>
        <w:t>ы</w:t>
      </w:r>
      <w:r w:rsidR="00E75336" w:rsidRPr="007C29BD">
        <w:rPr>
          <w:sz w:val="28"/>
          <w:szCs w:val="28"/>
        </w:rPr>
        <w:t xml:space="preserve">ли </w:t>
      </w:r>
      <w:r w:rsidR="0099321D" w:rsidRPr="007C29BD">
        <w:rPr>
          <w:sz w:val="28"/>
          <w:szCs w:val="28"/>
        </w:rPr>
        <w:t>д</w:t>
      </w:r>
      <w:r w:rsidR="0099321D" w:rsidRPr="007C29BD">
        <w:rPr>
          <w:sz w:val="28"/>
          <w:szCs w:val="28"/>
        </w:rPr>
        <w:t>о</w:t>
      </w:r>
      <w:r w:rsidR="0099321D" w:rsidRPr="007C29BD">
        <w:rPr>
          <w:sz w:val="28"/>
          <w:szCs w:val="28"/>
        </w:rPr>
        <w:t>пущены к конкурсному отбору</w:t>
      </w:r>
      <w:r w:rsidR="00E75336" w:rsidRPr="007C29BD">
        <w:rPr>
          <w:sz w:val="28"/>
          <w:szCs w:val="28"/>
        </w:rPr>
        <w:t>,</w:t>
      </w:r>
      <w:r w:rsidRPr="007C29BD">
        <w:rPr>
          <w:sz w:val="28"/>
          <w:szCs w:val="28"/>
        </w:rPr>
        <w:t xml:space="preserve"> и список некоммерческих организаций,</w:t>
      </w:r>
      <w:r w:rsidR="00E75336" w:rsidRPr="007C29BD">
        <w:rPr>
          <w:sz w:val="28"/>
          <w:szCs w:val="28"/>
        </w:rPr>
        <w:t xml:space="preserve"> заявки которых были отклонены, с указанием причин их отклонения, в том числе полож</w:t>
      </w:r>
      <w:r w:rsidR="00E75336" w:rsidRPr="007C29BD">
        <w:rPr>
          <w:sz w:val="28"/>
          <w:szCs w:val="28"/>
        </w:rPr>
        <w:t>е</w:t>
      </w:r>
      <w:r w:rsidR="00E75336" w:rsidRPr="007C29BD">
        <w:rPr>
          <w:sz w:val="28"/>
          <w:szCs w:val="28"/>
        </w:rPr>
        <w:t>ний объявления</w:t>
      </w:r>
      <w:proofErr w:type="gramEnd"/>
      <w:r w:rsidR="00E75336" w:rsidRPr="007C29BD">
        <w:rPr>
          <w:sz w:val="28"/>
          <w:szCs w:val="28"/>
        </w:rPr>
        <w:t xml:space="preserve"> о проведении конкурсного отбора, которым не соответствуют такие з</w:t>
      </w:r>
      <w:r w:rsidR="00E75336" w:rsidRPr="007C29BD">
        <w:rPr>
          <w:sz w:val="28"/>
          <w:szCs w:val="28"/>
        </w:rPr>
        <w:t>а</w:t>
      </w:r>
      <w:r w:rsidR="00E75336" w:rsidRPr="007C29BD">
        <w:rPr>
          <w:sz w:val="28"/>
          <w:szCs w:val="28"/>
        </w:rPr>
        <w:t>явки</w:t>
      </w:r>
      <w:r w:rsidRPr="007C29BD">
        <w:rPr>
          <w:sz w:val="28"/>
          <w:szCs w:val="28"/>
        </w:rPr>
        <w:t>;</w:t>
      </w:r>
    </w:p>
    <w:p w:rsidR="00473D06" w:rsidRPr="007C29BD" w:rsidRDefault="00A0246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3) размещает на </w:t>
      </w:r>
      <w:r w:rsidR="0010464A" w:rsidRPr="007C29BD">
        <w:rPr>
          <w:sz w:val="28"/>
          <w:szCs w:val="28"/>
        </w:rPr>
        <w:t>информационном</w:t>
      </w:r>
      <w:r w:rsidRPr="007C29BD">
        <w:rPr>
          <w:sz w:val="28"/>
          <w:szCs w:val="28"/>
        </w:rPr>
        <w:t xml:space="preserve"> портале и </w:t>
      </w:r>
      <w:r w:rsidR="00731447" w:rsidRPr="007C29BD">
        <w:rPr>
          <w:sz w:val="28"/>
          <w:szCs w:val="28"/>
        </w:rPr>
        <w:t xml:space="preserve">официальном </w:t>
      </w:r>
      <w:r w:rsidRPr="007C29BD">
        <w:rPr>
          <w:sz w:val="28"/>
          <w:szCs w:val="28"/>
        </w:rPr>
        <w:t>сайте списки, ук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 xml:space="preserve">занные в подпункте 2 настоящего пункта, с указанием </w:t>
      </w:r>
      <w:r w:rsidR="006C7ACD" w:rsidRPr="007C29BD">
        <w:rPr>
          <w:sz w:val="28"/>
          <w:szCs w:val="28"/>
        </w:rPr>
        <w:t xml:space="preserve">следующей </w:t>
      </w:r>
      <w:r w:rsidRPr="007C29BD">
        <w:rPr>
          <w:sz w:val="28"/>
          <w:szCs w:val="28"/>
        </w:rPr>
        <w:t>информации</w:t>
      </w:r>
      <w:r w:rsidR="00473D06" w:rsidRPr="007C29BD">
        <w:rPr>
          <w:sz w:val="28"/>
          <w:szCs w:val="28"/>
        </w:rPr>
        <w:t>:</w:t>
      </w:r>
    </w:p>
    <w:p w:rsidR="00473D06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-</w:t>
      </w:r>
      <w:r w:rsidR="00473D06" w:rsidRPr="007C29BD">
        <w:rPr>
          <w:sz w:val="28"/>
          <w:szCs w:val="28"/>
        </w:rPr>
        <w:t xml:space="preserve"> </w:t>
      </w:r>
      <w:r w:rsidR="00D516D3" w:rsidRPr="007C29BD">
        <w:rPr>
          <w:sz w:val="28"/>
          <w:szCs w:val="28"/>
        </w:rPr>
        <w:t>наименование некоммерческой организации;</w:t>
      </w:r>
    </w:p>
    <w:p w:rsidR="00D516D3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-</w:t>
      </w:r>
      <w:r w:rsidR="007C29BD">
        <w:rPr>
          <w:sz w:val="28"/>
          <w:szCs w:val="28"/>
        </w:rPr>
        <w:t xml:space="preserve"> ОГРН и (</w:t>
      </w:r>
      <w:r w:rsidR="00D516D3" w:rsidRPr="007C29BD">
        <w:rPr>
          <w:sz w:val="28"/>
          <w:szCs w:val="28"/>
        </w:rPr>
        <w:t>или</w:t>
      </w:r>
      <w:r w:rsidR="007C29BD">
        <w:rPr>
          <w:sz w:val="28"/>
          <w:szCs w:val="28"/>
        </w:rPr>
        <w:t>)</w:t>
      </w:r>
      <w:r w:rsidR="00D516D3" w:rsidRPr="007C29BD">
        <w:rPr>
          <w:sz w:val="28"/>
          <w:szCs w:val="28"/>
        </w:rPr>
        <w:t xml:space="preserve"> ИНН;</w:t>
      </w:r>
    </w:p>
    <w:p w:rsidR="00D516D3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-</w:t>
      </w:r>
      <w:r w:rsidR="00D516D3" w:rsidRPr="007C29BD">
        <w:rPr>
          <w:sz w:val="28"/>
          <w:szCs w:val="28"/>
        </w:rPr>
        <w:t xml:space="preserve"> название проекта;</w:t>
      </w:r>
    </w:p>
    <w:p w:rsidR="00D516D3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-</w:t>
      </w:r>
      <w:r w:rsidR="00D516D3" w:rsidRPr="007C29BD">
        <w:rPr>
          <w:sz w:val="28"/>
          <w:szCs w:val="28"/>
        </w:rPr>
        <w:t xml:space="preserve"> краткое описание проекта;</w:t>
      </w:r>
    </w:p>
    <w:p w:rsidR="00D516D3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-</w:t>
      </w:r>
      <w:r w:rsidR="00D516D3" w:rsidRPr="007C29BD">
        <w:rPr>
          <w:sz w:val="28"/>
          <w:szCs w:val="28"/>
        </w:rPr>
        <w:t xml:space="preserve"> размер запрашиваемой поддержки;</w:t>
      </w:r>
    </w:p>
    <w:p w:rsidR="00A0246B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-</w:t>
      </w:r>
      <w:r w:rsidR="00A0246B" w:rsidRPr="007C29BD">
        <w:rPr>
          <w:sz w:val="28"/>
          <w:szCs w:val="28"/>
        </w:rPr>
        <w:t xml:space="preserve"> дат</w:t>
      </w:r>
      <w:r w:rsidR="00D516D3" w:rsidRPr="007C29BD">
        <w:rPr>
          <w:sz w:val="28"/>
          <w:szCs w:val="28"/>
        </w:rPr>
        <w:t>а</w:t>
      </w:r>
      <w:r w:rsidR="00A0246B" w:rsidRPr="007C29BD">
        <w:rPr>
          <w:sz w:val="28"/>
          <w:szCs w:val="28"/>
        </w:rPr>
        <w:t>, врем</w:t>
      </w:r>
      <w:r w:rsidR="00D516D3" w:rsidRPr="007C29BD">
        <w:rPr>
          <w:sz w:val="28"/>
          <w:szCs w:val="28"/>
        </w:rPr>
        <w:t>я</w:t>
      </w:r>
      <w:r w:rsidR="00A0246B" w:rsidRPr="007C29BD">
        <w:rPr>
          <w:sz w:val="28"/>
          <w:szCs w:val="28"/>
        </w:rPr>
        <w:t xml:space="preserve"> и мест</w:t>
      </w:r>
      <w:r w:rsidR="00D516D3" w:rsidRPr="007C29BD">
        <w:rPr>
          <w:sz w:val="28"/>
          <w:szCs w:val="28"/>
        </w:rPr>
        <w:t>о</w:t>
      </w:r>
      <w:r w:rsidR="00A0246B" w:rsidRPr="007C29BD">
        <w:rPr>
          <w:sz w:val="28"/>
          <w:szCs w:val="28"/>
        </w:rPr>
        <w:t xml:space="preserve"> проведения рассмотрения заявок, а также о дате, времени и месте </w:t>
      </w:r>
      <w:r w:rsidR="00F4111B" w:rsidRPr="007C29BD">
        <w:rPr>
          <w:sz w:val="28"/>
          <w:szCs w:val="28"/>
        </w:rPr>
        <w:t>проведения</w:t>
      </w:r>
      <w:r w:rsidR="00A0246B" w:rsidRPr="007C29BD">
        <w:rPr>
          <w:sz w:val="28"/>
          <w:szCs w:val="28"/>
        </w:rPr>
        <w:t xml:space="preserve"> оценки </w:t>
      </w:r>
      <w:r w:rsidR="00CE5FA5" w:rsidRPr="007C29BD">
        <w:rPr>
          <w:sz w:val="28"/>
          <w:szCs w:val="28"/>
        </w:rPr>
        <w:t>заявок</w:t>
      </w:r>
      <w:r w:rsidR="00A0246B" w:rsidRPr="007C29BD">
        <w:rPr>
          <w:sz w:val="28"/>
          <w:szCs w:val="28"/>
        </w:rPr>
        <w:t xml:space="preserve"> членами </w:t>
      </w:r>
      <w:r w:rsidR="00D516D3" w:rsidRPr="007C29BD">
        <w:rPr>
          <w:sz w:val="28"/>
          <w:szCs w:val="28"/>
        </w:rPr>
        <w:t>экспертного совета</w:t>
      </w:r>
      <w:r w:rsidR="00A0246B" w:rsidRPr="007C29BD">
        <w:rPr>
          <w:sz w:val="28"/>
          <w:szCs w:val="28"/>
        </w:rPr>
        <w:t>;</w:t>
      </w:r>
    </w:p>
    <w:p w:rsidR="00D35C64" w:rsidRPr="007C29BD" w:rsidRDefault="00A0246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4) направляет </w:t>
      </w:r>
      <w:r w:rsidR="00037BD2" w:rsidRPr="007C29BD">
        <w:rPr>
          <w:sz w:val="28"/>
          <w:szCs w:val="28"/>
        </w:rPr>
        <w:t xml:space="preserve">по электронной почте </w:t>
      </w:r>
      <w:r w:rsidR="00CE5FA5" w:rsidRPr="007C29BD">
        <w:rPr>
          <w:sz w:val="28"/>
          <w:szCs w:val="28"/>
        </w:rPr>
        <w:t>заявки</w:t>
      </w:r>
      <w:r w:rsidR="00D35C64" w:rsidRPr="007C29BD">
        <w:rPr>
          <w:sz w:val="28"/>
          <w:szCs w:val="28"/>
        </w:rPr>
        <w:t>, которые были допущены к ко</w:t>
      </w:r>
      <w:r w:rsidR="00D35C64" w:rsidRPr="007C29BD">
        <w:rPr>
          <w:sz w:val="28"/>
          <w:szCs w:val="28"/>
        </w:rPr>
        <w:t>н</w:t>
      </w:r>
      <w:r w:rsidR="00D35C64" w:rsidRPr="007C29BD">
        <w:rPr>
          <w:sz w:val="28"/>
          <w:szCs w:val="28"/>
        </w:rPr>
        <w:t>курсному отбору,</w:t>
      </w:r>
      <w:r w:rsidRPr="007C29BD">
        <w:rPr>
          <w:sz w:val="28"/>
          <w:szCs w:val="28"/>
        </w:rPr>
        <w:t xml:space="preserve"> на рассмотрение ка</w:t>
      </w:r>
      <w:r w:rsidR="00D35C64" w:rsidRPr="007C29BD">
        <w:rPr>
          <w:sz w:val="28"/>
          <w:szCs w:val="28"/>
        </w:rPr>
        <w:t xml:space="preserve">ждому члену </w:t>
      </w:r>
      <w:r w:rsidR="00731447" w:rsidRPr="007C29BD">
        <w:rPr>
          <w:sz w:val="28"/>
          <w:szCs w:val="28"/>
        </w:rPr>
        <w:t>экспертного совета</w:t>
      </w:r>
      <w:r w:rsidR="00D35C64" w:rsidRPr="007C29BD">
        <w:rPr>
          <w:sz w:val="28"/>
          <w:szCs w:val="28"/>
        </w:rPr>
        <w:t>.</w:t>
      </w:r>
    </w:p>
    <w:p w:rsidR="00EF332F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2.12</w:t>
      </w:r>
      <w:r w:rsidR="007C29BD">
        <w:rPr>
          <w:sz w:val="28"/>
          <w:szCs w:val="28"/>
        </w:rPr>
        <w:t>.</w:t>
      </w:r>
      <w:r w:rsidR="001A07BF" w:rsidRPr="007C29BD">
        <w:rPr>
          <w:sz w:val="28"/>
          <w:szCs w:val="28"/>
        </w:rPr>
        <w:t xml:space="preserve"> </w:t>
      </w:r>
      <w:r w:rsidR="00EF332F" w:rsidRPr="007C29BD">
        <w:rPr>
          <w:sz w:val="28"/>
          <w:szCs w:val="28"/>
        </w:rPr>
        <w:t>Основания для отклонения заявки некоммерческой организации:</w:t>
      </w:r>
    </w:p>
    <w:p w:rsidR="001A07BF" w:rsidRPr="007C29BD" w:rsidRDefault="00AA78AE" w:rsidP="007C29BD">
      <w:pPr>
        <w:ind w:firstLine="709"/>
        <w:jc w:val="both"/>
        <w:rPr>
          <w:sz w:val="28"/>
          <w:szCs w:val="28"/>
        </w:rPr>
      </w:pPr>
      <w:proofErr w:type="gramStart"/>
      <w:r w:rsidRPr="007C29BD">
        <w:rPr>
          <w:sz w:val="28"/>
          <w:szCs w:val="28"/>
        </w:rPr>
        <w:t xml:space="preserve">1) </w:t>
      </w:r>
      <w:r w:rsidR="00AE777E">
        <w:rPr>
          <w:sz w:val="28"/>
          <w:szCs w:val="28"/>
        </w:rPr>
        <w:t>несоответствие</w:t>
      </w:r>
      <w:r w:rsidR="001A07BF" w:rsidRPr="007C29BD">
        <w:rPr>
          <w:sz w:val="28"/>
          <w:szCs w:val="28"/>
        </w:rPr>
        <w:t xml:space="preserve"> </w:t>
      </w:r>
      <w:r w:rsidR="00AE777E" w:rsidRPr="007C29BD">
        <w:rPr>
          <w:sz w:val="28"/>
          <w:szCs w:val="28"/>
        </w:rPr>
        <w:t>некоммерческ</w:t>
      </w:r>
      <w:r w:rsidR="00AE777E">
        <w:rPr>
          <w:sz w:val="28"/>
          <w:szCs w:val="28"/>
        </w:rPr>
        <w:t>ой</w:t>
      </w:r>
      <w:r w:rsidR="00AE777E" w:rsidRPr="007C29BD">
        <w:rPr>
          <w:sz w:val="28"/>
          <w:szCs w:val="28"/>
        </w:rPr>
        <w:t xml:space="preserve"> организаци</w:t>
      </w:r>
      <w:r w:rsidR="00AE777E">
        <w:rPr>
          <w:sz w:val="28"/>
          <w:szCs w:val="28"/>
        </w:rPr>
        <w:t>и</w:t>
      </w:r>
      <w:r w:rsidR="00AE777E" w:rsidRPr="007C29BD">
        <w:rPr>
          <w:sz w:val="28"/>
          <w:szCs w:val="28"/>
        </w:rPr>
        <w:t xml:space="preserve"> </w:t>
      </w:r>
      <w:r w:rsidR="001A07BF" w:rsidRPr="007C29BD">
        <w:rPr>
          <w:sz w:val="28"/>
          <w:szCs w:val="28"/>
        </w:rPr>
        <w:t xml:space="preserve">требованиям, установленным пунктом </w:t>
      </w:r>
      <w:r w:rsidR="007C3072" w:rsidRPr="007C29BD">
        <w:rPr>
          <w:sz w:val="28"/>
          <w:szCs w:val="28"/>
        </w:rPr>
        <w:t>2.4</w:t>
      </w:r>
      <w:r w:rsidR="001A07BF" w:rsidRPr="007C29BD">
        <w:rPr>
          <w:sz w:val="28"/>
          <w:szCs w:val="28"/>
        </w:rPr>
        <w:t xml:space="preserve"> н</w:t>
      </w:r>
      <w:r w:rsidR="001A07BF" w:rsidRPr="007C29BD">
        <w:rPr>
          <w:sz w:val="28"/>
          <w:szCs w:val="28"/>
        </w:rPr>
        <w:t>а</w:t>
      </w:r>
      <w:r w:rsidR="001A07BF" w:rsidRPr="007C29BD">
        <w:rPr>
          <w:sz w:val="28"/>
          <w:szCs w:val="28"/>
        </w:rPr>
        <w:t>стоящего По</w:t>
      </w:r>
      <w:r w:rsidR="006E1747" w:rsidRPr="007C29BD">
        <w:rPr>
          <w:sz w:val="28"/>
          <w:szCs w:val="28"/>
        </w:rPr>
        <w:t>ложения</w:t>
      </w:r>
      <w:r w:rsidR="001A07BF" w:rsidRPr="007C29BD">
        <w:rPr>
          <w:sz w:val="28"/>
          <w:szCs w:val="28"/>
        </w:rPr>
        <w:t>;</w:t>
      </w:r>
      <w:proofErr w:type="gramEnd"/>
    </w:p>
    <w:p w:rsidR="001A07BF" w:rsidRPr="007C29BD" w:rsidRDefault="00AA78A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2) </w:t>
      </w:r>
      <w:r w:rsidR="001A07BF" w:rsidRPr="007C29BD">
        <w:rPr>
          <w:sz w:val="28"/>
          <w:szCs w:val="28"/>
        </w:rPr>
        <w:t>несоответствие представленн</w:t>
      </w:r>
      <w:r w:rsidR="00CE5FA5" w:rsidRPr="007C29BD">
        <w:rPr>
          <w:sz w:val="28"/>
          <w:szCs w:val="28"/>
        </w:rPr>
        <w:t>ой</w:t>
      </w:r>
      <w:r w:rsidR="001A07BF" w:rsidRPr="007C29BD">
        <w:rPr>
          <w:sz w:val="28"/>
          <w:szCs w:val="28"/>
        </w:rPr>
        <w:t xml:space="preserve"> некоммерческой организацией </w:t>
      </w:r>
      <w:r w:rsidR="00CE5FA5" w:rsidRPr="007C29BD">
        <w:rPr>
          <w:sz w:val="28"/>
          <w:szCs w:val="28"/>
        </w:rPr>
        <w:t>заявки</w:t>
      </w:r>
      <w:r w:rsidR="001A07BF" w:rsidRPr="007C29BD">
        <w:rPr>
          <w:sz w:val="28"/>
          <w:szCs w:val="28"/>
        </w:rPr>
        <w:t>, тр</w:t>
      </w:r>
      <w:r w:rsidR="001A07BF" w:rsidRPr="007C29BD">
        <w:rPr>
          <w:sz w:val="28"/>
          <w:szCs w:val="28"/>
        </w:rPr>
        <w:t>е</w:t>
      </w:r>
      <w:r w:rsidR="001A07BF" w:rsidRPr="007C29BD">
        <w:rPr>
          <w:sz w:val="28"/>
          <w:szCs w:val="28"/>
        </w:rPr>
        <w:t>бованиям</w:t>
      </w:r>
      <w:r w:rsidR="00CC68C5" w:rsidRPr="007C29BD">
        <w:rPr>
          <w:sz w:val="28"/>
          <w:szCs w:val="28"/>
        </w:rPr>
        <w:t xml:space="preserve">, предъявляемым к форме и содержанию заявки, </w:t>
      </w:r>
      <w:r w:rsidR="001A07BF" w:rsidRPr="007C29BD">
        <w:rPr>
          <w:sz w:val="28"/>
          <w:szCs w:val="28"/>
        </w:rPr>
        <w:t xml:space="preserve">указанным в пункте </w:t>
      </w:r>
      <w:r w:rsidR="007C3072" w:rsidRPr="007C29BD">
        <w:rPr>
          <w:sz w:val="28"/>
          <w:szCs w:val="28"/>
        </w:rPr>
        <w:t>2.7</w:t>
      </w:r>
      <w:r w:rsidR="001A07BF" w:rsidRPr="007C29BD">
        <w:rPr>
          <w:sz w:val="28"/>
          <w:szCs w:val="28"/>
        </w:rPr>
        <w:t xml:space="preserve"> настоящего По</w:t>
      </w:r>
      <w:r w:rsidR="006E1747" w:rsidRPr="007C29BD">
        <w:rPr>
          <w:sz w:val="28"/>
          <w:szCs w:val="28"/>
        </w:rPr>
        <w:t>ложения</w:t>
      </w:r>
      <w:r w:rsidR="001A07BF" w:rsidRPr="007C29BD">
        <w:rPr>
          <w:sz w:val="28"/>
          <w:szCs w:val="28"/>
        </w:rPr>
        <w:t>, или непредставление (представление не в полном объеме) документов</w:t>
      </w:r>
      <w:r w:rsidR="00511670" w:rsidRPr="007C29BD">
        <w:rPr>
          <w:sz w:val="28"/>
          <w:szCs w:val="28"/>
        </w:rPr>
        <w:t>,</w:t>
      </w:r>
      <w:r w:rsidR="00DB2931" w:rsidRPr="007C29BD">
        <w:rPr>
          <w:sz w:val="28"/>
          <w:szCs w:val="28"/>
        </w:rPr>
        <w:t xml:space="preserve"> указанных в пункте </w:t>
      </w:r>
      <w:r w:rsidR="007C3072" w:rsidRPr="007C29BD">
        <w:rPr>
          <w:sz w:val="28"/>
          <w:szCs w:val="28"/>
        </w:rPr>
        <w:t>2.7</w:t>
      </w:r>
      <w:r w:rsidR="00DB2931" w:rsidRPr="007C29BD">
        <w:rPr>
          <w:sz w:val="28"/>
          <w:szCs w:val="28"/>
        </w:rPr>
        <w:t xml:space="preserve"> настоящего По</w:t>
      </w:r>
      <w:r w:rsidR="006E1747" w:rsidRPr="007C29BD">
        <w:rPr>
          <w:sz w:val="28"/>
          <w:szCs w:val="28"/>
        </w:rPr>
        <w:t>ложения</w:t>
      </w:r>
      <w:r w:rsidR="001A07BF" w:rsidRPr="007C29BD">
        <w:rPr>
          <w:sz w:val="28"/>
          <w:szCs w:val="28"/>
        </w:rPr>
        <w:t xml:space="preserve">, </w:t>
      </w:r>
      <w:r w:rsidR="00CC68C5" w:rsidRPr="007C29BD">
        <w:rPr>
          <w:sz w:val="28"/>
          <w:szCs w:val="28"/>
        </w:rPr>
        <w:t>обязательных к пре</w:t>
      </w:r>
      <w:r w:rsidR="00CC68C5" w:rsidRPr="007C29BD">
        <w:rPr>
          <w:sz w:val="28"/>
          <w:szCs w:val="28"/>
        </w:rPr>
        <w:t>д</w:t>
      </w:r>
      <w:r w:rsidR="00CC68C5" w:rsidRPr="007C29BD">
        <w:rPr>
          <w:sz w:val="28"/>
          <w:szCs w:val="28"/>
        </w:rPr>
        <w:t>ставлению некоммерческой организацией</w:t>
      </w:r>
      <w:r w:rsidR="001A07BF" w:rsidRPr="007C29BD">
        <w:rPr>
          <w:sz w:val="28"/>
          <w:szCs w:val="28"/>
        </w:rPr>
        <w:t>;</w:t>
      </w:r>
    </w:p>
    <w:p w:rsidR="001A07BF" w:rsidRPr="007C29BD" w:rsidRDefault="00AA78A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lastRenderedPageBreak/>
        <w:t xml:space="preserve">3) </w:t>
      </w:r>
      <w:r w:rsidR="00CC68C5" w:rsidRPr="007C29BD">
        <w:rPr>
          <w:sz w:val="28"/>
          <w:szCs w:val="28"/>
        </w:rPr>
        <w:t xml:space="preserve">недостоверность представленной </w:t>
      </w:r>
      <w:r w:rsidR="001A07BF" w:rsidRPr="007C29BD">
        <w:rPr>
          <w:sz w:val="28"/>
          <w:szCs w:val="28"/>
        </w:rPr>
        <w:t>некоммерческой организацией</w:t>
      </w:r>
      <w:r w:rsidR="00CC68C5" w:rsidRPr="007C29BD">
        <w:rPr>
          <w:sz w:val="28"/>
          <w:szCs w:val="28"/>
        </w:rPr>
        <w:t xml:space="preserve"> информ</w:t>
      </w:r>
      <w:r w:rsidR="00CC68C5" w:rsidRPr="007C29BD">
        <w:rPr>
          <w:sz w:val="28"/>
          <w:szCs w:val="28"/>
        </w:rPr>
        <w:t>а</w:t>
      </w:r>
      <w:r w:rsidR="00CC68C5" w:rsidRPr="007C29BD">
        <w:rPr>
          <w:sz w:val="28"/>
          <w:szCs w:val="28"/>
        </w:rPr>
        <w:t>ции, в том</w:t>
      </w:r>
      <w:r w:rsidR="0042502E" w:rsidRPr="007C29BD">
        <w:rPr>
          <w:sz w:val="28"/>
          <w:szCs w:val="28"/>
        </w:rPr>
        <w:t xml:space="preserve"> числе</w:t>
      </w:r>
      <w:r w:rsidR="00CC68C5" w:rsidRPr="007C29BD">
        <w:rPr>
          <w:sz w:val="28"/>
          <w:szCs w:val="28"/>
        </w:rPr>
        <w:t xml:space="preserve"> </w:t>
      </w:r>
      <w:r w:rsidR="00F41C7D" w:rsidRPr="007C29BD">
        <w:rPr>
          <w:sz w:val="28"/>
          <w:szCs w:val="28"/>
        </w:rPr>
        <w:t>и</w:t>
      </w:r>
      <w:r w:rsidR="00F41C7D" w:rsidRPr="007C29BD">
        <w:rPr>
          <w:sz w:val="28"/>
          <w:szCs w:val="28"/>
        </w:rPr>
        <w:t>н</w:t>
      </w:r>
      <w:r w:rsidR="00F41C7D" w:rsidRPr="007C29BD">
        <w:rPr>
          <w:sz w:val="28"/>
          <w:szCs w:val="28"/>
        </w:rPr>
        <w:t>формаци</w:t>
      </w:r>
      <w:r w:rsidR="000F1750" w:rsidRPr="007C29BD">
        <w:rPr>
          <w:sz w:val="28"/>
          <w:szCs w:val="28"/>
        </w:rPr>
        <w:t>и</w:t>
      </w:r>
      <w:r w:rsidR="00F41C7D" w:rsidRPr="007C29BD">
        <w:rPr>
          <w:sz w:val="28"/>
          <w:szCs w:val="28"/>
        </w:rPr>
        <w:t xml:space="preserve"> о месте нахождения и адресе юридического лица</w:t>
      </w:r>
      <w:r w:rsidR="001A07BF" w:rsidRPr="007C29BD">
        <w:rPr>
          <w:sz w:val="28"/>
          <w:szCs w:val="28"/>
        </w:rPr>
        <w:t>;</w:t>
      </w:r>
    </w:p>
    <w:p w:rsidR="001A07BF" w:rsidRPr="007C29BD" w:rsidRDefault="00AA78A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4) </w:t>
      </w:r>
      <w:r w:rsidR="001A07BF" w:rsidRPr="007C29BD">
        <w:rPr>
          <w:sz w:val="28"/>
          <w:szCs w:val="28"/>
        </w:rPr>
        <w:t>несоответствие целевого назначения гранта предмету деятельности неко</w:t>
      </w:r>
      <w:r w:rsidR="001A07BF" w:rsidRPr="007C29BD">
        <w:rPr>
          <w:sz w:val="28"/>
          <w:szCs w:val="28"/>
        </w:rPr>
        <w:t>м</w:t>
      </w:r>
      <w:r w:rsidR="001A07BF" w:rsidRPr="007C29BD">
        <w:rPr>
          <w:sz w:val="28"/>
          <w:szCs w:val="28"/>
        </w:rPr>
        <w:t>мерческой организ</w:t>
      </w:r>
      <w:r w:rsidR="001A07BF" w:rsidRPr="007C29BD">
        <w:rPr>
          <w:sz w:val="28"/>
          <w:szCs w:val="28"/>
        </w:rPr>
        <w:t>а</w:t>
      </w:r>
      <w:r w:rsidR="001A07BF" w:rsidRPr="007C29BD">
        <w:rPr>
          <w:sz w:val="28"/>
          <w:szCs w:val="28"/>
        </w:rPr>
        <w:t>ции, указанному в ее учредительных документах;</w:t>
      </w:r>
    </w:p>
    <w:p w:rsidR="001A07BF" w:rsidRPr="007C29BD" w:rsidRDefault="00AA78A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5) </w:t>
      </w:r>
      <w:r w:rsidR="001A07BF" w:rsidRPr="007C29BD">
        <w:rPr>
          <w:sz w:val="28"/>
          <w:szCs w:val="28"/>
        </w:rPr>
        <w:t>некоммерческой организацией представлен проект, предполагающий мер</w:t>
      </w:r>
      <w:r w:rsidR="001A07BF" w:rsidRPr="007C29BD">
        <w:rPr>
          <w:sz w:val="28"/>
          <w:szCs w:val="28"/>
        </w:rPr>
        <w:t>о</w:t>
      </w:r>
      <w:r w:rsidR="001A07BF" w:rsidRPr="007C29BD">
        <w:rPr>
          <w:sz w:val="28"/>
          <w:szCs w:val="28"/>
        </w:rPr>
        <w:t>приятия коммерч</w:t>
      </w:r>
      <w:r w:rsidR="001A07BF" w:rsidRPr="007C29BD">
        <w:rPr>
          <w:sz w:val="28"/>
          <w:szCs w:val="28"/>
        </w:rPr>
        <w:t>е</w:t>
      </w:r>
      <w:r w:rsidR="001A07BF" w:rsidRPr="007C29BD">
        <w:rPr>
          <w:sz w:val="28"/>
          <w:szCs w:val="28"/>
        </w:rPr>
        <w:t>ского характера;</w:t>
      </w:r>
    </w:p>
    <w:p w:rsidR="001A07BF" w:rsidRPr="007C29BD" w:rsidRDefault="001A07B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6)</w:t>
      </w:r>
      <w:r w:rsidR="00AA78AE" w:rsidRPr="007C29BD">
        <w:rPr>
          <w:sz w:val="28"/>
          <w:szCs w:val="28"/>
        </w:rPr>
        <w:t xml:space="preserve"> </w:t>
      </w:r>
      <w:r w:rsidR="00CE5FA5" w:rsidRPr="007C29BD">
        <w:rPr>
          <w:sz w:val="28"/>
          <w:szCs w:val="28"/>
        </w:rPr>
        <w:t>заявка некоммерческой организации</w:t>
      </w:r>
      <w:r w:rsidRPr="007C29BD">
        <w:rPr>
          <w:sz w:val="28"/>
          <w:szCs w:val="28"/>
        </w:rPr>
        <w:t xml:space="preserve"> поступил</w:t>
      </w:r>
      <w:r w:rsidR="00CE5FA5"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 xml:space="preserve"> уполномоченному органу после </w:t>
      </w:r>
      <w:r w:rsidR="00F41C7D" w:rsidRPr="007C29BD">
        <w:rPr>
          <w:sz w:val="28"/>
          <w:szCs w:val="28"/>
        </w:rPr>
        <w:t>даты и времени, определенных для подачи заявок</w:t>
      </w:r>
      <w:r w:rsidRPr="007C29BD">
        <w:rPr>
          <w:sz w:val="28"/>
          <w:szCs w:val="28"/>
        </w:rPr>
        <w:t>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2.13</w:t>
      </w:r>
      <w:r w:rsidR="007C29BD">
        <w:rPr>
          <w:sz w:val="28"/>
          <w:szCs w:val="28"/>
        </w:rPr>
        <w:t>.</w:t>
      </w:r>
      <w:r w:rsidR="0018603E" w:rsidRPr="007C29BD">
        <w:rPr>
          <w:sz w:val="28"/>
          <w:szCs w:val="28"/>
        </w:rPr>
        <w:t xml:space="preserve"> </w:t>
      </w:r>
      <w:r w:rsidR="00CE5FA5" w:rsidRPr="007C29BD">
        <w:rPr>
          <w:sz w:val="28"/>
          <w:szCs w:val="28"/>
        </w:rPr>
        <w:t>Заявка</w:t>
      </w:r>
      <w:r w:rsidR="0018603E" w:rsidRPr="007C29BD">
        <w:rPr>
          <w:sz w:val="28"/>
          <w:szCs w:val="28"/>
        </w:rPr>
        <w:t xml:space="preserve"> может быть отозван</w:t>
      </w:r>
      <w:r w:rsidR="00CE5FA5" w:rsidRPr="007C29BD">
        <w:rPr>
          <w:sz w:val="28"/>
          <w:szCs w:val="28"/>
        </w:rPr>
        <w:t>а</w:t>
      </w:r>
      <w:r w:rsidR="0018603E" w:rsidRPr="007C29BD">
        <w:rPr>
          <w:sz w:val="28"/>
          <w:szCs w:val="28"/>
        </w:rPr>
        <w:t xml:space="preserve"> некоммерческой организацией до окончания срока приема</w:t>
      </w:r>
      <w:r w:rsidR="00DB2931" w:rsidRPr="007C29BD">
        <w:rPr>
          <w:sz w:val="28"/>
          <w:szCs w:val="28"/>
        </w:rPr>
        <w:t xml:space="preserve"> заявок</w:t>
      </w:r>
      <w:r w:rsidR="0018603E" w:rsidRPr="007C29BD">
        <w:rPr>
          <w:sz w:val="28"/>
          <w:szCs w:val="28"/>
        </w:rPr>
        <w:t>. Отозванные заявки не учитываются при определении колич</w:t>
      </w:r>
      <w:r w:rsidR="0018603E" w:rsidRPr="007C29BD">
        <w:rPr>
          <w:sz w:val="28"/>
          <w:szCs w:val="28"/>
        </w:rPr>
        <w:t>е</w:t>
      </w:r>
      <w:r w:rsidR="0018603E" w:rsidRPr="007C29BD">
        <w:rPr>
          <w:sz w:val="28"/>
          <w:szCs w:val="28"/>
        </w:rPr>
        <w:t>ства заявок, представленных на участие в конкурсе.</w:t>
      </w:r>
    </w:p>
    <w:p w:rsidR="0018603E" w:rsidRPr="007C29BD" w:rsidRDefault="0018603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Некоммерческая организация, отозвавшая </w:t>
      </w:r>
      <w:r w:rsidR="00CE5FA5" w:rsidRPr="007C29BD">
        <w:rPr>
          <w:sz w:val="28"/>
          <w:szCs w:val="28"/>
        </w:rPr>
        <w:t>заявку,</w:t>
      </w:r>
      <w:r w:rsidRPr="007C29BD">
        <w:rPr>
          <w:sz w:val="28"/>
          <w:szCs w:val="28"/>
        </w:rPr>
        <w:t xml:space="preserve"> вправе повторно предст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 xml:space="preserve">вить </w:t>
      </w:r>
      <w:r w:rsidR="00CE5FA5" w:rsidRPr="007C29BD">
        <w:rPr>
          <w:sz w:val="28"/>
          <w:szCs w:val="28"/>
        </w:rPr>
        <w:t>з</w:t>
      </w:r>
      <w:r w:rsidR="00CE5FA5" w:rsidRPr="007C29BD">
        <w:rPr>
          <w:sz w:val="28"/>
          <w:szCs w:val="28"/>
        </w:rPr>
        <w:t>а</w:t>
      </w:r>
      <w:r w:rsidR="00CE5FA5" w:rsidRPr="007C29BD">
        <w:rPr>
          <w:sz w:val="28"/>
          <w:szCs w:val="28"/>
        </w:rPr>
        <w:t>явку</w:t>
      </w:r>
      <w:r w:rsidRPr="007C29BD">
        <w:rPr>
          <w:sz w:val="28"/>
          <w:szCs w:val="28"/>
        </w:rPr>
        <w:t xml:space="preserve"> в течение срока их приема.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2.14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 xml:space="preserve">При наличии </w:t>
      </w:r>
      <w:r w:rsidR="00EF332F" w:rsidRPr="007C29BD">
        <w:rPr>
          <w:sz w:val="28"/>
          <w:szCs w:val="28"/>
        </w:rPr>
        <w:t>оснований для</w:t>
      </w:r>
      <w:r w:rsidR="00E75336" w:rsidRPr="007C29BD">
        <w:rPr>
          <w:sz w:val="28"/>
          <w:szCs w:val="28"/>
        </w:rPr>
        <w:t xml:space="preserve"> отклонения заяв</w:t>
      </w:r>
      <w:r w:rsidR="00EF332F" w:rsidRPr="007C29BD">
        <w:rPr>
          <w:sz w:val="28"/>
          <w:szCs w:val="28"/>
        </w:rPr>
        <w:t>ки</w:t>
      </w:r>
      <w:r w:rsidR="0018603E" w:rsidRPr="007C29BD">
        <w:rPr>
          <w:sz w:val="28"/>
          <w:szCs w:val="28"/>
        </w:rPr>
        <w:t xml:space="preserve">, перечисленных в пункте </w:t>
      </w:r>
      <w:r w:rsidR="00037BD2" w:rsidRPr="007C29BD">
        <w:rPr>
          <w:sz w:val="28"/>
          <w:szCs w:val="28"/>
        </w:rPr>
        <w:t>2</w:t>
      </w:r>
      <w:r w:rsidR="007C3072" w:rsidRPr="007C29BD">
        <w:rPr>
          <w:sz w:val="28"/>
          <w:szCs w:val="28"/>
        </w:rPr>
        <w:t>.12</w:t>
      </w:r>
      <w:r w:rsidR="0018603E" w:rsidRPr="007C29BD">
        <w:rPr>
          <w:sz w:val="28"/>
          <w:szCs w:val="28"/>
        </w:rPr>
        <w:t xml:space="preserve"> настоящего По</w:t>
      </w:r>
      <w:r w:rsidR="006E1747" w:rsidRPr="007C29BD">
        <w:rPr>
          <w:sz w:val="28"/>
          <w:szCs w:val="28"/>
        </w:rPr>
        <w:t>ложения</w:t>
      </w:r>
      <w:r w:rsidR="0018603E" w:rsidRPr="007C29BD">
        <w:rPr>
          <w:sz w:val="28"/>
          <w:szCs w:val="28"/>
        </w:rPr>
        <w:t xml:space="preserve">, уполномоченный орган в течение 3 рабочих дней со дня окончания срока подачи </w:t>
      </w:r>
      <w:r w:rsidR="00F5742E" w:rsidRPr="007C29BD">
        <w:rPr>
          <w:sz w:val="28"/>
          <w:szCs w:val="28"/>
        </w:rPr>
        <w:t>заявок</w:t>
      </w:r>
      <w:r w:rsidR="0018603E" w:rsidRPr="007C29BD">
        <w:rPr>
          <w:sz w:val="28"/>
          <w:szCs w:val="28"/>
        </w:rPr>
        <w:t xml:space="preserve"> направляет некоммерческой организации пис</w:t>
      </w:r>
      <w:r w:rsidR="0018603E" w:rsidRPr="007C29BD">
        <w:rPr>
          <w:sz w:val="28"/>
          <w:szCs w:val="28"/>
        </w:rPr>
        <w:t>ь</w:t>
      </w:r>
      <w:r w:rsidR="0018603E" w:rsidRPr="007C29BD">
        <w:rPr>
          <w:sz w:val="28"/>
          <w:szCs w:val="28"/>
        </w:rPr>
        <w:t xml:space="preserve">менное уведомление об </w:t>
      </w:r>
      <w:r w:rsidR="00E75336" w:rsidRPr="007C29BD">
        <w:rPr>
          <w:sz w:val="28"/>
          <w:szCs w:val="28"/>
        </w:rPr>
        <w:t>отклонении заявки от участия в</w:t>
      </w:r>
      <w:r w:rsidR="0018603E" w:rsidRPr="007C29BD">
        <w:rPr>
          <w:sz w:val="28"/>
          <w:szCs w:val="28"/>
        </w:rPr>
        <w:t xml:space="preserve"> конкурсном отборе с указ</w:t>
      </w:r>
      <w:r w:rsidR="0018603E" w:rsidRPr="007C29BD">
        <w:rPr>
          <w:sz w:val="28"/>
          <w:szCs w:val="28"/>
        </w:rPr>
        <w:t>а</w:t>
      </w:r>
      <w:r w:rsidR="0018603E" w:rsidRPr="007C29BD">
        <w:rPr>
          <w:sz w:val="28"/>
          <w:szCs w:val="28"/>
        </w:rPr>
        <w:t xml:space="preserve">нием </w:t>
      </w:r>
      <w:r w:rsidR="00E75336" w:rsidRPr="007C29BD">
        <w:rPr>
          <w:sz w:val="28"/>
          <w:szCs w:val="28"/>
        </w:rPr>
        <w:t>причин ее отклонения</w:t>
      </w:r>
      <w:r w:rsidR="0018603E" w:rsidRPr="007C29BD">
        <w:rPr>
          <w:sz w:val="28"/>
          <w:szCs w:val="28"/>
        </w:rPr>
        <w:t xml:space="preserve"> по адресу, указанному в заявке.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2.15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 xml:space="preserve">В случае если по окончании срока подачи </w:t>
      </w:r>
      <w:r w:rsidR="00F5742E" w:rsidRPr="007C29BD">
        <w:rPr>
          <w:sz w:val="28"/>
          <w:szCs w:val="28"/>
        </w:rPr>
        <w:t>заявок</w:t>
      </w:r>
      <w:r w:rsidR="00DB2931" w:rsidRPr="007C29BD">
        <w:rPr>
          <w:sz w:val="28"/>
          <w:szCs w:val="28"/>
        </w:rPr>
        <w:t xml:space="preserve"> </w:t>
      </w:r>
      <w:r w:rsidR="00F5742E" w:rsidRPr="007C29BD">
        <w:rPr>
          <w:sz w:val="28"/>
          <w:szCs w:val="28"/>
        </w:rPr>
        <w:t xml:space="preserve">не подано </w:t>
      </w:r>
      <w:r w:rsidR="0018603E" w:rsidRPr="007C29BD">
        <w:rPr>
          <w:sz w:val="28"/>
          <w:szCs w:val="28"/>
        </w:rPr>
        <w:t>ни одной з</w:t>
      </w:r>
      <w:r w:rsidR="0018603E" w:rsidRPr="007C29BD">
        <w:rPr>
          <w:sz w:val="28"/>
          <w:szCs w:val="28"/>
        </w:rPr>
        <w:t>а</w:t>
      </w:r>
      <w:r w:rsidR="0018603E" w:rsidRPr="007C29BD">
        <w:rPr>
          <w:sz w:val="28"/>
          <w:szCs w:val="28"/>
        </w:rPr>
        <w:t>явки или принят</w:t>
      </w:r>
      <w:r w:rsidR="00F4111B" w:rsidRPr="007C29BD">
        <w:rPr>
          <w:sz w:val="28"/>
          <w:szCs w:val="28"/>
        </w:rPr>
        <w:t>о</w:t>
      </w:r>
      <w:r w:rsidR="00F5742E" w:rsidRPr="007C29BD">
        <w:rPr>
          <w:sz w:val="28"/>
          <w:szCs w:val="28"/>
        </w:rPr>
        <w:t xml:space="preserve"> решени</w:t>
      </w:r>
      <w:r w:rsidR="00F4111B" w:rsidRPr="007C29BD">
        <w:rPr>
          <w:sz w:val="28"/>
          <w:szCs w:val="28"/>
        </w:rPr>
        <w:t>е</w:t>
      </w:r>
      <w:r w:rsidR="00F5742E" w:rsidRPr="007C29BD">
        <w:rPr>
          <w:sz w:val="28"/>
          <w:szCs w:val="28"/>
        </w:rPr>
        <w:t xml:space="preserve"> об </w:t>
      </w:r>
      <w:r w:rsidR="00E75336" w:rsidRPr="007C29BD">
        <w:rPr>
          <w:sz w:val="28"/>
          <w:szCs w:val="28"/>
        </w:rPr>
        <w:t>отклонении</w:t>
      </w:r>
      <w:r w:rsidR="0018603E" w:rsidRPr="007C29BD">
        <w:rPr>
          <w:sz w:val="28"/>
          <w:szCs w:val="28"/>
        </w:rPr>
        <w:t xml:space="preserve"> всех</w:t>
      </w:r>
      <w:r w:rsidR="00E75336" w:rsidRPr="007C29BD">
        <w:rPr>
          <w:sz w:val="28"/>
          <w:szCs w:val="28"/>
        </w:rPr>
        <w:t xml:space="preserve"> заявок,</w:t>
      </w:r>
      <w:r w:rsidR="0018603E" w:rsidRPr="007C29BD">
        <w:rPr>
          <w:sz w:val="28"/>
          <w:szCs w:val="28"/>
        </w:rPr>
        <w:t xml:space="preserve"> уполномоченный орган пр</w:t>
      </w:r>
      <w:r w:rsidR="0018603E" w:rsidRPr="007C29BD">
        <w:rPr>
          <w:sz w:val="28"/>
          <w:szCs w:val="28"/>
        </w:rPr>
        <w:t>и</w:t>
      </w:r>
      <w:r w:rsidR="0018603E" w:rsidRPr="007C29BD">
        <w:rPr>
          <w:sz w:val="28"/>
          <w:szCs w:val="28"/>
        </w:rPr>
        <w:t>знает конкурсный отбор не состоявшимся, объявляет новый конкурсный набор и разм</w:t>
      </w:r>
      <w:r w:rsidR="0018603E" w:rsidRPr="007C29BD">
        <w:rPr>
          <w:sz w:val="28"/>
          <w:szCs w:val="28"/>
        </w:rPr>
        <w:t>е</w:t>
      </w:r>
      <w:r w:rsidR="0018603E" w:rsidRPr="007C29BD">
        <w:rPr>
          <w:sz w:val="28"/>
          <w:szCs w:val="28"/>
        </w:rPr>
        <w:t xml:space="preserve">щает </w:t>
      </w:r>
      <w:r w:rsidR="00424C75" w:rsidRPr="007C29BD">
        <w:rPr>
          <w:sz w:val="28"/>
          <w:szCs w:val="28"/>
        </w:rPr>
        <w:t>объявление</w:t>
      </w:r>
      <w:r w:rsidR="0018603E" w:rsidRPr="007C29BD">
        <w:rPr>
          <w:sz w:val="28"/>
          <w:szCs w:val="28"/>
        </w:rPr>
        <w:t xml:space="preserve"> о новом конкурсном отборе на </w:t>
      </w:r>
      <w:r w:rsidR="00731447" w:rsidRPr="007C29BD">
        <w:rPr>
          <w:sz w:val="28"/>
          <w:szCs w:val="28"/>
        </w:rPr>
        <w:t xml:space="preserve">информационном портале и </w:t>
      </w:r>
      <w:r w:rsidR="0018603E" w:rsidRPr="007C29BD">
        <w:rPr>
          <w:sz w:val="28"/>
          <w:szCs w:val="28"/>
        </w:rPr>
        <w:t>офиц</w:t>
      </w:r>
      <w:r w:rsidR="0018603E" w:rsidRPr="007C29BD">
        <w:rPr>
          <w:sz w:val="28"/>
          <w:szCs w:val="28"/>
        </w:rPr>
        <w:t>и</w:t>
      </w:r>
      <w:r w:rsidR="0018603E" w:rsidRPr="007C29BD">
        <w:rPr>
          <w:sz w:val="28"/>
          <w:szCs w:val="28"/>
        </w:rPr>
        <w:t>альном сайте.</w:t>
      </w:r>
    </w:p>
    <w:p w:rsidR="0018603E" w:rsidRPr="007C29BD" w:rsidRDefault="004508E8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18603E" w:rsidRPr="007C29BD">
        <w:rPr>
          <w:sz w:val="28"/>
          <w:szCs w:val="28"/>
        </w:rPr>
        <w:t>.</w:t>
      </w:r>
      <w:r w:rsidR="00035C0F" w:rsidRPr="007C29BD">
        <w:rPr>
          <w:sz w:val="28"/>
          <w:szCs w:val="28"/>
        </w:rPr>
        <w:t>16</w:t>
      </w:r>
      <w:r w:rsidR="007C29BD">
        <w:rPr>
          <w:sz w:val="28"/>
          <w:szCs w:val="28"/>
        </w:rPr>
        <w:t>.</w:t>
      </w:r>
      <w:r w:rsidR="0018603E" w:rsidRPr="007C29BD">
        <w:rPr>
          <w:sz w:val="28"/>
          <w:szCs w:val="28"/>
        </w:rPr>
        <w:t xml:space="preserve"> Состав </w:t>
      </w:r>
      <w:r w:rsidR="00765683" w:rsidRPr="007C29BD">
        <w:rPr>
          <w:sz w:val="28"/>
          <w:szCs w:val="28"/>
        </w:rPr>
        <w:t>экспертного совета</w:t>
      </w:r>
      <w:r w:rsidR="0018603E" w:rsidRPr="007C29BD">
        <w:rPr>
          <w:sz w:val="28"/>
          <w:szCs w:val="28"/>
        </w:rPr>
        <w:t xml:space="preserve"> утверждается приказом </w:t>
      </w:r>
      <w:r w:rsidR="00CE1618" w:rsidRPr="007C29BD">
        <w:rPr>
          <w:sz w:val="28"/>
          <w:szCs w:val="28"/>
        </w:rPr>
        <w:t>о проведении ко</w:t>
      </w:r>
      <w:r w:rsidR="00CE1618" w:rsidRPr="007C29BD">
        <w:rPr>
          <w:sz w:val="28"/>
          <w:szCs w:val="28"/>
        </w:rPr>
        <w:t>н</w:t>
      </w:r>
      <w:r w:rsidR="00CE1618" w:rsidRPr="007C29BD">
        <w:rPr>
          <w:sz w:val="28"/>
          <w:szCs w:val="28"/>
        </w:rPr>
        <w:t xml:space="preserve">курсного отбора </w:t>
      </w:r>
      <w:r w:rsidR="0018603E" w:rsidRPr="007C29BD">
        <w:rPr>
          <w:sz w:val="28"/>
          <w:szCs w:val="28"/>
        </w:rPr>
        <w:t>и формируется таким образом, чтобы была исключена возможность возникновения конфликта интер</w:t>
      </w:r>
      <w:r w:rsidR="0018603E" w:rsidRPr="007C29BD">
        <w:rPr>
          <w:sz w:val="28"/>
          <w:szCs w:val="28"/>
        </w:rPr>
        <w:t>е</w:t>
      </w:r>
      <w:r w:rsidR="0018603E" w:rsidRPr="007C29BD">
        <w:rPr>
          <w:sz w:val="28"/>
          <w:szCs w:val="28"/>
        </w:rPr>
        <w:t xml:space="preserve">сов согласно статьям 10, 11 Федерального </w:t>
      </w:r>
      <w:r w:rsidR="00CE1618" w:rsidRPr="007C29BD">
        <w:rPr>
          <w:sz w:val="28"/>
          <w:szCs w:val="28"/>
        </w:rPr>
        <w:t>закона от 25 декабря 2008 г</w:t>
      </w:r>
      <w:r w:rsidR="00475D76" w:rsidRPr="007C29BD">
        <w:rPr>
          <w:sz w:val="28"/>
          <w:szCs w:val="28"/>
        </w:rPr>
        <w:t>.</w:t>
      </w:r>
      <w:r w:rsidR="00CE1618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>№ 273-ФЗ «О противоде</w:t>
      </w:r>
      <w:r w:rsidR="0018603E" w:rsidRPr="007C29BD">
        <w:rPr>
          <w:sz w:val="28"/>
          <w:szCs w:val="28"/>
        </w:rPr>
        <w:t>й</w:t>
      </w:r>
      <w:r w:rsidR="0018603E" w:rsidRPr="007C29BD">
        <w:rPr>
          <w:sz w:val="28"/>
          <w:szCs w:val="28"/>
        </w:rPr>
        <w:t>ствии коррупции».</w:t>
      </w:r>
    </w:p>
    <w:p w:rsidR="0018603E" w:rsidRPr="007C29BD" w:rsidRDefault="00D866F1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AA78AE" w:rsidRPr="007C29BD">
        <w:rPr>
          <w:sz w:val="28"/>
          <w:szCs w:val="28"/>
        </w:rPr>
        <w:t>.</w:t>
      </w:r>
      <w:r w:rsidR="00035C0F" w:rsidRPr="007C29BD">
        <w:rPr>
          <w:sz w:val="28"/>
          <w:szCs w:val="28"/>
        </w:rPr>
        <w:t>17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 xml:space="preserve">В состав </w:t>
      </w:r>
      <w:r w:rsidR="00765683" w:rsidRPr="007C29BD">
        <w:rPr>
          <w:sz w:val="28"/>
          <w:szCs w:val="28"/>
        </w:rPr>
        <w:t>экспертного совета</w:t>
      </w:r>
      <w:r w:rsidR="0018603E" w:rsidRPr="007C29BD">
        <w:rPr>
          <w:sz w:val="28"/>
          <w:szCs w:val="28"/>
        </w:rPr>
        <w:t xml:space="preserve"> входят председатель, заместитель председ</w:t>
      </w:r>
      <w:r w:rsidR="0018603E" w:rsidRPr="007C29BD">
        <w:rPr>
          <w:sz w:val="28"/>
          <w:szCs w:val="28"/>
        </w:rPr>
        <w:t>а</w:t>
      </w:r>
      <w:r w:rsidR="0018603E" w:rsidRPr="007C29BD">
        <w:rPr>
          <w:sz w:val="28"/>
          <w:szCs w:val="28"/>
        </w:rPr>
        <w:t xml:space="preserve">теля, секретарь и иные члены </w:t>
      </w:r>
      <w:r w:rsidR="00765683" w:rsidRPr="007C29BD">
        <w:rPr>
          <w:sz w:val="28"/>
          <w:szCs w:val="28"/>
        </w:rPr>
        <w:t>экспертного совета</w:t>
      </w:r>
      <w:r w:rsidR="0018603E" w:rsidRPr="007C29BD">
        <w:rPr>
          <w:sz w:val="28"/>
          <w:szCs w:val="28"/>
        </w:rPr>
        <w:t>.</w:t>
      </w:r>
    </w:p>
    <w:p w:rsidR="0018603E" w:rsidRPr="007C29BD" w:rsidRDefault="00765683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Экспертный совет</w:t>
      </w:r>
      <w:r w:rsidR="0018603E" w:rsidRPr="007C29BD">
        <w:rPr>
          <w:sz w:val="28"/>
          <w:szCs w:val="28"/>
        </w:rPr>
        <w:t xml:space="preserve"> состоит из 9 членов и формируется из представителей орг</w:t>
      </w:r>
      <w:r w:rsidR="0018603E" w:rsidRPr="007C29BD">
        <w:rPr>
          <w:sz w:val="28"/>
          <w:szCs w:val="28"/>
        </w:rPr>
        <w:t>а</w:t>
      </w:r>
      <w:r w:rsidR="0018603E" w:rsidRPr="007C29BD">
        <w:rPr>
          <w:sz w:val="28"/>
          <w:szCs w:val="28"/>
        </w:rPr>
        <w:t xml:space="preserve">нов государственной власти </w:t>
      </w:r>
      <w:r w:rsidR="00475D76" w:rsidRPr="007C29BD">
        <w:rPr>
          <w:sz w:val="28"/>
          <w:szCs w:val="28"/>
        </w:rPr>
        <w:t>Республики Тыва</w:t>
      </w:r>
      <w:r w:rsidR="009A02C0" w:rsidRPr="007C29BD">
        <w:rPr>
          <w:sz w:val="28"/>
          <w:szCs w:val="28"/>
        </w:rPr>
        <w:t>, общественных советов при исполн</w:t>
      </w:r>
      <w:r w:rsidR="009A02C0" w:rsidRPr="007C29BD">
        <w:rPr>
          <w:sz w:val="28"/>
          <w:szCs w:val="28"/>
        </w:rPr>
        <w:t>и</w:t>
      </w:r>
      <w:r w:rsidR="009A02C0" w:rsidRPr="007C29BD">
        <w:rPr>
          <w:sz w:val="28"/>
          <w:szCs w:val="28"/>
        </w:rPr>
        <w:t xml:space="preserve">тельных органах государственной власти </w:t>
      </w:r>
      <w:r w:rsidR="00475D76" w:rsidRPr="007C29BD">
        <w:rPr>
          <w:sz w:val="28"/>
          <w:szCs w:val="28"/>
        </w:rPr>
        <w:t>Республики Тыва</w:t>
      </w:r>
      <w:r w:rsidR="0018603E" w:rsidRPr="007C29BD">
        <w:rPr>
          <w:sz w:val="28"/>
          <w:szCs w:val="28"/>
        </w:rPr>
        <w:t xml:space="preserve"> и общественных орган</w:t>
      </w:r>
      <w:r w:rsidR="0018603E" w:rsidRPr="007C29BD">
        <w:rPr>
          <w:sz w:val="28"/>
          <w:szCs w:val="28"/>
        </w:rPr>
        <w:t>и</w:t>
      </w:r>
      <w:r w:rsidR="0018603E" w:rsidRPr="007C29BD">
        <w:rPr>
          <w:sz w:val="28"/>
          <w:szCs w:val="28"/>
        </w:rPr>
        <w:t>заций.</w:t>
      </w:r>
    </w:p>
    <w:p w:rsidR="006C1EE0" w:rsidRPr="007C29BD" w:rsidRDefault="006C1EE0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Представители органов государственной власти Республики Тыва в составе </w:t>
      </w:r>
      <w:r w:rsidR="00765683" w:rsidRPr="007C29BD">
        <w:rPr>
          <w:sz w:val="28"/>
          <w:szCs w:val="28"/>
        </w:rPr>
        <w:t>экспертного совета</w:t>
      </w:r>
      <w:r w:rsidRPr="007C29BD">
        <w:rPr>
          <w:sz w:val="28"/>
          <w:szCs w:val="28"/>
        </w:rPr>
        <w:t xml:space="preserve"> не должны превышать 1/3 из общего числа членов </w:t>
      </w:r>
      <w:r w:rsidR="00765683" w:rsidRPr="007C29BD">
        <w:rPr>
          <w:sz w:val="28"/>
          <w:szCs w:val="28"/>
        </w:rPr>
        <w:t>экспертного с</w:t>
      </w:r>
      <w:r w:rsidR="00765683" w:rsidRPr="007C29BD">
        <w:rPr>
          <w:sz w:val="28"/>
          <w:szCs w:val="28"/>
        </w:rPr>
        <w:t>о</w:t>
      </w:r>
      <w:r w:rsidR="00765683" w:rsidRPr="007C29BD">
        <w:rPr>
          <w:sz w:val="28"/>
          <w:szCs w:val="28"/>
        </w:rPr>
        <w:t>вета</w:t>
      </w:r>
      <w:r w:rsidRPr="007C29BD">
        <w:rPr>
          <w:sz w:val="28"/>
          <w:szCs w:val="28"/>
        </w:rPr>
        <w:t>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2.18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 xml:space="preserve">Организационное и материально-техническое обеспечение деятельности </w:t>
      </w:r>
      <w:r w:rsidR="00765683" w:rsidRPr="007C29BD">
        <w:rPr>
          <w:sz w:val="28"/>
          <w:szCs w:val="28"/>
        </w:rPr>
        <w:t>эк</w:t>
      </w:r>
      <w:r w:rsidR="00765683" w:rsidRPr="007C29BD">
        <w:rPr>
          <w:sz w:val="28"/>
          <w:szCs w:val="28"/>
        </w:rPr>
        <w:t>с</w:t>
      </w:r>
      <w:r w:rsidR="00765683" w:rsidRPr="007C29BD">
        <w:rPr>
          <w:sz w:val="28"/>
          <w:szCs w:val="28"/>
        </w:rPr>
        <w:t>пертного совета</w:t>
      </w:r>
      <w:r w:rsidR="0018603E" w:rsidRPr="007C29BD">
        <w:rPr>
          <w:sz w:val="28"/>
          <w:szCs w:val="28"/>
        </w:rPr>
        <w:t xml:space="preserve"> осуществляет уполномоченный орган.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2.19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 xml:space="preserve">Уполномоченный орган в срок не позднее </w:t>
      </w:r>
      <w:r w:rsidR="00CE1618" w:rsidRPr="007C29BD">
        <w:rPr>
          <w:rFonts w:eastAsia="Calibri"/>
          <w:sz w:val="28"/>
          <w:szCs w:val="28"/>
        </w:rPr>
        <w:t>3</w:t>
      </w:r>
      <w:r w:rsidR="0018603E" w:rsidRPr="007C29BD">
        <w:rPr>
          <w:rFonts w:eastAsia="Calibri"/>
          <w:sz w:val="28"/>
          <w:szCs w:val="28"/>
        </w:rPr>
        <w:t xml:space="preserve"> рабочих дней </w:t>
      </w:r>
      <w:r w:rsidR="00CE1618" w:rsidRPr="007C29BD">
        <w:rPr>
          <w:sz w:val="28"/>
          <w:szCs w:val="28"/>
        </w:rPr>
        <w:t>со дня оконч</w:t>
      </w:r>
      <w:r w:rsidR="00CE1618" w:rsidRPr="007C29BD">
        <w:rPr>
          <w:sz w:val="28"/>
          <w:szCs w:val="28"/>
        </w:rPr>
        <w:t>а</w:t>
      </w:r>
      <w:r w:rsidR="00CE1618" w:rsidRPr="007C29BD">
        <w:rPr>
          <w:sz w:val="28"/>
          <w:szCs w:val="28"/>
        </w:rPr>
        <w:t xml:space="preserve">ния срока приема </w:t>
      </w:r>
      <w:r w:rsidR="00F5742E" w:rsidRPr="007C29BD">
        <w:rPr>
          <w:sz w:val="28"/>
          <w:szCs w:val="28"/>
        </w:rPr>
        <w:t>заявок</w:t>
      </w:r>
      <w:r w:rsidR="0018603E" w:rsidRPr="007C29BD">
        <w:rPr>
          <w:sz w:val="28"/>
          <w:szCs w:val="28"/>
        </w:rPr>
        <w:t xml:space="preserve"> </w:t>
      </w:r>
      <w:r w:rsidR="0018603E" w:rsidRPr="007C29BD">
        <w:rPr>
          <w:rFonts w:eastAsia="Calibri"/>
          <w:sz w:val="28"/>
          <w:szCs w:val="28"/>
        </w:rPr>
        <w:t xml:space="preserve">передает </w:t>
      </w:r>
      <w:r w:rsidR="00DB2931" w:rsidRPr="007C29BD">
        <w:rPr>
          <w:rFonts w:eastAsia="Calibri"/>
          <w:sz w:val="28"/>
          <w:szCs w:val="28"/>
        </w:rPr>
        <w:t>заявки</w:t>
      </w:r>
      <w:r w:rsidR="0018603E" w:rsidRPr="007C29BD">
        <w:rPr>
          <w:rFonts w:eastAsia="Calibri"/>
          <w:sz w:val="28"/>
          <w:szCs w:val="28"/>
        </w:rPr>
        <w:t xml:space="preserve"> </w:t>
      </w:r>
      <w:r w:rsidR="0018603E" w:rsidRPr="007C29BD">
        <w:rPr>
          <w:sz w:val="28"/>
          <w:szCs w:val="28"/>
        </w:rPr>
        <w:t>на рассмотрение</w:t>
      </w:r>
      <w:r w:rsidR="00CE1618" w:rsidRPr="007C29BD">
        <w:rPr>
          <w:sz w:val="28"/>
          <w:szCs w:val="28"/>
        </w:rPr>
        <w:t xml:space="preserve"> и оценку</w:t>
      </w:r>
      <w:r w:rsidR="0018603E" w:rsidRPr="007C29BD">
        <w:rPr>
          <w:sz w:val="28"/>
          <w:szCs w:val="28"/>
        </w:rPr>
        <w:t xml:space="preserve"> членам </w:t>
      </w:r>
      <w:r w:rsidR="00765683" w:rsidRPr="007C29BD">
        <w:rPr>
          <w:sz w:val="28"/>
          <w:szCs w:val="28"/>
        </w:rPr>
        <w:t>экспер</w:t>
      </w:r>
      <w:r w:rsidR="00765683" w:rsidRPr="007C29BD">
        <w:rPr>
          <w:sz w:val="28"/>
          <w:szCs w:val="28"/>
        </w:rPr>
        <w:t>т</w:t>
      </w:r>
      <w:r w:rsidR="00765683" w:rsidRPr="007C29BD">
        <w:rPr>
          <w:sz w:val="28"/>
          <w:szCs w:val="28"/>
        </w:rPr>
        <w:t>ного совета</w:t>
      </w:r>
      <w:r w:rsidR="0018603E" w:rsidRPr="007C29BD">
        <w:rPr>
          <w:sz w:val="28"/>
          <w:szCs w:val="28"/>
        </w:rPr>
        <w:t xml:space="preserve"> в отношении некоммерческих организаций, допущенных к участию в конкурсном о</w:t>
      </w:r>
      <w:r w:rsidR="0018603E" w:rsidRPr="007C29BD">
        <w:rPr>
          <w:sz w:val="28"/>
          <w:szCs w:val="28"/>
        </w:rPr>
        <w:t>т</w:t>
      </w:r>
      <w:r w:rsidR="0018603E" w:rsidRPr="007C29BD">
        <w:rPr>
          <w:sz w:val="28"/>
          <w:szCs w:val="28"/>
        </w:rPr>
        <w:t>боре</w:t>
      </w:r>
      <w:r w:rsidR="0018603E" w:rsidRPr="007C29BD">
        <w:rPr>
          <w:rFonts w:eastAsia="Calibri"/>
          <w:sz w:val="28"/>
          <w:szCs w:val="28"/>
        </w:rPr>
        <w:t>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2.20</w:t>
      </w:r>
      <w:r w:rsidR="007C29BD">
        <w:rPr>
          <w:sz w:val="28"/>
          <w:szCs w:val="28"/>
        </w:rPr>
        <w:t>.</w:t>
      </w:r>
      <w:r w:rsidR="0018603E" w:rsidRPr="007C29BD">
        <w:rPr>
          <w:sz w:val="28"/>
          <w:szCs w:val="28"/>
        </w:rPr>
        <w:t xml:space="preserve"> Члены </w:t>
      </w:r>
      <w:r w:rsidR="00765683" w:rsidRPr="007C29BD">
        <w:rPr>
          <w:sz w:val="28"/>
          <w:szCs w:val="28"/>
        </w:rPr>
        <w:t>экспертного совета</w:t>
      </w:r>
      <w:r w:rsidR="0018603E" w:rsidRPr="007C29BD">
        <w:rPr>
          <w:sz w:val="28"/>
          <w:szCs w:val="28"/>
        </w:rPr>
        <w:t xml:space="preserve"> при оценке </w:t>
      </w:r>
      <w:r w:rsidR="00F5742E" w:rsidRPr="007C29BD">
        <w:rPr>
          <w:sz w:val="28"/>
          <w:szCs w:val="28"/>
        </w:rPr>
        <w:t>заявок</w:t>
      </w:r>
      <w:r w:rsidR="0018603E" w:rsidRPr="007C29BD">
        <w:rPr>
          <w:sz w:val="28"/>
          <w:szCs w:val="28"/>
        </w:rPr>
        <w:t xml:space="preserve"> не вправе взаимодейств</w:t>
      </w:r>
      <w:r w:rsidR="0018603E" w:rsidRPr="007C29BD">
        <w:rPr>
          <w:sz w:val="28"/>
          <w:szCs w:val="28"/>
        </w:rPr>
        <w:t>о</w:t>
      </w:r>
      <w:r w:rsidR="0018603E" w:rsidRPr="007C29BD">
        <w:rPr>
          <w:sz w:val="28"/>
          <w:szCs w:val="28"/>
        </w:rPr>
        <w:t xml:space="preserve">вать с представителями некоммерческих организаций, допущенных к участию в </w:t>
      </w:r>
      <w:r w:rsidR="0018603E" w:rsidRPr="007C29BD">
        <w:rPr>
          <w:sz w:val="28"/>
          <w:szCs w:val="28"/>
        </w:rPr>
        <w:lastRenderedPageBreak/>
        <w:t>конкур</w:t>
      </w:r>
      <w:r w:rsidR="0018603E" w:rsidRPr="007C29BD">
        <w:rPr>
          <w:sz w:val="28"/>
          <w:szCs w:val="28"/>
        </w:rPr>
        <w:t>с</w:t>
      </w:r>
      <w:r w:rsidR="0018603E" w:rsidRPr="007C29BD">
        <w:rPr>
          <w:sz w:val="28"/>
          <w:szCs w:val="28"/>
        </w:rPr>
        <w:t xml:space="preserve">ном отборе, в том числе обсуждать с ними поданные ими </w:t>
      </w:r>
      <w:r w:rsidR="00F5742E" w:rsidRPr="007C29BD">
        <w:rPr>
          <w:sz w:val="28"/>
          <w:szCs w:val="28"/>
        </w:rPr>
        <w:t>заявки</w:t>
      </w:r>
      <w:r w:rsidR="0018603E" w:rsidRPr="007C29BD">
        <w:rPr>
          <w:sz w:val="28"/>
          <w:szCs w:val="28"/>
        </w:rPr>
        <w:t>, напрямую запрашивать документы, информацию и (или) поя</w:t>
      </w:r>
      <w:r w:rsidR="0018603E" w:rsidRPr="007C29BD">
        <w:rPr>
          <w:sz w:val="28"/>
          <w:szCs w:val="28"/>
        </w:rPr>
        <w:t>с</w:t>
      </w:r>
      <w:r w:rsidR="0018603E" w:rsidRPr="007C29BD">
        <w:rPr>
          <w:sz w:val="28"/>
          <w:szCs w:val="28"/>
        </w:rPr>
        <w:t>нения.</w:t>
      </w:r>
    </w:p>
    <w:p w:rsidR="0018603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2.21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proofErr w:type="gramStart"/>
      <w:r w:rsidR="0018603E" w:rsidRPr="007C29BD">
        <w:rPr>
          <w:sz w:val="28"/>
          <w:szCs w:val="28"/>
        </w:rPr>
        <w:t xml:space="preserve">В случае наличия конфликта интересов член </w:t>
      </w:r>
      <w:r w:rsidR="00765683" w:rsidRPr="007C29BD">
        <w:rPr>
          <w:sz w:val="28"/>
          <w:szCs w:val="28"/>
        </w:rPr>
        <w:t>экспертного совета</w:t>
      </w:r>
      <w:r w:rsidR="0018603E" w:rsidRPr="007C29BD">
        <w:rPr>
          <w:sz w:val="28"/>
          <w:szCs w:val="28"/>
        </w:rPr>
        <w:t xml:space="preserve"> в срок не позднее 3 рабочих дней со дня </w:t>
      </w:r>
      <w:r w:rsidR="00CE1618" w:rsidRPr="007C29BD">
        <w:rPr>
          <w:sz w:val="28"/>
          <w:szCs w:val="28"/>
        </w:rPr>
        <w:t>передачи</w:t>
      </w:r>
      <w:r w:rsidR="000178D2" w:rsidRPr="007C29BD">
        <w:rPr>
          <w:sz w:val="28"/>
          <w:szCs w:val="28"/>
        </w:rPr>
        <w:t xml:space="preserve"> заяв</w:t>
      </w:r>
      <w:r w:rsidR="00C80771" w:rsidRPr="007C29BD">
        <w:rPr>
          <w:sz w:val="28"/>
          <w:szCs w:val="28"/>
        </w:rPr>
        <w:t>ок</w:t>
      </w:r>
      <w:r w:rsidR="000178D2" w:rsidRPr="007C29BD">
        <w:rPr>
          <w:sz w:val="28"/>
          <w:szCs w:val="28"/>
        </w:rPr>
        <w:t>,</w:t>
      </w:r>
      <w:r w:rsidR="00CE1618" w:rsidRPr="007C29BD">
        <w:rPr>
          <w:sz w:val="28"/>
          <w:szCs w:val="28"/>
        </w:rPr>
        <w:t xml:space="preserve"> </w:t>
      </w:r>
      <w:r w:rsidR="004508E8" w:rsidRPr="007C29BD">
        <w:rPr>
          <w:sz w:val="28"/>
          <w:szCs w:val="28"/>
        </w:rPr>
        <w:t>указанн</w:t>
      </w:r>
      <w:r w:rsidR="00C80771" w:rsidRPr="007C29BD">
        <w:rPr>
          <w:sz w:val="28"/>
          <w:szCs w:val="28"/>
        </w:rPr>
        <w:t>ых</w:t>
      </w:r>
      <w:r w:rsidR="004508E8" w:rsidRPr="007C29BD">
        <w:rPr>
          <w:sz w:val="28"/>
          <w:szCs w:val="28"/>
        </w:rPr>
        <w:t xml:space="preserve"> в пункте </w:t>
      </w:r>
      <w:r w:rsidR="007C3072" w:rsidRPr="007C29BD">
        <w:rPr>
          <w:sz w:val="28"/>
          <w:szCs w:val="28"/>
        </w:rPr>
        <w:t>2.19</w:t>
      </w:r>
      <w:r w:rsidR="00DB2931" w:rsidRPr="007C29BD">
        <w:rPr>
          <w:sz w:val="28"/>
          <w:szCs w:val="28"/>
        </w:rPr>
        <w:t xml:space="preserve"> насто</w:t>
      </w:r>
      <w:r w:rsidR="00DB2931" w:rsidRPr="007C29BD">
        <w:rPr>
          <w:sz w:val="28"/>
          <w:szCs w:val="28"/>
        </w:rPr>
        <w:t>я</w:t>
      </w:r>
      <w:r w:rsidR="00DB2931" w:rsidRPr="007C29BD">
        <w:rPr>
          <w:sz w:val="28"/>
          <w:szCs w:val="28"/>
        </w:rPr>
        <w:t>щего По</w:t>
      </w:r>
      <w:r w:rsidR="00475D76" w:rsidRPr="007C29BD">
        <w:rPr>
          <w:sz w:val="28"/>
          <w:szCs w:val="28"/>
        </w:rPr>
        <w:t>ложения</w:t>
      </w:r>
      <w:r w:rsidR="00DB2931" w:rsidRPr="007C29BD">
        <w:rPr>
          <w:sz w:val="28"/>
          <w:szCs w:val="28"/>
        </w:rPr>
        <w:t>,</w:t>
      </w:r>
      <w:r w:rsidR="00CE1618" w:rsidRPr="007C29BD">
        <w:rPr>
          <w:sz w:val="28"/>
          <w:szCs w:val="28"/>
        </w:rPr>
        <w:t xml:space="preserve"> ув</w:t>
      </w:r>
      <w:r w:rsidR="0018603E" w:rsidRPr="007C29BD">
        <w:rPr>
          <w:sz w:val="28"/>
          <w:szCs w:val="28"/>
        </w:rPr>
        <w:t xml:space="preserve">едомляет об этом уполномоченный орган путем направления заявления о наличии конфликта интересов в электронной форме секретарю </w:t>
      </w:r>
      <w:r w:rsidR="00765683" w:rsidRPr="007C29BD">
        <w:rPr>
          <w:sz w:val="28"/>
          <w:szCs w:val="28"/>
        </w:rPr>
        <w:t>экспер</w:t>
      </w:r>
      <w:r w:rsidR="00765683" w:rsidRPr="007C29BD">
        <w:rPr>
          <w:sz w:val="28"/>
          <w:szCs w:val="28"/>
        </w:rPr>
        <w:t>т</w:t>
      </w:r>
      <w:r w:rsidR="00765683" w:rsidRPr="007C29BD">
        <w:rPr>
          <w:sz w:val="28"/>
          <w:szCs w:val="28"/>
        </w:rPr>
        <w:t>ного совета</w:t>
      </w:r>
      <w:r w:rsidR="0018603E" w:rsidRPr="007C29BD">
        <w:rPr>
          <w:sz w:val="28"/>
          <w:szCs w:val="28"/>
        </w:rPr>
        <w:t xml:space="preserve"> и отстраняется от оценки </w:t>
      </w:r>
      <w:r w:rsidR="0039432F" w:rsidRPr="007C29BD">
        <w:rPr>
          <w:sz w:val="28"/>
          <w:szCs w:val="28"/>
        </w:rPr>
        <w:t>заявки</w:t>
      </w:r>
      <w:r w:rsidR="004508E8" w:rsidRPr="007C29BD">
        <w:rPr>
          <w:sz w:val="28"/>
          <w:szCs w:val="28"/>
        </w:rPr>
        <w:t xml:space="preserve"> некоммерческой организации</w:t>
      </w:r>
      <w:r w:rsidR="0018603E" w:rsidRPr="007C29BD">
        <w:rPr>
          <w:sz w:val="28"/>
          <w:szCs w:val="28"/>
        </w:rPr>
        <w:t>, в отн</w:t>
      </w:r>
      <w:r w:rsidR="0018603E" w:rsidRPr="007C29BD">
        <w:rPr>
          <w:sz w:val="28"/>
          <w:szCs w:val="28"/>
        </w:rPr>
        <w:t>о</w:t>
      </w:r>
      <w:r w:rsidR="0018603E" w:rsidRPr="007C29BD">
        <w:rPr>
          <w:sz w:val="28"/>
          <w:szCs w:val="28"/>
        </w:rPr>
        <w:t>шении кот</w:t>
      </w:r>
      <w:r w:rsidR="0018603E" w:rsidRPr="007C29BD">
        <w:rPr>
          <w:sz w:val="28"/>
          <w:szCs w:val="28"/>
        </w:rPr>
        <w:t>о</w:t>
      </w:r>
      <w:r w:rsidR="0018603E" w:rsidRPr="007C29BD">
        <w:rPr>
          <w:sz w:val="28"/>
          <w:szCs w:val="28"/>
        </w:rPr>
        <w:t>рой возник конфликт интересов.</w:t>
      </w:r>
      <w:proofErr w:type="gramEnd"/>
    </w:p>
    <w:p w:rsidR="0018603E" w:rsidRPr="007C29BD" w:rsidRDefault="00035C0F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sz w:val="28"/>
          <w:szCs w:val="28"/>
        </w:rPr>
        <w:t>2.22</w:t>
      </w:r>
      <w:r w:rsidR="007C29BD">
        <w:rPr>
          <w:sz w:val="28"/>
          <w:szCs w:val="28"/>
        </w:rPr>
        <w:t>.</w:t>
      </w:r>
      <w:r w:rsidR="00AA78AE" w:rsidRPr="007C29BD">
        <w:rPr>
          <w:sz w:val="28"/>
          <w:szCs w:val="28"/>
        </w:rPr>
        <w:t xml:space="preserve"> </w:t>
      </w:r>
      <w:r w:rsidR="0018603E" w:rsidRPr="007C29BD">
        <w:rPr>
          <w:rFonts w:eastAsia="Calibri"/>
          <w:sz w:val="28"/>
          <w:szCs w:val="28"/>
        </w:rPr>
        <w:t xml:space="preserve">Рассмотрение и оценка </w:t>
      </w:r>
      <w:r w:rsidR="00F5742E" w:rsidRPr="007C29BD">
        <w:rPr>
          <w:rFonts w:eastAsia="Calibri"/>
          <w:sz w:val="28"/>
          <w:szCs w:val="28"/>
        </w:rPr>
        <w:t>заявок</w:t>
      </w:r>
      <w:r w:rsidR="004508E8" w:rsidRPr="007C29BD">
        <w:rPr>
          <w:sz w:val="28"/>
          <w:szCs w:val="28"/>
        </w:rPr>
        <w:t xml:space="preserve"> </w:t>
      </w:r>
      <w:r w:rsidR="0018603E" w:rsidRPr="007C29BD">
        <w:rPr>
          <w:rFonts w:eastAsia="Calibri"/>
          <w:sz w:val="28"/>
          <w:szCs w:val="28"/>
        </w:rPr>
        <w:t xml:space="preserve">проводится членами </w:t>
      </w:r>
      <w:r w:rsidR="00765683" w:rsidRPr="007C29BD">
        <w:rPr>
          <w:sz w:val="28"/>
          <w:szCs w:val="28"/>
        </w:rPr>
        <w:t>экспертного совета</w:t>
      </w:r>
      <w:r w:rsidR="0018603E" w:rsidRPr="007C29BD">
        <w:rPr>
          <w:rFonts w:eastAsia="Calibri"/>
          <w:sz w:val="28"/>
          <w:szCs w:val="28"/>
        </w:rPr>
        <w:t xml:space="preserve"> в течение 5 рабочих дней со дня их </w:t>
      </w:r>
      <w:r w:rsidR="00D80BDF" w:rsidRPr="007C29BD">
        <w:rPr>
          <w:rFonts w:eastAsia="Calibri"/>
          <w:sz w:val="28"/>
          <w:szCs w:val="28"/>
        </w:rPr>
        <w:t>передачи</w:t>
      </w:r>
      <w:r w:rsidR="0018603E" w:rsidRPr="007C29BD">
        <w:rPr>
          <w:rFonts w:eastAsia="Calibri"/>
          <w:sz w:val="28"/>
          <w:szCs w:val="28"/>
        </w:rPr>
        <w:t xml:space="preserve"> </w:t>
      </w:r>
      <w:r w:rsidR="0051007A" w:rsidRPr="007C29BD">
        <w:rPr>
          <w:rFonts w:eastAsia="Calibri"/>
          <w:sz w:val="28"/>
          <w:szCs w:val="28"/>
        </w:rPr>
        <w:t>в соответствии с</w:t>
      </w:r>
      <w:r w:rsidR="0018603E" w:rsidRPr="007C29BD">
        <w:rPr>
          <w:rFonts w:eastAsia="Calibri"/>
          <w:sz w:val="28"/>
          <w:szCs w:val="28"/>
        </w:rPr>
        <w:t xml:space="preserve"> пункт</w:t>
      </w:r>
      <w:r w:rsidR="0051007A" w:rsidRPr="007C29BD">
        <w:rPr>
          <w:rFonts w:eastAsia="Calibri"/>
          <w:sz w:val="28"/>
          <w:szCs w:val="28"/>
        </w:rPr>
        <w:t>ом</w:t>
      </w:r>
      <w:r w:rsidR="0018603E" w:rsidRPr="007C29BD">
        <w:rPr>
          <w:rFonts w:eastAsia="Calibri"/>
          <w:sz w:val="28"/>
          <w:szCs w:val="28"/>
        </w:rPr>
        <w:t xml:space="preserve"> </w:t>
      </w:r>
      <w:r w:rsidR="007C3072" w:rsidRPr="007C29BD">
        <w:rPr>
          <w:rFonts w:eastAsia="Calibri"/>
          <w:sz w:val="28"/>
          <w:szCs w:val="28"/>
        </w:rPr>
        <w:t>2.19</w:t>
      </w:r>
      <w:r w:rsidR="0018603E" w:rsidRPr="007C29BD">
        <w:rPr>
          <w:rFonts w:eastAsia="Calibri"/>
          <w:sz w:val="28"/>
          <w:szCs w:val="28"/>
        </w:rPr>
        <w:t xml:space="preserve"> настоящ</w:t>
      </w:r>
      <w:r w:rsidR="0018603E" w:rsidRPr="007C29BD">
        <w:rPr>
          <w:rFonts w:eastAsia="Calibri"/>
          <w:sz w:val="28"/>
          <w:szCs w:val="28"/>
        </w:rPr>
        <w:t>е</w:t>
      </w:r>
      <w:r w:rsidR="0018603E" w:rsidRPr="007C29BD">
        <w:rPr>
          <w:rFonts w:eastAsia="Calibri"/>
          <w:sz w:val="28"/>
          <w:szCs w:val="28"/>
        </w:rPr>
        <w:t>го По</w:t>
      </w:r>
      <w:r w:rsidR="00475D76" w:rsidRPr="007C29BD">
        <w:rPr>
          <w:rFonts w:eastAsia="Calibri"/>
          <w:sz w:val="28"/>
          <w:szCs w:val="28"/>
        </w:rPr>
        <w:t>ложения</w:t>
      </w:r>
      <w:r w:rsidR="0018603E" w:rsidRPr="007C29BD">
        <w:rPr>
          <w:rFonts w:eastAsia="Calibri"/>
          <w:sz w:val="28"/>
          <w:szCs w:val="28"/>
        </w:rPr>
        <w:t>.</w:t>
      </w:r>
    </w:p>
    <w:p w:rsidR="0092255B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rFonts w:eastAsia="Calibri"/>
          <w:sz w:val="28"/>
          <w:szCs w:val="28"/>
        </w:rPr>
        <w:t>2</w:t>
      </w:r>
      <w:r w:rsidR="0018603E" w:rsidRPr="007C29BD">
        <w:rPr>
          <w:rFonts w:eastAsia="Calibri"/>
          <w:sz w:val="28"/>
          <w:szCs w:val="28"/>
        </w:rPr>
        <w:t>.</w:t>
      </w:r>
      <w:r w:rsidRPr="007C29BD">
        <w:rPr>
          <w:rFonts w:eastAsia="Calibri"/>
          <w:sz w:val="28"/>
          <w:szCs w:val="28"/>
        </w:rPr>
        <w:t>23</w:t>
      </w:r>
      <w:r w:rsidR="007C29BD">
        <w:rPr>
          <w:rFonts w:eastAsia="Calibri"/>
          <w:sz w:val="28"/>
          <w:szCs w:val="28"/>
        </w:rPr>
        <w:t>.</w:t>
      </w:r>
      <w:r w:rsidR="0018603E" w:rsidRPr="007C29BD">
        <w:rPr>
          <w:rFonts w:eastAsia="Calibri"/>
          <w:sz w:val="28"/>
          <w:szCs w:val="28"/>
        </w:rPr>
        <w:t xml:space="preserve"> </w:t>
      </w:r>
      <w:proofErr w:type="gramStart"/>
      <w:r w:rsidR="0018603E" w:rsidRPr="007C29BD">
        <w:rPr>
          <w:rFonts w:eastAsia="Calibri"/>
          <w:sz w:val="28"/>
          <w:szCs w:val="28"/>
        </w:rPr>
        <w:t xml:space="preserve">В ходе оценки каждый член </w:t>
      </w:r>
      <w:r w:rsidR="00765683" w:rsidRPr="007C29BD">
        <w:rPr>
          <w:sz w:val="28"/>
          <w:szCs w:val="28"/>
        </w:rPr>
        <w:t>экспертного совета</w:t>
      </w:r>
      <w:r w:rsidR="0018603E" w:rsidRPr="007C29BD">
        <w:rPr>
          <w:rFonts w:eastAsia="Calibri"/>
          <w:sz w:val="28"/>
          <w:szCs w:val="28"/>
        </w:rPr>
        <w:t xml:space="preserve"> оценивает</w:t>
      </w:r>
      <w:r w:rsidR="00F5742E" w:rsidRPr="007C29BD">
        <w:rPr>
          <w:rFonts w:eastAsia="Calibri"/>
          <w:sz w:val="28"/>
          <w:szCs w:val="28"/>
        </w:rPr>
        <w:t xml:space="preserve"> каждую</w:t>
      </w:r>
      <w:r w:rsidR="0018603E" w:rsidRPr="007C29BD">
        <w:rPr>
          <w:rFonts w:eastAsia="Calibri"/>
          <w:sz w:val="28"/>
          <w:szCs w:val="28"/>
        </w:rPr>
        <w:t xml:space="preserve"> </w:t>
      </w:r>
      <w:r w:rsidR="00F5742E" w:rsidRPr="007C29BD">
        <w:rPr>
          <w:rFonts w:eastAsia="Calibri"/>
          <w:sz w:val="28"/>
          <w:szCs w:val="28"/>
        </w:rPr>
        <w:t>заявку</w:t>
      </w:r>
      <w:r w:rsidR="0018603E" w:rsidRPr="007C29BD">
        <w:rPr>
          <w:rFonts w:eastAsia="Calibri"/>
          <w:sz w:val="28"/>
          <w:szCs w:val="28"/>
        </w:rPr>
        <w:t xml:space="preserve"> в соответствии с оценочной ведомостью согласно приложению</w:t>
      </w:r>
      <w:r w:rsidR="0018603E" w:rsidRPr="007C29BD">
        <w:rPr>
          <w:sz w:val="28"/>
          <w:szCs w:val="28"/>
        </w:rPr>
        <w:t xml:space="preserve"> </w:t>
      </w:r>
      <w:r w:rsidR="0092255B" w:rsidRPr="007C29BD">
        <w:rPr>
          <w:rFonts w:eastAsia="Calibri"/>
          <w:sz w:val="28"/>
          <w:szCs w:val="28"/>
        </w:rPr>
        <w:t>к настоящему По</w:t>
      </w:r>
      <w:r w:rsidR="00475D76" w:rsidRPr="007C29BD">
        <w:rPr>
          <w:rFonts w:eastAsia="Calibri"/>
          <w:sz w:val="28"/>
          <w:szCs w:val="28"/>
        </w:rPr>
        <w:t>л</w:t>
      </w:r>
      <w:r w:rsidR="00475D76" w:rsidRPr="007C29BD">
        <w:rPr>
          <w:rFonts w:eastAsia="Calibri"/>
          <w:sz w:val="28"/>
          <w:szCs w:val="28"/>
        </w:rPr>
        <w:t>о</w:t>
      </w:r>
      <w:r w:rsidR="00475D76" w:rsidRPr="007C29BD">
        <w:rPr>
          <w:rFonts w:eastAsia="Calibri"/>
          <w:sz w:val="28"/>
          <w:szCs w:val="28"/>
        </w:rPr>
        <w:t>жению</w:t>
      </w:r>
      <w:r w:rsidR="0092255B" w:rsidRPr="007C29BD">
        <w:rPr>
          <w:rFonts w:eastAsia="Calibri"/>
          <w:sz w:val="28"/>
          <w:szCs w:val="28"/>
        </w:rPr>
        <w:t>,</w:t>
      </w:r>
      <w:r w:rsidR="0018603E" w:rsidRPr="007C29BD">
        <w:rPr>
          <w:rFonts w:eastAsia="Calibri"/>
          <w:sz w:val="28"/>
          <w:szCs w:val="28"/>
        </w:rPr>
        <w:t xml:space="preserve"> указывает в оценочной вед</w:t>
      </w:r>
      <w:r w:rsidR="0092255B" w:rsidRPr="007C29BD">
        <w:rPr>
          <w:rFonts w:eastAsia="Calibri"/>
          <w:sz w:val="28"/>
          <w:szCs w:val="28"/>
        </w:rPr>
        <w:t xml:space="preserve">омости общее количество баллов и направляет оценочные ведомости секретарю </w:t>
      </w:r>
      <w:r w:rsidR="00765683" w:rsidRPr="007C29BD">
        <w:rPr>
          <w:rFonts w:eastAsia="Calibri"/>
          <w:sz w:val="28"/>
          <w:szCs w:val="28"/>
        </w:rPr>
        <w:t>экспертного совета</w:t>
      </w:r>
      <w:r w:rsidR="0092255B" w:rsidRPr="007C29BD">
        <w:rPr>
          <w:rFonts w:eastAsia="Calibri"/>
          <w:sz w:val="28"/>
          <w:szCs w:val="28"/>
        </w:rPr>
        <w:t xml:space="preserve"> для формирования сводных значений оценок, определяемых как сумма средних баллов, присвоенных оцени</w:t>
      </w:r>
      <w:r w:rsidR="0092255B" w:rsidRPr="007C29BD">
        <w:rPr>
          <w:rFonts w:eastAsia="Calibri"/>
          <w:sz w:val="28"/>
          <w:szCs w:val="28"/>
        </w:rPr>
        <w:t>в</w:t>
      </w:r>
      <w:r w:rsidR="0092255B" w:rsidRPr="007C29BD">
        <w:rPr>
          <w:rFonts w:eastAsia="Calibri"/>
          <w:sz w:val="28"/>
          <w:szCs w:val="28"/>
        </w:rPr>
        <w:t xml:space="preserve">шими заявку членами </w:t>
      </w:r>
      <w:r w:rsidR="00765683" w:rsidRPr="007C29BD">
        <w:rPr>
          <w:rFonts w:eastAsia="Calibri"/>
          <w:sz w:val="28"/>
          <w:szCs w:val="28"/>
        </w:rPr>
        <w:t>экспертного совета</w:t>
      </w:r>
      <w:r w:rsidR="0092255B" w:rsidRPr="007C29BD">
        <w:rPr>
          <w:rFonts w:eastAsia="Calibri"/>
          <w:sz w:val="28"/>
          <w:szCs w:val="28"/>
        </w:rPr>
        <w:t>, поделенная на количество оценивших з</w:t>
      </w:r>
      <w:r w:rsidR="0092255B" w:rsidRPr="007C29BD">
        <w:rPr>
          <w:rFonts w:eastAsia="Calibri"/>
          <w:sz w:val="28"/>
          <w:szCs w:val="28"/>
        </w:rPr>
        <w:t>а</w:t>
      </w:r>
      <w:r w:rsidR="0092255B" w:rsidRPr="007C29BD">
        <w:rPr>
          <w:rFonts w:eastAsia="Calibri"/>
          <w:sz w:val="28"/>
          <w:szCs w:val="28"/>
        </w:rPr>
        <w:t xml:space="preserve">явку членов </w:t>
      </w:r>
      <w:r w:rsidR="00765683" w:rsidRPr="007C29BD">
        <w:rPr>
          <w:rFonts w:eastAsia="Calibri"/>
          <w:sz w:val="28"/>
          <w:szCs w:val="28"/>
        </w:rPr>
        <w:t>экспертного совета</w:t>
      </w:r>
      <w:r w:rsidR="0092255B" w:rsidRPr="007C29BD">
        <w:rPr>
          <w:rFonts w:eastAsia="Calibri"/>
          <w:sz w:val="28"/>
          <w:szCs w:val="28"/>
        </w:rPr>
        <w:t xml:space="preserve"> (с округлением</w:t>
      </w:r>
      <w:proofErr w:type="gramEnd"/>
      <w:r w:rsidR="0092255B" w:rsidRPr="007C29BD">
        <w:rPr>
          <w:rFonts w:eastAsia="Calibri"/>
          <w:sz w:val="28"/>
          <w:szCs w:val="28"/>
        </w:rPr>
        <w:t xml:space="preserve"> полученных чисел до сотых), по всем зая</w:t>
      </w:r>
      <w:r w:rsidR="0092255B" w:rsidRPr="007C29BD">
        <w:rPr>
          <w:rFonts w:eastAsia="Calibri"/>
          <w:sz w:val="28"/>
          <w:szCs w:val="28"/>
        </w:rPr>
        <w:t>в</w:t>
      </w:r>
      <w:r w:rsidR="0092255B" w:rsidRPr="007C29BD">
        <w:rPr>
          <w:rFonts w:eastAsia="Calibri"/>
          <w:sz w:val="28"/>
          <w:szCs w:val="28"/>
        </w:rPr>
        <w:t>кам</w:t>
      </w:r>
      <w:r w:rsidR="0092255B" w:rsidRPr="007C29BD">
        <w:rPr>
          <w:sz w:val="28"/>
          <w:szCs w:val="28"/>
        </w:rPr>
        <w:t xml:space="preserve"> в отношении некоммерческих организаций, допущенных к участию в конкурсном отборе (д</w:t>
      </w:r>
      <w:r w:rsidR="0092255B" w:rsidRPr="007C29BD">
        <w:rPr>
          <w:sz w:val="28"/>
          <w:szCs w:val="28"/>
        </w:rPr>
        <w:t>а</w:t>
      </w:r>
      <w:r w:rsidR="0092255B" w:rsidRPr="007C29BD">
        <w:rPr>
          <w:sz w:val="28"/>
          <w:szCs w:val="28"/>
        </w:rPr>
        <w:t>лее – сводные значения оценок).</w:t>
      </w:r>
    </w:p>
    <w:p w:rsidR="00FB6FE3" w:rsidRPr="007C29BD" w:rsidRDefault="00FB6FE3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sz w:val="28"/>
          <w:szCs w:val="28"/>
        </w:rPr>
        <w:t>Порядок оценки заявок экспертным советом утверждается приказом уполн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моче</w:t>
      </w:r>
      <w:r w:rsidRPr="007C29BD">
        <w:rPr>
          <w:sz w:val="28"/>
          <w:szCs w:val="28"/>
        </w:rPr>
        <w:t>н</w:t>
      </w:r>
      <w:r w:rsidRPr="007C29BD">
        <w:rPr>
          <w:sz w:val="28"/>
          <w:szCs w:val="28"/>
        </w:rPr>
        <w:t>ного органа.</w:t>
      </w:r>
    </w:p>
    <w:p w:rsidR="0092255B" w:rsidRPr="007C29BD" w:rsidRDefault="00035C0F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2</w:t>
      </w:r>
      <w:r w:rsidR="0018603E" w:rsidRPr="007C29BD">
        <w:rPr>
          <w:rFonts w:eastAsia="Calibri"/>
          <w:sz w:val="28"/>
          <w:szCs w:val="28"/>
        </w:rPr>
        <w:t>.</w:t>
      </w:r>
      <w:r w:rsidRPr="007C29BD">
        <w:rPr>
          <w:rFonts w:eastAsia="Calibri"/>
          <w:sz w:val="28"/>
          <w:szCs w:val="28"/>
        </w:rPr>
        <w:t>24</w:t>
      </w:r>
      <w:r w:rsidR="007C29BD">
        <w:rPr>
          <w:rFonts w:eastAsia="Calibri"/>
          <w:sz w:val="28"/>
          <w:szCs w:val="28"/>
        </w:rPr>
        <w:t>.</w:t>
      </w:r>
      <w:r w:rsidR="0018603E" w:rsidRPr="007C29BD">
        <w:rPr>
          <w:rFonts w:eastAsia="Calibri"/>
          <w:sz w:val="28"/>
          <w:szCs w:val="28"/>
        </w:rPr>
        <w:t xml:space="preserve"> </w:t>
      </w:r>
      <w:r w:rsidR="0092255B" w:rsidRPr="007C29BD">
        <w:rPr>
          <w:rFonts w:eastAsia="Calibri"/>
          <w:sz w:val="28"/>
          <w:szCs w:val="28"/>
        </w:rPr>
        <w:t xml:space="preserve">Секретарь </w:t>
      </w:r>
      <w:r w:rsidR="00765683" w:rsidRPr="007C29BD">
        <w:rPr>
          <w:rFonts w:eastAsia="Calibri"/>
          <w:sz w:val="28"/>
          <w:szCs w:val="28"/>
        </w:rPr>
        <w:t>экспертного совета</w:t>
      </w:r>
      <w:r w:rsidR="0092255B" w:rsidRPr="007C29BD">
        <w:rPr>
          <w:rFonts w:eastAsia="Calibri"/>
          <w:sz w:val="28"/>
          <w:szCs w:val="28"/>
        </w:rPr>
        <w:t xml:space="preserve"> в течение 1 рабочего дня после получения последней оцено</w:t>
      </w:r>
      <w:r w:rsidR="0092255B" w:rsidRPr="007C29BD">
        <w:rPr>
          <w:rFonts w:eastAsia="Calibri"/>
          <w:sz w:val="28"/>
          <w:szCs w:val="28"/>
        </w:rPr>
        <w:t>ч</w:t>
      </w:r>
      <w:r w:rsidR="0092255B" w:rsidRPr="007C29BD">
        <w:rPr>
          <w:rFonts w:eastAsia="Calibri"/>
          <w:sz w:val="28"/>
          <w:szCs w:val="28"/>
        </w:rPr>
        <w:t>ной ведомости формирует сводные значения оценок</w:t>
      </w:r>
      <w:r w:rsidR="0092255B" w:rsidRPr="007C29BD">
        <w:rPr>
          <w:sz w:val="28"/>
          <w:szCs w:val="28"/>
        </w:rPr>
        <w:t>.</w:t>
      </w:r>
    </w:p>
    <w:p w:rsidR="005A45BA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D80BDF" w:rsidRPr="007C29BD">
        <w:rPr>
          <w:sz w:val="28"/>
          <w:szCs w:val="28"/>
        </w:rPr>
        <w:t>.</w:t>
      </w:r>
      <w:r w:rsidRPr="007C29BD">
        <w:rPr>
          <w:sz w:val="28"/>
          <w:szCs w:val="28"/>
        </w:rPr>
        <w:t>25</w:t>
      </w:r>
      <w:r w:rsidR="007C29BD">
        <w:rPr>
          <w:sz w:val="28"/>
          <w:szCs w:val="28"/>
        </w:rPr>
        <w:t>.</w:t>
      </w:r>
      <w:r w:rsidR="00D80BDF" w:rsidRPr="007C29BD">
        <w:rPr>
          <w:sz w:val="28"/>
          <w:szCs w:val="28"/>
        </w:rPr>
        <w:t xml:space="preserve"> </w:t>
      </w:r>
      <w:r w:rsidR="00765683" w:rsidRPr="007C29BD">
        <w:rPr>
          <w:sz w:val="28"/>
          <w:szCs w:val="28"/>
        </w:rPr>
        <w:t>Экспертный совет</w:t>
      </w:r>
      <w:r w:rsidR="0051007A" w:rsidRPr="007C29BD">
        <w:rPr>
          <w:sz w:val="28"/>
          <w:szCs w:val="28"/>
        </w:rPr>
        <w:t xml:space="preserve"> в течение 3 рабочих</w:t>
      </w:r>
      <w:r w:rsidR="00ED14EF" w:rsidRPr="007C29BD">
        <w:rPr>
          <w:sz w:val="28"/>
          <w:szCs w:val="28"/>
        </w:rPr>
        <w:t xml:space="preserve"> дней после </w:t>
      </w:r>
      <w:r w:rsidR="0092255B" w:rsidRPr="007C29BD">
        <w:rPr>
          <w:sz w:val="28"/>
          <w:szCs w:val="28"/>
        </w:rPr>
        <w:t>формирования</w:t>
      </w:r>
      <w:r w:rsidR="00ED14EF" w:rsidRPr="007C29BD">
        <w:rPr>
          <w:rFonts w:eastAsia="Calibri"/>
          <w:sz w:val="28"/>
          <w:szCs w:val="28"/>
        </w:rPr>
        <w:t xml:space="preserve"> сво</w:t>
      </w:r>
      <w:r w:rsidR="00ED14EF" w:rsidRPr="007C29BD">
        <w:rPr>
          <w:rFonts w:eastAsia="Calibri"/>
          <w:sz w:val="28"/>
          <w:szCs w:val="28"/>
        </w:rPr>
        <w:t>д</w:t>
      </w:r>
      <w:r w:rsidR="00ED14EF" w:rsidRPr="007C29BD">
        <w:rPr>
          <w:rFonts w:eastAsia="Calibri"/>
          <w:sz w:val="28"/>
          <w:szCs w:val="28"/>
        </w:rPr>
        <w:t>ных зн</w:t>
      </w:r>
      <w:r w:rsidR="00ED14EF" w:rsidRPr="007C29BD">
        <w:rPr>
          <w:rFonts w:eastAsia="Calibri"/>
          <w:sz w:val="28"/>
          <w:szCs w:val="28"/>
        </w:rPr>
        <w:t>а</w:t>
      </w:r>
      <w:r w:rsidR="00ED14EF" w:rsidRPr="007C29BD">
        <w:rPr>
          <w:rFonts w:eastAsia="Calibri"/>
          <w:sz w:val="28"/>
          <w:szCs w:val="28"/>
        </w:rPr>
        <w:t xml:space="preserve">чений оценок </w:t>
      </w:r>
      <w:r w:rsidR="00D76DAC" w:rsidRPr="007C29BD">
        <w:rPr>
          <w:sz w:val="28"/>
          <w:szCs w:val="28"/>
        </w:rPr>
        <w:t>формирует итоговый рейтинг заявок</w:t>
      </w:r>
      <w:r w:rsidR="005A45BA" w:rsidRPr="007C29BD">
        <w:rPr>
          <w:sz w:val="28"/>
          <w:szCs w:val="28"/>
        </w:rPr>
        <w:t>,</w:t>
      </w:r>
      <w:r w:rsidR="0092255B" w:rsidRPr="007C29BD">
        <w:rPr>
          <w:sz w:val="28"/>
          <w:szCs w:val="28"/>
        </w:rPr>
        <w:t xml:space="preserve"> </w:t>
      </w:r>
      <w:r w:rsidR="005A45BA" w:rsidRPr="007C29BD">
        <w:rPr>
          <w:sz w:val="28"/>
          <w:szCs w:val="28"/>
        </w:rPr>
        <w:t>оформляет и передает в уполн</w:t>
      </w:r>
      <w:r w:rsidR="005A45BA" w:rsidRPr="007C29BD">
        <w:rPr>
          <w:sz w:val="28"/>
          <w:szCs w:val="28"/>
        </w:rPr>
        <w:t>о</w:t>
      </w:r>
      <w:r w:rsidR="005A45BA" w:rsidRPr="007C29BD">
        <w:rPr>
          <w:sz w:val="28"/>
          <w:szCs w:val="28"/>
        </w:rPr>
        <w:t xml:space="preserve">моченный орган </w:t>
      </w:r>
      <w:r w:rsidR="005413C9" w:rsidRPr="007C29BD">
        <w:rPr>
          <w:sz w:val="28"/>
          <w:szCs w:val="28"/>
        </w:rPr>
        <w:t>протокол</w:t>
      </w:r>
      <w:r w:rsidR="005A45BA" w:rsidRPr="007C29BD">
        <w:rPr>
          <w:sz w:val="28"/>
          <w:szCs w:val="28"/>
        </w:rPr>
        <w:t xml:space="preserve"> (далее – протокол).</w:t>
      </w:r>
    </w:p>
    <w:p w:rsidR="005A45BA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5A45BA" w:rsidRPr="007C29BD">
        <w:rPr>
          <w:sz w:val="28"/>
          <w:szCs w:val="28"/>
        </w:rPr>
        <w:t>.</w:t>
      </w:r>
      <w:r w:rsidRPr="007C29BD">
        <w:rPr>
          <w:sz w:val="28"/>
          <w:szCs w:val="28"/>
        </w:rPr>
        <w:t>26</w:t>
      </w:r>
      <w:r w:rsidR="007C29BD">
        <w:rPr>
          <w:sz w:val="28"/>
          <w:szCs w:val="28"/>
        </w:rPr>
        <w:t>.</w:t>
      </w:r>
      <w:r w:rsidR="005A45BA" w:rsidRPr="007C29BD">
        <w:rPr>
          <w:sz w:val="28"/>
          <w:szCs w:val="28"/>
        </w:rPr>
        <w:t xml:space="preserve"> </w:t>
      </w:r>
      <w:proofErr w:type="gramStart"/>
      <w:r w:rsidR="005A45BA" w:rsidRPr="007C29BD">
        <w:rPr>
          <w:sz w:val="28"/>
          <w:szCs w:val="28"/>
        </w:rPr>
        <w:t>Уполномоченный орган на основании протокола в течение двух рабочих дней со дня его получения принимает</w:t>
      </w:r>
      <w:r w:rsidR="003C200D" w:rsidRPr="007C29BD">
        <w:rPr>
          <w:sz w:val="28"/>
          <w:szCs w:val="28"/>
        </w:rPr>
        <w:t xml:space="preserve"> решение о присвоении заявкам соответс</w:t>
      </w:r>
      <w:r w:rsidR="003C200D" w:rsidRPr="007C29BD">
        <w:rPr>
          <w:sz w:val="28"/>
          <w:szCs w:val="28"/>
        </w:rPr>
        <w:t>т</w:t>
      </w:r>
      <w:r w:rsidR="003C200D" w:rsidRPr="007C29BD">
        <w:rPr>
          <w:sz w:val="28"/>
          <w:szCs w:val="28"/>
        </w:rPr>
        <w:t>вующих порядковых номеров</w:t>
      </w:r>
      <w:r w:rsidR="00694ADB" w:rsidRPr="007C29BD">
        <w:rPr>
          <w:sz w:val="28"/>
          <w:szCs w:val="28"/>
        </w:rPr>
        <w:t xml:space="preserve"> в п</w:t>
      </w:r>
      <w:r w:rsidR="00694ADB" w:rsidRPr="007C29BD">
        <w:rPr>
          <w:sz w:val="28"/>
          <w:szCs w:val="28"/>
        </w:rPr>
        <w:t>о</w:t>
      </w:r>
      <w:r w:rsidR="00694ADB" w:rsidRPr="007C29BD">
        <w:rPr>
          <w:sz w:val="28"/>
          <w:szCs w:val="28"/>
        </w:rPr>
        <w:t>рядке убывания количества баллов, присвоенных заявкам участников конкурсного отбора от наибольшего количества баллов к на</w:t>
      </w:r>
      <w:r w:rsidR="00694ADB" w:rsidRPr="007C29BD">
        <w:rPr>
          <w:sz w:val="28"/>
          <w:szCs w:val="28"/>
        </w:rPr>
        <w:t>и</w:t>
      </w:r>
      <w:r w:rsidR="00694ADB" w:rsidRPr="007C29BD">
        <w:rPr>
          <w:sz w:val="28"/>
          <w:szCs w:val="28"/>
        </w:rPr>
        <w:t>меньшему</w:t>
      </w:r>
      <w:r w:rsidR="003C200D" w:rsidRPr="007C29BD">
        <w:rPr>
          <w:sz w:val="28"/>
          <w:szCs w:val="28"/>
        </w:rPr>
        <w:t xml:space="preserve">, </w:t>
      </w:r>
      <w:r w:rsidR="00FE0F5C" w:rsidRPr="007C29BD">
        <w:rPr>
          <w:sz w:val="28"/>
          <w:szCs w:val="28"/>
        </w:rPr>
        <w:t xml:space="preserve">об определении победителей конкурсного отбора (далее – победители), </w:t>
      </w:r>
      <w:r w:rsidR="005A45BA" w:rsidRPr="007C29BD">
        <w:rPr>
          <w:rFonts w:eastAsia="Calibri"/>
          <w:sz w:val="28"/>
          <w:szCs w:val="28"/>
        </w:rPr>
        <w:t xml:space="preserve">о предоставлении грантов победителям </w:t>
      </w:r>
      <w:r w:rsidR="005A45BA" w:rsidRPr="007C29BD">
        <w:rPr>
          <w:sz w:val="28"/>
          <w:szCs w:val="28"/>
        </w:rPr>
        <w:t>и (или)</w:t>
      </w:r>
      <w:r w:rsidR="005A45BA" w:rsidRPr="007C29BD">
        <w:rPr>
          <w:rFonts w:eastAsia="Calibri"/>
          <w:sz w:val="28"/>
          <w:szCs w:val="28"/>
        </w:rPr>
        <w:t xml:space="preserve"> об отказе в предоставлении гранта</w:t>
      </w:r>
      <w:r w:rsidR="00A34BDC" w:rsidRPr="007C29BD">
        <w:rPr>
          <w:rFonts w:eastAsia="Calibri"/>
          <w:sz w:val="28"/>
          <w:szCs w:val="28"/>
        </w:rPr>
        <w:t xml:space="preserve">, </w:t>
      </w:r>
      <w:r w:rsidR="00D80BDF" w:rsidRPr="007C29BD">
        <w:rPr>
          <w:sz w:val="28"/>
          <w:szCs w:val="28"/>
        </w:rPr>
        <w:t>и</w:t>
      </w:r>
      <w:r w:rsidR="00D80BDF" w:rsidRPr="007C29BD">
        <w:rPr>
          <w:sz w:val="28"/>
          <w:szCs w:val="28"/>
        </w:rPr>
        <w:t>с</w:t>
      </w:r>
      <w:r w:rsidR="00D80BDF" w:rsidRPr="007C29BD">
        <w:rPr>
          <w:sz w:val="28"/>
          <w:szCs w:val="28"/>
        </w:rPr>
        <w:t>ходя из сформированного итогового</w:t>
      </w:r>
      <w:proofErr w:type="gramEnd"/>
      <w:r w:rsidR="00D80BDF" w:rsidRPr="007C29BD">
        <w:rPr>
          <w:sz w:val="28"/>
          <w:szCs w:val="28"/>
        </w:rPr>
        <w:t xml:space="preserve"> рейтинга заявок, объема запрашиваемого гра</w:t>
      </w:r>
      <w:r w:rsidR="00D80BDF" w:rsidRPr="007C29BD">
        <w:rPr>
          <w:sz w:val="28"/>
          <w:szCs w:val="28"/>
        </w:rPr>
        <w:t>н</w:t>
      </w:r>
      <w:r w:rsidR="00D80BDF" w:rsidRPr="007C29BD">
        <w:rPr>
          <w:sz w:val="28"/>
          <w:szCs w:val="28"/>
        </w:rPr>
        <w:t>та и л</w:t>
      </w:r>
      <w:r w:rsidR="00D80BDF" w:rsidRPr="007C29BD">
        <w:rPr>
          <w:sz w:val="28"/>
          <w:szCs w:val="28"/>
        </w:rPr>
        <w:t>и</w:t>
      </w:r>
      <w:r w:rsidR="00D80BDF" w:rsidRPr="007C29BD">
        <w:rPr>
          <w:sz w:val="28"/>
          <w:szCs w:val="28"/>
        </w:rPr>
        <w:t>митов бюджетных</w:t>
      </w:r>
      <w:r w:rsidR="00985C9D" w:rsidRPr="007C29BD">
        <w:rPr>
          <w:sz w:val="28"/>
          <w:szCs w:val="28"/>
        </w:rPr>
        <w:t xml:space="preserve"> обязательств по предоставлению </w:t>
      </w:r>
      <w:r w:rsidR="00D80BDF" w:rsidRPr="007C29BD">
        <w:rPr>
          <w:sz w:val="28"/>
          <w:szCs w:val="28"/>
        </w:rPr>
        <w:t>грантов, утверждаемых уполн</w:t>
      </w:r>
      <w:r w:rsidR="00D80BDF" w:rsidRPr="007C29BD">
        <w:rPr>
          <w:sz w:val="28"/>
          <w:szCs w:val="28"/>
        </w:rPr>
        <w:t>о</w:t>
      </w:r>
      <w:r w:rsidR="00D80BDF" w:rsidRPr="007C29BD">
        <w:rPr>
          <w:sz w:val="28"/>
          <w:szCs w:val="28"/>
        </w:rPr>
        <w:t>моченному органу в установленном порядке</w:t>
      </w:r>
      <w:r w:rsidR="00D80BDF" w:rsidRPr="007C29BD">
        <w:rPr>
          <w:rFonts w:eastAsia="Calibri"/>
          <w:sz w:val="28"/>
          <w:szCs w:val="28"/>
        </w:rPr>
        <w:t>.</w:t>
      </w:r>
    </w:p>
    <w:p w:rsidR="005A45BA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rFonts w:eastAsia="Calibri"/>
          <w:sz w:val="28"/>
          <w:szCs w:val="28"/>
        </w:rPr>
        <w:t>2</w:t>
      </w:r>
      <w:r w:rsidR="007E3101" w:rsidRPr="007C29BD">
        <w:rPr>
          <w:rFonts w:eastAsia="Calibri"/>
          <w:sz w:val="28"/>
          <w:szCs w:val="28"/>
        </w:rPr>
        <w:t>.</w:t>
      </w:r>
      <w:r w:rsidRPr="007C29BD">
        <w:rPr>
          <w:rFonts w:eastAsia="Calibri"/>
          <w:sz w:val="28"/>
          <w:szCs w:val="28"/>
        </w:rPr>
        <w:t>27</w:t>
      </w:r>
      <w:r w:rsidR="007C29BD">
        <w:rPr>
          <w:rFonts w:eastAsia="Calibri"/>
          <w:sz w:val="28"/>
          <w:szCs w:val="28"/>
        </w:rPr>
        <w:t>.</w:t>
      </w:r>
      <w:r w:rsidR="007E3101" w:rsidRPr="007C29BD">
        <w:rPr>
          <w:sz w:val="28"/>
          <w:szCs w:val="28"/>
        </w:rPr>
        <w:t xml:space="preserve"> В случае если некоммерческие организации, участвующие в конкурсном отб</w:t>
      </w:r>
      <w:r w:rsidR="007E3101" w:rsidRPr="007C29BD">
        <w:rPr>
          <w:sz w:val="28"/>
          <w:szCs w:val="28"/>
        </w:rPr>
        <w:t>о</w:t>
      </w:r>
      <w:r w:rsidR="007E3101" w:rsidRPr="007C29BD">
        <w:rPr>
          <w:sz w:val="28"/>
          <w:szCs w:val="28"/>
        </w:rPr>
        <w:t xml:space="preserve">ре, набрали одинаковое количество баллов, </w:t>
      </w:r>
      <w:r w:rsidR="005A45BA" w:rsidRPr="007C29BD">
        <w:rPr>
          <w:sz w:val="28"/>
          <w:szCs w:val="28"/>
        </w:rPr>
        <w:t>победителем признается участник ко</w:t>
      </w:r>
      <w:r w:rsidR="005A45BA" w:rsidRPr="007C29BD">
        <w:rPr>
          <w:sz w:val="28"/>
          <w:szCs w:val="28"/>
        </w:rPr>
        <w:t>н</w:t>
      </w:r>
      <w:r w:rsidR="005A45BA" w:rsidRPr="007C29BD">
        <w:rPr>
          <w:sz w:val="28"/>
          <w:szCs w:val="28"/>
        </w:rPr>
        <w:t>курсного отбора, подавший заявку раньше.</w:t>
      </w:r>
    </w:p>
    <w:p w:rsidR="00C62CC5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2.28</w:t>
      </w:r>
      <w:r w:rsidR="007C29BD">
        <w:rPr>
          <w:sz w:val="28"/>
          <w:szCs w:val="28"/>
        </w:rPr>
        <w:t>.</w:t>
      </w:r>
      <w:r w:rsidR="00C62CC5" w:rsidRPr="007C29BD">
        <w:rPr>
          <w:sz w:val="28"/>
          <w:szCs w:val="28"/>
        </w:rPr>
        <w:t xml:space="preserve"> Информация о</w:t>
      </w:r>
      <w:r w:rsidR="006C7ACD" w:rsidRPr="007C29BD">
        <w:rPr>
          <w:sz w:val="28"/>
          <w:szCs w:val="28"/>
        </w:rPr>
        <w:t>бо</w:t>
      </w:r>
      <w:r w:rsidR="00C62CC5" w:rsidRPr="007C29BD">
        <w:rPr>
          <w:sz w:val="28"/>
          <w:szCs w:val="28"/>
        </w:rPr>
        <w:t xml:space="preserve"> всех победителях конк</w:t>
      </w:r>
      <w:r w:rsidR="006C7ACD" w:rsidRPr="007C29BD">
        <w:rPr>
          <w:sz w:val="28"/>
          <w:szCs w:val="28"/>
        </w:rPr>
        <w:t>у</w:t>
      </w:r>
      <w:r w:rsidR="00C62CC5" w:rsidRPr="007C29BD">
        <w:rPr>
          <w:sz w:val="28"/>
          <w:szCs w:val="28"/>
        </w:rPr>
        <w:t>рса публикуется</w:t>
      </w:r>
      <w:r w:rsidR="006C7ACD" w:rsidRPr="007C29BD">
        <w:rPr>
          <w:sz w:val="28"/>
          <w:szCs w:val="28"/>
        </w:rPr>
        <w:t xml:space="preserve"> на информац</w:t>
      </w:r>
      <w:r w:rsidR="006C7ACD" w:rsidRPr="007C29BD">
        <w:rPr>
          <w:sz w:val="28"/>
          <w:szCs w:val="28"/>
        </w:rPr>
        <w:t>и</w:t>
      </w:r>
      <w:r w:rsidR="006C7ACD" w:rsidRPr="007C29BD">
        <w:rPr>
          <w:sz w:val="28"/>
          <w:szCs w:val="28"/>
        </w:rPr>
        <w:t>онном портале и официальном сайте в течение 5 календарных дней со дня опред</w:t>
      </w:r>
      <w:r w:rsidR="006C7ACD" w:rsidRPr="007C29BD">
        <w:rPr>
          <w:sz w:val="28"/>
          <w:szCs w:val="28"/>
        </w:rPr>
        <w:t>е</w:t>
      </w:r>
      <w:r w:rsidR="006C7ACD" w:rsidRPr="007C29BD">
        <w:rPr>
          <w:sz w:val="28"/>
          <w:szCs w:val="28"/>
        </w:rPr>
        <w:t>ления п</w:t>
      </w:r>
      <w:r w:rsidR="006C7ACD" w:rsidRPr="007C29BD">
        <w:rPr>
          <w:sz w:val="28"/>
          <w:szCs w:val="28"/>
        </w:rPr>
        <w:t>о</w:t>
      </w:r>
      <w:r w:rsidR="006C7ACD" w:rsidRPr="007C29BD">
        <w:rPr>
          <w:sz w:val="28"/>
          <w:szCs w:val="28"/>
        </w:rPr>
        <w:t>бедителей конкурса и должна содержать следующие сведения:</w:t>
      </w:r>
    </w:p>
    <w:p w:rsidR="006C7ACD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1) наименование некоммерческой организации;</w:t>
      </w:r>
    </w:p>
    <w:p w:rsidR="006C7ACD" w:rsidRPr="007C29BD" w:rsidRDefault="007C29BD" w:rsidP="007C2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ОРГН и (</w:t>
      </w:r>
      <w:r w:rsidR="006C7ACD" w:rsidRPr="007C29BD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6C7ACD" w:rsidRPr="007C29BD">
        <w:rPr>
          <w:sz w:val="28"/>
          <w:szCs w:val="28"/>
        </w:rPr>
        <w:t xml:space="preserve"> ИНН;</w:t>
      </w:r>
    </w:p>
    <w:p w:rsidR="006C7ACD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3) название проекта;</w:t>
      </w:r>
    </w:p>
    <w:p w:rsidR="006C7ACD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lastRenderedPageBreak/>
        <w:t>4) краткое описание проекта;</w:t>
      </w:r>
    </w:p>
    <w:p w:rsidR="006C7ACD" w:rsidRPr="007C29BD" w:rsidRDefault="006C7AC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5) размер поддержки.</w:t>
      </w:r>
    </w:p>
    <w:p w:rsidR="00F24F91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F24F91" w:rsidRPr="007C29BD">
        <w:rPr>
          <w:sz w:val="28"/>
          <w:szCs w:val="28"/>
        </w:rPr>
        <w:t>.</w:t>
      </w:r>
      <w:r w:rsidRPr="007C29BD">
        <w:rPr>
          <w:sz w:val="28"/>
          <w:szCs w:val="28"/>
        </w:rPr>
        <w:t>29</w:t>
      </w:r>
      <w:r w:rsidR="007C29BD">
        <w:rPr>
          <w:sz w:val="28"/>
          <w:szCs w:val="28"/>
        </w:rPr>
        <w:t>.</w:t>
      </w:r>
      <w:r w:rsidR="00F24F91" w:rsidRPr="007C29BD">
        <w:rPr>
          <w:sz w:val="28"/>
          <w:szCs w:val="28"/>
        </w:rPr>
        <w:t xml:space="preserve"> Протокол заседания экспертного совета по результатам проведенного конкурса размещается на информационном портале и официальном сайте в течение 5 календарных дней со дня подпис</w:t>
      </w:r>
      <w:r w:rsidR="00F24F91" w:rsidRPr="007C29BD">
        <w:rPr>
          <w:sz w:val="28"/>
          <w:szCs w:val="28"/>
        </w:rPr>
        <w:t>а</w:t>
      </w:r>
      <w:r w:rsidR="00F24F91" w:rsidRPr="007C29BD">
        <w:rPr>
          <w:sz w:val="28"/>
          <w:szCs w:val="28"/>
        </w:rPr>
        <w:t>ния протокола.</w:t>
      </w:r>
    </w:p>
    <w:p w:rsidR="008622E5" w:rsidRPr="007C29BD" w:rsidRDefault="00D866F1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sz w:val="28"/>
          <w:szCs w:val="28"/>
        </w:rPr>
        <w:t>2</w:t>
      </w:r>
      <w:r w:rsidR="00035C0F" w:rsidRPr="007C29BD">
        <w:rPr>
          <w:sz w:val="28"/>
          <w:szCs w:val="28"/>
        </w:rPr>
        <w:t>.30</w:t>
      </w:r>
      <w:r w:rsidR="007C29BD">
        <w:rPr>
          <w:sz w:val="28"/>
          <w:szCs w:val="28"/>
        </w:rPr>
        <w:t>.</w:t>
      </w:r>
      <w:r w:rsidR="008622E5" w:rsidRPr="007C29BD">
        <w:rPr>
          <w:sz w:val="28"/>
          <w:szCs w:val="28"/>
        </w:rPr>
        <w:t xml:space="preserve"> </w:t>
      </w:r>
      <w:proofErr w:type="gramStart"/>
      <w:r w:rsidR="008622E5" w:rsidRPr="007C29BD">
        <w:rPr>
          <w:sz w:val="28"/>
          <w:szCs w:val="28"/>
        </w:rPr>
        <w:t>Протокол экспертного совета должен содержать сведения об участниках заседания, о результатах голосования (в том числе о лицах, голосовавших против прин</w:t>
      </w:r>
      <w:r w:rsidR="008622E5" w:rsidRPr="007C29BD">
        <w:rPr>
          <w:sz w:val="28"/>
          <w:szCs w:val="28"/>
        </w:rPr>
        <w:t>я</w:t>
      </w:r>
      <w:r w:rsidR="008622E5" w:rsidRPr="007C29BD">
        <w:rPr>
          <w:sz w:val="28"/>
          <w:szCs w:val="28"/>
        </w:rPr>
        <w:t>тия решения и потребовавших внести запись об этом в протокол), об особом мнении участников заседания, которое они потребовали внести в протокол, о нал</w:t>
      </w:r>
      <w:r w:rsidR="008622E5" w:rsidRPr="007C29BD">
        <w:rPr>
          <w:sz w:val="28"/>
          <w:szCs w:val="28"/>
        </w:rPr>
        <w:t>и</w:t>
      </w:r>
      <w:r w:rsidR="008622E5" w:rsidRPr="007C29BD">
        <w:rPr>
          <w:sz w:val="28"/>
          <w:szCs w:val="28"/>
        </w:rPr>
        <w:t>чии у участников заседания конфликта интересов в отношении рассматриваемых вопросов.</w:t>
      </w:r>
      <w:proofErr w:type="gramEnd"/>
    </w:p>
    <w:p w:rsidR="0051007A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2.31</w:t>
      </w:r>
      <w:r w:rsidR="007C29BD">
        <w:rPr>
          <w:sz w:val="28"/>
          <w:szCs w:val="28"/>
        </w:rPr>
        <w:t>.</w:t>
      </w:r>
      <w:r w:rsidR="007E3101" w:rsidRPr="007C29BD">
        <w:rPr>
          <w:sz w:val="28"/>
          <w:szCs w:val="28"/>
        </w:rPr>
        <w:t xml:space="preserve"> Уполномоченный орган в течение </w:t>
      </w:r>
      <w:r w:rsidR="0039432F" w:rsidRPr="007C29BD">
        <w:rPr>
          <w:sz w:val="28"/>
          <w:szCs w:val="28"/>
        </w:rPr>
        <w:t>14</w:t>
      </w:r>
      <w:r w:rsidR="007E3101" w:rsidRPr="007C29BD">
        <w:rPr>
          <w:sz w:val="28"/>
          <w:szCs w:val="28"/>
        </w:rPr>
        <w:t xml:space="preserve"> </w:t>
      </w:r>
      <w:r w:rsidR="0039432F" w:rsidRPr="007C29BD">
        <w:rPr>
          <w:sz w:val="28"/>
          <w:szCs w:val="28"/>
        </w:rPr>
        <w:t>календарных</w:t>
      </w:r>
      <w:r w:rsidR="007E3101" w:rsidRPr="007C29BD">
        <w:rPr>
          <w:sz w:val="28"/>
          <w:szCs w:val="28"/>
        </w:rPr>
        <w:t xml:space="preserve"> дней со дня </w:t>
      </w:r>
      <w:r w:rsidR="001768CB" w:rsidRPr="007C29BD">
        <w:rPr>
          <w:sz w:val="28"/>
          <w:szCs w:val="28"/>
        </w:rPr>
        <w:t>получения проток</w:t>
      </w:r>
      <w:r w:rsidR="00985C9D" w:rsidRPr="007C29BD">
        <w:rPr>
          <w:sz w:val="28"/>
          <w:szCs w:val="28"/>
        </w:rPr>
        <w:t>ола</w:t>
      </w:r>
      <w:r w:rsidR="001768CB" w:rsidRPr="007C29BD">
        <w:rPr>
          <w:sz w:val="28"/>
          <w:szCs w:val="28"/>
        </w:rPr>
        <w:t xml:space="preserve"> </w:t>
      </w:r>
      <w:r w:rsidR="007E3101" w:rsidRPr="007C29BD">
        <w:rPr>
          <w:sz w:val="28"/>
          <w:szCs w:val="28"/>
        </w:rPr>
        <w:t>издает приказ о результатах конкурсного отбора и размещает</w:t>
      </w:r>
      <w:r w:rsidR="0051007A" w:rsidRPr="007C29BD">
        <w:rPr>
          <w:sz w:val="28"/>
          <w:szCs w:val="28"/>
        </w:rPr>
        <w:t xml:space="preserve"> на </w:t>
      </w:r>
      <w:r w:rsidR="008622E5" w:rsidRPr="007C29BD">
        <w:rPr>
          <w:sz w:val="28"/>
          <w:szCs w:val="28"/>
        </w:rPr>
        <w:t>инфо</w:t>
      </w:r>
      <w:r w:rsidR="008622E5" w:rsidRPr="007C29BD">
        <w:rPr>
          <w:sz w:val="28"/>
          <w:szCs w:val="28"/>
        </w:rPr>
        <w:t>р</w:t>
      </w:r>
      <w:r w:rsidR="008622E5" w:rsidRPr="007C29BD">
        <w:rPr>
          <w:sz w:val="28"/>
          <w:szCs w:val="28"/>
        </w:rPr>
        <w:t>мационном</w:t>
      </w:r>
      <w:r w:rsidR="0051007A" w:rsidRPr="007C29BD">
        <w:rPr>
          <w:sz w:val="28"/>
          <w:szCs w:val="28"/>
        </w:rPr>
        <w:t xml:space="preserve"> портале, а также на официальном сайте</w:t>
      </w:r>
      <w:r w:rsidR="007E3101" w:rsidRPr="007C29BD">
        <w:rPr>
          <w:sz w:val="28"/>
          <w:szCs w:val="28"/>
        </w:rPr>
        <w:t xml:space="preserve"> информацию о</w:t>
      </w:r>
      <w:r w:rsidR="0051007A" w:rsidRPr="007C29BD">
        <w:rPr>
          <w:sz w:val="28"/>
          <w:szCs w:val="28"/>
        </w:rPr>
        <w:t xml:space="preserve"> рассмотрении заявок, включающую следующие сведения:</w:t>
      </w:r>
    </w:p>
    <w:p w:rsidR="0051007A" w:rsidRPr="007C29BD" w:rsidRDefault="0051007A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1) дата, время и место проведения рассмотрения заявок</w:t>
      </w:r>
      <w:r w:rsidR="0020184D" w:rsidRPr="007C29BD">
        <w:rPr>
          <w:sz w:val="28"/>
          <w:szCs w:val="28"/>
        </w:rPr>
        <w:t>;</w:t>
      </w:r>
    </w:p>
    <w:p w:rsidR="0020184D" w:rsidRPr="007C29BD" w:rsidRDefault="0020184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2) дата, время и место </w:t>
      </w:r>
      <w:r w:rsidR="000178D2" w:rsidRPr="007C29BD">
        <w:rPr>
          <w:sz w:val="28"/>
          <w:szCs w:val="28"/>
        </w:rPr>
        <w:t xml:space="preserve">проведения </w:t>
      </w:r>
      <w:r w:rsidRPr="007C29BD">
        <w:rPr>
          <w:sz w:val="28"/>
          <w:szCs w:val="28"/>
        </w:rPr>
        <w:t>оценки заявок;</w:t>
      </w:r>
    </w:p>
    <w:p w:rsidR="0020184D" w:rsidRPr="007C29BD" w:rsidRDefault="0020184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3) информаци</w:t>
      </w:r>
      <w:r w:rsidR="00CA3933" w:rsidRPr="007C29BD">
        <w:rPr>
          <w:sz w:val="28"/>
          <w:szCs w:val="28"/>
        </w:rPr>
        <w:t>я</w:t>
      </w:r>
      <w:r w:rsidRPr="007C29BD">
        <w:rPr>
          <w:sz w:val="28"/>
          <w:szCs w:val="28"/>
        </w:rPr>
        <w:t xml:space="preserve"> о некоммерческих организациях, заявки которых были ра</w:t>
      </w:r>
      <w:r w:rsidRPr="007C29BD">
        <w:rPr>
          <w:sz w:val="28"/>
          <w:szCs w:val="28"/>
        </w:rPr>
        <w:t>с</w:t>
      </w:r>
      <w:r w:rsidRPr="007C29BD">
        <w:rPr>
          <w:sz w:val="28"/>
          <w:szCs w:val="28"/>
        </w:rPr>
        <w:t>смотрены;</w:t>
      </w:r>
    </w:p>
    <w:p w:rsidR="0020184D" w:rsidRPr="007C29BD" w:rsidRDefault="0020184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4) информаци</w:t>
      </w:r>
      <w:r w:rsidR="00CA3933" w:rsidRPr="007C29BD">
        <w:rPr>
          <w:sz w:val="28"/>
          <w:szCs w:val="28"/>
        </w:rPr>
        <w:t>я</w:t>
      </w:r>
      <w:r w:rsidRPr="007C29BD">
        <w:rPr>
          <w:sz w:val="28"/>
          <w:szCs w:val="28"/>
        </w:rPr>
        <w:t xml:space="preserve"> о некоммерческих организациях, заявки которых были откл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нены, с указанием причин их отклонения, в том числе положений объявления о пр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ведении конкурсного отбора, к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торым не соответствуют такие заявки;</w:t>
      </w:r>
    </w:p>
    <w:p w:rsidR="0020184D" w:rsidRPr="007C29BD" w:rsidRDefault="0020184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5) </w:t>
      </w:r>
      <w:r w:rsidR="007E3101" w:rsidRPr="007C29BD">
        <w:rPr>
          <w:sz w:val="28"/>
          <w:szCs w:val="28"/>
        </w:rPr>
        <w:t>последовательност</w:t>
      </w:r>
      <w:r w:rsidR="00CA3933" w:rsidRPr="007C29BD">
        <w:rPr>
          <w:sz w:val="28"/>
          <w:szCs w:val="28"/>
        </w:rPr>
        <w:t>ь</w:t>
      </w:r>
      <w:r w:rsidR="007E3101" w:rsidRPr="007C29BD">
        <w:rPr>
          <w:sz w:val="28"/>
          <w:szCs w:val="28"/>
        </w:rPr>
        <w:t xml:space="preserve"> оцен</w:t>
      </w:r>
      <w:r w:rsidR="00CA3933" w:rsidRPr="007C29BD">
        <w:rPr>
          <w:sz w:val="28"/>
          <w:szCs w:val="28"/>
        </w:rPr>
        <w:t>ок</w:t>
      </w:r>
      <w:r w:rsidR="007E3101" w:rsidRPr="007C29BD">
        <w:rPr>
          <w:sz w:val="28"/>
          <w:szCs w:val="28"/>
        </w:rPr>
        <w:t xml:space="preserve"> </w:t>
      </w:r>
      <w:r w:rsidR="00F5742E" w:rsidRPr="007C29BD">
        <w:rPr>
          <w:sz w:val="28"/>
          <w:szCs w:val="28"/>
        </w:rPr>
        <w:t>заявок</w:t>
      </w:r>
      <w:r w:rsidR="007E3101" w:rsidRPr="007C29BD">
        <w:rPr>
          <w:sz w:val="28"/>
          <w:szCs w:val="28"/>
        </w:rPr>
        <w:t xml:space="preserve"> участников конкурсного отбора, сводные значения оценок по всем заявкам, допущенным к участию в конкурсном отборе, итоговый рейтинг заявок</w:t>
      </w:r>
      <w:r w:rsidR="009C3FF1" w:rsidRPr="007C29BD">
        <w:rPr>
          <w:sz w:val="28"/>
          <w:szCs w:val="28"/>
        </w:rPr>
        <w:t xml:space="preserve"> и принятое на его основании решение о при</w:t>
      </w:r>
      <w:r w:rsidRPr="007C29BD">
        <w:rPr>
          <w:sz w:val="28"/>
          <w:szCs w:val="28"/>
        </w:rPr>
        <w:t>своении зая</w:t>
      </w:r>
      <w:r w:rsidRPr="007C29BD">
        <w:rPr>
          <w:sz w:val="28"/>
          <w:szCs w:val="28"/>
        </w:rPr>
        <w:t>в</w:t>
      </w:r>
      <w:r w:rsidRPr="007C29BD">
        <w:rPr>
          <w:sz w:val="28"/>
          <w:szCs w:val="28"/>
        </w:rPr>
        <w:t>кам с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ответствующих</w:t>
      </w:r>
      <w:r w:rsidR="009C3FF1" w:rsidRPr="007C29BD">
        <w:rPr>
          <w:sz w:val="28"/>
          <w:szCs w:val="28"/>
        </w:rPr>
        <w:t xml:space="preserve"> порядковых номеров</w:t>
      </w:r>
      <w:r w:rsidRPr="007C29BD">
        <w:rPr>
          <w:sz w:val="28"/>
          <w:szCs w:val="28"/>
        </w:rPr>
        <w:t>;</w:t>
      </w:r>
    </w:p>
    <w:p w:rsidR="00A34BDC" w:rsidRPr="007C29BD" w:rsidRDefault="0020184D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6)</w:t>
      </w:r>
      <w:r w:rsidR="007E3101" w:rsidRPr="007C29BD">
        <w:rPr>
          <w:sz w:val="28"/>
          <w:szCs w:val="28"/>
        </w:rPr>
        <w:t xml:space="preserve"> </w:t>
      </w:r>
      <w:r w:rsidRPr="007C29BD">
        <w:rPr>
          <w:sz w:val="28"/>
          <w:szCs w:val="28"/>
        </w:rPr>
        <w:t>наименование</w:t>
      </w:r>
      <w:r w:rsidR="007E3101" w:rsidRPr="007C29BD">
        <w:rPr>
          <w:sz w:val="28"/>
          <w:szCs w:val="28"/>
        </w:rPr>
        <w:t xml:space="preserve"> победителей с указанием размер</w:t>
      </w:r>
      <w:r w:rsidRPr="007C29BD">
        <w:rPr>
          <w:sz w:val="28"/>
          <w:szCs w:val="28"/>
        </w:rPr>
        <w:t>ов</w:t>
      </w:r>
      <w:r w:rsidR="007E3101" w:rsidRPr="007C29BD">
        <w:rPr>
          <w:sz w:val="28"/>
          <w:szCs w:val="28"/>
        </w:rPr>
        <w:t xml:space="preserve"> предоставляемых им грантов.</w:t>
      </w:r>
    </w:p>
    <w:p w:rsidR="00A34BDC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</w:t>
      </w:r>
      <w:r w:rsidR="00A34BDC" w:rsidRPr="007C29BD">
        <w:rPr>
          <w:sz w:val="28"/>
          <w:szCs w:val="28"/>
        </w:rPr>
        <w:t>.</w:t>
      </w:r>
      <w:r w:rsidRPr="007C29BD">
        <w:rPr>
          <w:sz w:val="28"/>
          <w:szCs w:val="28"/>
        </w:rPr>
        <w:t>32</w:t>
      </w:r>
      <w:r w:rsidR="007C29BD">
        <w:rPr>
          <w:sz w:val="28"/>
          <w:szCs w:val="28"/>
        </w:rPr>
        <w:t>.</w:t>
      </w:r>
      <w:r w:rsidR="00A34BDC" w:rsidRPr="007C29BD">
        <w:rPr>
          <w:sz w:val="28"/>
          <w:szCs w:val="28"/>
        </w:rPr>
        <w:t xml:space="preserve"> В случае подачи от некоммерческих организаций заявок на получение грантов в количестве, недостаточном для полного расходования объема бюджетных ассигнований, предусмотренных в </w:t>
      </w:r>
      <w:r w:rsidR="00320010" w:rsidRPr="007C29BD">
        <w:rPr>
          <w:sz w:val="28"/>
          <w:szCs w:val="28"/>
        </w:rPr>
        <w:t xml:space="preserve">республиканском </w:t>
      </w:r>
      <w:r w:rsidR="00A34BDC" w:rsidRPr="007C29BD">
        <w:rPr>
          <w:sz w:val="28"/>
          <w:szCs w:val="28"/>
        </w:rPr>
        <w:t>бюджете</w:t>
      </w:r>
      <w:r w:rsidR="00320010" w:rsidRPr="007C29BD">
        <w:rPr>
          <w:sz w:val="28"/>
          <w:szCs w:val="28"/>
        </w:rPr>
        <w:t xml:space="preserve"> Республики Тыва</w:t>
      </w:r>
      <w:r w:rsidR="00A34BDC" w:rsidRPr="007C29BD">
        <w:rPr>
          <w:sz w:val="28"/>
          <w:szCs w:val="28"/>
        </w:rPr>
        <w:t>, уполномоченный орган принимает решение о проведении второго этапа конкурсн</w:t>
      </w:r>
      <w:r w:rsidR="00A34BDC" w:rsidRPr="007C29BD">
        <w:rPr>
          <w:sz w:val="28"/>
          <w:szCs w:val="28"/>
        </w:rPr>
        <w:t>о</w:t>
      </w:r>
      <w:r w:rsidR="00A34BDC" w:rsidRPr="007C29BD">
        <w:rPr>
          <w:sz w:val="28"/>
          <w:szCs w:val="28"/>
        </w:rPr>
        <w:t>го отбора в текущем году.</w:t>
      </w:r>
    </w:p>
    <w:p w:rsidR="004537EB" w:rsidRPr="007C29BD" w:rsidRDefault="004537EB" w:rsidP="007C29BD">
      <w:pPr>
        <w:jc w:val="center"/>
        <w:rPr>
          <w:sz w:val="28"/>
          <w:szCs w:val="28"/>
          <w:highlight w:val="yellow"/>
        </w:rPr>
      </w:pPr>
    </w:p>
    <w:bookmarkEnd w:id="0"/>
    <w:p w:rsidR="004537EB" w:rsidRPr="007C29BD" w:rsidRDefault="004537EB" w:rsidP="007C29BD">
      <w:pPr>
        <w:jc w:val="center"/>
        <w:rPr>
          <w:sz w:val="28"/>
          <w:szCs w:val="28"/>
        </w:rPr>
      </w:pPr>
      <w:r w:rsidRPr="007C29BD">
        <w:rPr>
          <w:sz w:val="28"/>
          <w:szCs w:val="28"/>
        </w:rPr>
        <w:t>3. Условия и порядок предоставления грантов</w:t>
      </w:r>
    </w:p>
    <w:p w:rsidR="00320010" w:rsidRPr="007C29BD" w:rsidRDefault="00320010" w:rsidP="007C29BD">
      <w:pPr>
        <w:jc w:val="center"/>
        <w:rPr>
          <w:sz w:val="28"/>
          <w:szCs w:val="28"/>
        </w:rPr>
      </w:pPr>
    </w:p>
    <w:p w:rsidR="00D026AF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3.1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> </w:t>
      </w:r>
      <w:r w:rsidR="00D026AF" w:rsidRPr="007C29BD">
        <w:rPr>
          <w:sz w:val="28"/>
          <w:szCs w:val="28"/>
        </w:rPr>
        <w:t xml:space="preserve">Условием предоставления гранта победителю является наличие </w:t>
      </w:r>
      <w:r w:rsidR="00F5742E" w:rsidRPr="007C29BD">
        <w:rPr>
          <w:sz w:val="28"/>
          <w:szCs w:val="28"/>
        </w:rPr>
        <w:t>соглаш</w:t>
      </w:r>
      <w:r w:rsidR="00F5742E" w:rsidRPr="007C29BD">
        <w:rPr>
          <w:sz w:val="28"/>
          <w:szCs w:val="28"/>
        </w:rPr>
        <w:t>е</w:t>
      </w:r>
      <w:r w:rsidR="00F5742E" w:rsidRPr="007C29BD">
        <w:rPr>
          <w:sz w:val="28"/>
          <w:szCs w:val="28"/>
        </w:rPr>
        <w:t>ния</w:t>
      </w:r>
      <w:r w:rsidR="00D026AF" w:rsidRPr="007C29BD">
        <w:rPr>
          <w:sz w:val="28"/>
          <w:szCs w:val="28"/>
        </w:rPr>
        <w:t>.</w:t>
      </w:r>
    </w:p>
    <w:p w:rsidR="00C519E6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3.2</w:t>
      </w:r>
      <w:r w:rsidR="007C29BD">
        <w:rPr>
          <w:sz w:val="28"/>
          <w:szCs w:val="28"/>
        </w:rPr>
        <w:t>.</w:t>
      </w:r>
      <w:r w:rsidR="00D7119C" w:rsidRPr="007C29BD">
        <w:rPr>
          <w:sz w:val="28"/>
          <w:szCs w:val="28"/>
        </w:rPr>
        <w:t xml:space="preserve"> </w:t>
      </w:r>
      <w:proofErr w:type="gramStart"/>
      <w:r w:rsidR="00B76E7A" w:rsidRPr="007C29BD">
        <w:rPr>
          <w:sz w:val="28"/>
          <w:szCs w:val="28"/>
        </w:rPr>
        <w:t xml:space="preserve">Уполномоченный орган не позднее </w:t>
      </w:r>
      <w:r w:rsidR="005F057B" w:rsidRPr="007C29BD">
        <w:rPr>
          <w:sz w:val="28"/>
          <w:szCs w:val="28"/>
        </w:rPr>
        <w:t>3</w:t>
      </w:r>
      <w:r w:rsidR="00B76E7A" w:rsidRPr="007C29BD">
        <w:rPr>
          <w:sz w:val="28"/>
          <w:szCs w:val="28"/>
        </w:rPr>
        <w:t xml:space="preserve"> рабочих дней со дня подписания приказа о результатах конкурсного отбора</w:t>
      </w:r>
      <w:r w:rsidR="00B659F1" w:rsidRPr="007C29BD">
        <w:rPr>
          <w:sz w:val="28"/>
          <w:szCs w:val="28"/>
        </w:rPr>
        <w:t xml:space="preserve"> осуществляет проверку</w:t>
      </w:r>
      <w:r w:rsidR="00804726" w:rsidRPr="007C29BD">
        <w:rPr>
          <w:sz w:val="28"/>
          <w:szCs w:val="28"/>
        </w:rPr>
        <w:t xml:space="preserve"> заявок победит</w:t>
      </w:r>
      <w:r w:rsidR="00804726" w:rsidRPr="007C29BD">
        <w:rPr>
          <w:sz w:val="28"/>
          <w:szCs w:val="28"/>
        </w:rPr>
        <w:t>е</w:t>
      </w:r>
      <w:r w:rsidR="00804726" w:rsidRPr="007C29BD">
        <w:rPr>
          <w:sz w:val="28"/>
          <w:szCs w:val="28"/>
        </w:rPr>
        <w:t>лей и при отсутствии оснований для отказа в предоставлении им грантов, устано</w:t>
      </w:r>
      <w:r w:rsidR="00804726" w:rsidRPr="007C29BD">
        <w:rPr>
          <w:sz w:val="28"/>
          <w:szCs w:val="28"/>
        </w:rPr>
        <w:t>в</w:t>
      </w:r>
      <w:r w:rsidR="00804726" w:rsidRPr="007C29BD">
        <w:rPr>
          <w:sz w:val="28"/>
          <w:szCs w:val="28"/>
        </w:rPr>
        <w:t xml:space="preserve">ленных пунктом </w:t>
      </w:r>
      <w:r w:rsidR="008F3840" w:rsidRPr="007C29BD">
        <w:rPr>
          <w:sz w:val="28"/>
          <w:szCs w:val="28"/>
        </w:rPr>
        <w:t>3.3</w:t>
      </w:r>
      <w:r w:rsidR="00804726" w:rsidRPr="007C29BD">
        <w:rPr>
          <w:sz w:val="28"/>
          <w:szCs w:val="28"/>
        </w:rPr>
        <w:t xml:space="preserve"> настоящего По</w:t>
      </w:r>
      <w:r w:rsidR="00320010" w:rsidRPr="007C29BD">
        <w:rPr>
          <w:sz w:val="28"/>
          <w:szCs w:val="28"/>
        </w:rPr>
        <w:t>ложения</w:t>
      </w:r>
      <w:r w:rsidR="00CA3933" w:rsidRPr="007C29BD">
        <w:rPr>
          <w:sz w:val="28"/>
          <w:szCs w:val="28"/>
        </w:rPr>
        <w:t>,</w:t>
      </w:r>
      <w:r w:rsidR="00804726" w:rsidRPr="007C29BD">
        <w:rPr>
          <w:sz w:val="28"/>
          <w:szCs w:val="28"/>
        </w:rPr>
        <w:t xml:space="preserve"> заключает </w:t>
      </w:r>
      <w:r w:rsidR="00B76E7A" w:rsidRPr="007C29BD">
        <w:rPr>
          <w:sz w:val="28"/>
          <w:szCs w:val="28"/>
        </w:rPr>
        <w:t>с каждым победителем с</w:t>
      </w:r>
      <w:r w:rsidR="00B76E7A" w:rsidRPr="007C29BD">
        <w:rPr>
          <w:sz w:val="28"/>
          <w:szCs w:val="28"/>
        </w:rPr>
        <w:t>о</w:t>
      </w:r>
      <w:r w:rsidR="00B76E7A" w:rsidRPr="007C29BD">
        <w:rPr>
          <w:sz w:val="28"/>
          <w:szCs w:val="28"/>
        </w:rPr>
        <w:t>глашение</w:t>
      </w:r>
      <w:r w:rsidR="008432A5" w:rsidRPr="007C29BD">
        <w:rPr>
          <w:sz w:val="28"/>
          <w:szCs w:val="28"/>
        </w:rPr>
        <w:t xml:space="preserve"> в соответствии с типовой формой, установленной Министерством фина</w:t>
      </w:r>
      <w:r w:rsidR="008432A5" w:rsidRPr="007C29BD">
        <w:rPr>
          <w:sz w:val="28"/>
          <w:szCs w:val="28"/>
        </w:rPr>
        <w:t>н</w:t>
      </w:r>
      <w:r w:rsidR="008432A5" w:rsidRPr="007C29BD">
        <w:rPr>
          <w:sz w:val="28"/>
          <w:szCs w:val="28"/>
        </w:rPr>
        <w:t xml:space="preserve">сов </w:t>
      </w:r>
      <w:r w:rsidR="00EA510B" w:rsidRPr="007C29BD">
        <w:rPr>
          <w:sz w:val="28"/>
          <w:szCs w:val="28"/>
        </w:rPr>
        <w:t>Республики Тыва</w:t>
      </w:r>
      <w:r w:rsidR="008432A5" w:rsidRPr="007C29BD">
        <w:rPr>
          <w:sz w:val="28"/>
          <w:szCs w:val="28"/>
        </w:rPr>
        <w:t>,</w:t>
      </w:r>
      <w:r w:rsidR="00B76E7A" w:rsidRPr="007C29BD">
        <w:rPr>
          <w:sz w:val="28"/>
          <w:szCs w:val="28"/>
        </w:rPr>
        <w:t xml:space="preserve"> в котором </w:t>
      </w:r>
      <w:r w:rsidR="00BE5809" w:rsidRPr="007C29BD">
        <w:rPr>
          <w:sz w:val="28"/>
          <w:szCs w:val="28"/>
        </w:rPr>
        <w:t xml:space="preserve">предусматриваются </w:t>
      </w:r>
      <w:r w:rsidR="008432A5" w:rsidRPr="007C29BD">
        <w:rPr>
          <w:sz w:val="28"/>
          <w:szCs w:val="28"/>
        </w:rPr>
        <w:t>обязательные условия предо</w:t>
      </w:r>
      <w:r w:rsidR="008432A5" w:rsidRPr="007C29BD">
        <w:rPr>
          <w:sz w:val="28"/>
          <w:szCs w:val="28"/>
        </w:rPr>
        <w:t>с</w:t>
      </w:r>
      <w:r w:rsidR="008432A5" w:rsidRPr="007C29BD">
        <w:rPr>
          <w:sz w:val="28"/>
          <w:szCs w:val="28"/>
        </w:rPr>
        <w:t>тавления гранта, установленные статьей 781 Бюджетно</w:t>
      </w:r>
      <w:bookmarkStart w:id="1" w:name="sub_1510"/>
      <w:r w:rsidR="00C519E6" w:rsidRPr="007C29BD">
        <w:rPr>
          <w:sz w:val="28"/>
          <w:szCs w:val="28"/>
        </w:rPr>
        <w:t>го</w:t>
      </w:r>
      <w:proofErr w:type="gramEnd"/>
      <w:r w:rsidR="00C519E6" w:rsidRPr="007C29BD">
        <w:rPr>
          <w:sz w:val="28"/>
          <w:szCs w:val="28"/>
        </w:rPr>
        <w:t xml:space="preserve"> кодекса Российской Фед</w:t>
      </w:r>
      <w:r w:rsidR="00C519E6" w:rsidRPr="007C29BD">
        <w:rPr>
          <w:sz w:val="28"/>
          <w:szCs w:val="28"/>
        </w:rPr>
        <w:t>е</w:t>
      </w:r>
      <w:r w:rsidR="00C519E6" w:rsidRPr="007C29BD">
        <w:rPr>
          <w:sz w:val="28"/>
          <w:szCs w:val="28"/>
        </w:rPr>
        <w:lastRenderedPageBreak/>
        <w:t xml:space="preserve">рации, а также </w:t>
      </w:r>
      <w:r w:rsidR="00C519E6" w:rsidRPr="007C29BD">
        <w:rPr>
          <w:rFonts w:eastAsia="Calibri"/>
          <w:sz w:val="28"/>
          <w:szCs w:val="28"/>
        </w:rPr>
        <w:t>условие о согласовании новых условий соглашения или о расторж</w:t>
      </w:r>
      <w:r w:rsidR="00C519E6" w:rsidRPr="007C29BD">
        <w:rPr>
          <w:rFonts w:eastAsia="Calibri"/>
          <w:sz w:val="28"/>
          <w:szCs w:val="28"/>
        </w:rPr>
        <w:t>е</w:t>
      </w:r>
      <w:r w:rsidR="00C519E6" w:rsidRPr="007C29BD">
        <w:rPr>
          <w:rFonts w:eastAsia="Calibri"/>
          <w:sz w:val="28"/>
          <w:szCs w:val="28"/>
        </w:rPr>
        <w:t xml:space="preserve">нии соглашения при </w:t>
      </w:r>
      <w:r w:rsidR="00EA510B" w:rsidRPr="007C29BD">
        <w:rPr>
          <w:rFonts w:eastAsia="Calibri"/>
          <w:sz w:val="28"/>
          <w:szCs w:val="28"/>
        </w:rPr>
        <w:t>не достижении</w:t>
      </w:r>
      <w:r w:rsidR="00C519E6" w:rsidRPr="007C29BD">
        <w:rPr>
          <w:rFonts w:eastAsia="Calibri"/>
          <w:sz w:val="28"/>
          <w:szCs w:val="28"/>
        </w:rPr>
        <w:t xml:space="preserve"> согласия по новым условиям, в случае умен</w:t>
      </w:r>
      <w:r w:rsidR="00C519E6" w:rsidRPr="007C29BD">
        <w:rPr>
          <w:rFonts w:eastAsia="Calibri"/>
          <w:sz w:val="28"/>
          <w:szCs w:val="28"/>
        </w:rPr>
        <w:t>ь</w:t>
      </w:r>
      <w:r w:rsidR="00C519E6" w:rsidRPr="007C29BD">
        <w:rPr>
          <w:rFonts w:eastAsia="Calibri"/>
          <w:sz w:val="28"/>
          <w:szCs w:val="28"/>
        </w:rPr>
        <w:t>шения уполномоченному органу ранее доведенных лимитов бюджетных обяз</w:t>
      </w:r>
      <w:r w:rsidR="00C519E6" w:rsidRPr="007C29BD">
        <w:rPr>
          <w:rFonts w:eastAsia="Calibri"/>
          <w:sz w:val="28"/>
          <w:szCs w:val="28"/>
        </w:rPr>
        <w:t>а</w:t>
      </w:r>
      <w:r w:rsidR="00C519E6" w:rsidRPr="007C29BD">
        <w:rPr>
          <w:rFonts w:eastAsia="Calibri"/>
          <w:sz w:val="28"/>
          <w:szCs w:val="28"/>
        </w:rPr>
        <w:t xml:space="preserve">тельств, указанных в пункте </w:t>
      </w:r>
      <w:r w:rsidR="008F3840" w:rsidRPr="007C29BD">
        <w:rPr>
          <w:rFonts w:eastAsia="Calibri"/>
          <w:sz w:val="28"/>
          <w:szCs w:val="28"/>
        </w:rPr>
        <w:t>1.</w:t>
      </w:r>
      <w:r w:rsidR="00C519E6" w:rsidRPr="007C29BD">
        <w:rPr>
          <w:rFonts w:eastAsia="Calibri"/>
          <w:sz w:val="28"/>
          <w:szCs w:val="28"/>
        </w:rPr>
        <w:t>4 настоящего По</w:t>
      </w:r>
      <w:r w:rsidR="00EA510B" w:rsidRPr="007C29BD">
        <w:rPr>
          <w:rFonts w:eastAsia="Calibri"/>
          <w:sz w:val="28"/>
          <w:szCs w:val="28"/>
        </w:rPr>
        <w:t>ложения</w:t>
      </w:r>
      <w:r w:rsidR="00C519E6" w:rsidRPr="007C29BD">
        <w:rPr>
          <w:rFonts w:eastAsia="Calibri"/>
          <w:sz w:val="28"/>
          <w:szCs w:val="28"/>
        </w:rPr>
        <w:t>, приводящего к невозмо</w:t>
      </w:r>
      <w:r w:rsidR="00C519E6" w:rsidRPr="007C29BD">
        <w:rPr>
          <w:rFonts w:eastAsia="Calibri"/>
          <w:sz w:val="28"/>
          <w:szCs w:val="28"/>
        </w:rPr>
        <w:t>ж</w:t>
      </w:r>
      <w:r w:rsidR="00C519E6" w:rsidRPr="007C29BD">
        <w:rPr>
          <w:rFonts w:eastAsia="Calibri"/>
          <w:sz w:val="28"/>
          <w:szCs w:val="28"/>
        </w:rPr>
        <w:t>ности предоставления гранта в ра</w:t>
      </w:r>
      <w:r w:rsidR="00C519E6" w:rsidRPr="007C29BD">
        <w:rPr>
          <w:rFonts w:eastAsia="Calibri"/>
          <w:sz w:val="28"/>
          <w:szCs w:val="28"/>
        </w:rPr>
        <w:t>з</w:t>
      </w:r>
      <w:r w:rsidR="00C519E6" w:rsidRPr="007C29BD">
        <w:rPr>
          <w:rFonts w:eastAsia="Calibri"/>
          <w:sz w:val="28"/>
          <w:szCs w:val="28"/>
        </w:rPr>
        <w:t>мере, определенном в соглашении.</w:t>
      </w:r>
    </w:p>
    <w:bookmarkEnd w:id="1"/>
    <w:p w:rsidR="00C519E6" w:rsidRPr="007C29BD" w:rsidRDefault="00C519E6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К соглашению прилагается согласие победителя</w:t>
      </w:r>
      <w:r w:rsidR="00254DDF" w:rsidRPr="007C29BD">
        <w:rPr>
          <w:rFonts w:eastAsia="Calibri"/>
          <w:sz w:val="28"/>
          <w:szCs w:val="28"/>
        </w:rPr>
        <w:t xml:space="preserve"> </w:t>
      </w:r>
      <w:r w:rsidRPr="007C29BD">
        <w:rPr>
          <w:rFonts w:eastAsia="Calibri"/>
          <w:sz w:val="28"/>
          <w:szCs w:val="28"/>
        </w:rPr>
        <w:t>на осуществление в отнош</w:t>
      </w:r>
      <w:r w:rsidRPr="007C29BD">
        <w:rPr>
          <w:rFonts w:eastAsia="Calibri"/>
          <w:sz w:val="28"/>
          <w:szCs w:val="28"/>
        </w:rPr>
        <w:t>е</w:t>
      </w:r>
      <w:r w:rsidRPr="007C29BD">
        <w:rPr>
          <w:rFonts w:eastAsia="Calibri"/>
          <w:sz w:val="28"/>
          <w:szCs w:val="28"/>
        </w:rPr>
        <w:t>нии него уполномоченным органом и органами государственного финансового ко</w:t>
      </w:r>
      <w:r w:rsidRPr="007C29BD">
        <w:rPr>
          <w:rFonts w:eastAsia="Calibri"/>
          <w:sz w:val="28"/>
          <w:szCs w:val="28"/>
        </w:rPr>
        <w:t>н</w:t>
      </w:r>
      <w:r w:rsidRPr="007C29BD">
        <w:rPr>
          <w:rFonts w:eastAsia="Calibri"/>
          <w:sz w:val="28"/>
          <w:szCs w:val="28"/>
        </w:rPr>
        <w:t xml:space="preserve">троля </w:t>
      </w:r>
      <w:r w:rsidR="00EA510B" w:rsidRPr="007C29BD">
        <w:rPr>
          <w:rFonts w:eastAsia="Calibri"/>
          <w:sz w:val="28"/>
          <w:szCs w:val="28"/>
        </w:rPr>
        <w:t>Республики Тыва</w:t>
      </w:r>
      <w:r w:rsidRPr="007C29BD">
        <w:rPr>
          <w:rFonts w:eastAsia="Calibri"/>
          <w:sz w:val="28"/>
          <w:szCs w:val="28"/>
        </w:rPr>
        <w:t xml:space="preserve"> проверки соблюдения целей, условий и порядка предоста</w:t>
      </w:r>
      <w:r w:rsidRPr="007C29BD">
        <w:rPr>
          <w:rFonts w:eastAsia="Calibri"/>
          <w:sz w:val="28"/>
          <w:szCs w:val="28"/>
        </w:rPr>
        <w:t>в</w:t>
      </w:r>
      <w:r w:rsidRPr="007C29BD">
        <w:rPr>
          <w:rFonts w:eastAsia="Calibri"/>
          <w:sz w:val="28"/>
          <w:szCs w:val="28"/>
        </w:rPr>
        <w:t>ления гранта.</w:t>
      </w:r>
    </w:p>
    <w:p w:rsidR="00B659F1" w:rsidRPr="007C29BD" w:rsidRDefault="00035C0F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3.3</w:t>
      </w:r>
      <w:r w:rsidR="007C29BD">
        <w:rPr>
          <w:rFonts w:eastAsia="Calibri"/>
          <w:sz w:val="28"/>
          <w:szCs w:val="28"/>
        </w:rPr>
        <w:t>.</w:t>
      </w:r>
      <w:r w:rsidR="00804726" w:rsidRPr="007C29BD">
        <w:rPr>
          <w:rFonts w:eastAsia="Calibri"/>
          <w:sz w:val="28"/>
          <w:szCs w:val="28"/>
        </w:rPr>
        <w:t xml:space="preserve"> </w:t>
      </w:r>
      <w:r w:rsidR="001A7BB7" w:rsidRPr="007C29BD">
        <w:rPr>
          <w:rFonts w:eastAsia="Calibri"/>
          <w:sz w:val="28"/>
          <w:szCs w:val="28"/>
        </w:rPr>
        <w:t>Основани</w:t>
      </w:r>
      <w:r w:rsidR="0050253A" w:rsidRPr="007C29BD">
        <w:rPr>
          <w:rFonts w:eastAsia="Calibri"/>
          <w:sz w:val="28"/>
          <w:szCs w:val="28"/>
        </w:rPr>
        <w:t>ем</w:t>
      </w:r>
      <w:r w:rsidR="001A7BB7" w:rsidRPr="007C29BD">
        <w:rPr>
          <w:rFonts w:eastAsia="Calibri"/>
          <w:sz w:val="28"/>
          <w:szCs w:val="28"/>
        </w:rPr>
        <w:t xml:space="preserve"> для отказа победителю в</w:t>
      </w:r>
      <w:r w:rsidR="0050253A" w:rsidRPr="007C29BD">
        <w:rPr>
          <w:rFonts w:eastAsia="Calibri"/>
          <w:sz w:val="28"/>
          <w:szCs w:val="28"/>
        </w:rPr>
        <w:t xml:space="preserve"> предоставлении гранта является</w:t>
      </w:r>
      <w:r w:rsidR="00B659F1" w:rsidRPr="007C29BD">
        <w:rPr>
          <w:sz w:val="28"/>
          <w:szCs w:val="28"/>
        </w:rPr>
        <w:t xml:space="preserve"> у</w:t>
      </w:r>
      <w:r w:rsidR="00B659F1" w:rsidRPr="007C29BD">
        <w:rPr>
          <w:sz w:val="28"/>
          <w:szCs w:val="28"/>
        </w:rPr>
        <w:t>с</w:t>
      </w:r>
      <w:r w:rsidR="00B659F1" w:rsidRPr="007C29BD">
        <w:rPr>
          <w:sz w:val="28"/>
          <w:szCs w:val="28"/>
        </w:rPr>
        <w:t>тановление факта н</w:t>
      </w:r>
      <w:r w:rsidR="00B659F1" w:rsidRPr="007C29BD">
        <w:rPr>
          <w:sz w:val="28"/>
          <w:szCs w:val="28"/>
        </w:rPr>
        <w:t>е</w:t>
      </w:r>
      <w:r w:rsidR="00B659F1" w:rsidRPr="007C29BD">
        <w:rPr>
          <w:sz w:val="28"/>
          <w:szCs w:val="28"/>
        </w:rPr>
        <w:t>достоверности представленной победителем информации.</w:t>
      </w:r>
    </w:p>
    <w:p w:rsidR="00B76E7A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</w:t>
      </w:r>
      <w:r w:rsidR="00B76E7A" w:rsidRPr="007C29BD">
        <w:rPr>
          <w:sz w:val="28"/>
          <w:szCs w:val="28"/>
        </w:rPr>
        <w:t>.</w:t>
      </w:r>
      <w:r w:rsidRPr="007C29BD">
        <w:rPr>
          <w:sz w:val="28"/>
          <w:szCs w:val="28"/>
        </w:rPr>
        <w:t>4</w:t>
      </w:r>
      <w:r w:rsidR="007C29BD">
        <w:rPr>
          <w:sz w:val="28"/>
          <w:szCs w:val="28"/>
        </w:rPr>
        <w:t>.</w:t>
      </w:r>
      <w:r w:rsidR="00B76E7A" w:rsidRPr="007C29BD">
        <w:rPr>
          <w:sz w:val="28"/>
          <w:szCs w:val="28"/>
        </w:rPr>
        <w:t xml:space="preserve"> </w:t>
      </w:r>
      <w:proofErr w:type="gramStart"/>
      <w:r w:rsidR="00B76E7A" w:rsidRPr="007C29BD">
        <w:rPr>
          <w:sz w:val="28"/>
          <w:szCs w:val="28"/>
        </w:rPr>
        <w:t>В случае</w:t>
      </w:r>
      <w:r w:rsidR="00B659F1" w:rsidRPr="007C29BD">
        <w:rPr>
          <w:rFonts w:eastAsia="Calibri"/>
          <w:sz w:val="28"/>
          <w:szCs w:val="28"/>
        </w:rPr>
        <w:t xml:space="preserve"> отказа победителю в предоставлении гранта по основаниям, ук</w:t>
      </w:r>
      <w:r w:rsidR="00B659F1" w:rsidRPr="007C29BD">
        <w:rPr>
          <w:rFonts w:eastAsia="Calibri"/>
          <w:sz w:val="28"/>
          <w:szCs w:val="28"/>
        </w:rPr>
        <w:t>а</w:t>
      </w:r>
      <w:r w:rsidR="00B659F1" w:rsidRPr="007C29BD">
        <w:rPr>
          <w:rFonts w:eastAsia="Calibri"/>
          <w:sz w:val="28"/>
          <w:szCs w:val="28"/>
        </w:rPr>
        <w:t xml:space="preserve">занным в пункте </w:t>
      </w:r>
      <w:r w:rsidR="008F3840" w:rsidRPr="007C29BD">
        <w:rPr>
          <w:rFonts w:eastAsia="Calibri"/>
          <w:sz w:val="28"/>
          <w:szCs w:val="28"/>
        </w:rPr>
        <w:t>3.3</w:t>
      </w:r>
      <w:r w:rsidR="00B659F1" w:rsidRPr="007C29BD">
        <w:rPr>
          <w:rFonts w:eastAsia="Calibri"/>
          <w:sz w:val="28"/>
          <w:szCs w:val="28"/>
        </w:rPr>
        <w:t xml:space="preserve"> настоящего По</w:t>
      </w:r>
      <w:r w:rsidR="00EA510B" w:rsidRPr="007C29BD">
        <w:rPr>
          <w:rFonts w:eastAsia="Calibri"/>
          <w:sz w:val="28"/>
          <w:szCs w:val="28"/>
        </w:rPr>
        <w:t>ложения</w:t>
      </w:r>
      <w:r w:rsidR="00B659F1" w:rsidRPr="007C29BD">
        <w:rPr>
          <w:rFonts w:eastAsia="Calibri"/>
          <w:sz w:val="28"/>
          <w:szCs w:val="28"/>
        </w:rPr>
        <w:t xml:space="preserve">, или </w:t>
      </w:r>
      <w:r w:rsidR="00B76E7A" w:rsidRPr="007C29BD">
        <w:rPr>
          <w:sz w:val="28"/>
          <w:szCs w:val="28"/>
        </w:rPr>
        <w:t xml:space="preserve">отказа победителя от заключения </w:t>
      </w:r>
      <w:r w:rsidR="001030F7" w:rsidRPr="007C29BD">
        <w:rPr>
          <w:sz w:val="28"/>
          <w:szCs w:val="28"/>
        </w:rPr>
        <w:t>с</w:t>
      </w:r>
      <w:r w:rsidR="00B76E7A" w:rsidRPr="007C29BD">
        <w:rPr>
          <w:sz w:val="28"/>
          <w:szCs w:val="28"/>
        </w:rPr>
        <w:t xml:space="preserve">оглашения уполномоченный орган в течение </w:t>
      </w:r>
      <w:r w:rsidR="000D5C37" w:rsidRPr="007C29BD">
        <w:rPr>
          <w:sz w:val="28"/>
          <w:szCs w:val="28"/>
        </w:rPr>
        <w:t>5</w:t>
      </w:r>
      <w:r w:rsidR="00B76E7A" w:rsidRPr="007C29BD">
        <w:rPr>
          <w:sz w:val="28"/>
          <w:szCs w:val="28"/>
        </w:rPr>
        <w:t xml:space="preserve"> </w:t>
      </w:r>
      <w:r w:rsidR="0054092B" w:rsidRPr="007C29BD">
        <w:rPr>
          <w:sz w:val="28"/>
          <w:szCs w:val="28"/>
        </w:rPr>
        <w:t>рабочих</w:t>
      </w:r>
      <w:r w:rsidR="00B76E7A" w:rsidRPr="007C29BD">
        <w:rPr>
          <w:sz w:val="28"/>
          <w:szCs w:val="28"/>
        </w:rPr>
        <w:t xml:space="preserve"> дней со дня истечения ср</w:t>
      </w:r>
      <w:r w:rsidR="00B76E7A" w:rsidRPr="007C29BD">
        <w:rPr>
          <w:sz w:val="28"/>
          <w:szCs w:val="28"/>
        </w:rPr>
        <w:t>о</w:t>
      </w:r>
      <w:r w:rsidR="00B76E7A" w:rsidRPr="007C29BD">
        <w:rPr>
          <w:sz w:val="28"/>
          <w:szCs w:val="28"/>
        </w:rPr>
        <w:t xml:space="preserve">ка заключения </w:t>
      </w:r>
      <w:r w:rsidR="001030F7" w:rsidRPr="007C29BD">
        <w:rPr>
          <w:sz w:val="28"/>
          <w:szCs w:val="28"/>
        </w:rPr>
        <w:t>с</w:t>
      </w:r>
      <w:r w:rsidR="00B76E7A" w:rsidRPr="007C29BD">
        <w:rPr>
          <w:sz w:val="28"/>
          <w:szCs w:val="28"/>
        </w:rPr>
        <w:t>оглашения</w:t>
      </w:r>
      <w:r w:rsidR="009231B6" w:rsidRPr="007C29BD">
        <w:rPr>
          <w:sz w:val="28"/>
          <w:szCs w:val="28"/>
        </w:rPr>
        <w:t xml:space="preserve">, указанного в пункте </w:t>
      </w:r>
      <w:r w:rsidR="008F3840" w:rsidRPr="007C29BD">
        <w:rPr>
          <w:sz w:val="28"/>
          <w:szCs w:val="28"/>
        </w:rPr>
        <w:t>3.2</w:t>
      </w:r>
      <w:r w:rsidR="009231B6" w:rsidRPr="007C29BD">
        <w:rPr>
          <w:sz w:val="28"/>
          <w:szCs w:val="28"/>
        </w:rPr>
        <w:t xml:space="preserve"> настоящего По</w:t>
      </w:r>
      <w:r w:rsidR="00EA510B" w:rsidRPr="007C29BD">
        <w:rPr>
          <w:sz w:val="28"/>
          <w:szCs w:val="28"/>
        </w:rPr>
        <w:t>ложения</w:t>
      </w:r>
      <w:r w:rsidR="009231B6" w:rsidRPr="007C29BD">
        <w:rPr>
          <w:sz w:val="28"/>
          <w:szCs w:val="28"/>
        </w:rPr>
        <w:t>,</w:t>
      </w:r>
      <w:r w:rsidR="00B76E7A" w:rsidRPr="007C29BD">
        <w:rPr>
          <w:sz w:val="28"/>
          <w:szCs w:val="28"/>
        </w:rPr>
        <w:t xml:space="preserve"> прин</w:t>
      </w:r>
      <w:r w:rsidR="00B76E7A" w:rsidRPr="007C29BD">
        <w:rPr>
          <w:sz w:val="28"/>
          <w:szCs w:val="28"/>
        </w:rPr>
        <w:t>и</w:t>
      </w:r>
      <w:r w:rsidR="00B76E7A" w:rsidRPr="007C29BD">
        <w:rPr>
          <w:sz w:val="28"/>
          <w:szCs w:val="28"/>
        </w:rPr>
        <w:t xml:space="preserve">мает решение о заключении </w:t>
      </w:r>
      <w:r w:rsidR="009231B6" w:rsidRPr="007C29BD">
        <w:rPr>
          <w:sz w:val="28"/>
          <w:szCs w:val="28"/>
        </w:rPr>
        <w:t xml:space="preserve">соглашения </w:t>
      </w:r>
      <w:r w:rsidR="00B76E7A" w:rsidRPr="007C29BD">
        <w:rPr>
          <w:sz w:val="28"/>
          <w:szCs w:val="28"/>
        </w:rPr>
        <w:t xml:space="preserve">с </w:t>
      </w:r>
      <w:r w:rsidR="00F5742E" w:rsidRPr="007C29BD">
        <w:rPr>
          <w:sz w:val="28"/>
          <w:szCs w:val="28"/>
        </w:rPr>
        <w:t xml:space="preserve">некоммерческой </w:t>
      </w:r>
      <w:r w:rsidR="00B76E7A" w:rsidRPr="007C29BD">
        <w:rPr>
          <w:sz w:val="28"/>
          <w:szCs w:val="28"/>
        </w:rPr>
        <w:t>организацией, наход</w:t>
      </w:r>
      <w:r w:rsidR="00B76E7A" w:rsidRPr="007C29BD">
        <w:rPr>
          <w:sz w:val="28"/>
          <w:szCs w:val="28"/>
        </w:rPr>
        <w:t>я</w:t>
      </w:r>
      <w:r w:rsidR="00B76E7A" w:rsidRPr="007C29BD">
        <w:rPr>
          <w:sz w:val="28"/>
          <w:szCs w:val="28"/>
        </w:rPr>
        <w:t>щейся следующей в итоговом рейтинге заявок, при условии соответствия объема з</w:t>
      </w:r>
      <w:r w:rsidR="00B76E7A" w:rsidRPr="007C29BD">
        <w:rPr>
          <w:sz w:val="28"/>
          <w:szCs w:val="28"/>
        </w:rPr>
        <w:t>а</w:t>
      </w:r>
      <w:r w:rsidR="00B76E7A" w:rsidRPr="007C29BD">
        <w:rPr>
          <w:sz w:val="28"/>
          <w:szCs w:val="28"/>
        </w:rPr>
        <w:t>праш</w:t>
      </w:r>
      <w:r w:rsidR="00B76E7A" w:rsidRPr="007C29BD">
        <w:rPr>
          <w:sz w:val="28"/>
          <w:szCs w:val="28"/>
        </w:rPr>
        <w:t>и</w:t>
      </w:r>
      <w:r w:rsidR="00B76E7A" w:rsidRPr="007C29BD">
        <w:rPr>
          <w:sz w:val="28"/>
          <w:szCs w:val="28"/>
        </w:rPr>
        <w:t>ваемых этой</w:t>
      </w:r>
      <w:proofErr w:type="gramEnd"/>
      <w:r w:rsidR="00B76E7A" w:rsidRPr="007C29BD">
        <w:rPr>
          <w:sz w:val="28"/>
          <w:szCs w:val="28"/>
        </w:rPr>
        <w:t xml:space="preserve"> организацией средств и общего объема утвержденных лимитов бю</w:t>
      </w:r>
      <w:r w:rsidR="00B76E7A" w:rsidRPr="007C29BD">
        <w:rPr>
          <w:sz w:val="28"/>
          <w:szCs w:val="28"/>
        </w:rPr>
        <w:t>д</w:t>
      </w:r>
      <w:r w:rsidR="00B76E7A" w:rsidRPr="007C29BD">
        <w:rPr>
          <w:sz w:val="28"/>
          <w:szCs w:val="28"/>
        </w:rPr>
        <w:t xml:space="preserve">жетных обязательств уполномоченного органа на предоставление грантов, либо при отсутствии </w:t>
      </w:r>
      <w:r w:rsidR="00CA3933" w:rsidRPr="007C29BD">
        <w:rPr>
          <w:sz w:val="28"/>
          <w:szCs w:val="28"/>
        </w:rPr>
        <w:t>таких организаций</w:t>
      </w:r>
      <w:r w:rsidR="00B76E7A" w:rsidRPr="007C29BD">
        <w:rPr>
          <w:sz w:val="28"/>
          <w:szCs w:val="28"/>
        </w:rPr>
        <w:t xml:space="preserve"> о возврате невостребованных сре</w:t>
      </w:r>
      <w:proofErr w:type="gramStart"/>
      <w:r w:rsidR="00B76E7A" w:rsidRPr="007C29BD">
        <w:rPr>
          <w:sz w:val="28"/>
          <w:szCs w:val="28"/>
        </w:rPr>
        <w:t xml:space="preserve">дств в </w:t>
      </w:r>
      <w:r w:rsidR="004C30BA" w:rsidRPr="007C29BD">
        <w:rPr>
          <w:sz w:val="28"/>
          <w:szCs w:val="28"/>
        </w:rPr>
        <w:t>р</w:t>
      </w:r>
      <w:proofErr w:type="gramEnd"/>
      <w:r w:rsidR="004C30BA" w:rsidRPr="007C29BD">
        <w:rPr>
          <w:sz w:val="28"/>
          <w:szCs w:val="28"/>
        </w:rPr>
        <w:t>еспу</w:t>
      </w:r>
      <w:r w:rsidR="004C30BA" w:rsidRPr="007C29BD">
        <w:rPr>
          <w:sz w:val="28"/>
          <w:szCs w:val="28"/>
        </w:rPr>
        <w:t>б</w:t>
      </w:r>
      <w:r w:rsidR="004C30BA" w:rsidRPr="007C29BD">
        <w:rPr>
          <w:sz w:val="28"/>
          <w:szCs w:val="28"/>
        </w:rPr>
        <w:t>лика</w:t>
      </w:r>
      <w:r w:rsidR="004C30BA" w:rsidRPr="007C29BD">
        <w:rPr>
          <w:sz w:val="28"/>
          <w:szCs w:val="28"/>
        </w:rPr>
        <w:t>н</w:t>
      </w:r>
      <w:r w:rsidR="004C30BA" w:rsidRPr="007C29BD">
        <w:rPr>
          <w:sz w:val="28"/>
          <w:szCs w:val="28"/>
        </w:rPr>
        <w:t>ский</w:t>
      </w:r>
      <w:r w:rsidR="00B76E7A" w:rsidRPr="007C29BD">
        <w:rPr>
          <w:sz w:val="28"/>
          <w:szCs w:val="28"/>
        </w:rPr>
        <w:t xml:space="preserve"> бюджет</w:t>
      </w:r>
      <w:r w:rsidR="004C30BA" w:rsidRPr="007C29BD">
        <w:rPr>
          <w:sz w:val="28"/>
          <w:szCs w:val="28"/>
        </w:rPr>
        <w:t xml:space="preserve"> Республики Тыва</w:t>
      </w:r>
      <w:r w:rsidR="00B76E7A" w:rsidRPr="007C29BD">
        <w:rPr>
          <w:sz w:val="28"/>
          <w:szCs w:val="28"/>
        </w:rPr>
        <w:t>.</w:t>
      </w:r>
      <w:bookmarkStart w:id="2" w:name="sub_141027"/>
    </w:p>
    <w:bookmarkEnd w:id="2"/>
    <w:p w:rsidR="00FC7150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3.5</w:t>
      </w:r>
      <w:r w:rsidR="007C29BD">
        <w:rPr>
          <w:sz w:val="28"/>
          <w:szCs w:val="28"/>
        </w:rPr>
        <w:t>.</w:t>
      </w:r>
      <w:r w:rsidR="00A40A2F" w:rsidRPr="007C29BD">
        <w:rPr>
          <w:sz w:val="28"/>
          <w:szCs w:val="28"/>
        </w:rPr>
        <w:t xml:space="preserve"> </w:t>
      </w:r>
      <w:r w:rsidR="00667A56" w:rsidRPr="007C29BD">
        <w:rPr>
          <w:sz w:val="28"/>
          <w:szCs w:val="28"/>
        </w:rPr>
        <w:t xml:space="preserve">Размеры </w:t>
      </w:r>
      <w:r w:rsidR="003E1690" w:rsidRPr="007C29BD">
        <w:rPr>
          <w:sz w:val="28"/>
          <w:szCs w:val="28"/>
        </w:rPr>
        <w:t xml:space="preserve">предоставляемых </w:t>
      </w:r>
      <w:r w:rsidR="00667A56" w:rsidRPr="007C29BD">
        <w:rPr>
          <w:sz w:val="28"/>
          <w:szCs w:val="28"/>
        </w:rPr>
        <w:t>грантов</w:t>
      </w:r>
      <w:r w:rsidR="003E1690" w:rsidRPr="007C29BD">
        <w:rPr>
          <w:sz w:val="28"/>
          <w:szCs w:val="28"/>
        </w:rPr>
        <w:t xml:space="preserve"> определяются экспертным советом и</w:t>
      </w:r>
      <w:r w:rsidR="003E1690" w:rsidRPr="007C29BD">
        <w:rPr>
          <w:sz w:val="28"/>
          <w:szCs w:val="28"/>
        </w:rPr>
        <w:t>с</w:t>
      </w:r>
      <w:r w:rsidR="003E1690" w:rsidRPr="007C29BD">
        <w:rPr>
          <w:sz w:val="28"/>
          <w:szCs w:val="28"/>
        </w:rPr>
        <w:t>ходя из запрашива</w:t>
      </w:r>
      <w:r w:rsidR="003E1690" w:rsidRPr="007C29BD">
        <w:rPr>
          <w:sz w:val="28"/>
          <w:szCs w:val="28"/>
        </w:rPr>
        <w:t>е</w:t>
      </w:r>
      <w:r w:rsidR="003E1690" w:rsidRPr="007C29BD">
        <w:rPr>
          <w:sz w:val="28"/>
          <w:szCs w:val="28"/>
        </w:rPr>
        <w:t xml:space="preserve">мых некоммерческими организациями </w:t>
      </w:r>
      <w:r w:rsidR="00FC7150" w:rsidRPr="007C29BD">
        <w:rPr>
          <w:sz w:val="28"/>
          <w:szCs w:val="28"/>
        </w:rPr>
        <w:t>сумм указанных в заявке.</w:t>
      </w:r>
    </w:p>
    <w:p w:rsidR="004537EB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3.6</w:t>
      </w:r>
      <w:r w:rsidR="007C29BD">
        <w:rPr>
          <w:sz w:val="28"/>
          <w:szCs w:val="28"/>
        </w:rPr>
        <w:t>.</w:t>
      </w:r>
      <w:r w:rsidR="009C45B6" w:rsidRPr="007C29BD">
        <w:rPr>
          <w:sz w:val="28"/>
          <w:szCs w:val="28"/>
        </w:rPr>
        <w:t xml:space="preserve"> </w:t>
      </w:r>
      <w:r w:rsidR="004537EB" w:rsidRPr="007C29BD">
        <w:rPr>
          <w:sz w:val="28"/>
          <w:szCs w:val="28"/>
        </w:rPr>
        <w:t xml:space="preserve">Уполномоченный орган на основании приказа о результатах </w:t>
      </w:r>
      <w:r w:rsidR="00EA5770" w:rsidRPr="007C29BD">
        <w:rPr>
          <w:sz w:val="28"/>
          <w:szCs w:val="28"/>
        </w:rPr>
        <w:t>конкурсного отбора</w:t>
      </w:r>
      <w:r w:rsidR="004537EB" w:rsidRPr="007C29BD">
        <w:rPr>
          <w:sz w:val="28"/>
          <w:szCs w:val="28"/>
        </w:rPr>
        <w:t xml:space="preserve"> в течение </w:t>
      </w:r>
      <w:r w:rsidR="005F057B" w:rsidRPr="007C29BD">
        <w:rPr>
          <w:sz w:val="28"/>
          <w:szCs w:val="28"/>
        </w:rPr>
        <w:t>2</w:t>
      </w:r>
      <w:r w:rsidR="004537EB" w:rsidRPr="007C29BD">
        <w:rPr>
          <w:sz w:val="28"/>
          <w:szCs w:val="28"/>
        </w:rPr>
        <w:t xml:space="preserve"> рабочих дней</w:t>
      </w:r>
      <w:r w:rsidR="000D5C37" w:rsidRPr="007C29BD">
        <w:rPr>
          <w:sz w:val="28"/>
          <w:szCs w:val="28"/>
        </w:rPr>
        <w:t xml:space="preserve"> со дня заключения последнего соглашения с поб</w:t>
      </w:r>
      <w:r w:rsidR="000D5C37" w:rsidRPr="007C29BD">
        <w:rPr>
          <w:sz w:val="28"/>
          <w:szCs w:val="28"/>
        </w:rPr>
        <w:t>е</w:t>
      </w:r>
      <w:r w:rsidR="000D5C37" w:rsidRPr="007C29BD">
        <w:rPr>
          <w:sz w:val="28"/>
          <w:szCs w:val="28"/>
        </w:rPr>
        <w:t xml:space="preserve">дителями формирует сводную заявку </w:t>
      </w:r>
      <w:r w:rsidR="004537EB" w:rsidRPr="007C29BD">
        <w:rPr>
          <w:sz w:val="28"/>
          <w:szCs w:val="28"/>
        </w:rPr>
        <w:t>для представления в Министерст</w:t>
      </w:r>
      <w:r w:rsidR="009231B6" w:rsidRPr="007C29BD">
        <w:rPr>
          <w:sz w:val="28"/>
          <w:szCs w:val="28"/>
        </w:rPr>
        <w:t xml:space="preserve">во финансов </w:t>
      </w:r>
      <w:r w:rsidR="00EA510B" w:rsidRPr="007C29BD">
        <w:rPr>
          <w:sz w:val="28"/>
          <w:szCs w:val="28"/>
        </w:rPr>
        <w:t>Республ</w:t>
      </w:r>
      <w:r w:rsidR="00EA510B" w:rsidRPr="007C29BD">
        <w:rPr>
          <w:sz w:val="28"/>
          <w:szCs w:val="28"/>
        </w:rPr>
        <w:t>и</w:t>
      </w:r>
      <w:r w:rsidR="00EA510B" w:rsidRPr="007C29BD">
        <w:rPr>
          <w:sz w:val="28"/>
          <w:szCs w:val="28"/>
        </w:rPr>
        <w:t>ки Тыва</w:t>
      </w:r>
      <w:r w:rsidR="009231B6" w:rsidRPr="007C29BD">
        <w:rPr>
          <w:sz w:val="28"/>
          <w:szCs w:val="28"/>
        </w:rPr>
        <w:t>.</w:t>
      </w:r>
    </w:p>
    <w:p w:rsidR="004537EB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3.7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Министерство финансов </w:t>
      </w:r>
      <w:r w:rsidR="00EA510B" w:rsidRPr="007C29BD">
        <w:rPr>
          <w:sz w:val="28"/>
          <w:szCs w:val="28"/>
        </w:rPr>
        <w:t>Республики Тыва</w:t>
      </w:r>
      <w:r w:rsidR="004537EB" w:rsidRPr="007C29BD">
        <w:rPr>
          <w:sz w:val="28"/>
          <w:szCs w:val="28"/>
        </w:rPr>
        <w:t xml:space="preserve"> в установленном порядке пер</w:t>
      </w:r>
      <w:r w:rsidR="004537EB" w:rsidRPr="007C29BD">
        <w:rPr>
          <w:sz w:val="28"/>
          <w:szCs w:val="28"/>
        </w:rPr>
        <w:t>е</w:t>
      </w:r>
      <w:r w:rsidR="004537EB" w:rsidRPr="007C29BD">
        <w:rPr>
          <w:sz w:val="28"/>
          <w:szCs w:val="28"/>
        </w:rPr>
        <w:t>числяет средства гранта на лицевой счет уполномоченного органа.</w:t>
      </w:r>
    </w:p>
    <w:p w:rsidR="00325B14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3.8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Уполномоченный орган в течение </w:t>
      </w:r>
      <w:r w:rsidR="005F057B" w:rsidRPr="007C29BD">
        <w:rPr>
          <w:sz w:val="28"/>
          <w:szCs w:val="28"/>
        </w:rPr>
        <w:t>3</w:t>
      </w:r>
      <w:r w:rsidR="004537EB" w:rsidRPr="007C29BD">
        <w:rPr>
          <w:sz w:val="28"/>
          <w:szCs w:val="28"/>
        </w:rPr>
        <w:t xml:space="preserve"> рабочих дней со дня поступления сре</w:t>
      </w:r>
      <w:proofErr w:type="gramStart"/>
      <w:r w:rsidR="004537EB" w:rsidRPr="007C29BD">
        <w:rPr>
          <w:sz w:val="28"/>
          <w:szCs w:val="28"/>
        </w:rPr>
        <w:t>дств гр</w:t>
      </w:r>
      <w:proofErr w:type="gramEnd"/>
      <w:r w:rsidR="004537EB" w:rsidRPr="007C29BD">
        <w:rPr>
          <w:sz w:val="28"/>
          <w:szCs w:val="28"/>
        </w:rPr>
        <w:t xml:space="preserve">анта перечисляет их победителям на </w:t>
      </w:r>
      <w:r w:rsidR="00EA510B" w:rsidRPr="007C29BD">
        <w:rPr>
          <w:sz w:val="28"/>
          <w:szCs w:val="28"/>
        </w:rPr>
        <w:t>расчетные</w:t>
      </w:r>
      <w:r w:rsidR="004537EB" w:rsidRPr="007C29BD">
        <w:rPr>
          <w:sz w:val="28"/>
          <w:szCs w:val="28"/>
        </w:rPr>
        <w:t xml:space="preserve"> счета, указанные в </w:t>
      </w:r>
      <w:r w:rsidR="00091CEE" w:rsidRPr="007C29BD">
        <w:rPr>
          <w:sz w:val="28"/>
          <w:szCs w:val="28"/>
        </w:rPr>
        <w:t>с</w:t>
      </w:r>
      <w:r w:rsidR="00EA510B" w:rsidRPr="007C29BD">
        <w:rPr>
          <w:sz w:val="28"/>
          <w:szCs w:val="28"/>
        </w:rPr>
        <w:t>огл</w:t>
      </w:r>
      <w:r w:rsidR="00EA510B" w:rsidRPr="007C29BD">
        <w:rPr>
          <w:sz w:val="28"/>
          <w:szCs w:val="28"/>
        </w:rPr>
        <w:t>а</w:t>
      </w:r>
      <w:r w:rsidR="00EA510B" w:rsidRPr="007C29BD">
        <w:rPr>
          <w:sz w:val="28"/>
          <w:szCs w:val="28"/>
        </w:rPr>
        <w:t>шениях</w:t>
      </w:r>
      <w:r w:rsidR="00325B14" w:rsidRPr="007C29BD">
        <w:rPr>
          <w:sz w:val="28"/>
          <w:szCs w:val="28"/>
        </w:rPr>
        <w:t>, открытые получателям грантов в российских кр</w:t>
      </w:r>
      <w:r w:rsidR="00325B14" w:rsidRPr="007C29BD">
        <w:rPr>
          <w:sz w:val="28"/>
          <w:szCs w:val="28"/>
        </w:rPr>
        <w:t>е</w:t>
      </w:r>
      <w:r w:rsidR="00325B14" w:rsidRPr="007C29BD">
        <w:rPr>
          <w:sz w:val="28"/>
          <w:szCs w:val="28"/>
        </w:rPr>
        <w:t>дитны</w:t>
      </w:r>
      <w:r w:rsidR="00EA510B" w:rsidRPr="007C29BD">
        <w:rPr>
          <w:sz w:val="28"/>
          <w:szCs w:val="28"/>
        </w:rPr>
        <w:t>х организациях.</w:t>
      </w:r>
    </w:p>
    <w:p w:rsidR="001030F7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3.9</w:t>
      </w:r>
      <w:r w:rsidR="007C29BD">
        <w:rPr>
          <w:sz w:val="28"/>
          <w:szCs w:val="28"/>
        </w:rPr>
        <w:t>.</w:t>
      </w:r>
      <w:r w:rsidR="001030F7" w:rsidRPr="007C29BD">
        <w:rPr>
          <w:sz w:val="28"/>
          <w:szCs w:val="28"/>
        </w:rPr>
        <w:t xml:space="preserve"> Размер выделенного по итогам конкур</w:t>
      </w:r>
      <w:r w:rsidR="007E1F62" w:rsidRPr="007C29BD">
        <w:rPr>
          <w:sz w:val="28"/>
          <w:szCs w:val="28"/>
        </w:rPr>
        <w:t>са гранта не подлежит изменению</w:t>
      </w:r>
      <w:r w:rsidR="00F5742E" w:rsidRPr="007C29BD">
        <w:rPr>
          <w:sz w:val="28"/>
          <w:szCs w:val="28"/>
        </w:rPr>
        <w:t xml:space="preserve">, за исключением случая </w:t>
      </w:r>
      <w:r w:rsidR="00F5742E" w:rsidRPr="007C29BD">
        <w:rPr>
          <w:rFonts w:eastAsia="Calibri"/>
          <w:sz w:val="28"/>
          <w:szCs w:val="28"/>
        </w:rPr>
        <w:t>уменьшения уполномоченному органу ранее доведенных лим</w:t>
      </w:r>
      <w:r w:rsidR="00F5742E" w:rsidRPr="007C29BD">
        <w:rPr>
          <w:rFonts w:eastAsia="Calibri"/>
          <w:sz w:val="28"/>
          <w:szCs w:val="28"/>
        </w:rPr>
        <w:t>и</w:t>
      </w:r>
      <w:r w:rsidR="00F5742E" w:rsidRPr="007C29BD">
        <w:rPr>
          <w:rFonts w:eastAsia="Calibri"/>
          <w:sz w:val="28"/>
          <w:szCs w:val="28"/>
        </w:rPr>
        <w:t xml:space="preserve">тов бюджетных обязательств, указанных в </w:t>
      </w:r>
      <w:r w:rsidR="00D87743" w:rsidRPr="007C29BD">
        <w:rPr>
          <w:rFonts w:eastAsia="Calibri"/>
          <w:sz w:val="28"/>
          <w:szCs w:val="28"/>
        </w:rPr>
        <w:t>Законе о бюджете</w:t>
      </w:r>
      <w:r w:rsidR="00F5742E" w:rsidRPr="007C29BD">
        <w:rPr>
          <w:rFonts w:eastAsia="Calibri"/>
          <w:sz w:val="28"/>
          <w:szCs w:val="28"/>
        </w:rPr>
        <w:t>, приводящего к нево</w:t>
      </w:r>
      <w:r w:rsidR="00F5742E" w:rsidRPr="007C29BD">
        <w:rPr>
          <w:rFonts w:eastAsia="Calibri"/>
          <w:sz w:val="28"/>
          <w:szCs w:val="28"/>
        </w:rPr>
        <w:t>з</w:t>
      </w:r>
      <w:r w:rsidR="00F5742E" w:rsidRPr="007C29BD">
        <w:rPr>
          <w:rFonts w:eastAsia="Calibri"/>
          <w:sz w:val="28"/>
          <w:szCs w:val="28"/>
        </w:rPr>
        <w:t>можности предоставления гранта в размере, определенном в соглашении.</w:t>
      </w:r>
    </w:p>
    <w:p w:rsidR="004537EB" w:rsidRPr="007C29BD" w:rsidRDefault="00035C0F" w:rsidP="007C29BD">
      <w:pPr>
        <w:ind w:firstLine="709"/>
        <w:jc w:val="both"/>
        <w:rPr>
          <w:sz w:val="28"/>
          <w:szCs w:val="28"/>
          <w:highlight w:val="green"/>
        </w:rPr>
      </w:pPr>
      <w:r w:rsidRPr="007C29BD">
        <w:rPr>
          <w:sz w:val="28"/>
          <w:szCs w:val="28"/>
        </w:rPr>
        <w:t>3.10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Победитель обязан во всех случаях размещения информации о</w:t>
      </w:r>
      <w:r w:rsidR="00EA510B" w:rsidRPr="007C29BD">
        <w:rPr>
          <w:sz w:val="28"/>
          <w:szCs w:val="28"/>
        </w:rPr>
        <w:t xml:space="preserve"> </w:t>
      </w:r>
      <w:r w:rsidR="004537EB" w:rsidRPr="007C29BD">
        <w:rPr>
          <w:sz w:val="28"/>
          <w:szCs w:val="28"/>
        </w:rPr>
        <w:t>результ</w:t>
      </w:r>
      <w:r w:rsidR="004537EB" w:rsidRPr="007C29BD">
        <w:rPr>
          <w:sz w:val="28"/>
          <w:szCs w:val="28"/>
        </w:rPr>
        <w:t>а</w:t>
      </w:r>
      <w:r w:rsidR="004537EB" w:rsidRPr="007C29BD">
        <w:rPr>
          <w:sz w:val="28"/>
          <w:szCs w:val="28"/>
        </w:rPr>
        <w:t>тах, достигнутых в рамках реализации проекта,</w:t>
      </w:r>
      <w:r w:rsidR="00EA510B" w:rsidRPr="007C29BD">
        <w:rPr>
          <w:sz w:val="28"/>
          <w:szCs w:val="28"/>
        </w:rPr>
        <w:t xml:space="preserve"> </w:t>
      </w:r>
      <w:r w:rsidR="004537EB" w:rsidRPr="007C29BD">
        <w:rPr>
          <w:sz w:val="28"/>
          <w:szCs w:val="28"/>
        </w:rPr>
        <w:t>сопровождать указанные материалы и</w:t>
      </w:r>
      <w:r w:rsidR="004537EB" w:rsidRPr="007C29BD">
        <w:rPr>
          <w:sz w:val="28"/>
          <w:szCs w:val="28"/>
        </w:rPr>
        <w:t>н</w:t>
      </w:r>
      <w:r w:rsidR="004537EB" w:rsidRPr="007C29BD">
        <w:rPr>
          <w:sz w:val="28"/>
          <w:szCs w:val="28"/>
        </w:rPr>
        <w:t>формацией о том,</w:t>
      </w:r>
      <w:r w:rsidR="00EA510B" w:rsidRPr="007C29BD">
        <w:rPr>
          <w:sz w:val="28"/>
          <w:szCs w:val="28"/>
        </w:rPr>
        <w:t xml:space="preserve"> </w:t>
      </w:r>
      <w:r w:rsidR="004537EB" w:rsidRPr="007C29BD">
        <w:rPr>
          <w:sz w:val="28"/>
          <w:szCs w:val="28"/>
        </w:rPr>
        <w:t>что соответствующие результаты достигнуты за счет сре</w:t>
      </w:r>
      <w:proofErr w:type="gramStart"/>
      <w:r w:rsidR="004537EB" w:rsidRPr="007C29BD">
        <w:rPr>
          <w:sz w:val="28"/>
          <w:szCs w:val="28"/>
        </w:rPr>
        <w:t>дств гр</w:t>
      </w:r>
      <w:proofErr w:type="gramEnd"/>
      <w:r w:rsidR="004537EB" w:rsidRPr="007C29BD">
        <w:rPr>
          <w:sz w:val="28"/>
          <w:szCs w:val="28"/>
        </w:rPr>
        <w:t>анта.</w:t>
      </w:r>
    </w:p>
    <w:p w:rsidR="00091CEE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</w:t>
      </w:r>
      <w:r w:rsidR="004537EB" w:rsidRPr="007C29BD">
        <w:rPr>
          <w:sz w:val="28"/>
          <w:szCs w:val="28"/>
        </w:rPr>
        <w:t>.</w:t>
      </w:r>
      <w:r w:rsidRPr="007C29BD">
        <w:rPr>
          <w:sz w:val="28"/>
          <w:szCs w:val="28"/>
        </w:rPr>
        <w:t>11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</w:t>
      </w:r>
      <w:r w:rsidR="00091CEE" w:rsidRPr="007C29BD">
        <w:rPr>
          <w:sz w:val="28"/>
          <w:szCs w:val="28"/>
        </w:rPr>
        <w:t>Победитель в ходе реализации проекта вправе по согласованию с упо</w:t>
      </w:r>
      <w:r w:rsidR="00091CEE" w:rsidRPr="007C29BD">
        <w:rPr>
          <w:sz w:val="28"/>
          <w:szCs w:val="28"/>
        </w:rPr>
        <w:t>л</w:t>
      </w:r>
      <w:r w:rsidR="00091CEE" w:rsidRPr="007C29BD">
        <w:rPr>
          <w:sz w:val="28"/>
          <w:szCs w:val="28"/>
        </w:rPr>
        <w:t>номоченным органом осуществить:</w:t>
      </w:r>
    </w:p>
    <w:p w:rsidR="00091CEE" w:rsidRPr="007C29BD" w:rsidRDefault="00091CEE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1) изменение срока проведения отдельных мероприятий проекта, в том числе влияющих на изм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нение срока реализации проекта в целом;</w:t>
      </w:r>
    </w:p>
    <w:p w:rsidR="00091CEE" w:rsidRPr="007C29BD" w:rsidRDefault="00091CEE" w:rsidP="007C29BD">
      <w:pPr>
        <w:ind w:firstLine="709"/>
        <w:jc w:val="both"/>
        <w:rPr>
          <w:sz w:val="28"/>
          <w:szCs w:val="28"/>
          <w:highlight w:val="green"/>
        </w:rPr>
      </w:pPr>
      <w:r w:rsidRPr="007C29BD">
        <w:rPr>
          <w:sz w:val="28"/>
          <w:szCs w:val="28"/>
        </w:rPr>
        <w:lastRenderedPageBreak/>
        <w:t>2) перераспределение расходов (суммарно не более 30</w:t>
      </w:r>
      <w:r w:rsidR="00E74499">
        <w:rPr>
          <w:sz w:val="28"/>
          <w:szCs w:val="28"/>
        </w:rPr>
        <w:t xml:space="preserve"> процентов </w:t>
      </w:r>
      <w:r w:rsidRPr="007C29BD">
        <w:rPr>
          <w:sz w:val="28"/>
          <w:szCs w:val="28"/>
        </w:rPr>
        <w:t>от выделе</w:t>
      </w:r>
      <w:r w:rsidRPr="007C29BD">
        <w:rPr>
          <w:sz w:val="28"/>
          <w:szCs w:val="28"/>
        </w:rPr>
        <w:t>н</w:t>
      </w:r>
      <w:r w:rsidRPr="007C29BD">
        <w:rPr>
          <w:sz w:val="28"/>
          <w:szCs w:val="28"/>
        </w:rPr>
        <w:t>ной суммы гранта) на реализацию проекта между статьями расходов в пределах предоста</w:t>
      </w:r>
      <w:r w:rsidRPr="007C29BD">
        <w:rPr>
          <w:sz w:val="28"/>
          <w:szCs w:val="28"/>
        </w:rPr>
        <w:t>в</w:t>
      </w:r>
      <w:r w:rsidRPr="007C29BD">
        <w:rPr>
          <w:sz w:val="28"/>
          <w:szCs w:val="28"/>
        </w:rPr>
        <w:t>ленных сре</w:t>
      </w:r>
      <w:proofErr w:type="gramStart"/>
      <w:r w:rsidRPr="007C29BD">
        <w:rPr>
          <w:sz w:val="28"/>
          <w:szCs w:val="28"/>
        </w:rPr>
        <w:t>дств гр</w:t>
      </w:r>
      <w:proofErr w:type="gramEnd"/>
      <w:r w:rsidRPr="007C29BD">
        <w:rPr>
          <w:sz w:val="28"/>
          <w:szCs w:val="28"/>
        </w:rPr>
        <w:t>анта.</w:t>
      </w:r>
    </w:p>
    <w:p w:rsidR="00465FC2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3.12</w:t>
      </w:r>
      <w:r w:rsidR="007C29BD">
        <w:rPr>
          <w:sz w:val="28"/>
          <w:szCs w:val="28"/>
        </w:rPr>
        <w:t>.</w:t>
      </w:r>
      <w:r w:rsidR="00465FC2" w:rsidRPr="007C29BD">
        <w:rPr>
          <w:sz w:val="28"/>
          <w:szCs w:val="28"/>
        </w:rPr>
        <w:t xml:space="preserve"> В случае необходимости </w:t>
      </w:r>
      <w:r w:rsidR="00091CEE" w:rsidRPr="007C29BD">
        <w:rPr>
          <w:sz w:val="28"/>
          <w:szCs w:val="28"/>
        </w:rPr>
        <w:t>перераспределения</w:t>
      </w:r>
      <w:r w:rsidR="00465FC2" w:rsidRPr="007C29BD">
        <w:rPr>
          <w:sz w:val="28"/>
          <w:szCs w:val="28"/>
        </w:rPr>
        <w:t xml:space="preserve"> расходов </w:t>
      </w:r>
      <w:r w:rsidR="00011FBF" w:rsidRPr="007C29BD">
        <w:rPr>
          <w:sz w:val="28"/>
          <w:szCs w:val="28"/>
        </w:rPr>
        <w:t>победитель</w:t>
      </w:r>
      <w:r w:rsidR="00465FC2" w:rsidRPr="007C29BD">
        <w:rPr>
          <w:sz w:val="28"/>
          <w:szCs w:val="28"/>
        </w:rPr>
        <w:t xml:space="preserve"> обр</w:t>
      </w:r>
      <w:r w:rsidR="00465FC2" w:rsidRPr="007C29BD">
        <w:rPr>
          <w:sz w:val="28"/>
          <w:szCs w:val="28"/>
        </w:rPr>
        <w:t>а</w:t>
      </w:r>
      <w:r w:rsidR="00465FC2" w:rsidRPr="007C29BD">
        <w:rPr>
          <w:sz w:val="28"/>
          <w:szCs w:val="28"/>
        </w:rPr>
        <w:t>щается в уполномоченный орган с заявлением, содержащим обоснование необход</w:t>
      </w:r>
      <w:r w:rsidR="00465FC2" w:rsidRPr="007C29BD">
        <w:rPr>
          <w:sz w:val="28"/>
          <w:szCs w:val="28"/>
        </w:rPr>
        <w:t>и</w:t>
      </w:r>
      <w:r w:rsidR="00465FC2" w:rsidRPr="007C29BD">
        <w:rPr>
          <w:sz w:val="28"/>
          <w:szCs w:val="28"/>
        </w:rPr>
        <w:t>мости внесения указанных изменений во взаимосвязи с мероприятиями проекта, с приложением финансово-экономического обо</w:t>
      </w:r>
      <w:r w:rsidR="00465FC2" w:rsidRPr="007C29BD">
        <w:rPr>
          <w:sz w:val="28"/>
          <w:szCs w:val="28"/>
        </w:rPr>
        <w:t>с</w:t>
      </w:r>
      <w:r w:rsidR="00465FC2" w:rsidRPr="007C29BD">
        <w:rPr>
          <w:sz w:val="28"/>
          <w:szCs w:val="28"/>
        </w:rPr>
        <w:t xml:space="preserve">нования планируемых изменений в срок не </w:t>
      </w:r>
      <w:proofErr w:type="gramStart"/>
      <w:r w:rsidR="00465FC2" w:rsidRPr="007C29BD">
        <w:rPr>
          <w:sz w:val="28"/>
          <w:szCs w:val="28"/>
        </w:rPr>
        <w:t>позднее</w:t>
      </w:r>
      <w:proofErr w:type="gramEnd"/>
      <w:r w:rsidR="00465FC2" w:rsidRPr="007C29BD">
        <w:rPr>
          <w:sz w:val="28"/>
          <w:szCs w:val="28"/>
        </w:rPr>
        <w:t xml:space="preserve"> чем за </w:t>
      </w:r>
      <w:r w:rsidR="00DA5624" w:rsidRPr="007C29BD">
        <w:rPr>
          <w:sz w:val="28"/>
          <w:szCs w:val="28"/>
        </w:rPr>
        <w:t>20</w:t>
      </w:r>
      <w:r w:rsidR="00465FC2" w:rsidRPr="007C29BD">
        <w:rPr>
          <w:sz w:val="28"/>
          <w:szCs w:val="28"/>
        </w:rPr>
        <w:t xml:space="preserve"> рабочих дней до момента осущест</w:t>
      </w:r>
      <w:r w:rsidR="00465FC2" w:rsidRPr="007C29BD">
        <w:rPr>
          <w:sz w:val="28"/>
          <w:szCs w:val="28"/>
        </w:rPr>
        <w:t>в</w:t>
      </w:r>
      <w:r w:rsidR="00465FC2" w:rsidRPr="007C29BD">
        <w:rPr>
          <w:sz w:val="28"/>
          <w:szCs w:val="28"/>
        </w:rPr>
        <w:t>ления расходов.</w:t>
      </w:r>
    </w:p>
    <w:p w:rsidR="00465FC2" w:rsidRPr="007C29BD" w:rsidRDefault="00DA5624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Уполномоченный орган в течение </w:t>
      </w:r>
      <w:r w:rsidR="00CA3933" w:rsidRPr="007C29BD">
        <w:rPr>
          <w:sz w:val="28"/>
          <w:szCs w:val="28"/>
        </w:rPr>
        <w:t>1</w:t>
      </w:r>
      <w:r w:rsidRPr="007C29BD">
        <w:rPr>
          <w:sz w:val="28"/>
          <w:szCs w:val="28"/>
        </w:rPr>
        <w:t xml:space="preserve"> рабочего дня со дня поступления заявл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 xml:space="preserve">ния о перераспределении расходов, регистрирует его. </w:t>
      </w:r>
      <w:r w:rsidR="00465FC2" w:rsidRPr="007C29BD">
        <w:rPr>
          <w:sz w:val="28"/>
          <w:szCs w:val="28"/>
        </w:rPr>
        <w:t xml:space="preserve">В случае несоблюдения </w:t>
      </w:r>
      <w:r w:rsidR="001F169F" w:rsidRPr="007C29BD">
        <w:rPr>
          <w:sz w:val="28"/>
          <w:szCs w:val="28"/>
        </w:rPr>
        <w:t>поб</w:t>
      </w:r>
      <w:r w:rsidR="001F169F" w:rsidRPr="007C29BD">
        <w:rPr>
          <w:sz w:val="28"/>
          <w:szCs w:val="28"/>
        </w:rPr>
        <w:t>е</w:t>
      </w:r>
      <w:r w:rsidR="001F169F" w:rsidRPr="007C29BD">
        <w:rPr>
          <w:sz w:val="28"/>
          <w:szCs w:val="28"/>
        </w:rPr>
        <w:t>дителем</w:t>
      </w:r>
      <w:r w:rsidR="00465FC2" w:rsidRPr="007C29BD">
        <w:rPr>
          <w:sz w:val="28"/>
          <w:szCs w:val="28"/>
        </w:rPr>
        <w:t xml:space="preserve"> срока, указанного в абзаце первом настоящего пункта, заявление о необх</w:t>
      </w:r>
      <w:r w:rsidR="00465FC2" w:rsidRPr="007C29BD">
        <w:rPr>
          <w:sz w:val="28"/>
          <w:szCs w:val="28"/>
        </w:rPr>
        <w:t>о</w:t>
      </w:r>
      <w:r w:rsidR="00465FC2" w:rsidRPr="007C29BD">
        <w:rPr>
          <w:sz w:val="28"/>
          <w:szCs w:val="28"/>
        </w:rPr>
        <w:t xml:space="preserve">димости </w:t>
      </w:r>
      <w:r w:rsidR="001030F7" w:rsidRPr="007C29BD">
        <w:rPr>
          <w:sz w:val="28"/>
          <w:szCs w:val="28"/>
        </w:rPr>
        <w:t>перераспределения</w:t>
      </w:r>
      <w:r w:rsidR="00465FC2" w:rsidRPr="007C29BD">
        <w:rPr>
          <w:sz w:val="28"/>
          <w:szCs w:val="28"/>
        </w:rPr>
        <w:t xml:space="preserve"> расходов не рассматривается и подлежит возврату в т</w:t>
      </w:r>
      <w:r w:rsidR="00465FC2" w:rsidRPr="007C29BD">
        <w:rPr>
          <w:sz w:val="28"/>
          <w:szCs w:val="28"/>
        </w:rPr>
        <w:t>е</w:t>
      </w:r>
      <w:r w:rsidR="00465FC2" w:rsidRPr="007C29BD">
        <w:rPr>
          <w:sz w:val="28"/>
          <w:szCs w:val="28"/>
        </w:rPr>
        <w:t xml:space="preserve">чение </w:t>
      </w:r>
      <w:r w:rsidRPr="007C29BD">
        <w:rPr>
          <w:sz w:val="28"/>
          <w:szCs w:val="28"/>
        </w:rPr>
        <w:t>3</w:t>
      </w:r>
      <w:r w:rsidR="00465FC2" w:rsidRPr="007C29BD">
        <w:rPr>
          <w:sz w:val="28"/>
          <w:szCs w:val="28"/>
        </w:rPr>
        <w:t xml:space="preserve"> рабочих дне</w:t>
      </w:r>
      <w:r w:rsidR="001F169F" w:rsidRPr="007C29BD">
        <w:rPr>
          <w:sz w:val="28"/>
          <w:szCs w:val="28"/>
        </w:rPr>
        <w:t xml:space="preserve">й со дня поступления заявления </w:t>
      </w:r>
      <w:r w:rsidR="00465FC2" w:rsidRPr="007C29BD">
        <w:rPr>
          <w:sz w:val="28"/>
          <w:szCs w:val="28"/>
        </w:rPr>
        <w:t>в уполномоченный орган с ук</w:t>
      </w:r>
      <w:r w:rsidR="00465FC2" w:rsidRPr="007C29BD">
        <w:rPr>
          <w:sz w:val="28"/>
          <w:szCs w:val="28"/>
        </w:rPr>
        <w:t>а</w:t>
      </w:r>
      <w:r w:rsidR="00465FC2" w:rsidRPr="007C29BD">
        <w:rPr>
          <w:sz w:val="28"/>
          <w:szCs w:val="28"/>
        </w:rPr>
        <w:t>занием причины возврата.</w:t>
      </w:r>
    </w:p>
    <w:p w:rsidR="00465FC2" w:rsidRPr="007C29BD" w:rsidRDefault="00465FC2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Решение о </w:t>
      </w:r>
      <w:r w:rsidR="001030F7" w:rsidRPr="007C29BD">
        <w:rPr>
          <w:sz w:val="28"/>
          <w:szCs w:val="28"/>
        </w:rPr>
        <w:t>перераспределении</w:t>
      </w:r>
      <w:r w:rsidRPr="007C29BD">
        <w:rPr>
          <w:sz w:val="28"/>
          <w:szCs w:val="28"/>
        </w:rPr>
        <w:t xml:space="preserve"> расходов (отказе </w:t>
      </w:r>
      <w:r w:rsidR="00DA5624" w:rsidRPr="007C29BD">
        <w:rPr>
          <w:sz w:val="28"/>
          <w:szCs w:val="28"/>
        </w:rPr>
        <w:t>в перераспределении</w:t>
      </w:r>
      <w:r w:rsidRPr="007C29BD">
        <w:rPr>
          <w:sz w:val="28"/>
          <w:szCs w:val="28"/>
        </w:rPr>
        <w:t>) прин</w:t>
      </w:r>
      <w:r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>мается уполномоче</w:t>
      </w:r>
      <w:r w:rsidRPr="007C29BD">
        <w:rPr>
          <w:sz w:val="28"/>
          <w:szCs w:val="28"/>
        </w:rPr>
        <w:t>н</w:t>
      </w:r>
      <w:r w:rsidRPr="007C29BD">
        <w:rPr>
          <w:sz w:val="28"/>
          <w:szCs w:val="28"/>
        </w:rPr>
        <w:t xml:space="preserve">ным органом по результатам рассмотрения заявления в срок не позднее </w:t>
      </w:r>
      <w:r w:rsidR="00CA3933" w:rsidRPr="007C29BD">
        <w:rPr>
          <w:sz w:val="28"/>
          <w:szCs w:val="28"/>
        </w:rPr>
        <w:t>5</w:t>
      </w:r>
      <w:r w:rsidRPr="007C29BD">
        <w:rPr>
          <w:sz w:val="28"/>
          <w:szCs w:val="28"/>
        </w:rPr>
        <w:t xml:space="preserve"> рабочих дней со дня п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ступления заявления в уполномоченный орган.</w:t>
      </w:r>
    </w:p>
    <w:p w:rsidR="00465FC2" w:rsidRPr="007C29BD" w:rsidRDefault="00465FC2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В случае принятия уполномоченным органом решения</w:t>
      </w:r>
      <w:r w:rsidR="004C30BA" w:rsidRPr="007C29BD">
        <w:rPr>
          <w:sz w:val="28"/>
          <w:szCs w:val="28"/>
        </w:rPr>
        <w:t xml:space="preserve"> </w:t>
      </w:r>
      <w:r w:rsidRPr="007C29BD">
        <w:rPr>
          <w:sz w:val="28"/>
          <w:szCs w:val="28"/>
        </w:rPr>
        <w:t xml:space="preserve">о </w:t>
      </w:r>
      <w:r w:rsidR="001030F7" w:rsidRPr="007C29BD">
        <w:rPr>
          <w:sz w:val="28"/>
          <w:szCs w:val="28"/>
        </w:rPr>
        <w:t>перераспределении</w:t>
      </w:r>
      <w:r w:rsidRPr="007C29BD">
        <w:rPr>
          <w:sz w:val="28"/>
          <w:szCs w:val="28"/>
        </w:rPr>
        <w:t xml:space="preserve"> расходов уполномоченный орган в течение </w:t>
      </w:r>
      <w:r w:rsidR="00DA5624" w:rsidRPr="007C29BD">
        <w:rPr>
          <w:sz w:val="28"/>
          <w:szCs w:val="28"/>
        </w:rPr>
        <w:t>5</w:t>
      </w:r>
      <w:r w:rsidRPr="007C29BD">
        <w:rPr>
          <w:sz w:val="28"/>
          <w:szCs w:val="28"/>
        </w:rPr>
        <w:t xml:space="preserve"> рабочих дней </w:t>
      </w:r>
      <w:proofErr w:type="gramStart"/>
      <w:r w:rsidRPr="007C29BD">
        <w:rPr>
          <w:sz w:val="28"/>
          <w:szCs w:val="28"/>
        </w:rPr>
        <w:t>с даты принятия</w:t>
      </w:r>
      <w:proofErr w:type="gramEnd"/>
      <w:r w:rsidRPr="007C29BD">
        <w:rPr>
          <w:sz w:val="28"/>
          <w:szCs w:val="28"/>
        </w:rPr>
        <w:t xml:space="preserve"> реш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ния о перераспределении расходов подготавливает соответствующее дополнител</w:t>
      </w:r>
      <w:r w:rsidRPr="007C29BD">
        <w:rPr>
          <w:sz w:val="28"/>
          <w:szCs w:val="28"/>
        </w:rPr>
        <w:t>ь</w:t>
      </w:r>
      <w:r w:rsidRPr="007C29BD">
        <w:rPr>
          <w:sz w:val="28"/>
          <w:szCs w:val="28"/>
        </w:rPr>
        <w:t>ное с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глашение.</w:t>
      </w:r>
    </w:p>
    <w:p w:rsidR="00465FC2" w:rsidRPr="007C29BD" w:rsidRDefault="00465FC2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В случае принятия уполномоченным органом решения об отказе </w:t>
      </w:r>
      <w:r w:rsidR="001030F7" w:rsidRPr="007C29BD">
        <w:rPr>
          <w:sz w:val="28"/>
          <w:szCs w:val="28"/>
        </w:rPr>
        <w:t xml:space="preserve">в </w:t>
      </w:r>
      <w:r w:rsidR="00DA5624" w:rsidRPr="007C29BD">
        <w:rPr>
          <w:sz w:val="28"/>
          <w:szCs w:val="28"/>
        </w:rPr>
        <w:t>перера</w:t>
      </w:r>
      <w:r w:rsidR="00DA5624" w:rsidRPr="007C29BD">
        <w:rPr>
          <w:sz w:val="28"/>
          <w:szCs w:val="28"/>
        </w:rPr>
        <w:t>с</w:t>
      </w:r>
      <w:r w:rsidR="00DA5624" w:rsidRPr="007C29BD">
        <w:rPr>
          <w:sz w:val="28"/>
          <w:szCs w:val="28"/>
        </w:rPr>
        <w:t>пределении</w:t>
      </w:r>
      <w:r w:rsidRPr="007C29BD">
        <w:rPr>
          <w:sz w:val="28"/>
          <w:szCs w:val="28"/>
        </w:rPr>
        <w:t xml:space="preserve"> расходов уполномоченный орган в течение </w:t>
      </w:r>
      <w:r w:rsidR="00DA5624" w:rsidRPr="007C29BD">
        <w:rPr>
          <w:sz w:val="28"/>
          <w:szCs w:val="28"/>
        </w:rPr>
        <w:t>3</w:t>
      </w:r>
      <w:r w:rsidRPr="007C29BD">
        <w:rPr>
          <w:sz w:val="28"/>
          <w:szCs w:val="28"/>
        </w:rPr>
        <w:t xml:space="preserve"> рабочих дней </w:t>
      </w:r>
      <w:proofErr w:type="gramStart"/>
      <w:r w:rsidRPr="007C29BD">
        <w:rPr>
          <w:sz w:val="28"/>
          <w:szCs w:val="28"/>
        </w:rPr>
        <w:t>с даты пр</w:t>
      </w:r>
      <w:r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>нятия</w:t>
      </w:r>
      <w:proofErr w:type="gramEnd"/>
      <w:r w:rsidRPr="007C29BD">
        <w:rPr>
          <w:sz w:val="28"/>
          <w:szCs w:val="28"/>
        </w:rPr>
        <w:t xml:space="preserve"> решения направляет </w:t>
      </w:r>
      <w:r w:rsidR="001F169F" w:rsidRPr="007C29BD">
        <w:rPr>
          <w:sz w:val="28"/>
          <w:szCs w:val="28"/>
        </w:rPr>
        <w:t>победителю</w:t>
      </w:r>
      <w:r w:rsidRPr="007C29BD">
        <w:rPr>
          <w:sz w:val="28"/>
          <w:szCs w:val="28"/>
        </w:rPr>
        <w:t xml:space="preserve"> уведомление с указанием причин отказа.</w:t>
      </w:r>
    </w:p>
    <w:p w:rsidR="00465FC2" w:rsidRPr="007C29BD" w:rsidRDefault="00465FC2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Основан</w:t>
      </w:r>
      <w:r w:rsidR="001030F7" w:rsidRPr="007C29BD">
        <w:rPr>
          <w:sz w:val="28"/>
          <w:szCs w:val="28"/>
        </w:rPr>
        <w:t xml:space="preserve">иями для отказа в </w:t>
      </w:r>
      <w:r w:rsidR="00E53412" w:rsidRPr="007C29BD">
        <w:rPr>
          <w:sz w:val="28"/>
          <w:szCs w:val="28"/>
        </w:rPr>
        <w:t>пере</w:t>
      </w:r>
      <w:r w:rsidR="001030F7" w:rsidRPr="007C29BD">
        <w:rPr>
          <w:sz w:val="28"/>
          <w:szCs w:val="28"/>
        </w:rPr>
        <w:t xml:space="preserve">распределении </w:t>
      </w:r>
      <w:r w:rsidRPr="007C29BD">
        <w:rPr>
          <w:sz w:val="28"/>
          <w:szCs w:val="28"/>
        </w:rPr>
        <w:t>расходов являются:</w:t>
      </w:r>
    </w:p>
    <w:p w:rsidR="00465FC2" w:rsidRPr="007C29BD" w:rsidRDefault="00465FC2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1) суммарное превышение изменений 30</w:t>
      </w:r>
      <w:r w:rsidR="007C29BD">
        <w:rPr>
          <w:sz w:val="28"/>
          <w:szCs w:val="28"/>
        </w:rPr>
        <w:t xml:space="preserve"> процентов</w:t>
      </w:r>
      <w:r w:rsidRPr="007C29BD">
        <w:rPr>
          <w:sz w:val="28"/>
          <w:szCs w:val="28"/>
        </w:rPr>
        <w:t xml:space="preserve"> от </w:t>
      </w:r>
      <w:r w:rsidR="001030F7" w:rsidRPr="007C29BD">
        <w:rPr>
          <w:sz w:val="28"/>
          <w:szCs w:val="28"/>
        </w:rPr>
        <w:t>выделенной суммы гранта</w:t>
      </w:r>
      <w:r w:rsidRPr="007C29BD">
        <w:rPr>
          <w:sz w:val="28"/>
          <w:szCs w:val="28"/>
        </w:rPr>
        <w:t>;</w:t>
      </w:r>
    </w:p>
    <w:p w:rsidR="00465FC2" w:rsidRPr="007C29BD" w:rsidRDefault="00465FC2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2) перераспределение расходов на реализацию проекта на затраты, не пред</w:t>
      </w:r>
      <w:r w:rsidRPr="007C29BD">
        <w:rPr>
          <w:sz w:val="28"/>
          <w:szCs w:val="28"/>
        </w:rPr>
        <w:t>у</w:t>
      </w:r>
      <w:r w:rsidRPr="007C29BD">
        <w:rPr>
          <w:sz w:val="28"/>
          <w:szCs w:val="28"/>
        </w:rPr>
        <w:t xml:space="preserve">смотренные пунктом </w:t>
      </w:r>
      <w:r w:rsidR="008F3840" w:rsidRPr="007C29BD">
        <w:rPr>
          <w:sz w:val="28"/>
          <w:szCs w:val="28"/>
        </w:rPr>
        <w:t>1.</w:t>
      </w:r>
      <w:r w:rsidRPr="007C29BD">
        <w:rPr>
          <w:sz w:val="28"/>
          <w:szCs w:val="28"/>
        </w:rPr>
        <w:t>7 настоящего По</w:t>
      </w:r>
      <w:r w:rsidR="00C91538" w:rsidRPr="007C29BD">
        <w:rPr>
          <w:sz w:val="28"/>
          <w:szCs w:val="28"/>
        </w:rPr>
        <w:t>ложения</w:t>
      </w:r>
      <w:r w:rsidRPr="007C29BD">
        <w:rPr>
          <w:sz w:val="28"/>
          <w:szCs w:val="28"/>
        </w:rPr>
        <w:t>;</w:t>
      </w:r>
    </w:p>
    <w:p w:rsidR="00465FC2" w:rsidRPr="007C29BD" w:rsidRDefault="00465FC2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3) перераспределение расходов на реализацию проекта на затраты, устано</w:t>
      </w:r>
      <w:r w:rsidRPr="007C29BD">
        <w:rPr>
          <w:sz w:val="28"/>
          <w:szCs w:val="28"/>
        </w:rPr>
        <w:t>в</w:t>
      </w:r>
      <w:r w:rsidRPr="007C29BD">
        <w:rPr>
          <w:sz w:val="28"/>
          <w:szCs w:val="28"/>
        </w:rPr>
        <w:t xml:space="preserve">ленные пунктом </w:t>
      </w:r>
      <w:r w:rsidR="008F3840" w:rsidRPr="007C29BD">
        <w:rPr>
          <w:sz w:val="28"/>
          <w:szCs w:val="28"/>
        </w:rPr>
        <w:t>1.</w:t>
      </w:r>
      <w:r w:rsidRPr="007C29BD">
        <w:rPr>
          <w:sz w:val="28"/>
          <w:szCs w:val="28"/>
        </w:rPr>
        <w:t>8 н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>стоящего По</w:t>
      </w:r>
      <w:r w:rsidR="00C91538" w:rsidRPr="007C29BD">
        <w:rPr>
          <w:sz w:val="28"/>
          <w:szCs w:val="28"/>
        </w:rPr>
        <w:t>ложения</w:t>
      </w:r>
      <w:r w:rsidRPr="007C29BD">
        <w:rPr>
          <w:sz w:val="28"/>
          <w:szCs w:val="28"/>
        </w:rPr>
        <w:t>;</w:t>
      </w:r>
    </w:p>
    <w:p w:rsidR="00465FC2" w:rsidRPr="007C29BD" w:rsidRDefault="00465FC2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4) отсутствие документального подтверждения обоснования необходимости </w:t>
      </w:r>
      <w:r w:rsidR="00DA5624" w:rsidRPr="007C29BD">
        <w:rPr>
          <w:sz w:val="28"/>
          <w:szCs w:val="28"/>
        </w:rPr>
        <w:t>перераспределения</w:t>
      </w:r>
      <w:r w:rsidRPr="007C29BD">
        <w:rPr>
          <w:sz w:val="28"/>
          <w:szCs w:val="28"/>
        </w:rPr>
        <w:t xml:space="preserve"> и финансово-экономического обоснования планируемых изм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нений.</w:t>
      </w:r>
    </w:p>
    <w:p w:rsidR="00204B95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3.13</w:t>
      </w:r>
      <w:r w:rsidR="007C29BD">
        <w:rPr>
          <w:sz w:val="28"/>
          <w:szCs w:val="28"/>
        </w:rPr>
        <w:t>.</w:t>
      </w:r>
      <w:r w:rsidR="00204B95" w:rsidRPr="007C29BD">
        <w:rPr>
          <w:sz w:val="28"/>
          <w:szCs w:val="28"/>
        </w:rPr>
        <w:t xml:space="preserve"> В случае изменения срока проведения отдельных мероприятий проекта, в том числе влияющих на изменение срока реализации проекта в целом, </w:t>
      </w:r>
      <w:r w:rsidR="001F169F" w:rsidRPr="007C29BD">
        <w:rPr>
          <w:sz w:val="28"/>
          <w:szCs w:val="28"/>
        </w:rPr>
        <w:t>победитель</w:t>
      </w:r>
      <w:r w:rsidR="00204B95" w:rsidRPr="007C29BD">
        <w:rPr>
          <w:sz w:val="28"/>
          <w:szCs w:val="28"/>
        </w:rPr>
        <w:t xml:space="preserve"> не </w:t>
      </w:r>
      <w:proofErr w:type="gramStart"/>
      <w:r w:rsidR="00204B95" w:rsidRPr="007C29BD">
        <w:rPr>
          <w:sz w:val="28"/>
          <w:szCs w:val="28"/>
        </w:rPr>
        <w:t>позднее</w:t>
      </w:r>
      <w:proofErr w:type="gramEnd"/>
      <w:r w:rsidR="00204B95" w:rsidRPr="007C29BD">
        <w:rPr>
          <w:sz w:val="28"/>
          <w:szCs w:val="28"/>
        </w:rPr>
        <w:t xml:space="preserve"> чем за 30 календарных дней до наступления срока реализации меропри</w:t>
      </w:r>
      <w:r w:rsidR="00204B95" w:rsidRPr="007C29BD">
        <w:rPr>
          <w:sz w:val="28"/>
          <w:szCs w:val="28"/>
        </w:rPr>
        <w:t>я</w:t>
      </w:r>
      <w:r w:rsidR="00204B95" w:rsidRPr="007C29BD">
        <w:rPr>
          <w:sz w:val="28"/>
          <w:szCs w:val="28"/>
        </w:rPr>
        <w:t>тия обращается в уполномоченный орган с заявлением, содержащим мотивирова</w:t>
      </w:r>
      <w:r w:rsidR="00204B95" w:rsidRPr="007C29BD">
        <w:rPr>
          <w:sz w:val="28"/>
          <w:szCs w:val="28"/>
        </w:rPr>
        <w:t>н</w:t>
      </w:r>
      <w:r w:rsidR="00204B95" w:rsidRPr="007C29BD">
        <w:rPr>
          <w:sz w:val="28"/>
          <w:szCs w:val="28"/>
        </w:rPr>
        <w:t>ное обоснование необходимости такого изменения.</w:t>
      </w:r>
    </w:p>
    <w:p w:rsidR="00204B95" w:rsidRPr="007C29BD" w:rsidRDefault="00204B95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Уполномоченный орган в течение одного рабочего дня со дня поступления з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>явления о необходимости изменения срока проведения отдельных мероприятий проекта, в том числе влияющих на изменение срока реализации проекта в целом, р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 xml:space="preserve">гистрирует его. </w:t>
      </w:r>
      <w:proofErr w:type="gramStart"/>
      <w:r w:rsidRPr="007C29BD">
        <w:rPr>
          <w:sz w:val="28"/>
          <w:szCs w:val="28"/>
        </w:rPr>
        <w:t xml:space="preserve">В случае несоблюдения </w:t>
      </w:r>
      <w:r w:rsidR="001F169F" w:rsidRPr="007C29BD">
        <w:rPr>
          <w:sz w:val="28"/>
          <w:szCs w:val="28"/>
        </w:rPr>
        <w:t>победителем</w:t>
      </w:r>
      <w:r w:rsidRPr="007C29BD">
        <w:rPr>
          <w:sz w:val="28"/>
          <w:szCs w:val="28"/>
        </w:rPr>
        <w:t xml:space="preserve"> срока, указанного в абзаце первом настоящего пункта, заявление об изменении срока проведения отдельных мероприятий проекта, в том числе влияющих на изменение срока реализации прое</w:t>
      </w:r>
      <w:r w:rsidRPr="007C29BD">
        <w:rPr>
          <w:sz w:val="28"/>
          <w:szCs w:val="28"/>
        </w:rPr>
        <w:t>к</w:t>
      </w:r>
      <w:r w:rsidRPr="007C29BD">
        <w:rPr>
          <w:sz w:val="28"/>
          <w:szCs w:val="28"/>
        </w:rPr>
        <w:lastRenderedPageBreak/>
        <w:t xml:space="preserve">та в целом, не рассматривается и подлежит возврату </w:t>
      </w:r>
      <w:r w:rsidR="001F169F" w:rsidRPr="007C29BD">
        <w:rPr>
          <w:sz w:val="28"/>
          <w:szCs w:val="28"/>
        </w:rPr>
        <w:t>победителю</w:t>
      </w:r>
      <w:r w:rsidRPr="007C29BD">
        <w:rPr>
          <w:sz w:val="28"/>
          <w:szCs w:val="28"/>
        </w:rPr>
        <w:t xml:space="preserve"> в течение 3 раб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чих дней со дня поступления заявления в уполномоченный орган с указанием пр</w:t>
      </w:r>
      <w:r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>чины во</w:t>
      </w:r>
      <w:r w:rsidRPr="007C29BD">
        <w:rPr>
          <w:sz w:val="28"/>
          <w:szCs w:val="28"/>
        </w:rPr>
        <w:t>з</w:t>
      </w:r>
      <w:r w:rsidRPr="007C29BD">
        <w:rPr>
          <w:sz w:val="28"/>
          <w:szCs w:val="28"/>
        </w:rPr>
        <w:t>врата.</w:t>
      </w:r>
      <w:proofErr w:type="gramEnd"/>
    </w:p>
    <w:p w:rsidR="00204B95" w:rsidRPr="007C29BD" w:rsidRDefault="00204B95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Решение об изменении (отказе в изменении) срока проведения отдельных м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ропри</w:t>
      </w:r>
      <w:r w:rsidRPr="007C29BD">
        <w:rPr>
          <w:sz w:val="28"/>
          <w:szCs w:val="28"/>
        </w:rPr>
        <w:t>я</w:t>
      </w:r>
      <w:r w:rsidRPr="007C29BD">
        <w:rPr>
          <w:sz w:val="28"/>
          <w:szCs w:val="28"/>
        </w:rPr>
        <w:t>тий проекта, в том числе влияющих на изменение срока реализации проекта в целом, принимается уполномоченным органом по результатам рассмотрения зая</w:t>
      </w:r>
      <w:r w:rsidRPr="007C29BD">
        <w:rPr>
          <w:sz w:val="28"/>
          <w:szCs w:val="28"/>
        </w:rPr>
        <w:t>в</w:t>
      </w:r>
      <w:r w:rsidRPr="007C29BD">
        <w:rPr>
          <w:sz w:val="28"/>
          <w:szCs w:val="28"/>
        </w:rPr>
        <w:t xml:space="preserve">ления в срок не позднее 5 рабочих дней со дня поступления заявления </w:t>
      </w:r>
      <w:proofErr w:type="gramStart"/>
      <w:r w:rsidRPr="007C29BD">
        <w:rPr>
          <w:sz w:val="28"/>
          <w:szCs w:val="28"/>
        </w:rPr>
        <w:t>в</w:t>
      </w:r>
      <w:proofErr w:type="gramEnd"/>
      <w:r w:rsidRPr="007C29BD">
        <w:rPr>
          <w:sz w:val="28"/>
          <w:szCs w:val="28"/>
        </w:rPr>
        <w:t xml:space="preserve"> </w:t>
      </w:r>
      <w:proofErr w:type="gramStart"/>
      <w:r w:rsidRPr="007C29BD">
        <w:rPr>
          <w:sz w:val="28"/>
          <w:szCs w:val="28"/>
        </w:rPr>
        <w:t>уполном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ченный</w:t>
      </w:r>
      <w:proofErr w:type="gramEnd"/>
      <w:r w:rsidRPr="007C29BD">
        <w:rPr>
          <w:sz w:val="28"/>
          <w:szCs w:val="28"/>
        </w:rPr>
        <w:t xml:space="preserve"> орган.</w:t>
      </w:r>
    </w:p>
    <w:p w:rsidR="00204B95" w:rsidRPr="007C29BD" w:rsidRDefault="00204B95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В случае принятия уполномоченным органом решения об изменении срока провед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 xml:space="preserve">ния отдельных мероприятий проекта, в том числе влияющих на изменение срока реализации проекта в целом, уполномоченный орган в течение 5 рабочих дней </w:t>
      </w:r>
      <w:proofErr w:type="gramStart"/>
      <w:r w:rsidRPr="007C29BD">
        <w:rPr>
          <w:sz w:val="28"/>
          <w:szCs w:val="28"/>
        </w:rPr>
        <w:t>с даты принятия</w:t>
      </w:r>
      <w:proofErr w:type="gramEnd"/>
      <w:r w:rsidRPr="007C29BD">
        <w:rPr>
          <w:sz w:val="28"/>
          <w:szCs w:val="28"/>
        </w:rPr>
        <w:t xml:space="preserve"> решения подготавливает соответствующее дополнительное согл</w:t>
      </w:r>
      <w:r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>шение.</w:t>
      </w:r>
    </w:p>
    <w:p w:rsidR="00204B95" w:rsidRPr="007C29BD" w:rsidRDefault="00204B95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В случае принятия уполномоченным органом решения об отказе в изменении срока проведения отдельных мероприятий проекта, в том числе влияющих на изм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>нение срока реализации проекта в целом, уполномоченный орган в течение 3 раб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 xml:space="preserve">чих дней </w:t>
      </w:r>
      <w:proofErr w:type="gramStart"/>
      <w:r w:rsidRPr="007C29BD">
        <w:rPr>
          <w:sz w:val="28"/>
          <w:szCs w:val="28"/>
        </w:rPr>
        <w:t>с даты принятия</w:t>
      </w:r>
      <w:proofErr w:type="gramEnd"/>
      <w:r w:rsidRPr="007C29BD">
        <w:rPr>
          <w:sz w:val="28"/>
          <w:szCs w:val="28"/>
        </w:rPr>
        <w:t xml:space="preserve"> решения направляет </w:t>
      </w:r>
      <w:r w:rsidR="001F169F" w:rsidRPr="007C29BD">
        <w:rPr>
          <w:sz w:val="28"/>
          <w:szCs w:val="28"/>
        </w:rPr>
        <w:t>победителю</w:t>
      </w:r>
      <w:r w:rsidRPr="007C29BD">
        <w:rPr>
          <w:sz w:val="28"/>
          <w:szCs w:val="28"/>
        </w:rPr>
        <w:t xml:space="preserve"> уведомление с указан</w:t>
      </w:r>
      <w:r w:rsidRPr="007C29BD">
        <w:rPr>
          <w:sz w:val="28"/>
          <w:szCs w:val="28"/>
        </w:rPr>
        <w:t>и</w:t>
      </w:r>
      <w:r w:rsidRPr="007C29BD">
        <w:rPr>
          <w:sz w:val="28"/>
          <w:szCs w:val="28"/>
        </w:rPr>
        <w:t>ем причин отказа.</w:t>
      </w:r>
    </w:p>
    <w:p w:rsidR="00204B95" w:rsidRPr="007C29BD" w:rsidRDefault="00204B95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Уполномоченный орган отказывает в изменении срока проведения отдельных мероприятий проекта, в том числе влияющих на изменение срока реализации прое</w:t>
      </w:r>
      <w:r w:rsidRPr="007C29BD">
        <w:rPr>
          <w:sz w:val="28"/>
          <w:szCs w:val="28"/>
        </w:rPr>
        <w:t>к</w:t>
      </w:r>
      <w:r w:rsidRPr="007C29BD">
        <w:rPr>
          <w:sz w:val="28"/>
          <w:szCs w:val="28"/>
        </w:rPr>
        <w:t xml:space="preserve">та в целом, если срок реализации проекта в результате таких изменений превышает </w:t>
      </w:r>
      <w:r w:rsidR="005B3051" w:rsidRPr="007C29BD">
        <w:rPr>
          <w:sz w:val="28"/>
          <w:szCs w:val="28"/>
        </w:rPr>
        <w:t>24</w:t>
      </w:r>
      <w:r w:rsidRPr="007C29BD">
        <w:rPr>
          <w:sz w:val="28"/>
          <w:szCs w:val="28"/>
        </w:rPr>
        <w:t xml:space="preserve"> месяц</w:t>
      </w:r>
      <w:r w:rsidR="005B3051" w:rsidRPr="007C29BD">
        <w:rPr>
          <w:sz w:val="28"/>
          <w:szCs w:val="28"/>
        </w:rPr>
        <w:t>а</w:t>
      </w:r>
      <w:r w:rsidRPr="007C29BD">
        <w:rPr>
          <w:sz w:val="28"/>
          <w:szCs w:val="28"/>
        </w:rPr>
        <w:t xml:space="preserve"> </w:t>
      </w:r>
      <w:proofErr w:type="gramStart"/>
      <w:r w:rsidRPr="007C29BD">
        <w:rPr>
          <w:sz w:val="28"/>
          <w:szCs w:val="28"/>
        </w:rPr>
        <w:t>с даты начала</w:t>
      </w:r>
      <w:proofErr w:type="gramEnd"/>
      <w:r w:rsidRPr="007C29BD">
        <w:rPr>
          <w:sz w:val="28"/>
          <w:szCs w:val="28"/>
        </w:rPr>
        <w:t xml:space="preserve"> его реализации согла</w:t>
      </w:r>
      <w:r w:rsidRPr="007C29BD">
        <w:rPr>
          <w:sz w:val="28"/>
          <w:szCs w:val="28"/>
        </w:rPr>
        <w:t>с</w:t>
      </w:r>
      <w:r w:rsidRPr="007C29BD">
        <w:rPr>
          <w:sz w:val="28"/>
          <w:szCs w:val="28"/>
        </w:rPr>
        <w:t xml:space="preserve">но </w:t>
      </w:r>
      <w:r w:rsidR="00DA5624" w:rsidRPr="007C29BD">
        <w:rPr>
          <w:sz w:val="28"/>
          <w:szCs w:val="28"/>
        </w:rPr>
        <w:t>соглашению</w:t>
      </w:r>
      <w:r w:rsidRPr="007C29BD">
        <w:rPr>
          <w:sz w:val="28"/>
          <w:szCs w:val="28"/>
        </w:rPr>
        <w:t>.</w:t>
      </w:r>
    </w:p>
    <w:p w:rsidR="002A370F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3.14</w:t>
      </w:r>
      <w:r w:rsidR="007C29BD">
        <w:rPr>
          <w:sz w:val="28"/>
          <w:szCs w:val="28"/>
        </w:rPr>
        <w:t>.</w:t>
      </w:r>
      <w:r w:rsidR="003946AD" w:rsidRPr="007C29BD">
        <w:rPr>
          <w:sz w:val="28"/>
          <w:szCs w:val="28"/>
        </w:rPr>
        <w:t xml:space="preserve"> </w:t>
      </w:r>
      <w:r w:rsidR="001D1BF4" w:rsidRPr="007C29BD">
        <w:rPr>
          <w:sz w:val="28"/>
          <w:szCs w:val="28"/>
        </w:rPr>
        <w:t>Результатом предоставления грант</w:t>
      </w:r>
      <w:r w:rsidR="002A370F" w:rsidRPr="007C29BD">
        <w:rPr>
          <w:sz w:val="28"/>
          <w:szCs w:val="28"/>
        </w:rPr>
        <w:t>ов</w:t>
      </w:r>
      <w:r w:rsidR="001D1BF4" w:rsidRPr="007C29BD">
        <w:rPr>
          <w:sz w:val="28"/>
          <w:szCs w:val="28"/>
        </w:rPr>
        <w:t xml:space="preserve"> </w:t>
      </w:r>
      <w:r w:rsidR="002A370F" w:rsidRPr="007C29BD">
        <w:rPr>
          <w:sz w:val="28"/>
          <w:szCs w:val="28"/>
        </w:rPr>
        <w:t xml:space="preserve">является реализация в </w:t>
      </w:r>
      <w:r w:rsidR="00C91538" w:rsidRPr="007C29BD">
        <w:rPr>
          <w:sz w:val="28"/>
          <w:szCs w:val="28"/>
        </w:rPr>
        <w:t>Республике Тыва</w:t>
      </w:r>
      <w:r w:rsidR="002A370F" w:rsidRPr="007C29BD">
        <w:rPr>
          <w:sz w:val="28"/>
          <w:szCs w:val="28"/>
        </w:rPr>
        <w:t xml:space="preserve"> общественно значимых проектов, направленных на развитие гражданского общества.</w:t>
      </w:r>
    </w:p>
    <w:p w:rsidR="00CF27BC" w:rsidRPr="007C29BD" w:rsidRDefault="00CF27B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Показателем, необходимым для достижения результата предоставления гра</w:t>
      </w:r>
      <w:r w:rsidRPr="007C29BD">
        <w:rPr>
          <w:sz w:val="28"/>
          <w:szCs w:val="28"/>
        </w:rPr>
        <w:t>н</w:t>
      </w:r>
      <w:r w:rsidRPr="007C29BD">
        <w:rPr>
          <w:sz w:val="28"/>
          <w:szCs w:val="28"/>
        </w:rPr>
        <w:t>т</w:t>
      </w:r>
      <w:r w:rsidR="002A370F" w:rsidRPr="007C29BD">
        <w:rPr>
          <w:sz w:val="28"/>
          <w:szCs w:val="28"/>
        </w:rPr>
        <w:t>ов</w:t>
      </w:r>
      <w:r w:rsidRPr="007C29BD">
        <w:rPr>
          <w:sz w:val="28"/>
          <w:szCs w:val="28"/>
        </w:rPr>
        <w:t>, является</w:t>
      </w:r>
      <w:r w:rsidR="002A370F" w:rsidRPr="007C29BD">
        <w:rPr>
          <w:sz w:val="28"/>
          <w:szCs w:val="28"/>
        </w:rPr>
        <w:t xml:space="preserve"> количество некоммерческих организаций, получивших государстве</w:t>
      </w:r>
      <w:r w:rsidR="002A370F" w:rsidRPr="007C29BD">
        <w:rPr>
          <w:sz w:val="28"/>
          <w:szCs w:val="28"/>
        </w:rPr>
        <w:t>н</w:t>
      </w:r>
      <w:r w:rsidR="002A370F" w:rsidRPr="007C29BD">
        <w:rPr>
          <w:sz w:val="28"/>
          <w:szCs w:val="28"/>
        </w:rPr>
        <w:t xml:space="preserve">ную поддержку на реализацию проектов. </w:t>
      </w:r>
      <w:r w:rsidRPr="007C29BD">
        <w:rPr>
          <w:sz w:val="28"/>
          <w:szCs w:val="28"/>
        </w:rPr>
        <w:t>Значение показателя устанавливается в с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>глашении, исходя из содержания проекта</w:t>
      </w:r>
      <w:r w:rsidR="002A370F" w:rsidRPr="007C29BD">
        <w:rPr>
          <w:sz w:val="28"/>
          <w:szCs w:val="28"/>
        </w:rPr>
        <w:t>.</w:t>
      </w:r>
    </w:p>
    <w:p w:rsidR="009C45B6" w:rsidRPr="007C29BD" w:rsidRDefault="009C45B6" w:rsidP="007C29BD">
      <w:pPr>
        <w:jc w:val="center"/>
        <w:rPr>
          <w:sz w:val="28"/>
          <w:szCs w:val="28"/>
        </w:rPr>
      </w:pPr>
    </w:p>
    <w:p w:rsidR="004537EB" w:rsidRPr="007C29BD" w:rsidRDefault="004537EB" w:rsidP="007C29BD">
      <w:pPr>
        <w:jc w:val="center"/>
        <w:rPr>
          <w:sz w:val="28"/>
          <w:szCs w:val="28"/>
        </w:rPr>
      </w:pPr>
      <w:bookmarkStart w:id="3" w:name="sub_141300"/>
      <w:r w:rsidRPr="007C29BD">
        <w:rPr>
          <w:sz w:val="28"/>
          <w:szCs w:val="28"/>
        </w:rPr>
        <w:t>4. Требования к отчетности</w:t>
      </w:r>
    </w:p>
    <w:p w:rsidR="00C91538" w:rsidRPr="007C29BD" w:rsidRDefault="00C91538" w:rsidP="007C29BD">
      <w:pPr>
        <w:jc w:val="center"/>
        <w:rPr>
          <w:sz w:val="28"/>
          <w:szCs w:val="28"/>
        </w:rPr>
      </w:pPr>
      <w:bookmarkStart w:id="4" w:name="sub_141331"/>
      <w:bookmarkEnd w:id="3"/>
    </w:p>
    <w:p w:rsidR="004537EB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4.1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</w:t>
      </w:r>
      <w:r w:rsidR="001D1BF4" w:rsidRPr="007C29BD">
        <w:rPr>
          <w:sz w:val="28"/>
          <w:szCs w:val="28"/>
        </w:rPr>
        <w:t>Победитель</w:t>
      </w:r>
      <w:r w:rsidR="004537EB" w:rsidRPr="007C29BD">
        <w:rPr>
          <w:sz w:val="28"/>
          <w:szCs w:val="28"/>
        </w:rPr>
        <w:t xml:space="preserve"> представ</w:t>
      </w:r>
      <w:r w:rsidR="008E4A79" w:rsidRPr="007C29BD">
        <w:rPr>
          <w:sz w:val="28"/>
          <w:szCs w:val="28"/>
        </w:rPr>
        <w:t>ляет в уполномоченный орган отче</w:t>
      </w:r>
      <w:r w:rsidR="004537EB" w:rsidRPr="007C29BD">
        <w:rPr>
          <w:sz w:val="28"/>
          <w:szCs w:val="28"/>
        </w:rPr>
        <w:t>тность о достиж</w:t>
      </w:r>
      <w:r w:rsidR="004537EB" w:rsidRPr="007C29BD">
        <w:rPr>
          <w:sz w:val="28"/>
          <w:szCs w:val="28"/>
        </w:rPr>
        <w:t>е</w:t>
      </w:r>
      <w:r w:rsidR="004537EB" w:rsidRPr="007C29BD">
        <w:rPr>
          <w:sz w:val="28"/>
          <w:szCs w:val="28"/>
        </w:rPr>
        <w:t>нии</w:t>
      </w:r>
      <w:r w:rsidR="006B28B1" w:rsidRPr="007C29BD">
        <w:rPr>
          <w:sz w:val="28"/>
          <w:szCs w:val="28"/>
        </w:rPr>
        <w:t xml:space="preserve"> результатов (п</w:t>
      </w:r>
      <w:r w:rsidR="006B28B1" w:rsidRPr="007C29BD">
        <w:rPr>
          <w:sz w:val="28"/>
          <w:szCs w:val="28"/>
        </w:rPr>
        <w:t>о</w:t>
      </w:r>
      <w:r w:rsidR="006B28B1" w:rsidRPr="007C29BD">
        <w:rPr>
          <w:sz w:val="28"/>
          <w:szCs w:val="28"/>
        </w:rPr>
        <w:t>казателей)</w:t>
      </w:r>
      <w:r w:rsidR="004537EB" w:rsidRPr="007C29BD">
        <w:rPr>
          <w:sz w:val="28"/>
          <w:szCs w:val="28"/>
        </w:rPr>
        <w:t xml:space="preserve"> </w:t>
      </w:r>
      <w:r w:rsidR="008E4A79" w:rsidRPr="007C29BD">
        <w:rPr>
          <w:sz w:val="28"/>
          <w:szCs w:val="28"/>
        </w:rPr>
        <w:t>использования гранта и отче</w:t>
      </w:r>
      <w:r w:rsidR="004537EB" w:rsidRPr="007C29BD">
        <w:rPr>
          <w:sz w:val="28"/>
          <w:szCs w:val="28"/>
        </w:rPr>
        <w:t>тность об осуществлении расходов, источником финанс</w:t>
      </w:r>
      <w:r w:rsidR="004537EB" w:rsidRPr="007C29BD">
        <w:rPr>
          <w:sz w:val="28"/>
          <w:szCs w:val="28"/>
        </w:rPr>
        <w:t>о</w:t>
      </w:r>
      <w:r w:rsidR="004537EB" w:rsidRPr="007C29BD">
        <w:rPr>
          <w:sz w:val="28"/>
          <w:szCs w:val="28"/>
        </w:rPr>
        <w:t xml:space="preserve">вого обеспечения которых является грант. </w:t>
      </w:r>
      <w:r w:rsidR="004537EB" w:rsidRPr="007C29BD">
        <w:rPr>
          <w:rFonts w:eastAsia="Calibri"/>
          <w:sz w:val="28"/>
          <w:szCs w:val="28"/>
        </w:rPr>
        <w:t>Порядок, сроки и формы</w:t>
      </w:r>
      <w:r w:rsidR="004537EB" w:rsidRPr="007C29BD">
        <w:rPr>
          <w:sz w:val="28"/>
          <w:szCs w:val="28"/>
        </w:rPr>
        <w:t xml:space="preserve"> предоставле</w:t>
      </w:r>
      <w:r w:rsidR="00A04E05" w:rsidRPr="007C29BD">
        <w:rPr>
          <w:sz w:val="28"/>
          <w:szCs w:val="28"/>
        </w:rPr>
        <w:t>ния отчетности устанавливаются с</w:t>
      </w:r>
      <w:r w:rsidR="004537EB" w:rsidRPr="007C29BD">
        <w:rPr>
          <w:sz w:val="28"/>
          <w:szCs w:val="28"/>
        </w:rPr>
        <w:t>оглашением.</w:t>
      </w:r>
    </w:p>
    <w:p w:rsidR="004537EB" w:rsidRPr="007C29BD" w:rsidRDefault="00035C0F" w:rsidP="007C29BD">
      <w:pPr>
        <w:ind w:firstLine="709"/>
        <w:jc w:val="both"/>
        <w:rPr>
          <w:sz w:val="28"/>
          <w:szCs w:val="28"/>
        </w:rPr>
      </w:pPr>
      <w:bookmarkStart w:id="5" w:name="sub_141332"/>
      <w:bookmarkEnd w:id="4"/>
      <w:r w:rsidRPr="007C29BD">
        <w:rPr>
          <w:sz w:val="28"/>
          <w:szCs w:val="28"/>
        </w:rPr>
        <w:t>4.2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</w:t>
      </w:r>
      <w:r w:rsidR="001D1BF4" w:rsidRPr="007C29BD">
        <w:rPr>
          <w:sz w:val="28"/>
          <w:szCs w:val="28"/>
        </w:rPr>
        <w:t>Победитель</w:t>
      </w:r>
      <w:r w:rsidR="004537EB" w:rsidRPr="007C29BD">
        <w:rPr>
          <w:sz w:val="28"/>
          <w:szCs w:val="28"/>
        </w:rPr>
        <w:t xml:space="preserve"> обязан обеспечивать полноту и достоверность сведений об использовании гранта, представляемых в уполномоченный орган, в соответствии с н</w:t>
      </w:r>
      <w:r w:rsidR="004537EB" w:rsidRPr="007C29BD">
        <w:rPr>
          <w:sz w:val="28"/>
          <w:szCs w:val="28"/>
        </w:rPr>
        <w:t>а</w:t>
      </w:r>
      <w:r w:rsidR="004537EB" w:rsidRPr="007C29BD">
        <w:rPr>
          <w:sz w:val="28"/>
          <w:szCs w:val="28"/>
        </w:rPr>
        <w:t>стоящим По</w:t>
      </w:r>
      <w:r w:rsidR="00C91538" w:rsidRPr="007C29BD">
        <w:rPr>
          <w:sz w:val="28"/>
          <w:szCs w:val="28"/>
        </w:rPr>
        <w:t>ложением</w:t>
      </w:r>
      <w:r w:rsidR="00A04E05" w:rsidRPr="007C29BD">
        <w:rPr>
          <w:sz w:val="28"/>
          <w:szCs w:val="28"/>
        </w:rPr>
        <w:t xml:space="preserve"> и условиями с</w:t>
      </w:r>
      <w:r w:rsidR="004537EB" w:rsidRPr="007C29BD">
        <w:rPr>
          <w:sz w:val="28"/>
          <w:szCs w:val="28"/>
        </w:rPr>
        <w:t>оглашения.</w:t>
      </w:r>
    </w:p>
    <w:bookmarkEnd w:id="5"/>
    <w:p w:rsidR="004537EB" w:rsidRDefault="004537EB" w:rsidP="007C29BD">
      <w:pPr>
        <w:jc w:val="center"/>
        <w:rPr>
          <w:sz w:val="28"/>
          <w:szCs w:val="28"/>
        </w:rPr>
      </w:pPr>
    </w:p>
    <w:p w:rsidR="007C29BD" w:rsidRDefault="007C29BD" w:rsidP="007C29BD">
      <w:pPr>
        <w:jc w:val="center"/>
        <w:rPr>
          <w:sz w:val="28"/>
          <w:szCs w:val="28"/>
        </w:rPr>
      </w:pPr>
    </w:p>
    <w:p w:rsidR="007C29BD" w:rsidRDefault="007C29BD" w:rsidP="007C29BD">
      <w:pPr>
        <w:jc w:val="center"/>
        <w:rPr>
          <w:sz w:val="28"/>
          <w:szCs w:val="28"/>
        </w:rPr>
      </w:pPr>
    </w:p>
    <w:p w:rsidR="007C29BD" w:rsidRDefault="007C29BD" w:rsidP="007C29BD">
      <w:pPr>
        <w:jc w:val="center"/>
        <w:rPr>
          <w:sz w:val="28"/>
          <w:szCs w:val="28"/>
        </w:rPr>
      </w:pPr>
    </w:p>
    <w:p w:rsidR="007C29BD" w:rsidRDefault="007C29BD" w:rsidP="007C29BD">
      <w:pPr>
        <w:jc w:val="center"/>
        <w:rPr>
          <w:sz w:val="28"/>
          <w:szCs w:val="28"/>
        </w:rPr>
      </w:pPr>
    </w:p>
    <w:p w:rsidR="007C29BD" w:rsidRPr="007C29BD" w:rsidRDefault="007C29BD" w:rsidP="007C29BD">
      <w:pPr>
        <w:jc w:val="center"/>
        <w:rPr>
          <w:sz w:val="28"/>
          <w:szCs w:val="28"/>
        </w:rPr>
      </w:pPr>
    </w:p>
    <w:p w:rsidR="007C29BD" w:rsidRDefault="004537EB" w:rsidP="007C29BD">
      <w:pPr>
        <w:jc w:val="center"/>
        <w:rPr>
          <w:sz w:val="28"/>
          <w:szCs w:val="28"/>
        </w:rPr>
      </w:pPr>
      <w:bookmarkStart w:id="6" w:name="sub_141400"/>
      <w:r w:rsidRPr="007C29BD">
        <w:rPr>
          <w:sz w:val="28"/>
          <w:szCs w:val="28"/>
        </w:rPr>
        <w:lastRenderedPageBreak/>
        <w:t xml:space="preserve">5. Порядок осуществления </w:t>
      </w:r>
      <w:proofErr w:type="gramStart"/>
      <w:r w:rsidRPr="007C29BD">
        <w:rPr>
          <w:sz w:val="28"/>
          <w:szCs w:val="28"/>
        </w:rPr>
        <w:t>контроля за</w:t>
      </w:r>
      <w:proofErr w:type="gramEnd"/>
      <w:r w:rsidRPr="007C29BD">
        <w:rPr>
          <w:sz w:val="28"/>
          <w:szCs w:val="28"/>
        </w:rPr>
        <w:t xml:space="preserve"> соблюдением целей, </w:t>
      </w:r>
    </w:p>
    <w:p w:rsidR="007C29BD" w:rsidRDefault="004537EB" w:rsidP="007C29BD">
      <w:pPr>
        <w:jc w:val="center"/>
        <w:rPr>
          <w:sz w:val="28"/>
          <w:szCs w:val="28"/>
        </w:rPr>
      </w:pPr>
      <w:r w:rsidRPr="007C29BD">
        <w:rPr>
          <w:sz w:val="28"/>
          <w:szCs w:val="28"/>
        </w:rPr>
        <w:t>условий и порядка пр</w:t>
      </w:r>
      <w:r w:rsidRPr="007C29BD">
        <w:rPr>
          <w:sz w:val="28"/>
          <w:szCs w:val="28"/>
        </w:rPr>
        <w:t>е</w:t>
      </w:r>
      <w:r w:rsidRPr="007C29BD">
        <w:rPr>
          <w:sz w:val="28"/>
          <w:szCs w:val="28"/>
        </w:rPr>
        <w:t xml:space="preserve">доставления грантов </w:t>
      </w:r>
    </w:p>
    <w:p w:rsidR="004537EB" w:rsidRPr="007C29BD" w:rsidRDefault="004537EB" w:rsidP="007C29BD">
      <w:pPr>
        <w:jc w:val="center"/>
        <w:rPr>
          <w:sz w:val="28"/>
          <w:szCs w:val="28"/>
        </w:rPr>
      </w:pPr>
      <w:r w:rsidRPr="007C29BD">
        <w:rPr>
          <w:sz w:val="28"/>
          <w:szCs w:val="28"/>
        </w:rPr>
        <w:t>и ответственност</w:t>
      </w:r>
      <w:r w:rsidR="00E53412" w:rsidRPr="007C29BD">
        <w:rPr>
          <w:sz w:val="28"/>
          <w:szCs w:val="28"/>
        </w:rPr>
        <w:t>ь</w:t>
      </w:r>
      <w:r w:rsidRPr="007C29BD">
        <w:rPr>
          <w:sz w:val="28"/>
          <w:szCs w:val="28"/>
        </w:rPr>
        <w:t xml:space="preserve"> за их несоблюдение</w:t>
      </w:r>
    </w:p>
    <w:p w:rsidR="00C91538" w:rsidRPr="007C29BD" w:rsidRDefault="00C91538" w:rsidP="007C29BD">
      <w:pPr>
        <w:jc w:val="center"/>
        <w:rPr>
          <w:sz w:val="28"/>
          <w:szCs w:val="28"/>
        </w:rPr>
      </w:pPr>
      <w:bookmarkStart w:id="7" w:name="sub_141401"/>
      <w:bookmarkEnd w:id="6"/>
    </w:p>
    <w:p w:rsidR="004537EB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5.1</w:t>
      </w:r>
      <w:r w:rsidR="007C29BD">
        <w:rPr>
          <w:sz w:val="28"/>
          <w:szCs w:val="28"/>
        </w:rPr>
        <w:t>.</w:t>
      </w:r>
      <w:r w:rsidRPr="007C29BD">
        <w:rPr>
          <w:sz w:val="28"/>
          <w:szCs w:val="28"/>
        </w:rPr>
        <w:t xml:space="preserve"> </w:t>
      </w:r>
      <w:r w:rsidR="004537EB" w:rsidRPr="007C29BD">
        <w:rPr>
          <w:sz w:val="28"/>
          <w:szCs w:val="28"/>
        </w:rPr>
        <w:t xml:space="preserve">Уполномоченный орган, а также органы государственного финансового контроля </w:t>
      </w:r>
      <w:r w:rsidR="00C91538" w:rsidRPr="007C29BD">
        <w:rPr>
          <w:sz w:val="28"/>
          <w:szCs w:val="28"/>
        </w:rPr>
        <w:t>Республики Тыва</w:t>
      </w:r>
      <w:r w:rsidR="004537EB" w:rsidRPr="007C29BD">
        <w:rPr>
          <w:sz w:val="28"/>
          <w:szCs w:val="28"/>
        </w:rPr>
        <w:t xml:space="preserve"> осуществляют проверку соблюдения </w:t>
      </w:r>
      <w:r w:rsidR="0086484B" w:rsidRPr="007C29BD">
        <w:rPr>
          <w:sz w:val="28"/>
          <w:szCs w:val="28"/>
        </w:rPr>
        <w:t>победителями</w:t>
      </w:r>
      <w:r w:rsidR="004537EB" w:rsidRPr="007C29BD">
        <w:rPr>
          <w:sz w:val="28"/>
          <w:szCs w:val="28"/>
        </w:rPr>
        <w:t xml:space="preserve"> у</w:t>
      </w:r>
      <w:r w:rsidR="004537EB" w:rsidRPr="007C29BD">
        <w:rPr>
          <w:sz w:val="28"/>
          <w:szCs w:val="28"/>
        </w:rPr>
        <w:t>с</w:t>
      </w:r>
      <w:r w:rsidR="004537EB" w:rsidRPr="007C29BD">
        <w:rPr>
          <w:sz w:val="28"/>
          <w:szCs w:val="28"/>
        </w:rPr>
        <w:t>ловий, целей и порядка</w:t>
      </w:r>
      <w:r w:rsidR="00C91538" w:rsidRPr="007C29BD">
        <w:rPr>
          <w:sz w:val="28"/>
          <w:szCs w:val="28"/>
        </w:rPr>
        <w:t xml:space="preserve"> </w:t>
      </w:r>
      <w:r w:rsidR="004537EB" w:rsidRPr="007C29BD">
        <w:rPr>
          <w:sz w:val="28"/>
          <w:szCs w:val="28"/>
        </w:rPr>
        <w:t>их предоста</w:t>
      </w:r>
      <w:r w:rsidR="004537EB" w:rsidRPr="007C29BD">
        <w:rPr>
          <w:sz w:val="28"/>
          <w:szCs w:val="28"/>
        </w:rPr>
        <w:t>в</w:t>
      </w:r>
      <w:r w:rsidR="004537EB" w:rsidRPr="007C29BD">
        <w:rPr>
          <w:sz w:val="28"/>
          <w:szCs w:val="28"/>
        </w:rPr>
        <w:t>ления.</w:t>
      </w:r>
    </w:p>
    <w:p w:rsidR="004537EB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5.2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</w:t>
      </w:r>
      <w:r w:rsidR="0086484B" w:rsidRPr="007C29BD">
        <w:rPr>
          <w:sz w:val="28"/>
          <w:szCs w:val="28"/>
        </w:rPr>
        <w:t>Победитель</w:t>
      </w:r>
      <w:r w:rsidR="004537EB" w:rsidRPr="007C29BD">
        <w:rPr>
          <w:sz w:val="28"/>
          <w:szCs w:val="28"/>
        </w:rPr>
        <w:t xml:space="preserve"> по запросу уполномоченного органа обязан представлять д</w:t>
      </w:r>
      <w:r w:rsidR="004537EB" w:rsidRPr="007C29BD">
        <w:rPr>
          <w:sz w:val="28"/>
          <w:szCs w:val="28"/>
        </w:rPr>
        <w:t>о</w:t>
      </w:r>
      <w:r w:rsidR="004537EB" w:rsidRPr="007C29BD">
        <w:rPr>
          <w:sz w:val="28"/>
          <w:szCs w:val="28"/>
        </w:rPr>
        <w:t>кументы и сведения, необходимые для осуществления данных проверок.</w:t>
      </w:r>
    </w:p>
    <w:p w:rsidR="004537EB" w:rsidRPr="007C29BD" w:rsidRDefault="00035C0F" w:rsidP="007C29BD">
      <w:pPr>
        <w:ind w:firstLine="709"/>
        <w:jc w:val="both"/>
        <w:rPr>
          <w:sz w:val="28"/>
          <w:szCs w:val="28"/>
        </w:rPr>
      </w:pPr>
      <w:r w:rsidRPr="007C29BD">
        <w:rPr>
          <w:rFonts w:eastAsia="Calibri"/>
          <w:sz w:val="28"/>
          <w:szCs w:val="28"/>
        </w:rPr>
        <w:t>5.3</w:t>
      </w:r>
      <w:r w:rsidR="007C29BD">
        <w:rPr>
          <w:rFonts w:eastAsia="Calibri"/>
          <w:sz w:val="28"/>
          <w:szCs w:val="28"/>
        </w:rPr>
        <w:t>.</w:t>
      </w:r>
      <w:r w:rsidR="004537EB" w:rsidRPr="007C29BD">
        <w:rPr>
          <w:rFonts w:eastAsia="Calibri"/>
          <w:sz w:val="28"/>
          <w:szCs w:val="28"/>
        </w:rPr>
        <w:t xml:space="preserve"> В случае установления фактов нарушения победителем условий, целей и порядка предоставления гранта, определенных настоящим По</w:t>
      </w:r>
      <w:r w:rsidR="00C91538" w:rsidRPr="007C29BD">
        <w:rPr>
          <w:rFonts w:eastAsia="Calibri"/>
          <w:sz w:val="28"/>
          <w:szCs w:val="28"/>
        </w:rPr>
        <w:t>ложением</w:t>
      </w:r>
      <w:r w:rsidR="004537EB" w:rsidRPr="007C29BD">
        <w:rPr>
          <w:rFonts w:eastAsia="Calibri"/>
          <w:sz w:val="28"/>
          <w:szCs w:val="28"/>
        </w:rPr>
        <w:t>, или пре</w:t>
      </w:r>
      <w:r w:rsidR="004537EB" w:rsidRPr="007C29BD">
        <w:rPr>
          <w:rFonts w:eastAsia="Calibri"/>
          <w:sz w:val="28"/>
          <w:szCs w:val="28"/>
        </w:rPr>
        <w:t>д</w:t>
      </w:r>
      <w:r w:rsidR="004537EB" w:rsidRPr="007C29BD">
        <w:rPr>
          <w:rFonts w:eastAsia="Calibri"/>
          <w:sz w:val="28"/>
          <w:szCs w:val="28"/>
        </w:rPr>
        <w:t>ставления недостоверных сведений, которые выявлены по фактам проверок, пров</w:t>
      </w:r>
      <w:r w:rsidR="004537EB" w:rsidRPr="007C29BD">
        <w:rPr>
          <w:rFonts w:eastAsia="Calibri"/>
          <w:sz w:val="28"/>
          <w:szCs w:val="28"/>
        </w:rPr>
        <w:t>е</w:t>
      </w:r>
      <w:r w:rsidR="004537EB" w:rsidRPr="007C29BD">
        <w:rPr>
          <w:rFonts w:eastAsia="Calibri"/>
          <w:sz w:val="28"/>
          <w:szCs w:val="28"/>
        </w:rPr>
        <w:t>денных уполномоченным органом и органом государственного финансового ко</w:t>
      </w:r>
      <w:r w:rsidR="004537EB" w:rsidRPr="007C29BD">
        <w:rPr>
          <w:rFonts w:eastAsia="Calibri"/>
          <w:sz w:val="28"/>
          <w:szCs w:val="28"/>
        </w:rPr>
        <w:t>н</w:t>
      </w:r>
      <w:r w:rsidR="004537EB" w:rsidRPr="007C29BD">
        <w:rPr>
          <w:rFonts w:eastAsia="Calibri"/>
          <w:sz w:val="28"/>
          <w:szCs w:val="28"/>
        </w:rPr>
        <w:t xml:space="preserve">троля, средства гранта </w:t>
      </w:r>
      <w:r w:rsidR="00DA5624" w:rsidRPr="007C29BD">
        <w:rPr>
          <w:rFonts w:eastAsia="Calibri"/>
          <w:sz w:val="28"/>
          <w:szCs w:val="28"/>
        </w:rPr>
        <w:t xml:space="preserve">в полном объеме </w:t>
      </w:r>
      <w:r w:rsidR="004537EB" w:rsidRPr="007C29BD">
        <w:rPr>
          <w:rFonts w:eastAsia="Calibri"/>
          <w:sz w:val="28"/>
          <w:szCs w:val="28"/>
        </w:rPr>
        <w:t xml:space="preserve">подлежат возврату в </w:t>
      </w:r>
      <w:r w:rsidR="00EB0A3F" w:rsidRPr="007C29BD">
        <w:rPr>
          <w:rFonts w:eastAsia="Calibri"/>
          <w:sz w:val="28"/>
          <w:szCs w:val="28"/>
        </w:rPr>
        <w:t xml:space="preserve">республиканский </w:t>
      </w:r>
      <w:r w:rsidR="004537EB" w:rsidRPr="007C29BD">
        <w:rPr>
          <w:rFonts w:eastAsia="Calibri"/>
          <w:sz w:val="28"/>
          <w:szCs w:val="28"/>
        </w:rPr>
        <w:t xml:space="preserve">бюджет </w:t>
      </w:r>
      <w:r w:rsidR="00C91538" w:rsidRPr="007C29BD">
        <w:rPr>
          <w:rFonts w:eastAsia="Calibri"/>
          <w:sz w:val="28"/>
          <w:szCs w:val="28"/>
        </w:rPr>
        <w:t>Республики Тыва</w:t>
      </w:r>
      <w:r w:rsidR="004537EB" w:rsidRPr="007C29BD">
        <w:rPr>
          <w:rFonts w:eastAsia="Calibri"/>
          <w:sz w:val="28"/>
          <w:szCs w:val="28"/>
        </w:rPr>
        <w:t>.</w:t>
      </w:r>
    </w:p>
    <w:p w:rsidR="004537EB" w:rsidRPr="007C29BD" w:rsidRDefault="00035C0F" w:rsidP="007C29BD">
      <w:pPr>
        <w:ind w:firstLine="709"/>
        <w:jc w:val="both"/>
        <w:rPr>
          <w:sz w:val="28"/>
          <w:szCs w:val="28"/>
        </w:rPr>
      </w:pPr>
      <w:bookmarkStart w:id="8" w:name="sub_141402"/>
      <w:bookmarkEnd w:id="7"/>
      <w:r w:rsidRPr="007C29BD">
        <w:rPr>
          <w:sz w:val="28"/>
          <w:szCs w:val="28"/>
        </w:rPr>
        <w:t>5.4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За несоблюдение условий, целей и порядка предоставления грантов пр</w:t>
      </w:r>
      <w:r w:rsidR="004537EB" w:rsidRPr="007C29BD">
        <w:rPr>
          <w:sz w:val="28"/>
          <w:szCs w:val="28"/>
        </w:rPr>
        <w:t>е</w:t>
      </w:r>
      <w:r w:rsidR="004537EB" w:rsidRPr="007C29BD">
        <w:rPr>
          <w:sz w:val="28"/>
          <w:szCs w:val="28"/>
        </w:rPr>
        <w:t>дусмотрены следу</w:t>
      </w:r>
      <w:r w:rsidR="004537EB" w:rsidRPr="007C29BD">
        <w:rPr>
          <w:sz w:val="28"/>
          <w:szCs w:val="28"/>
        </w:rPr>
        <w:t>ю</w:t>
      </w:r>
      <w:r w:rsidR="004537EB" w:rsidRPr="007C29BD">
        <w:rPr>
          <w:sz w:val="28"/>
          <w:szCs w:val="28"/>
        </w:rPr>
        <w:t>щие меры ответственности:</w:t>
      </w:r>
    </w:p>
    <w:p w:rsidR="004537EB" w:rsidRPr="007C29BD" w:rsidRDefault="004537E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1)</w:t>
      </w:r>
      <w:bookmarkEnd w:id="8"/>
      <w:r w:rsidRPr="007C29BD">
        <w:rPr>
          <w:sz w:val="28"/>
          <w:szCs w:val="28"/>
        </w:rPr>
        <w:t xml:space="preserve"> </w:t>
      </w:r>
      <w:r w:rsidR="0086484B" w:rsidRPr="007C29BD">
        <w:rPr>
          <w:sz w:val="28"/>
          <w:szCs w:val="28"/>
        </w:rPr>
        <w:t>победитель</w:t>
      </w:r>
      <w:r w:rsidRPr="007C29BD">
        <w:rPr>
          <w:sz w:val="28"/>
          <w:szCs w:val="28"/>
        </w:rPr>
        <w:t>, допустивш</w:t>
      </w:r>
      <w:r w:rsidR="0086484B" w:rsidRPr="007C29BD">
        <w:rPr>
          <w:sz w:val="28"/>
          <w:szCs w:val="28"/>
        </w:rPr>
        <w:t>ий</w:t>
      </w:r>
      <w:r w:rsidRPr="007C29BD">
        <w:rPr>
          <w:sz w:val="28"/>
          <w:szCs w:val="28"/>
        </w:rPr>
        <w:t xml:space="preserve"> нарушения условий, целей, порядка, установле</w:t>
      </w:r>
      <w:r w:rsidRPr="007C29BD">
        <w:rPr>
          <w:sz w:val="28"/>
          <w:szCs w:val="28"/>
        </w:rPr>
        <w:t>н</w:t>
      </w:r>
      <w:r w:rsidRPr="007C29BD">
        <w:rPr>
          <w:sz w:val="28"/>
          <w:szCs w:val="28"/>
        </w:rPr>
        <w:t xml:space="preserve">ных при предоставлении гранта, обязан осуществить возврат </w:t>
      </w:r>
      <w:r w:rsidR="00DA5624" w:rsidRPr="007C29BD">
        <w:rPr>
          <w:sz w:val="28"/>
          <w:szCs w:val="28"/>
        </w:rPr>
        <w:t>гранта в полном объ</w:t>
      </w:r>
      <w:r w:rsidR="00DA5624" w:rsidRPr="007C29BD">
        <w:rPr>
          <w:sz w:val="28"/>
          <w:szCs w:val="28"/>
        </w:rPr>
        <w:t>е</w:t>
      </w:r>
      <w:r w:rsidR="00DA5624" w:rsidRPr="007C29BD">
        <w:rPr>
          <w:sz w:val="28"/>
          <w:szCs w:val="28"/>
        </w:rPr>
        <w:t xml:space="preserve">ме </w:t>
      </w:r>
      <w:r w:rsidRPr="007C29BD">
        <w:rPr>
          <w:sz w:val="28"/>
          <w:szCs w:val="28"/>
        </w:rPr>
        <w:t>в бюджет</w:t>
      </w:r>
      <w:r w:rsidR="0086484B" w:rsidRPr="007C29BD">
        <w:rPr>
          <w:sz w:val="28"/>
          <w:szCs w:val="28"/>
        </w:rPr>
        <w:t xml:space="preserve"> </w:t>
      </w:r>
      <w:r w:rsidR="00C91538" w:rsidRPr="007C29BD">
        <w:rPr>
          <w:sz w:val="28"/>
          <w:szCs w:val="28"/>
        </w:rPr>
        <w:t>Республики Тыва</w:t>
      </w:r>
      <w:r w:rsidRPr="007C29BD">
        <w:rPr>
          <w:sz w:val="28"/>
          <w:szCs w:val="28"/>
        </w:rPr>
        <w:t xml:space="preserve"> </w:t>
      </w:r>
      <w:r w:rsidR="003946AD" w:rsidRPr="007C29BD">
        <w:rPr>
          <w:sz w:val="28"/>
          <w:szCs w:val="28"/>
        </w:rPr>
        <w:t xml:space="preserve">в течение 30 дней </w:t>
      </w:r>
      <w:proofErr w:type="gramStart"/>
      <w:r w:rsidRPr="007C29BD">
        <w:rPr>
          <w:sz w:val="28"/>
          <w:szCs w:val="28"/>
        </w:rPr>
        <w:t>с даты получения</w:t>
      </w:r>
      <w:proofErr w:type="gramEnd"/>
      <w:r w:rsidRPr="007C29BD">
        <w:rPr>
          <w:sz w:val="28"/>
          <w:szCs w:val="28"/>
        </w:rPr>
        <w:t xml:space="preserve"> </w:t>
      </w:r>
      <w:r w:rsidR="0086484B" w:rsidRPr="007C29BD">
        <w:rPr>
          <w:sz w:val="28"/>
          <w:szCs w:val="28"/>
        </w:rPr>
        <w:t>победителем</w:t>
      </w:r>
      <w:r w:rsidRPr="007C29BD">
        <w:rPr>
          <w:sz w:val="28"/>
          <w:szCs w:val="28"/>
        </w:rPr>
        <w:t xml:space="preserve"> требований уполномоченного органа о возврате гранта;</w:t>
      </w:r>
    </w:p>
    <w:p w:rsidR="004537EB" w:rsidRPr="007C29BD" w:rsidRDefault="004537EB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 xml:space="preserve">2) в случае если </w:t>
      </w:r>
      <w:r w:rsidR="0086484B" w:rsidRPr="007C29BD">
        <w:rPr>
          <w:sz w:val="28"/>
          <w:szCs w:val="28"/>
        </w:rPr>
        <w:t>победителем</w:t>
      </w:r>
      <w:r w:rsidRPr="007C29BD">
        <w:rPr>
          <w:sz w:val="28"/>
          <w:szCs w:val="28"/>
        </w:rPr>
        <w:t xml:space="preserve"> по состоянию на последний день окончания ср</w:t>
      </w:r>
      <w:r w:rsidRPr="007C29BD">
        <w:rPr>
          <w:sz w:val="28"/>
          <w:szCs w:val="28"/>
        </w:rPr>
        <w:t>о</w:t>
      </w:r>
      <w:r w:rsidRPr="007C29BD">
        <w:rPr>
          <w:sz w:val="28"/>
          <w:szCs w:val="28"/>
        </w:rPr>
        <w:t xml:space="preserve">ка выполнения проекта не достигнуто плановое значение показателя </w:t>
      </w:r>
      <w:r w:rsidR="00877EFE" w:rsidRPr="007C29BD">
        <w:rPr>
          <w:sz w:val="28"/>
          <w:szCs w:val="28"/>
        </w:rPr>
        <w:t>результата</w:t>
      </w:r>
      <w:r w:rsidRPr="007C29BD">
        <w:rPr>
          <w:sz w:val="28"/>
          <w:szCs w:val="28"/>
        </w:rPr>
        <w:t xml:space="preserve"> предост</w:t>
      </w:r>
      <w:r w:rsidR="00B76E7A" w:rsidRPr="007C29BD">
        <w:rPr>
          <w:sz w:val="28"/>
          <w:szCs w:val="28"/>
        </w:rPr>
        <w:t>авления гранта, установленного с</w:t>
      </w:r>
      <w:r w:rsidRPr="007C29BD">
        <w:rPr>
          <w:sz w:val="28"/>
          <w:szCs w:val="28"/>
        </w:rPr>
        <w:t xml:space="preserve">оглашением, грант подлежит возврату в течение </w:t>
      </w:r>
      <w:r w:rsidR="00F65997" w:rsidRPr="007C29BD">
        <w:rPr>
          <w:sz w:val="28"/>
          <w:szCs w:val="28"/>
        </w:rPr>
        <w:t>2</w:t>
      </w:r>
      <w:r w:rsidR="006213DE" w:rsidRPr="007C29BD">
        <w:rPr>
          <w:sz w:val="28"/>
          <w:szCs w:val="28"/>
        </w:rPr>
        <w:t>-х</w:t>
      </w:r>
      <w:r w:rsidRPr="007C29BD">
        <w:rPr>
          <w:sz w:val="28"/>
          <w:szCs w:val="28"/>
        </w:rPr>
        <w:t xml:space="preserve"> месяцев со дня окончания срока выполнения проекта.</w:t>
      </w:r>
    </w:p>
    <w:p w:rsidR="004537EB" w:rsidRPr="007C29BD" w:rsidRDefault="00035C0F" w:rsidP="007C29BD">
      <w:pPr>
        <w:ind w:firstLine="709"/>
        <w:jc w:val="both"/>
        <w:rPr>
          <w:sz w:val="28"/>
          <w:szCs w:val="28"/>
        </w:rPr>
      </w:pPr>
      <w:bookmarkStart w:id="9" w:name="sub_141403"/>
      <w:r w:rsidRPr="007C29BD">
        <w:rPr>
          <w:sz w:val="28"/>
          <w:szCs w:val="28"/>
        </w:rPr>
        <w:t>5.5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Объем средств, подлежащих возврату </w:t>
      </w:r>
      <w:r w:rsidR="0086484B" w:rsidRPr="007C29BD">
        <w:rPr>
          <w:sz w:val="28"/>
          <w:szCs w:val="28"/>
        </w:rPr>
        <w:t>победителем</w:t>
      </w:r>
      <w:r w:rsidR="004537EB" w:rsidRPr="007C29BD">
        <w:rPr>
          <w:sz w:val="28"/>
          <w:szCs w:val="28"/>
        </w:rPr>
        <w:t xml:space="preserve"> в </w:t>
      </w:r>
      <w:r w:rsidR="00EB0A3F" w:rsidRPr="007C29BD">
        <w:rPr>
          <w:sz w:val="28"/>
          <w:szCs w:val="28"/>
        </w:rPr>
        <w:t xml:space="preserve">республиканский </w:t>
      </w:r>
      <w:r w:rsidR="004537EB" w:rsidRPr="007C29BD">
        <w:rPr>
          <w:sz w:val="28"/>
          <w:szCs w:val="28"/>
        </w:rPr>
        <w:t>бюджет</w:t>
      </w:r>
      <w:r w:rsidR="0086484B" w:rsidRPr="007C29BD">
        <w:rPr>
          <w:sz w:val="28"/>
          <w:szCs w:val="28"/>
        </w:rPr>
        <w:t xml:space="preserve"> </w:t>
      </w:r>
      <w:r w:rsidR="00C91538" w:rsidRPr="007C29BD">
        <w:rPr>
          <w:sz w:val="28"/>
          <w:szCs w:val="28"/>
        </w:rPr>
        <w:t>Республики Тыва</w:t>
      </w:r>
      <w:r w:rsidR="00DA5624" w:rsidRPr="007C29BD">
        <w:rPr>
          <w:sz w:val="28"/>
          <w:szCs w:val="28"/>
        </w:rPr>
        <w:t xml:space="preserve"> при </w:t>
      </w:r>
      <w:proofErr w:type="spellStart"/>
      <w:r w:rsidR="00DA5624" w:rsidRPr="007C29BD">
        <w:rPr>
          <w:sz w:val="28"/>
          <w:szCs w:val="28"/>
        </w:rPr>
        <w:t>не</w:t>
      </w:r>
      <w:r w:rsidR="00F65997" w:rsidRPr="007C29BD">
        <w:rPr>
          <w:sz w:val="28"/>
          <w:szCs w:val="28"/>
        </w:rPr>
        <w:t>достижении</w:t>
      </w:r>
      <w:proofErr w:type="spellEnd"/>
      <w:r w:rsidR="00DA5624" w:rsidRPr="007C29BD">
        <w:rPr>
          <w:sz w:val="28"/>
          <w:szCs w:val="28"/>
        </w:rPr>
        <w:t xml:space="preserve"> планово</w:t>
      </w:r>
      <w:r w:rsidR="00F65997" w:rsidRPr="007C29BD">
        <w:rPr>
          <w:sz w:val="28"/>
          <w:szCs w:val="28"/>
        </w:rPr>
        <w:t>го</w:t>
      </w:r>
      <w:r w:rsidR="00DA5624" w:rsidRPr="007C29BD">
        <w:rPr>
          <w:sz w:val="28"/>
          <w:szCs w:val="28"/>
        </w:rPr>
        <w:t xml:space="preserve"> значени</w:t>
      </w:r>
      <w:r w:rsidR="00F65997" w:rsidRPr="007C29BD">
        <w:rPr>
          <w:sz w:val="28"/>
          <w:szCs w:val="28"/>
        </w:rPr>
        <w:t>я</w:t>
      </w:r>
      <w:r w:rsidR="00DA5624" w:rsidRPr="007C29BD">
        <w:rPr>
          <w:sz w:val="28"/>
          <w:szCs w:val="28"/>
        </w:rPr>
        <w:t xml:space="preserve"> показателя </w:t>
      </w:r>
      <w:r w:rsidR="00877EFE" w:rsidRPr="007C29BD">
        <w:rPr>
          <w:sz w:val="28"/>
          <w:szCs w:val="28"/>
        </w:rPr>
        <w:t>резул</w:t>
      </w:r>
      <w:r w:rsidR="00877EFE" w:rsidRPr="007C29BD">
        <w:rPr>
          <w:sz w:val="28"/>
          <w:szCs w:val="28"/>
        </w:rPr>
        <w:t>ь</w:t>
      </w:r>
      <w:r w:rsidR="00877EFE" w:rsidRPr="007C29BD">
        <w:rPr>
          <w:sz w:val="28"/>
          <w:szCs w:val="28"/>
        </w:rPr>
        <w:t>тата</w:t>
      </w:r>
      <w:r w:rsidR="00F65997" w:rsidRPr="007C29BD">
        <w:rPr>
          <w:sz w:val="28"/>
          <w:szCs w:val="28"/>
        </w:rPr>
        <w:t xml:space="preserve"> предоставления гранта</w:t>
      </w:r>
      <w:r w:rsidR="004537EB" w:rsidRPr="007C29BD">
        <w:rPr>
          <w:sz w:val="28"/>
          <w:szCs w:val="28"/>
        </w:rPr>
        <w:t>, ра</w:t>
      </w:r>
      <w:r w:rsidR="004537EB" w:rsidRPr="007C29BD">
        <w:rPr>
          <w:sz w:val="28"/>
          <w:szCs w:val="28"/>
        </w:rPr>
        <w:t>с</w:t>
      </w:r>
      <w:r w:rsidR="004537EB" w:rsidRPr="007C29BD">
        <w:rPr>
          <w:sz w:val="28"/>
          <w:szCs w:val="28"/>
        </w:rPr>
        <w:t>считывается по формуле:</w:t>
      </w:r>
    </w:p>
    <w:p w:rsidR="004537EB" w:rsidRPr="007C29BD" w:rsidRDefault="004537EB" w:rsidP="007C29BD">
      <w:pPr>
        <w:ind w:firstLine="709"/>
        <w:jc w:val="both"/>
        <w:rPr>
          <w:sz w:val="28"/>
          <w:szCs w:val="28"/>
        </w:rPr>
      </w:pPr>
    </w:p>
    <w:p w:rsidR="007C29BD" w:rsidRDefault="00CD72A2" w:rsidP="007C29BD">
      <w:pPr>
        <w:jc w:val="center"/>
        <w:rPr>
          <w:rFonts w:eastAsia="Calibri"/>
          <w:sz w:val="28"/>
          <w:szCs w:val="28"/>
        </w:rPr>
      </w:pPr>
      <w:bookmarkStart w:id="10" w:name="sub_141404"/>
      <w:bookmarkEnd w:id="9"/>
      <w:proofErr w:type="spellStart"/>
      <w:proofErr w:type="gramStart"/>
      <w:r w:rsidRPr="007C29BD">
        <w:rPr>
          <w:rFonts w:eastAsia="Calibri"/>
          <w:sz w:val="28"/>
          <w:szCs w:val="28"/>
        </w:rPr>
        <w:t>V</w:t>
      </w:r>
      <w:proofErr w:type="gramEnd"/>
      <w:r w:rsidRPr="007C29BD">
        <w:rPr>
          <w:rFonts w:eastAsia="Calibri"/>
          <w:sz w:val="28"/>
          <w:szCs w:val="28"/>
          <w:vertAlign w:val="subscript"/>
        </w:rPr>
        <w:t>возврата</w:t>
      </w:r>
      <w:proofErr w:type="spellEnd"/>
      <w:r w:rsidRPr="007C29BD">
        <w:rPr>
          <w:rFonts w:eastAsia="Calibri"/>
          <w:sz w:val="28"/>
          <w:szCs w:val="28"/>
        </w:rPr>
        <w:t xml:space="preserve"> = </w:t>
      </w:r>
      <w:proofErr w:type="spellStart"/>
      <w:r w:rsidRPr="007C29BD">
        <w:rPr>
          <w:rFonts w:eastAsia="Calibri"/>
          <w:sz w:val="28"/>
          <w:szCs w:val="28"/>
        </w:rPr>
        <w:t>V</w:t>
      </w:r>
      <w:r w:rsidRPr="007C29BD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Pr="007C29BD">
        <w:rPr>
          <w:rFonts w:eastAsia="Calibri"/>
          <w:sz w:val="28"/>
          <w:szCs w:val="28"/>
        </w:rPr>
        <w:t xml:space="preserve"> </w:t>
      </w:r>
      <w:proofErr w:type="spellStart"/>
      <w:r w:rsidRPr="007C29BD">
        <w:rPr>
          <w:rFonts w:eastAsia="Calibri"/>
          <w:sz w:val="28"/>
          <w:szCs w:val="28"/>
        </w:rPr>
        <w:t>x</w:t>
      </w:r>
      <w:proofErr w:type="spellEnd"/>
      <w:r w:rsidRPr="007C29BD">
        <w:rPr>
          <w:rFonts w:eastAsia="Calibri"/>
          <w:sz w:val="28"/>
          <w:szCs w:val="28"/>
        </w:rPr>
        <w:t xml:space="preserve"> </w:t>
      </w:r>
      <w:proofErr w:type="spellStart"/>
      <w:r w:rsidRPr="007C29BD">
        <w:rPr>
          <w:rFonts w:eastAsia="Calibri"/>
          <w:sz w:val="28"/>
          <w:szCs w:val="28"/>
        </w:rPr>
        <w:t>k</w:t>
      </w:r>
      <w:proofErr w:type="spellEnd"/>
      <w:r w:rsidRPr="007C29BD">
        <w:rPr>
          <w:rFonts w:eastAsia="Calibri"/>
          <w:sz w:val="28"/>
          <w:szCs w:val="28"/>
        </w:rPr>
        <w:t xml:space="preserve">, </w:t>
      </w:r>
    </w:p>
    <w:p w:rsidR="007C29BD" w:rsidRDefault="007C29BD" w:rsidP="007C29BD">
      <w:pPr>
        <w:ind w:firstLine="709"/>
        <w:jc w:val="both"/>
        <w:rPr>
          <w:rFonts w:eastAsia="Calibri"/>
          <w:sz w:val="28"/>
          <w:szCs w:val="28"/>
        </w:rPr>
      </w:pPr>
    </w:p>
    <w:p w:rsidR="00A2758E" w:rsidRPr="007C29BD" w:rsidRDefault="00CD72A2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где:</w:t>
      </w:r>
    </w:p>
    <w:p w:rsidR="00CD72A2" w:rsidRPr="007C29BD" w:rsidRDefault="00CD72A2" w:rsidP="007C29BD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7C29BD">
        <w:rPr>
          <w:rFonts w:eastAsia="Calibri"/>
          <w:sz w:val="28"/>
          <w:szCs w:val="28"/>
        </w:rPr>
        <w:t>V</w:t>
      </w:r>
      <w:proofErr w:type="gramEnd"/>
      <w:r w:rsidRPr="007C29BD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="003946AD" w:rsidRPr="007C29BD">
        <w:rPr>
          <w:rFonts w:eastAsia="Calibri"/>
          <w:sz w:val="28"/>
          <w:szCs w:val="28"/>
          <w:vertAlign w:val="subscript"/>
        </w:rPr>
        <w:t xml:space="preserve"> </w:t>
      </w:r>
      <w:r w:rsidR="007C29BD">
        <w:rPr>
          <w:rFonts w:eastAsia="Calibri"/>
          <w:sz w:val="28"/>
          <w:szCs w:val="28"/>
          <w:vertAlign w:val="subscript"/>
        </w:rPr>
        <w:t xml:space="preserve"> </w:t>
      </w:r>
      <w:r w:rsidR="003946AD" w:rsidRPr="007C29BD">
        <w:rPr>
          <w:rFonts w:eastAsia="Calibri"/>
          <w:sz w:val="28"/>
          <w:szCs w:val="28"/>
        </w:rPr>
        <w:t xml:space="preserve">– </w:t>
      </w:r>
      <w:r w:rsidRPr="007C29BD">
        <w:rPr>
          <w:rFonts w:eastAsia="Calibri"/>
          <w:sz w:val="28"/>
          <w:szCs w:val="28"/>
        </w:rPr>
        <w:t>размер гранта, предоставленного некоммерческой организации;</w:t>
      </w:r>
    </w:p>
    <w:p w:rsidR="00CD72A2" w:rsidRPr="007C29BD" w:rsidRDefault="00A2758E" w:rsidP="007C29BD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C29BD">
        <w:rPr>
          <w:rFonts w:eastAsia="Calibri"/>
          <w:sz w:val="28"/>
          <w:szCs w:val="28"/>
        </w:rPr>
        <w:t>k</w:t>
      </w:r>
      <w:proofErr w:type="spellEnd"/>
      <w:r w:rsidRPr="007C29BD">
        <w:rPr>
          <w:rFonts w:eastAsia="Calibri"/>
          <w:sz w:val="28"/>
          <w:szCs w:val="28"/>
        </w:rPr>
        <w:t xml:space="preserve"> – </w:t>
      </w:r>
      <w:r w:rsidR="00CD72A2" w:rsidRPr="007C29BD">
        <w:rPr>
          <w:rFonts w:eastAsia="Calibri"/>
          <w:sz w:val="28"/>
          <w:szCs w:val="28"/>
        </w:rPr>
        <w:t>коэффициент возврата гранта.</w:t>
      </w:r>
    </w:p>
    <w:p w:rsidR="00CD72A2" w:rsidRPr="007C29BD" w:rsidRDefault="00CD72A2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Коэффициент возврата гранта рассчитывается по формуле:</w:t>
      </w:r>
    </w:p>
    <w:p w:rsidR="00597CAE" w:rsidRPr="007C29BD" w:rsidRDefault="00597CAE" w:rsidP="007C29BD">
      <w:pPr>
        <w:ind w:firstLine="709"/>
        <w:jc w:val="both"/>
        <w:rPr>
          <w:rFonts w:eastAsia="Calibri"/>
          <w:sz w:val="28"/>
          <w:szCs w:val="28"/>
        </w:rPr>
      </w:pPr>
    </w:p>
    <w:p w:rsidR="007C29BD" w:rsidRDefault="00CD72A2" w:rsidP="007C29BD">
      <w:pPr>
        <w:jc w:val="center"/>
        <w:rPr>
          <w:rFonts w:eastAsia="Calibri"/>
          <w:sz w:val="28"/>
          <w:szCs w:val="28"/>
        </w:rPr>
      </w:pPr>
      <w:proofErr w:type="spellStart"/>
      <w:r w:rsidRPr="007C29BD">
        <w:rPr>
          <w:rFonts w:eastAsia="Calibri"/>
          <w:sz w:val="28"/>
          <w:szCs w:val="28"/>
        </w:rPr>
        <w:t>k</w:t>
      </w:r>
      <w:proofErr w:type="spellEnd"/>
      <w:r w:rsidRPr="007C29BD">
        <w:rPr>
          <w:rFonts w:eastAsia="Calibri"/>
          <w:sz w:val="28"/>
          <w:szCs w:val="28"/>
        </w:rPr>
        <w:t xml:space="preserve"> = 1 - T / S, </w:t>
      </w:r>
    </w:p>
    <w:p w:rsidR="007C29BD" w:rsidRDefault="007C29BD" w:rsidP="007C29BD">
      <w:pPr>
        <w:ind w:firstLine="709"/>
        <w:jc w:val="center"/>
        <w:rPr>
          <w:rFonts w:eastAsia="Calibri"/>
          <w:sz w:val="28"/>
          <w:szCs w:val="28"/>
        </w:rPr>
      </w:pPr>
    </w:p>
    <w:p w:rsidR="00CD72A2" w:rsidRPr="007C29BD" w:rsidRDefault="00CD72A2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>где:</w:t>
      </w:r>
    </w:p>
    <w:p w:rsidR="00CD72A2" w:rsidRPr="007C29BD" w:rsidRDefault="00A2758E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T – </w:t>
      </w:r>
      <w:r w:rsidR="00CD72A2" w:rsidRPr="007C29BD">
        <w:rPr>
          <w:rFonts w:eastAsia="Calibri"/>
          <w:sz w:val="28"/>
          <w:szCs w:val="28"/>
        </w:rPr>
        <w:t>фактически достигнутое значение результата предоставления гранта на о</w:t>
      </w:r>
      <w:r w:rsidR="00CD72A2" w:rsidRPr="007C29BD">
        <w:rPr>
          <w:rFonts w:eastAsia="Calibri"/>
          <w:sz w:val="28"/>
          <w:szCs w:val="28"/>
        </w:rPr>
        <w:t>т</w:t>
      </w:r>
      <w:r w:rsidR="00CD72A2" w:rsidRPr="007C29BD">
        <w:rPr>
          <w:rFonts w:eastAsia="Calibri"/>
          <w:sz w:val="28"/>
          <w:szCs w:val="28"/>
        </w:rPr>
        <w:t>четную дату;</w:t>
      </w:r>
    </w:p>
    <w:p w:rsidR="00CD72A2" w:rsidRPr="007C29BD" w:rsidRDefault="00CD72A2" w:rsidP="007C29BD">
      <w:pPr>
        <w:ind w:firstLine="709"/>
        <w:jc w:val="both"/>
        <w:rPr>
          <w:rFonts w:eastAsia="Calibri"/>
          <w:sz w:val="28"/>
          <w:szCs w:val="28"/>
        </w:rPr>
      </w:pPr>
      <w:r w:rsidRPr="007C29BD">
        <w:rPr>
          <w:rFonts w:eastAsia="Calibri"/>
          <w:sz w:val="28"/>
          <w:szCs w:val="28"/>
        </w:rPr>
        <w:t xml:space="preserve">S </w:t>
      </w:r>
      <w:r w:rsidR="007C29BD">
        <w:rPr>
          <w:rFonts w:eastAsia="Calibri"/>
          <w:sz w:val="28"/>
          <w:szCs w:val="28"/>
        </w:rPr>
        <w:t>–</w:t>
      </w:r>
      <w:r w:rsidRPr="007C29BD">
        <w:rPr>
          <w:rFonts w:eastAsia="Calibri"/>
          <w:sz w:val="28"/>
          <w:szCs w:val="28"/>
        </w:rPr>
        <w:t xml:space="preserve"> плановое значение результата предоставления гранта.</w:t>
      </w:r>
    </w:p>
    <w:p w:rsidR="004537EB" w:rsidRPr="007C29BD" w:rsidRDefault="00081D2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t>5.6</w:t>
      </w:r>
      <w:r w:rsidR="007C29BD">
        <w:rPr>
          <w:sz w:val="28"/>
          <w:szCs w:val="28"/>
        </w:rPr>
        <w:t>.</w:t>
      </w:r>
      <w:r w:rsidR="004537EB" w:rsidRPr="007C29BD">
        <w:rPr>
          <w:sz w:val="28"/>
          <w:szCs w:val="28"/>
        </w:rPr>
        <w:t xml:space="preserve"> При </w:t>
      </w:r>
      <w:r w:rsidR="00F65997" w:rsidRPr="007C29BD">
        <w:rPr>
          <w:sz w:val="28"/>
          <w:szCs w:val="28"/>
        </w:rPr>
        <w:t>отсутствии возврата</w:t>
      </w:r>
      <w:r w:rsidR="004537EB" w:rsidRPr="007C29BD">
        <w:rPr>
          <w:sz w:val="28"/>
          <w:szCs w:val="28"/>
        </w:rPr>
        <w:t xml:space="preserve"> грантов в установленный срок уполномоченный орган принимает меры по взысканию подлежащих возврату грантов в</w:t>
      </w:r>
      <w:r w:rsidR="00E85E94" w:rsidRPr="007C29BD">
        <w:rPr>
          <w:sz w:val="28"/>
          <w:szCs w:val="28"/>
        </w:rPr>
        <w:t xml:space="preserve"> </w:t>
      </w:r>
      <w:r w:rsidR="004537EB" w:rsidRPr="007C29BD">
        <w:rPr>
          <w:sz w:val="28"/>
          <w:szCs w:val="28"/>
        </w:rPr>
        <w:t>бюджет</w:t>
      </w:r>
      <w:r w:rsidR="00A2758E" w:rsidRPr="007C29BD">
        <w:rPr>
          <w:sz w:val="28"/>
          <w:szCs w:val="28"/>
        </w:rPr>
        <w:t xml:space="preserve"> </w:t>
      </w:r>
      <w:r w:rsidR="00C91538" w:rsidRPr="007C29BD">
        <w:rPr>
          <w:sz w:val="28"/>
          <w:szCs w:val="28"/>
        </w:rPr>
        <w:t>Ре</w:t>
      </w:r>
      <w:r w:rsidR="00C91538" w:rsidRPr="007C29BD">
        <w:rPr>
          <w:sz w:val="28"/>
          <w:szCs w:val="28"/>
        </w:rPr>
        <w:t>с</w:t>
      </w:r>
      <w:r w:rsidR="00C91538" w:rsidRPr="007C29BD">
        <w:rPr>
          <w:sz w:val="28"/>
          <w:szCs w:val="28"/>
        </w:rPr>
        <w:t>публики Тыва</w:t>
      </w:r>
      <w:r w:rsidR="004537EB" w:rsidRPr="007C29BD">
        <w:rPr>
          <w:sz w:val="28"/>
          <w:szCs w:val="28"/>
        </w:rPr>
        <w:t xml:space="preserve"> в судебном порядке.</w:t>
      </w:r>
    </w:p>
    <w:bookmarkEnd w:id="10"/>
    <w:p w:rsidR="00A04E05" w:rsidRPr="007C29BD" w:rsidRDefault="00081D2C" w:rsidP="007C29BD">
      <w:pPr>
        <w:ind w:firstLine="709"/>
        <w:jc w:val="both"/>
        <w:rPr>
          <w:sz w:val="28"/>
          <w:szCs w:val="28"/>
        </w:rPr>
      </w:pPr>
      <w:r w:rsidRPr="007C29BD">
        <w:rPr>
          <w:sz w:val="28"/>
          <w:szCs w:val="28"/>
        </w:rPr>
        <w:lastRenderedPageBreak/>
        <w:t>5.7</w:t>
      </w:r>
      <w:r w:rsidR="007C29BD">
        <w:rPr>
          <w:sz w:val="28"/>
          <w:szCs w:val="28"/>
        </w:rPr>
        <w:t>.</w:t>
      </w:r>
      <w:r w:rsidR="0049651B" w:rsidRPr="007C29BD">
        <w:rPr>
          <w:sz w:val="28"/>
          <w:szCs w:val="28"/>
        </w:rPr>
        <w:t xml:space="preserve"> </w:t>
      </w:r>
      <w:r w:rsidR="00A04E05" w:rsidRPr="007C29BD">
        <w:rPr>
          <w:sz w:val="28"/>
          <w:szCs w:val="28"/>
        </w:rPr>
        <w:t xml:space="preserve">Мониторинг хода реализации проектов осуществляется уполномоченным органом посредством запроса у </w:t>
      </w:r>
      <w:r w:rsidR="00A2758E" w:rsidRPr="007C29BD">
        <w:rPr>
          <w:sz w:val="28"/>
          <w:szCs w:val="28"/>
        </w:rPr>
        <w:t>победителей</w:t>
      </w:r>
      <w:r w:rsidR="00A04E05" w:rsidRPr="007C29BD">
        <w:rPr>
          <w:sz w:val="28"/>
          <w:szCs w:val="28"/>
        </w:rPr>
        <w:t xml:space="preserve"> необходимой информации в целях </w:t>
      </w:r>
      <w:proofErr w:type="gramStart"/>
      <w:r w:rsidR="00A04E05" w:rsidRPr="007C29BD">
        <w:rPr>
          <w:sz w:val="28"/>
          <w:szCs w:val="28"/>
        </w:rPr>
        <w:t>пр</w:t>
      </w:r>
      <w:r w:rsidR="00A04E05" w:rsidRPr="007C29BD">
        <w:rPr>
          <w:sz w:val="28"/>
          <w:szCs w:val="28"/>
        </w:rPr>
        <w:t>о</w:t>
      </w:r>
      <w:r w:rsidR="00A04E05" w:rsidRPr="007C29BD">
        <w:rPr>
          <w:sz w:val="28"/>
          <w:szCs w:val="28"/>
        </w:rPr>
        <w:t>ведения анализа хода реализ</w:t>
      </w:r>
      <w:r w:rsidR="00A04E05" w:rsidRPr="007C29BD">
        <w:rPr>
          <w:sz w:val="28"/>
          <w:szCs w:val="28"/>
        </w:rPr>
        <w:t>а</w:t>
      </w:r>
      <w:r w:rsidR="00A04E05" w:rsidRPr="007C29BD">
        <w:rPr>
          <w:sz w:val="28"/>
          <w:szCs w:val="28"/>
        </w:rPr>
        <w:t>ции проекта</w:t>
      </w:r>
      <w:proofErr w:type="gramEnd"/>
      <w:r w:rsidR="00A04E05" w:rsidRPr="007C29BD">
        <w:rPr>
          <w:sz w:val="28"/>
          <w:szCs w:val="28"/>
        </w:rPr>
        <w:t>.</w:t>
      </w:r>
    </w:p>
    <w:p w:rsidR="00154AD1" w:rsidRPr="007C29BD" w:rsidRDefault="00154AD1" w:rsidP="007C29BD">
      <w:pPr>
        <w:jc w:val="center"/>
        <w:rPr>
          <w:sz w:val="28"/>
          <w:szCs w:val="28"/>
        </w:rPr>
      </w:pPr>
    </w:p>
    <w:p w:rsidR="004537EB" w:rsidRDefault="004537EB" w:rsidP="007C29BD">
      <w:pPr>
        <w:jc w:val="center"/>
        <w:rPr>
          <w:sz w:val="28"/>
          <w:szCs w:val="28"/>
        </w:rPr>
      </w:pPr>
    </w:p>
    <w:p w:rsidR="007C29BD" w:rsidRDefault="007C29BD" w:rsidP="007C29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C29BD" w:rsidRDefault="007C29BD" w:rsidP="007C29BD">
      <w:pPr>
        <w:ind w:firstLine="709"/>
        <w:jc w:val="both"/>
        <w:rPr>
          <w:sz w:val="28"/>
          <w:szCs w:val="28"/>
        </w:rPr>
        <w:sectPr w:rsidR="007C29BD" w:rsidSect="007C29BD">
          <w:pgSz w:w="11906" w:h="16838"/>
          <w:pgMar w:top="1134" w:right="567" w:bottom="1134" w:left="1134" w:header="539" w:footer="0" w:gutter="0"/>
          <w:pgNumType w:start="1"/>
          <w:cols w:space="708"/>
          <w:titlePg/>
          <w:docGrid w:linePitch="360"/>
        </w:sectPr>
      </w:pPr>
    </w:p>
    <w:p w:rsidR="007C29BD" w:rsidRPr="007C29BD" w:rsidRDefault="007C29BD" w:rsidP="007C29BD">
      <w:pPr>
        <w:ind w:left="5670"/>
        <w:jc w:val="center"/>
        <w:rPr>
          <w:sz w:val="28"/>
          <w:szCs w:val="28"/>
        </w:rPr>
      </w:pPr>
      <w:r w:rsidRPr="007C29BD">
        <w:rPr>
          <w:sz w:val="28"/>
          <w:szCs w:val="28"/>
        </w:rPr>
        <w:lastRenderedPageBreak/>
        <w:t>Приложение</w:t>
      </w:r>
    </w:p>
    <w:p w:rsidR="007C29BD" w:rsidRDefault="007C29BD" w:rsidP="007C29BD">
      <w:pPr>
        <w:ind w:left="5670"/>
        <w:jc w:val="center"/>
        <w:rPr>
          <w:sz w:val="28"/>
          <w:szCs w:val="28"/>
        </w:rPr>
      </w:pPr>
      <w:r w:rsidRPr="007C29BD">
        <w:rPr>
          <w:sz w:val="28"/>
          <w:szCs w:val="28"/>
        </w:rPr>
        <w:t xml:space="preserve">к Положению о конкурсе </w:t>
      </w:r>
      <w:proofErr w:type="gramStart"/>
      <w:r w:rsidRPr="007C29BD">
        <w:rPr>
          <w:sz w:val="28"/>
          <w:szCs w:val="28"/>
        </w:rPr>
        <w:t>на</w:t>
      </w:r>
      <w:proofErr w:type="gramEnd"/>
      <w:r w:rsidRPr="007C29BD">
        <w:rPr>
          <w:sz w:val="28"/>
          <w:szCs w:val="28"/>
        </w:rPr>
        <w:t xml:space="preserve"> </w:t>
      </w:r>
    </w:p>
    <w:p w:rsidR="007C29BD" w:rsidRDefault="007C29BD" w:rsidP="007C29BD">
      <w:pPr>
        <w:ind w:left="5670"/>
        <w:jc w:val="center"/>
        <w:rPr>
          <w:sz w:val="28"/>
          <w:szCs w:val="28"/>
        </w:rPr>
      </w:pPr>
      <w:r w:rsidRPr="007C29BD">
        <w:rPr>
          <w:sz w:val="28"/>
          <w:szCs w:val="28"/>
        </w:rPr>
        <w:t xml:space="preserve">предоставление грантов Главы </w:t>
      </w:r>
    </w:p>
    <w:p w:rsidR="007C29BD" w:rsidRDefault="007C29BD" w:rsidP="007C29BD">
      <w:pPr>
        <w:ind w:left="5670"/>
        <w:jc w:val="center"/>
        <w:rPr>
          <w:sz w:val="28"/>
          <w:szCs w:val="28"/>
        </w:rPr>
      </w:pPr>
      <w:r w:rsidRPr="007C29BD">
        <w:rPr>
          <w:sz w:val="28"/>
          <w:szCs w:val="28"/>
        </w:rPr>
        <w:t xml:space="preserve">Республики Тыва на развитие </w:t>
      </w:r>
    </w:p>
    <w:p w:rsidR="007C29BD" w:rsidRPr="007C29BD" w:rsidRDefault="007C29BD" w:rsidP="007C29BD">
      <w:pPr>
        <w:ind w:left="5670"/>
        <w:jc w:val="center"/>
        <w:rPr>
          <w:sz w:val="28"/>
          <w:szCs w:val="28"/>
        </w:rPr>
      </w:pPr>
      <w:r w:rsidRPr="007C29BD">
        <w:rPr>
          <w:sz w:val="28"/>
          <w:szCs w:val="28"/>
        </w:rPr>
        <w:t>гражданского о</w:t>
      </w:r>
      <w:r w:rsidRPr="007C29BD">
        <w:rPr>
          <w:sz w:val="28"/>
          <w:szCs w:val="28"/>
        </w:rPr>
        <w:t>б</w:t>
      </w:r>
      <w:r w:rsidRPr="007C29BD">
        <w:rPr>
          <w:sz w:val="28"/>
          <w:szCs w:val="28"/>
        </w:rPr>
        <w:t>щества</w:t>
      </w:r>
    </w:p>
    <w:p w:rsidR="007C29BD" w:rsidRPr="007C29BD" w:rsidRDefault="007C29BD" w:rsidP="007C29BD">
      <w:pPr>
        <w:jc w:val="center"/>
        <w:rPr>
          <w:sz w:val="28"/>
          <w:szCs w:val="28"/>
        </w:rPr>
      </w:pPr>
    </w:p>
    <w:p w:rsidR="00117D98" w:rsidRPr="00AE777E" w:rsidRDefault="00AE777E" w:rsidP="00AE777E">
      <w:pPr>
        <w:shd w:val="clear" w:color="auto" w:fill="FFFFFF"/>
        <w:jc w:val="right"/>
        <w:rPr>
          <w:sz w:val="28"/>
          <w:szCs w:val="28"/>
        </w:rPr>
      </w:pPr>
      <w:r w:rsidRPr="00AE777E">
        <w:rPr>
          <w:sz w:val="28"/>
          <w:szCs w:val="28"/>
        </w:rPr>
        <w:t>Форма</w:t>
      </w:r>
    </w:p>
    <w:p w:rsidR="007C29BD" w:rsidRDefault="007C29BD" w:rsidP="007C29BD">
      <w:pPr>
        <w:shd w:val="clear" w:color="auto" w:fill="FFFFFF"/>
        <w:jc w:val="center"/>
        <w:rPr>
          <w:b/>
          <w:sz w:val="28"/>
          <w:szCs w:val="28"/>
        </w:rPr>
      </w:pPr>
    </w:p>
    <w:p w:rsidR="007A6C6F" w:rsidRDefault="007A6C6F" w:rsidP="007C29BD">
      <w:pPr>
        <w:shd w:val="clear" w:color="auto" w:fill="FFFFFF"/>
        <w:ind w:left="240" w:right="75"/>
        <w:jc w:val="center"/>
        <w:rPr>
          <w:b/>
          <w:sz w:val="28"/>
          <w:szCs w:val="28"/>
        </w:rPr>
      </w:pPr>
      <w:r w:rsidRPr="00682ECF">
        <w:rPr>
          <w:b/>
          <w:sz w:val="28"/>
          <w:szCs w:val="28"/>
        </w:rPr>
        <w:t>ОЦЕНОЧНАЯ ВЕДОМОСТЬ</w:t>
      </w:r>
    </w:p>
    <w:p w:rsidR="007C29BD" w:rsidRDefault="007C29BD" w:rsidP="007C29BD">
      <w:pPr>
        <w:shd w:val="clear" w:color="auto" w:fill="FFFFFF"/>
        <w:ind w:left="240" w:right="75"/>
        <w:jc w:val="center"/>
        <w:rPr>
          <w:b/>
          <w:sz w:val="28"/>
          <w:szCs w:val="28"/>
        </w:rPr>
      </w:pPr>
    </w:p>
    <w:p w:rsidR="007C29BD" w:rsidRDefault="007C29BD" w:rsidP="007C29BD">
      <w:pPr>
        <w:shd w:val="clear" w:color="auto" w:fill="FFFFFF"/>
        <w:ind w:left="240" w:right="7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C29BD" w:rsidRPr="00682ECF" w:rsidRDefault="007C29BD" w:rsidP="007C29BD">
      <w:pPr>
        <w:shd w:val="clear" w:color="auto" w:fill="FFFFFF"/>
        <w:ind w:left="240" w:right="75"/>
        <w:jc w:val="center"/>
        <w:rPr>
          <w:sz w:val="20"/>
          <w:szCs w:val="20"/>
        </w:rPr>
      </w:pPr>
      <w:r w:rsidRPr="00682ECF">
        <w:rPr>
          <w:sz w:val="20"/>
          <w:szCs w:val="20"/>
        </w:rPr>
        <w:t xml:space="preserve">наименование </w:t>
      </w:r>
      <w:r w:rsidRPr="00682ECF">
        <w:rPr>
          <w:spacing w:val="-1"/>
          <w:sz w:val="20"/>
          <w:szCs w:val="20"/>
        </w:rPr>
        <w:t xml:space="preserve">некоммерческой </w:t>
      </w:r>
      <w:r w:rsidRPr="00682ECF">
        <w:rPr>
          <w:sz w:val="20"/>
          <w:szCs w:val="20"/>
        </w:rPr>
        <w:t>организации</w:t>
      </w:r>
    </w:p>
    <w:p w:rsidR="007C29BD" w:rsidRDefault="007C29BD" w:rsidP="007C29BD">
      <w:pPr>
        <w:shd w:val="clear" w:color="auto" w:fill="FFFFFF"/>
        <w:ind w:left="240" w:right="7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C29BD" w:rsidRDefault="007C29BD" w:rsidP="007C29BD">
      <w:pPr>
        <w:shd w:val="clear" w:color="auto" w:fill="FFFFFF"/>
        <w:spacing w:after="240"/>
        <w:ind w:left="240" w:right="75"/>
        <w:jc w:val="center"/>
        <w:rPr>
          <w:sz w:val="20"/>
          <w:szCs w:val="20"/>
        </w:rPr>
      </w:pPr>
      <w:r w:rsidRPr="00682ECF">
        <w:rPr>
          <w:sz w:val="20"/>
          <w:szCs w:val="20"/>
        </w:rPr>
        <w:t>название проекта</w:t>
      </w:r>
    </w:p>
    <w:tbl>
      <w:tblPr>
        <w:tblW w:w="1025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4"/>
        <w:gridCol w:w="2409"/>
      </w:tblGrid>
      <w:tr w:rsidR="00AE777E" w:rsidRPr="007C29BD" w:rsidTr="00AE777E">
        <w:trPr>
          <w:trHeight w:val="1314"/>
          <w:jc w:val="center"/>
        </w:trPr>
        <w:tc>
          <w:tcPr>
            <w:tcW w:w="7844" w:type="dxa"/>
            <w:vMerge w:val="restart"/>
            <w:shd w:val="clear" w:color="auto" w:fill="auto"/>
          </w:tcPr>
          <w:p w:rsidR="00AE777E" w:rsidRPr="007C29BD" w:rsidRDefault="00AE777E" w:rsidP="007C29BD">
            <w:pPr>
              <w:jc w:val="center"/>
            </w:pPr>
            <w:r w:rsidRPr="007C29BD">
              <w:t>Критерии оценки заявок на участие в конкурсе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E777E" w:rsidRPr="007C29BD" w:rsidRDefault="00AE777E" w:rsidP="007C29BD">
            <w:pPr>
              <w:jc w:val="center"/>
            </w:pPr>
            <w:r w:rsidRPr="007C29BD">
              <w:t>от 0 до 5 баллов</w:t>
            </w:r>
          </w:p>
        </w:tc>
      </w:tr>
      <w:tr w:rsidR="00AE777E" w:rsidRPr="007C29BD" w:rsidTr="00AE777E">
        <w:trPr>
          <w:trHeight w:val="322"/>
          <w:jc w:val="center"/>
        </w:trPr>
        <w:tc>
          <w:tcPr>
            <w:tcW w:w="7844" w:type="dxa"/>
            <w:vMerge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1. </w:t>
            </w:r>
            <w:r w:rsidRPr="007C29BD">
              <w:t>Актуальность и социальная значимость проекта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2. </w:t>
            </w:r>
            <w:r w:rsidRPr="007C29BD">
              <w:t>Логическая связность и реализуемость проекта, соответствие мер</w:t>
            </w:r>
            <w:r w:rsidRPr="007C29BD">
              <w:t>о</w:t>
            </w:r>
            <w:r w:rsidRPr="007C29BD">
              <w:t>приятий проекта его целям, задачам и ожидаемым результатам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3. </w:t>
            </w:r>
            <w:proofErr w:type="spellStart"/>
            <w:r w:rsidRPr="007C29BD">
              <w:t>Инновационность</w:t>
            </w:r>
            <w:proofErr w:type="spellEnd"/>
            <w:r w:rsidRPr="007C29BD">
              <w:t>, уникальность проекта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4. </w:t>
            </w:r>
            <w:r w:rsidRPr="007C29BD">
              <w:t>Соотношение планируемых расходов на реализацию проекта и его ожидаемых результатов, адекватность, измеримость и достижимость т</w:t>
            </w:r>
            <w:r w:rsidRPr="007C29BD">
              <w:t>а</w:t>
            </w:r>
            <w:r w:rsidRPr="007C29BD">
              <w:t>ких результатов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5. </w:t>
            </w:r>
            <w:r w:rsidRPr="007C29BD">
              <w:t>Реалистичность бюджета проекта и обоснованность планируемых ра</w:t>
            </w:r>
            <w:r w:rsidRPr="007C29BD">
              <w:t>с</w:t>
            </w:r>
            <w:r w:rsidRPr="007C29BD">
              <w:t>ходов на реализацию проекта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6. </w:t>
            </w:r>
            <w:r w:rsidRPr="007C29BD">
              <w:t>Масштаб реализации проекта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7. </w:t>
            </w:r>
            <w:r w:rsidRPr="007C29BD">
              <w:t>Собственный вклад организации и дополнительные ресурсы, привл</w:t>
            </w:r>
            <w:r w:rsidRPr="007C29BD">
              <w:t>е</w:t>
            </w:r>
            <w:r w:rsidRPr="007C29BD">
              <w:t>каемые на реализацию проекта, перспективы его дальнейш</w:t>
            </w:r>
            <w:r w:rsidRPr="007C29BD">
              <w:t>е</w:t>
            </w:r>
            <w:r w:rsidRPr="007C29BD">
              <w:t>го развития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8. </w:t>
            </w:r>
            <w:r w:rsidRPr="007C29BD">
              <w:t>Опыт организации по успешной реализации программ, проектов по с</w:t>
            </w:r>
            <w:r w:rsidRPr="007C29BD">
              <w:t>о</w:t>
            </w:r>
            <w:r w:rsidRPr="007C29BD">
              <w:t>ответствующему направлению деятельности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9. </w:t>
            </w:r>
            <w:r w:rsidRPr="007C29BD">
              <w:t>Соответствие опыта и компетенций команды проекта по план</w:t>
            </w:r>
            <w:r w:rsidRPr="007C29BD">
              <w:t>и</w:t>
            </w:r>
            <w:r w:rsidRPr="007C29BD">
              <w:t>руемой деятельности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10. </w:t>
            </w:r>
            <w:r w:rsidRPr="007C29BD">
              <w:t>Информационная открытость организации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  <w:tr w:rsidR="00AE777E" w:rsidRPr="007C29BD" w:rsidTr="00AE777E">
        <w:trPr>
          <w:jc w:val="center"/>
        </w:trPr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77E" w:rsidRPr="007C29BD" w:rsidRDefault="00AE777E" w:rsidP="007C29BD">
            <w:r>
              <w:t xml:space="preserve">11. </w:t>
            </w:r>
            <w:r w:rsidRPr="007C29BD">
              <w:t xml:space="preserve">Готовность участия в иных </w:t>
            </w:r>
            <w:proofErr w:type="spellStart"/>
            <w:r w:rsidRPr="007C29BD">
              <w:t>грантовых</w:t>
            </w:r>
            <w:proofErr w:type="spellEnd"/>
            <w:r w:rsidRPr="007C29BD">
              <w:t xml:space="preserve"> конкурсах, включая ко</w:t>
            </w:r>
            <w:r w:rsidRPr="007C29BD">
              <w:t>н</w:t>
            </w:r>
            <w:r w:rsidRPr="007C29BD">
              <w:t>курсы на предоставление президентских грантов</w:t>
            </w:r>
          </w:p>
        </w:tc>
        <w:tc>
          <w:tcPr>
            <w:tcW w:w="2409" w:type="dxa"/>
            <w:shd w:val="clear" w:color="auto" w:fill="auto"/>
          </w:tcPr>
          <w:p w:rsidR="00AE777E" w:rsidRPr="007C29BD" w:rsidRDefault="00AE777E" w:rsidP="007C29BD">
            <w:pPr>
              <w:jc w:val="center"/>
            </w:pPr>
          </w:p>
        </w:tc>
      </w:tr>
    </w:tbl>
    <w:p w:rsidR="005B3051" w:rsidRPr="007C29BD" w:rsidRDefault="005B3051" w:rsidP="007C29BD">
      <w:pPr>
        <w:rPr>
          <w:sz w:val="28"/>
          <w:szCs w:val="28"/>
        </w:rPr>
      </w:pPr>
    </w:p>
    <w:p w:rsidR="007A6C6F" w:rsidRPr="007C29BD" w:rsidRDefault="007A6C6F" w:rsidP="007C29BD">
      <w:pPr>
        <w:rPr>
          <w:sz w:val="28"/>
          <w:szCs w:val="28"/>
        </w:rPr>
      </w:pPr>
      <w:proofErr w:type="gramStart"/>
      <w:r w:rsidRPr="007C29BD">
        <w:rPr>
          <w:sz w:val="28"/>
          <w:szCs w:val="28"/>
        </w:rPr>
        <w:t>Комментарий члена</w:t>
      </w:r>
      <w:proofErr w:type="gramEnd"/>
      <w:r w:rsidR="00597CAE" w:rsidRPr="007C29BD">
        <w:rPr>
          <w:sz w:val="28"/>
          <w:szCs w:val="28"/>
        </w:rPr>
        <w:t xml:space="preserve"> </w:t>
      </w:r>
      <w:r w:rsidR="00AE1F4F" w:rsidRPr="007C29BD">
        <w:rPr>
          <w:sz w:val="28"/>
          <w:szCs w:val="28"/>
        </w:rPr>
        <w:t>экспертного совета_</w:t>
      </w:r>
      <w:r w:rsidR="00E213DB" w:rsidRPr="007C29BD">
        <w:rPr>
          <w:sz w:val="28"/>
          <w:szCs w:val="28"/>
        </w:rPr>
        <w:t>________________________</w:t>
      </w:r>
      <w:r w:rsidR="00597CAE" w:rsidRPr="007C29BD">
        <w:rPr>
          <w:sz w:val="28"/>
          <w:szCs w:val="28"/>
        </w:rPr>
        <w:t>_____________</w:t>
      </w:r>
    </w:p>
    <w:p w:rsidR="007A6C6F" w:rsidRPr="007C29BD" w:rsidRDefault="007A6C6F" w:rsidP="007C29BD">
      <w:pPr>
        <w:rPr>
          <w:sz w:val="28"/>
          <w:szCs w:val="28"/>
        </w:rPr>
      </w:pPr>
      <w:r w:rsidRPr="007C29BD">
        <w:rPr>
          <w:sz w:val="28"/>
          <w:szCs w:val="28"/>
        </w:rPr>
        <w:t>________________________________________________________________________</w:t>
      </w:r>
    </w:p>
    <w:p w:rsidR="007A6C6F" w:rsidRPr="007C29BD" w:rsidRDefault="007A6C6F" w:rsidP="007C29BD">
      <w:pPr>
        <w:rPr>
          <w:sz w:val="28"/>
          <w:szCs w:val="28"/>
        </w:rPr>
      </w:pPr>
    </w:p>
    <w:p w:rsidR="007A6C6F" w:rsidRPr="007C29BD" w:rsidRDefault="007A6C6F" w:rsidP="007C29BD">
      <w:pPr>
        <w:rPr>
          <w:sz w:val="28"/>
          <w:szCs w:val="28"/>
        </w:rPr>
      </w:pPr>
      <w:r w:rsidRPr="007C29BD">
        <w:rPr>
          <w:sz w:val="28"/>
          <w:szCs w:val="28"/>
        </w:rPr>
        <w:t>Член комиссии ________________________</w:t>
      </w:r>
      <w:r w:rsidRPr="007C29BD">
        <w:rPr>
          <w:sz w:val="28"/>
          <w:szCs w:val="28"/>
        </w:rPr>
        <w:tab/>
        <w:t>______________________________</w:t>
      </w:r>
    </w:p>
    <w:p w:rsidR="007A6C6F" w:rsidRPr="007C29BD" w:rsidRDefault="007A6C6F" w:rsidP="007C29BD">
      <w:pPr>
        <w:rPr>
          <w:sz w:val="20"/>
          <w:szCs w:val="28"/>
        </w:rPr>
      </w:pPr>
      <w:r w:rsidRPr="007C29BD">
        <w:rPr>
          <w:sz w:val="28"/>
          <w:szCs w:val="28"/>
        </w:rPr>
        <w:tab/>
      </w:r>
      <w:r w:rsidR="007C29BD">
        <w:rPr>
          <w:sz w:val="28"/>
          <w:szCs w:val="28"/>
        </w:rPr>
        <w:tab/>
      </w:r>
      <w:r w:rsidRPr="007C29BD">
        <w:rPr>
          <w:sz w:val="28"/>
          <w:szCs w:val="28"/>
        </w:rPr>
        <w:tab/>
      </w:r>
      <w:r w:rsidR="00FB6FE3" w:rsidRPr="007C29BD">
        <w:rPr>
          <w:sz w:val="20"/>
          <w:szCs w:val="28"/>
        </w:rPr>
        <w:t xml:space="preserve">   </w:t>
      </w:r>
      <w:proofErr w:type="gramStart"/>
      <w:r w:rsidRPr="007C29BD">
        <w:rPr>
          <w:sz w:val="20"/>
          <w:szCs w:val="28"/>
        </w:rPr>
        <w:t>(Ф</w:t>
      </w:r>
      <w:r w:rsidR="006E71A2" w:rsidRPr="007C29BD">
        <w:rPr>
          <w:sz w:val="20"/>
          <w:szCs w:val="28"/>
        </w:rPr>
        <w:t>.</w:t>
      </w:r>
      <w:r w:rsidRPr="007C29BD">
        <w:rPr>
          <w:sz w:val="20"/>
          <w:szCs w:val="28"/>
        </w:rPr>
        <w:t>И</w:t>
      </w:r>
      <w:r w:rsidR="006E71A2" w:rsidRPr="007C29BD">
        <w:rPr>
          <w:sz w:val="20"/>
          <w:szCs w:val="28"/>
        </w:rPr>
        <w:t>.</w:t>
      </w:r>
      <w:r w:rsidRPr="007C29BD">
        <w:rPr>
          <w:sz w:val="20"/>
          <w:szCs w:val="28"/>
        </w:rPr>
        <w:t>О</w:t>
      </w:r>
      <w:r w:rsidR="006E71A2" w:rsidRPr="007C29BD">
        <w:rPr>
          <w:sz w:val="20"/>
          <w:szCs w:val="28"/>
        </w:rPr>
        <w:t>.</w:t>
      </w:r>
      <w:r w:rsidRPr="007C29BD">
        <w:rPr>
          <w:sz w:val="20"/>
          <w:szCs w:val="28"/>
        </w:rPr>
        <w:t xml:space="preserve"> </w:t>
      </w:r>
      <w:r w:rsidR="006E71A2" w:rsidRPr="007C29BD">
        <w:rPr>
          <w:sz w:val="20"/>
          <w:szCs w:val="28"/>
        </w:rPr>
        <w:t>(</w:t>
      </w:r>
      <w:r w:rsidR="007C29BD" w:rsidRPr="007C29BD">
        <w:rPr>
          <w:sz w:val="20"/>
          <w:szCs w:val="28"/>
        </w:rPr>
        <w:t>при наличии последнего</w:t>
      </w:r>
      <w:r w:rsidR="006E71A2" w:rsidRPr="007C29BD">
        <w:rPr>
          <w:sz w:val="20"/>
          <w:szCs w:val="28"/>
        </w:rPr>
        <w:t>)</w:t>
      </w:r>
      <w:r w:rsidRPr="007C29BD">
        <w:rPr>
          <w:sz w:val="20"/>
          <w:szCs w:val="28"/>
        </w:rPr>
        <w:tab/>
      </w:r>
      <w:r w:rsidRPr="007C29BD">
        <w:rPr>
          <w:sz w:val="20"/>
          <w:szCs w:val="28"/>
        </w:rPr>
        <w:tab/>
      </w:r>
      <w:r w:rsidR="007C29BD">
        <w:rPr>
          <w:sz w:val="20"/>
          <w:szCs w:val="28"/>
        </w:rPr>
        <w:tab/>
      </w:r>
      <w:r w:rsidRPr="007C29BD">
        <w:rPr>
          <w:sz w:val="20"/>
          <w:szCs w:val="28"/>
        </w:rPr>
        <w:tab/>
        <w:t>(подпись)</w:t>
      </w:r>
      <w:proofErr w:type="gramEnd"/>
    </w:p>
    <w:p w:rsidR="007A6C6F" w:rsidRPr="007C29BD" w:rsidRDefault="007A6C6F" w:rsidP="007C29BD">
      <w:pPr>
        <w:rPr>
          <w:sz w:val="20"/>
          <w:szCs w:val="28"/>
        </w:rPr>
      </w:pPr>
    </w:p>
    <w:p w:rsidR="004537EB" w:rsidRPr="007C29BD" w:rsidRDefault="007A6C6F" w:rsidP="007C29BD">
      <w:pPr>
        <w:rPr>
          <w:sz w:val="28"/>
          <w:szCs w:val="28"/>
        </w:rPr>
      </w:pPr>
      <w:r w:rsidRPr="007C29BD">
        <w:rPr>
          <w:sz w:val="28"/>
          <w:szCs w:val="28"/>
        </w:rPr>
        <w:t>«___» ______________ 20</w:t>
      </w:r>
      <w:r w:rsidR="005712BF" w:rsidRPr="007C29BD">
        <w:rPr>
          <w:sz w:val="28"/>
          <w:szCs w:val="28"/>
        </w:rPr>
        <w:t>___</w:t>
      </w:r>
      <w:r w:rsidR="00117D98" w:rsidRPr="007C29BD">
        <w:rPr>
          <w:sz w:val="28"/>
          <w:szCs w:val="28"/>
        </w:rPr>
        <w:t xml:space="preserve"> года</w:t>
      </w:r>
    </w:p>
    <w:sectPr w:rsidR="004537EB" w:rsidRPr="007C29BD" w:rsidSect="007C29BD">
      <w:pgSz w:w="11906" w:h="16838"/>
      <w:pgMar w:top="1134" w:right="567" w:bottom="1134" w:left="1134" w:header="53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50" w:rsidRDefault="00413B50" w:rsidP="00006746">
      <w:r>
        <w:separator/>
      </w:r>
    </w:p>
  </w:endnote>
  <w:endnote w:type="continuationSeparator" w:id="0">
    <w:p w:rsidR="00413B50" w:rsidRDefault="00413B50" w:rsidP="0000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8" w:rsidRDefault="00331C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8" w:rsidRDefault="00331C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8" w:rsidRDefault="00331C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50" w:rsidRDefault="00413B50" w:rsidP="00006746">
      <w:r>
        <w:separator/>
      </w:r>
    </w:p>
  </w:footnote>
  <w:footnote w:type="continuationSeparator" w:id="0">
    <w:p w:rsidR="00413B50" w:rsidRDefault="00413B50" w:rsidP="00006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8" w:rsidRDefault="00331C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BD" w:rsidRDefault="007C29BD">
    <w:pPr>
      <w:pStyle w:val="a7"/>
      <w:jc w:val="right"/>
    </w:pPr>
    <w:fldSimple w:instr=" PAGE   \* MERGEFORMAT ">
      <w:r w:rsidR="00A73052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8" w:rsidRDefault="00331C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92E"/>
    <w:multiLevelType w:val="hybridMultilevel"/>
    <w:tmpl w:val="1DDA8FAE"/>
    <w:lvl w:ilvl="0" w:tplc="84F089C0">
      <w:start w:val="29"/>
      <w:numFmt w:val="decimal"/>
      <w:suff w:val="space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">
    <w:nsid w:val="03446FCC"/>
    <w:multiLevelType w:val="hybridMultilevel"/>
    <w:tmpl w:val="788AB64A"/>
    <w:lvl w:ilvl="0" w:tplc="96C8E15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2B590B"/>
    <w:multiLevelType w:val="hybridMultilevel"/>
    <w:tmpl w:val="1862CE6C"/>
    <w:lvl w:ilvl="0" w:tplc="BEAC7D72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C5C15E6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3E52DB"/>
    <w:multiLevelType w:val="hybridMultilevel"/>
    <w:tmpl w:val="00B68E46"/>
    <w:lvl w:ilvl="0" w:tplc="8C6214D8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BEB3F1E"/>
    <w:multiLevelType w:val="hybridMultilevel"/>
    <w:tmpl w:val="8506BD1C"/>
    <w:lvl w:ilvl="0" w:tplc="8760E604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A1617C"/>
    <w:multiLevelType w:val="hybridMultilevel"/>
    <w:tmpl w:val="1BD045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103B9C"/>
    <w:multiLevelType w:val="hybridMultilevel"/>
    <w:tmpl w:val="56347930"/>
    <w:lvl w:ilvl="0" w:tplc="F9302F0E">
      <w:start w:val="1"/>
      <w:numFmt w:val="decimal"/>
      <w:lvlText w:val="%1."/>
      <w:lvlJc w:val="left"/>
      <w:pPr>
        <w:ind w:left="1495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C84F90"/>
    <w:multiLevelType w:val="hybridMultilevel"/>
    <w:tmpl w:val="738AD6CE"/>
    <w:lvl w:ilvl="0" w:tplc="CB366CCE">
      <w:start w:val="7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4344681"/>
    <w:multiLevelType w:val="multilevel"/>
    <w:tmpl w:val="AB9630B2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1368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6185618"/>
    <w:multiLevelType w:val="hybridMultilevel"/>
    <w:tmpl w:val="B9B4A652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10170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1">
    <w:nsid w:val="4A556230"/>
    <w:multiLevelType w:val="multilevel"/>
    <w:tmpl w:val="04B4C6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5A7C00B1"/>
    <w:multiLevelType w:val="hybridMultilevel"/>
    <w:tmpl w:val="7446FB22"/>
    <w:lvl w:ilvl="0" w:tplc="FA1E12D6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3C05FD"/>
    <w:multiLevelType w:val="hybridMultilevel"/>
    <w:tmpl w:val="132CC744"/>
    <w:lvl w:ilvl="0" w:tplc="F064EE1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A66CBC"/>
    <w:multiLevelType w:val="hybridMultilevel"/>
    <w:tmpl w:val="06BCA354"/>
    <w:lvl w:ilvl="0" w:tplc="7910CDC8">
      <w:start w:val="28"/>
      <w:numFmt w:val="decimal"/>
      <w:suff w:val="space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5">
    <w:nsid w:val="641D673A"/>
    <w:multiLevelType w:val="hybridMultilevel"/>
    <w:tmpl w:val="FF6446C2"/>
    <w:lvl w:ilvl="0" w:tplc="14D45872">
      <w:start w:val="1"/>
      <w:numFmt w:val="decimal"/>
      <w:suff w:val="space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B5FD7"/>
    <w:multiLevelType w:val="hybridMultilevel"/>
    <w:tmpl w:val="2EFE0BB4"/>
    <w:lvl w:ilvl="0" w:tplc="E27069F4">
      <w:start w:val="14"/>
      <w:numFmt w:val="decimal"/>
      <w:lvlText w:val="%1."/>
      <w:lvlJc w:val="left"/>
      <w:pPr>
        <w:ind w:left="1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6937201D"/>
    <w:multiLevelType w:val="hybridMultilevel"/>
    <w:tmpl w:val="6D7494CC"/>
    <w:lvl w:ilvl="0" w:tplc="F45E495A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C74F5"/>
    <w:multiLevelType w:val="multilevel"/>
    <w:tmpl w:val="AEBACA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9">
    <w:nsid w:val="7910239A"/>
    <w:multiLevelType w:val="hybridMultilevel"/>
    <w:tmpl w:val="0284F9B4"/>
    <w:lvl w:ilvl="0" w:tplc="2FDA314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0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3"/>
  </w:num>
  <w:num w:numId="6">
    <w:abstractNumId w:val="2"/>
  </w:num>
  <w:num w:numId="7">
    <w:abstractNumId w:val="17"/>
  </w:num>
  <w:num w:numId="8">
    <w:abstractNumId w:val="19"/>
  </w:num>
  <w:num w:numId="9">
    <w:abstractNumId w:val="8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1"/>
  </w:num>
  <w:num w:numId="21">
    <w:abstractNumId w:val="20"/>
  </w:num>
  <w:num w:numId="22">
    <w:abstractNumId w:val="6"/>
  </w:num>
  <w:num w:numId="23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15a4e66-dd9e-4d28-8679-39b2bec0244c"/>
  </w:docVars>
  <w:rsids>
    <w:rsidRoot w:val="00F73BF2"/>
    <w:rsid w:val="000018D6"/>
    <w:rsid w:val="0000303F"/>
    <w:rsid w:val="000037E0"/>
    <w:rsid w:val="00006746"/>
    <w:rsid w:val="000105EB"/>
    <w:rsid w:val="00011FBF"/>
    <w:rsid w:val="00012ECF"/>
    <w:rsid w:val="00016C1C"/>
    <w:rsid w:val="000178D2"/>
    <w:rsid w:val="00022F36"/>
    <w:rsid w:val="00030F28"/>
    <w:rsid w:val="00031939"/>
    <w:rsid w:val="00034183"/>
    <w:rsid w:val="00035C0F"/>
    <w:rsid w:val="00037BD2"/>
    <w:rsid w:val="00041010"/>
    <w:rsid w:val="00042533"/>
    <w:rsid w:val="00044AC7"/>
    <w:rsid w:val="000453C8"/>
    <w:rsid w:val="00050874"/>
    <w:rsid w:val="00050F40"/>
    <w:rsid w:val="00052930"/>
    <w:rsid w:val="00055429"/>
    <w:rsid w:val="000568A6"/>
    <w:rsid w:val="00057258"/>
    <w:rsid w:val="00066397"/>
    <w:rsid w:val="00070832"/>
    <w:rsid w:val="00070E15"/>
    <w:rsid w:val="00071999"/>
    <w:rsid w:val="00071FF2"/>
    <w:rsid w:val="0007376A"/>
    <w:rsid w:val="0007385B"/>
    <w:rsid w:val="00075907"/>
    <w:rsid w:val="0007737C"/>
    <w:rsid w:val="00081D2C"/>
    <w:rsid w:val="00085F85"/>
    <w:rsid w:val="00086499"/>
    <w:rsid w:val="00091CEE"/>
    <w:rsid w:val="00092C57"/>
    <w:rsid w:val="00093769"/>
    <w:rsid w:val="00094728"/>
    <w:rsid w:val="00096643"/>
    <w:rsid w:val="000972A0"/>
    <w:rsid w:val="000A5EFA"/>
    <w:rsid w:val="000A6007"/>
    <w:rsid w:val="000A79D9"/>
    <w:rsid w:val="000B3E6D"/>
    <w:rsid w:val="000B6BF6"/>
    <w:rsid w:val="000C04C1"/>
    <w:rsid w:val="000C21EF"/>
    <w:rsid w:val="000C4362"/>
    <w:rsid w:val="000C628B"/>
    <w:rsid w:val="000D3224"/>
    <w:rsid w:val="000D3D8E"/>
    <w:rsid w:val="000D5C37"/>
    <w:rsid w:val="000D66BB"/>
    <w:rsid w:val="000D7138"/>
    <w:rsid w:val="000D7601"/>
    <w:rsid w:val="000D7683"/>
    <w:rsid w:val="000E239C"/>
    <w:rsid w:val="000E55AE"/>
    <w:rsid w:val="000F1750"/>
    <w:rsid w:val="000F2DBF"/>
    <w:rsid w:val="000F36CC"/>
    <w:rsid w:val="000F4CCD"/>
    <w:rsid w:val="001005B0"/>
    <w:rsid w:val="001030F7"/>
    <w:rsid w:val="00103A2D"/>
    <w:rsid w:val="0010464A"/>
    <w:rsid w:val="0010484C"/>
    <w:rsid w:val="001059FA"/>
    <w:rsid w:val="001105BB"/>
    <w:rsid w:val="00110BDD"/>
    <w:rsid w:val="00116C53"/>
    <w:rsid w:val="00117D98"/>
    <w:rsid w:val="00122CCD"/>
    <w:rsid w:val="00125306"/>
    <w:rsid w:val="00125C11"/>
    <w:rsid w:val="001272F2"/>
    <w:rsid w:val="0013040A"/>
    <w:rsid w:val="0013218B"/>
    <w:rsid w:val="0013316B"/>
    <w:rsid w:val="00135838"/>
    <w:rsid w:val="001446FD"/>
    <w:rsid w:val="0014499F"/>
    <w:rsid w:val="00145FFA"/>
    <w:rsid w:val="00154AD1"/>
    <w:rsid w:val="00156928"/>
    <w:rsid w:val="00157C31"/>
    <w:rsid w:val="00160387"/>
    <w:rsid w:val="00160A97"/>
    <w:rsid w:val="00161C3B"/>
    <w:rsid w:val="00163EA9"/>
    <w:rsid w:val="0016485E"/>
    <w:rsid w:val="00176369"/>
    <w:rsid w:val="001768CB"/>
    <w:rsid w:val="00176D46"/>
    <w:rsid w:val="001846E6"/>
    <w:rsid w:val="0018603E"/>
    <w:rsid w:val="00187050"/>
    <w:rsid w:val="00190BD8"/>
    <w:rsid w:val="00191891"/>
    <w:rsid w:val="00191A0C"/>
    <w:rsid w:val="001938F5"/>
    <w:rsid w:val="00193AD4"/>
    <w:rsid w:val="00193F0E"/>
    <w:rsid w:val="00194187"/>
    <w:rsid w:val="00194BCF"/>
    <w:rsid w:val="00194C51"/>
    <w:rsid w:val="00195140"/>
    <w:rsid w:val="00195B86"/>
    <w:rsid w:val="001967CD"/>
    <w:rsid w:val="00196C26"/>
    <w:rsid w:val="001A07BF"/>
    <w:rsid w:val="001A12E7"/>
    <w:rsid w:val="001A2947"/>
    <w:rsid w:val="001A7BB7"/>
    <w:rsid w:val="001A7E6F"/>
    <w:rsid w:val="001B2090"/>
    <w:rsid w:val="001B26AE"/>
    <w:rsid w:val="001B2F50"/>
    <w:rsid w:val="001B3594"/>
    <w:rsid w:val="001B3961"/>
    <w:rsid w:val="001C3CB3"/>
    <w:rsid w:val="001C4A15"/>
    <w:rsid w:val="001D0E8D"/>
    <w:rsid w:val="001D1BF4"/>
    <w:rsid w:val="001D1D3D"/>
    <w:rsid w:val="001E3909"/>
    <w:rsid w:val="001F121F"/>
    <w:rsid w:val="001F169F"/>
    <w:rsid w:val="001F21F5"/>
    <w:rsid w:val="001F698C"/>
    <w:rsid w:val="00201713"/>
    <w:rsid w:val="0020184D"/>
    <w:rsid w:val="00201F20"/>
    <w:rsid w:val="00202B7D"/>
    <w:rsid w:val="00203508"/>
    <w:rsid w:val="00203DA2"/>
    <w:rsid w:val="00204B95"/>
    <w:rsid w:val="002053D3"/>
    <w:rsid w:val="0020721F"/>
    <w:rsid w:val="00211B17"/>
    <w:rsid w:val="00213E1C"/>
    <w:rsid w:val="002142C3"/>
    <w:rsid w:val="00215A70"/>
    <w:rsid w:val="00216553"/>
    <w:rsid w:val="002210E4"/>
    <w:rsid w:val="00224700"/>
    <w:rsid w:val="002275E3"/>
    <w:rsid w:val="00231B30"/>
    <w:rsid w:val="00231F9C"/>
    <w:rsid w:val="0023527F"/>
    <w:rsid w:val="002353E8"/>
    <w:rsid w:val="002358DE"/>
    <w:rsid w:val="00235CF3"/>
    <w:rsid w:val="00243279"/>
    <w:rsid w:val="0024336A"/>
    <w:rsid w:val="00243F03"/>
    <w:rsid w:val="00246431"/>
    <w:rsid w:val="0024684A"/>
    <w:rsid w:val="00250389"/>
    <w:rsid w:val="0025211E"/>
    <w:rsid w:val="00254318"/>
    <w:rsid w:val="00254DDF"/>
    <w:rsid w:val="002558B5"/>
    <w:rsid w:val="00261FB3"/>
    <w:rsid w:val="00262147"/>
    <w:rsid w:val="00264C3C"/>
    <w:rsid w:val="00270EAE"/>
    <w:rsid w:val="002718C2"/>
    <w:rsid w:val="00271954"/>
    <w:rsid w:val="002720C6"/>
    <w:rsid w:val="00275A6B"/>
    <w:rsid w:val="00276440"/>
    <w:rsid w:val="002802C3"/>
    <w:rsid w:val="0028256B"/>
    <w:rsid w:val="002828D0"/>
    <w:rsid w:val="00282AB9"/>
    <w:rsid w:val="00282DA7"/>
    <w:rsid w:val="00283DD0"/>
    <w:rsid w:val="0029086F"/>
    <w:rsid w:val="00290A5A"/>
    <w:rsid w:val="00297FF1"/>
    <w:rsid w:val="002A27D8"/>
    <w:rsid w:val="002A370F"/>
    <w:rsid w:val="002A3C5A"/>
    <w:rsid w:val="002A4F91"/>
    <w:rsid w:val="002A5495"/>
    <w:rsid w:val="002A74AD"/>
    <w:rsid w:val="002B14DF"/>
    <w:rsid w:val="002B37C1"/>
    <w:rsid w:val="002B469B"/>
    <w:rsid w:val="002C0B54"/>
    <w:rsid w:val="002C2962"/>
    <w:rsid w:val="002C2BEA"/>
    <w:rsid w:val="002D0580"/>
    <w:rsid w:val="002D3699"/>
    <w:rsid w:val="002D6DDF"/>
    <w:rsid w:val="002E1F5A"/>
    <w:rsid w:val="002E48F6"/>
    <w:rsid w:val="002E525B"/>
    <w:rsid w:val="002E5D9C"/>
    <w:rsid w:val="002E62E8"/>
    <w:rsid w:val="002E7355"/>
    <w:rsid w:val="002F16EE"/>
    <w:rsid w:val="002F36B6"/>
    <w:rsid w:val="002F7315"/>
    <w:rsid w:val="00300303"/>
    <w:rsid w:val="00300F49"/>
    <w:rsid w:val="00302BBF"/>
    <w:rsid w:val="003070AC"/>
    <w:rsid w:val="00310421"/>
    <w:rsid w:val="00312B1B"/>
    <w:rsid w:val="00317ACE"/>
    <w:rsid w:val="00317EDF"/>
    <w:rsid w:val="00320010"/>
    <w:rsid w:val="00322B30"/>
    <w:rsid w:val="00324218"/>
    <w:rsid w:val="00325B14"/>
    <w:rsid w:val="00326D04"/>
    <w:rsid w:val="00331CB8"/>
    <w:rsid w:val="0033270A"/>
    <w:rsid w:val="00332CAA"/>
    <w:rsid w:val="00333270"/>
    <w:rsid w:val="0033782C"/>
    <w:rsid w:val="0034008F"/>
    <w:rsid w:val="00340E72"/>
    <w:rsid w:val="00343E3B"/>
    <w:rsid w:val="003451F7"/>
    <w:rsid w:val="00347636"/>
    <w:rsid w:val="0035210B"/>
    <w:rsid w:val="00353B04"/>
    <w:rsid w:val="00353CA5"/>
    <w:rsid w:val="00354500"/>
    <w:rsid w:val="00363387"/>
    <w:rsid w:val="003763C3"/>
    <w:rsid w:val="003826DB"/>
    <w:rsid w:val="0038466E"/>
    <w:rsid w:val="003846AA"/>
    <w:rsid w:val="00384BC6"/>
    <w:rsid w:val="0038752B"/>
    <w:rsid w:val="00391259"/>
    <w:rsid w:val="00392274"/>
    <w:rsid w:val="0039432F"/>
    <w:rsid w:val="003946AD"/>
    <w:rsid w:val="003972FE"/>
    <w:rsid w:val="003A1964"/>
    <w:rsid w:val="003A2288"/>
    <w:rsid w:val="003A7520"/>
    <w:rsid w:val="003B1D85"/>
    <w:rsid w:val="003B1E7A"/>
    <w:rsid w:val="003B7297"/>
    <w:rsid w:val="003C0B3D"/>
    <w:rsid w:val="003C1D3B"/>
    <w:rsid w:val="003C200D"/>
    <w:rsid w:val="003C33B8"/>
    <w:rsid w:val="003C6BDD"/>
    <w:rsid w:val="003C6CFD"/>
    <w:rsid w:val="003C6D02"/>
    <w:rsid w:val="003D2E37"/>
    <w:rsid w:val="003D4B03"/>
    <w:rsid w:val="003D51E9"/>
    <w:rsid w:val="003D702B"/>
    <w:rsid w:val="003D7ABE"/>
    <w:rsid w:val="003E1690"/>
    <w:rsid w:val="00413B50"/>
    <w:rsid w:val="00417BFE"/>
    <w:rsid w:val="0042349B"/>
    <w:rsid w:val="00424C75"/>
    <w:rsid w:val="0042502E"/>
    <w:rsid w:val="00425C82"/>
    <w:rsid w:val="004327F5"/>
    <w:rsid w:val="00432D3B"/>
    <w:rsid w:val="004347C2"/>
    <w:rsid w:val="004449D1"/>
    <w:rsid w:val="0044519C"/>
    <w:rsid w:val="00447383"/>
    <w:rsid w:val="00447804"/>
    <w:rsid w:val="004508E8"/>
    <w:rsid w:val="00452BF3"/>
    <w:rsid w:val="004537EB"/>
    <w:rsid w:val="0045579B"/>
    <w:rsid w:val="0045639B"/>
    <w:rsid w:val="004567EB"/>
    <w:rsid w:val="00461CB8"/>
    <w:rsid w:val="004634B1"/>
    <w:rsid w:val="00464264"/>
    <w:rsid w:val="00465FC2"/>
    <w:rsid w:val="00473AA6"/>
    <w:rsid w:val="00473D06"/>
    <w:rsid w:val="00475D76"/>
    <w:rsid w:val="00480283"/>
    <w:rsid w:val="00481EDD"/>
    <w:rsid w:val="00485687"/>
    <w:rsid w:val="00485810"/>
    <w:rsid w:val="00491A3C"/>
    <w:rsid w:val="00491B31"/>
    <w:rsid w:val="004930DA"/>
    <w:rsid w:val="0049651B"/>
    <w:rsid w:val="00497FA1"/>
    <w:rsid w:val="004A36F5"/>
    <w:rsid w:val="004A5058"/>
    <w:rsid w:val="004B04CC"/>
    <w:rsid w:val="004B151F"/>
    <w:rsid w:val="004B2EBC"/>
    <w:rsid w:val="004B5E04"/>
    <w:rsid w:val="004B7E91"/>
    <w:rsid w:val="004C0C6C"/>
    <w:rsid w:val="004C1AB6"/>
    <w:rsid w:val="004C2A41"/>
    <w:rsid w:val="004C30BA"/>
    <w:rsid w:val="004C390F"/>
    <w:rsid w:val="004C5F1F"/>
    <w:rsid w:val="004C77AE"/>
    <w:rsid w:val="004D229B"/>
    <w:rsid w:val="004F1131"/>
    <w:rsid w:val="004F5160"/>
    <w:rsid w:val="004F70D0"/>
    <w:rsid w:val="004F740B"/>
    <w:rsid w:val="0050253A"/>
    <w:rsid w:val="005036FF"/>
    <w:rsid w:val="0051007A"/>
    <w:rsid w:val="00511670"/>
    <w:rsid w:val="00513BFA"/>
    <w:rsid w:val="00524F70"/>
    <w:rsid w:val="0052565E"/>
    <w:rsid w:val="005340CA"/>
    <w:rsid w:val="00537A02"/>
    <w:rsid w:val="0054037C"/>
    <w:rsid w:val="0054092B"/>
    <w:rsid w:val="005413C9"/>
    <w:rsid w:val="005429CE"/>
    <w:rsid w:val="005448E0"/>
    <w:rsid w:val="00551628"/>
    <w:rsid w:val="0055521A"/>
    <w:rsid w:val="00560E82"/>
    <w:rsid w:val="00562470"/>
    <w:rsid w:val="00566F15"/>
    <w:rsid w:val="00570D1D"/>
    <w:rsid w:val="005712BF"/>
    <w:rsid w:val="00580E2F"/>
    <w:rsid w:val="005847DB"/>
    <w:rsid w:val="00586CB9"/>
    <w:rsid w:val="0058700E"/>
    <w:rsid w:val="00592238"/>
    <w:rsid w:val="005960F5"/>
    <w:rsid w:val="0059792C"/>
    <w:rsid w:val="00597CAE"/>
    <w:rsid w:val="005A05D0"/>
    <w:rsid w:val="005A45BA"/>
    <w:rsid w:val="005A5A77"/>
    <w:rsid w:val="005B094E"/>
    <w:rsid w:val="005B17C6"/>
    <w:rsid w:val="005B3051"/>
    <w:rsid w:val="005B4235"/>
    <w:rsid w:val="005B63CA"/>
    <w:rsid w:val="005B662B"/>
    <w:rsid w:val="005B788A"/>
    <w:rsid w:val="005C3629"/>
    <w:rsid w:val="005C5608"/>
    <w:rsid w:val="005C5861"/>
    <w:rsid w:val="005D72E0"/>
    <w:rsid w:val="005E68FF"/>
    <w:rsid w:val="005E7956"/>
    <w:rsid w:val="005F057B"/>
    <w:rsid w:val="005F1459"/>
    <w:rsid w:val="005F1D12"/>
    <w:rsid w:val="005F4E97"/>
    <w:rsid w:val="00602AFB"/>
    <w:rsid w:val="00611E82"/>
    <w:rsid w:val="00612C47"/>
    <w:rsid w:val="00613A31"/>
    <w:rsid w:val="0061601F"/>
    <w:rsid w:val="006213DE"/>
    <w:rsid w:val="00621A54"/>
    <w:rsid w:val="006230E7"/>
    <w:rsid w:val="00630D6B"/>
    <w:rsid w:val="00633C93"/>
    <w:rsid w:val="0064006F"/>
    <w:rsid w:val="006412C2"/>
    <w:rsid w:val="006417C7"/>
    <w:rsid w:val="00642532"/>
    <w:rsid w:val="00642FF5"/>
    <w:rsid w:val="00645825"/>
    <w:rsid w:val="00645DFB"/>
    <w:rsid w:val="00646CAE"/>
    <w:rsid w:val="00646EB8"/>
    <w:rsid w:val="00650017"/>
    <w:rsid w:val="00652030"/>
    <w:rsid w:val="0065225E"/>
    <w:rsid w:val="006532CD"/>
    <w:rsid w:val="006532E1"/>
    <w:rsid w:val="00656CAC"/>
    <w:rsid w:val="00664CEA"/>
    <w:rsid w:val="00665599"/>
    <w:rsid w:val="00665B22"/>
    <w:rsid w:val="006667F4"/>
    <w:rsid w:val="00667A56"/>
    <w:rsid w:val="00670C47"/>
    <w:rsid w:val="00670E99"/>
    <w:rsid w:val="0067616F"/>
    <w:rsid w:val="00682ECF"/>
    <w:rsid w:val="0069029E"/>
    <w:rsid w:val="006922E0"/>
    <w:rsid w:val="00692C2A"/>
    <w:rsid w:val="00694ADB"/>
    <w:rsid w:val="00695B2C"/>
    <w:rsid w:val="006A552B"/>
    <w:rsid w:val="006A7883"/>
    <w:rsid w:val="006B28B1"/>
    <w:rsid w:val="006B5489"/>
    <w:rsid w:val="006B6801"/>
    <w:rsid w:val="006C1EE0"/>
    <w:rsid w:val="006C2DCF"/>
    <w:rsid w:val="006C6AA0"/>
    <w:rsid w:val="006C7897"/>
    <w:rsid w:val="006C7ACD"/>
    <w:rsid w:val="006D1EB7"/>
    <w:rsid w:val="006D2482"/>
    <w:rsid w:val="006D2820"/>
    <w:rsid w:val="006E1747"/>
    <w:rsid w:val="006E57EA"/>
    <w:rsid w:val="006E5FE3"/>
    <w:rsid w:val="006E71A2"/>
    <w:rsid w:val="006F22F3"/>
    <w:rsid w:val="006F2650"/>
    <w:rsid w:val="006F26C0"/>
    <w:rsid w:val="006F7575"/>
    <w:rsid w:val="006F7858"/>
    <w:rsid w:val="00707031"/>
    <w:rsid w:val="00710356"/>
    <w:rsid w:val="0071097C"/>
    <w:rsid w:val="00711507"/>
    <w:rsid w:val="007119B2"/>
    <w:rsid w:val="0071395E"/>
    <w:rsid w:val="00713EF7"/>
    <w:rsid w:val="00723DF5"/>
    <w:rsid w:val="0072509F"/>
    <w:rsid w:val="007272DC"/>
    <w:rsid w:val="0072781F"/>
    <w:rsid w:val="00730DF2"/>
    <w:rsid w:val="00731447"/>
    <w:rsid w:val="007345F5"/>
    <w:rsid w:val="00736FAC"/>
    <w:rsid w:val="007405EF"/>
    <w:rsid w:val="007433DF"/>
    <w:rsid w:val="0074371C"/>
    <w:rsid w:val="007454DA"/>
    <w:rsid w:val="00745C16"/>
    <w:rsid w:val="00752D43"/>
    <w:rsid w:val="0075391C"/>
    <w:rsid w:val="0075580A"/>
    <w:rsid w:val="00755860"/>
    <w:rsid w:val="00763DB3"/>
    <w:rsid w:val="00765683"/>
    <w:rsid w:val="0076751D"/>
    <w:rsid w:val="00767E11"/>
    <w:rsid w:val="00771522"/>
    <w:rsid w:val="00771674"/>
    <w:rsid w:val="0077168E"/>
    <w:rsid w:val="0077584C"/>
    <w:rsid w:val="00782061"/>
    <w:rsid w:val="00783E8B"/>
    <w:rsid w:val="0078418F"/>
    <w:rsid w:val="00785ACA"/>
    <w:rsid w:val="007866EC"/>
    <w:rsid w:val="00795101"/>
    <w:rsid w:val="007959CA"/>
    <w:rsid w:val="00796B4A"/>
    <w:rsid w:val="007973C2"/>
    <w:rsid w:val="00797D4D"/>
    <w:rsid w:val="007A6C17"/>
    <w:rsid w:val="007A6C6F"/>
    <w:rsid w:val="007C0F74"/>
    <w:rsid w:val="007C29BD"/>
    <w:rsid w:val="007C2A9F"/>
    <w:rsid w:val="007C3072"/>
    <w:rsid w:val="007C4C66"/>
    <w:rsid w:val="007D395B"/>
    <w:rsid w:val="007E1F62"/>
    <w:rsid w:val="007E3101"/>
    <w:rsid w:val="007E3AAD"/>
    <w:rsid w:val="007E6706"/>
    <w:rsid w:val="007F6E90"/>
    <w:rsid w:val="00801864"/>
    <w:rsid w:val="00801F3A"/>
    <w:rsid w:val="00803D79"/>
    <w:rsid w:val="00804726"/>
    <w:rsid w:val="00805EB3"/>
    <w:rsid w:val="00811B69"/>
    <w:rsid w:val="0081324E"/>
    <w:rsid w:val="00817B72"/>
    <w:rsid w:val="00820C59"/>
    <w:rsid w:val="0082148D"/>
    <w:rsid w:val="00823D0E"/>
    <w:rsid w:val="00823E27"/>
    <w:rsid w:val="00824310"/>
    <w:rsid w:val="008248C8"/>
    <w:rsid w:val="00825204"/>
    <w:rsid w:val="00827796"/>
    <w:rsid w:val="00831A9E"/>
    <w:rsid w:val="00833F65"/>
    <w:rsid w:val="00840533"/>
    <w:rsid w:val="0084166B"/>
    <w:rsid w:val="00842D02"/>
    <w:rsid w:val="008432A5"/>
    <w:rsid w:val="008435B1"/>
    <w:rsid w:val="00846B24"/>
    <w:rsid w:val="00847512"/>
    <w:rsid w:val="00850E7B"/>
    <w:rsid w:val="00855DA2"/>
    <w:rsid w:val="008579D9"/>
    <w:rsid w:val="00860F90"/>
    <w:rsid w:val="00861DE7"/>
    <w:rsid w:val="008622E5"/>
    <w:rsid w:val="0086484B"/>
    <w:rsid w:val="0087084F"/>
    <w:rsid w:val="00870D76"/>
    <w:rsid w:val="00871BF6"/>
    <w:rsid w:val="00873341"/>
    <w:rsid w:val="00874D1C"/>
    <w:rsid w:val="00877C65"/>
    <w:rsid w:val="00877EAF"/>
    <w:rsid w:val="00877EFE"/>
    <w:rsid w:val="008815AF"/>
    <w:rsid w:val="00882503"/>
    <w:rsid w:val="008860B4"/>
    <w:rsid w:val="00887B52"/>
    <w:rsid w:val="00887E6C"/>
    <w:rsid w:val="0089011C"/>
    <w:rsid w:val="008939EA"/>
    <w:rsid w:val="0089558E"/>
    <w:rsid w:val="00895FC5"/>
    <w:rsid w:val="008973FF"/>
    <w:rsid w:val="00897B4D"/>
    <w:rsid w:val="008A29E3"/>
    <w:rsid w:val="008A457A"/>
    <w:rsid w:val="008A7B1F"/>
    <w:rsid w:val="008B1FBF"/>
    <w:rsid w:val="008B2D31"/>
    <w:rsid w:val="008B7F47"/>
    <w:rsid w:val="008C1053"/>
    <w:rsid w:val="008D0CD9"/>
    <w:rsid w:val="008D1F1B"/>
    <w:rsid w:val="008D672B"/>
    <w:rsid w:val="008E1123"/>
    <w:rsid w:val="008E1209"/>
    <w:rsid w:val="008E1615"/>
    <w:rsid w:val="008E4A79"/>
    <w:rsid w:val="008E5746"/>
    <w:rsid w:val="008E763A"/>
    <w:rsid w:val="008F1C95"/>
    <w:rsid w:val="008F3840"/>
    <w:rsid w:val="008F389C"/>
    <w:rsid w:val="008F68C0"/>
    <w:rsid w:val="00900D71"/>
    <w:rsid w:val="0090462C"/>
    <w:rsid w:val="00905A3D"/>
    <w:rsid w:val="00911FD6"/>
    <w:rsid w:val="009133C5"/>
    <w:rsid w:val="00913445"/>
    <w:rsid w:val="009137E3"/>
    <w:rsid w:val="009162E1"/>
    <w:rsid w:val="0092255B"/>
    <w:rsid w:val="009228FE"/>
    <w:rsid w:val="00922ADE"/>
    <w:rsid w:val="009231B6"/>
    <w:rsid w:val="009245E8"/>
    <w:rsid w:val="00924C01"/>
    <w:rsid w:val="00925086"/>
    <w:rsid w:val="009337BF"/>
    <w:rsid w:val="0093481A"/>
    <w:rsid w:val="00934DC1"/>
    <w:rsid w:val="00945BA3"/>
    <w:rsid w:val="0094654E"/>
    <w:rsid w:val="00950463"/>
    <w:rsid w:val="009521BD"/>
    <w:rsid w:val="00957EFA"/>
    <w:rsid w:val="00960DE7"/>
    <w:rsid w:val="00967C3E"/>
    <w:rsid w:val="009710A7"/>
    <w:rsid w:val="0097340C"/>
    <w:rsid w:val="009745DA"/>
    <w:rsid w:val="00975461"/>
    <w:rsid w:val="00975F44"/>
    <w:rsid w:val="009776CD"/>
    <w:rsid w:val="009827AC"/>
    <w:rsid w:val="00985C9D"/>
    <w:rsid w:val="009872B1"/>
    <w:rsid w:val="009874D2"/>
    <w:rsid w:val="0099321D"/>
    <w:rsid w:val="00994F87"/>
    <w:rsid w:val="00995A8B"/>
    <w:rsid w:val="00995FC9"/>
    <w:rsid w:val="00997B08"/>
    <w:rsid w:val="009A02C0"/>
    <w:rsid w:val="009A0A46"/>
    <w:rsid w:val="009A2757"/>
    <w:rsid w:val="009A476D"/>
    <w:rsid w:val="009A5AA1"/>
    <w:rsid w:val="009B08C2"/>
    <w:rsid w:val="009B31FB"/>
    <w:rsid w:val="009B45E1"/>
    <w:rsid w:val="009B599B"/>
    <w:rsid w:val="009C2B7B"/>
    <w:rsid w:val="009C2BB8"/>
    <w:rsid w:val="009C3F58"/>
    <w:rsid w:val="009C3FF1"/>
    <w:rsid w:val="009C45B6"/>
    <w:rsid w:val="009D1FF1"/>
    <w:rsid w:val="009E0C2B"/>
    <w:rsid w:val="009E6120"/>
    <w:rsid w:val="009E685F"/>
    <w:rsid w:val="009F0F2E"/>
    <w:rsid w:val="009F5B94"/>
    <w:rsid w:val="009F5C17"/>
    <w:rsid w:val="00A0246B"/>
    <w:rsid w:val="00A041E7"/>
    <w:rsid w:val="00A044EF"/>
    <w:rsid w:val="00A04E05"/>
    <w:rsid w:val="00A111CC"/>
    <w:rsid w:val="00A13891"/>
    <w:rsid w:val="00A14A08"/>
    <w:rsid w:val="00A17E1D"/>
    <w:rsid w:val="00A228EF"/>
    <w:rsid w:val="00A22FC0"/>
    <w:rsid w:val="00A25784"/>
    <w:rsid w:val="00A2758E"/>
    <w:rsid w:val="00A31A39"/>
    <w:rsid w:val="00A320DD"/>
    <w:rsid w:val="00A34BDC"/>
    <w:rsid w:val="00A37BA8"/>
    <w:rsid w:val="00A40A2F"/>
    <w:rsid w:val="00A42259"/>
    <w:rsid w:val="00A42B6E"/>
    <w:rsid w:val="00A4378D"/>
    <w:rsid w:val="00A46C82"/>
    <w:rsid w:val="00A566BD"/>
    <w:rsid w:val="00A61A2A"/>
    <w:rsid w:val="00A6557E"/>
    <w:rsid w:val="00A73052"/>
    <w:rsid w:val="00A73A36"/>
    <w:rsid w:val="00A757EC"/>
    <w:rsid w:val="00A76F68"/>
    <w:rsid w:val="00A817E6"/>
    <w:rsid w:val="00A82314"/>
    <w:rsid w:val="00A866DF"/>
    <w:rsid w:val="00A87911"/>
    <w:rsid w:val="00A9639F"/>
    <w:rsid w:val="00AA5D6B"/>
    <w:rsid w:val="00AA78AE"/>
    <w:rsid w:val="00AB1B15"/>
    <w:rsid w:val="00AB5B44"/>
    <w:rsid w:val="00AC2399"/>
    <w:rsid w:val="00AC4C98"/>
    <w:rsid w:val="00AC521B"/>
    <w:rsid w:val="00AD3583"/>
    <w:rsid w:val="00AD6262"/>
    <w:rsid w:val="00AD76F4"/>
    <w:rsid w:val="00AE1F4F"/>
    <w:rsid w:val="00AE7725"/>
    <w:rsid w:val="00AE777E"/>
    <w:rsid w:val="00AF0E1C"/>
    <w:rsid w:val="00AF1370"/>
    <w:rsid w:val="00B01058"/>
    <w:rsid w:val="00B01BA6"/>
    <w:rsid w:val="00B01F01"/>
    <w:rsid w:val="00B03ECB"/>
    <w:rsid w:val="00B04951"/>
    <w:rsid w:val="00B06031"/>
    <w:rsid w:val="00B07454"/>
    <w:rsid w:val="00B146A6"/>
    <w:rsid w:val="00B15BD7"/>
    <w:rsid w:val="00B1600D"/>
    <w:rsid w:val="00B17011"/>
    <w:rsid w:val="00B21B83"/>
    <w:rsid w:val="00B22933"/>
    <w:rsid w:val="00B25C5B"/>
    <w:rsid w:val="00B27ACA"/>
    <w:rsid w:val="00B33B2D"/>
    <w:rsid w:val="00B3542D"/>
    <w:rsid w:val="00B371E0"/>
    <w:rsid w:val="00B41C54"/>
    <w:rsid w:val="00B42C0C"/>
    <w:rsid w:val="00B43041"/>
    <w:rsid w:val="00B4735D"/>
    <w:rsid w:val="00B51572"/>
    <w:rsid w:val="00B52662"/>
    <w:rsid w:val="00B52CDD"/>
    <w:rsid w:val="00B56B30"/>
    <w:rsid w:val="00B61321"/>
    <w:rsid w:val="00B6372D"/>
    <w:rsid w:val="00B639DE"/>
    <w:rsid w:val="00B659F1"/>
    <w:rsid w:val="00B66AF8"/>
    <w:rsid w:val="00B700D7"/>
    <w:rsid w:val="00B75866"/>
    <w:rsid w:val="00B76E7A"/>
    <w:rsid w:val="00B7783C"/>
    <w:rsid w:val="00B91302"/>
    <w:rsid w:val="00B943D9"/>
    <w:rsid w:val="00BA2B66"/>
    <w:rsid w:val="00BA2EF5"/>
    <w:rsid w:val="00BA69D2"/>
    <w:rsid w:val="00BB7857"/>
    <w:rsid w:val="00BC1393"/>
    <w:rsid w:val="00BC268D"/>
    <w:rsid w:val="00BC2CFD"/>
    <w:rsid w:val="00BC43B3"/>
    <w:rsid w:val="00BC6381"/>
    <w:rsid w:val="00BD2ABE"/>
    <w:rsid w:val="00BD34DB"/>
    <w:rsid w:val="00BD517F"/>
    <w:rsid w:val="00BD77D5"/>
    <w:rsid w:val="00BD7DFE"/>
    <w:rsid w:val="00BE4344"/>
    <w:rsid w:val="00BE562C"/>
    <w:rsid w:val="00BE56E8"/>
    <w:rsid w:val="00BE5809"/>
    <w:rsid w:val="00BF01E2"/>
    <w:rsid w:val="00BF022E"/>
    <w:rsid w:val="00BF162E"/>
    <w:rsid w:val="00BF3432"/>
    <w:rsid w:val="00BF4A05"/>
    <w:rsid w:val="00BF51BE"/>
    <w:rsid w:val="00BF6C66"/>
    <w:rsid w:val="00BF72A6"/>
    <w:rsid w:val="00C00520"/>
    <w:rsid w:val="00C00C87"/>
    <w:rsid w:val="00C01976"/>
    <w:rsid w:val="00C01E5B"/>
    <w:rsid w:val="00C027A6"/>
    <w:rsid w:val="00C027AA"/>
    <w:rsid w:val="00C0302A"/>
    <w:rsid w:val="00C040B5"/>
    <w:rsid w:val="00C05657"/>
    <w:rsid w:val="00C065A9"/>
    <w:rsid w:val="00C065CE"/>
    <w:rsid w:val="00C10C93"/>
    <w:rsid w:val="00C13458"/>
    <w:rsid w:val="00C1552F"/>
    <w:rsid w:val="00C176FF"/>
    <w:rsid w:val="00C20AE0"/>
    <w:rsid w:val="00C21F6B"/>
    <w:rsid w:val="00C22EE2"/>
    <w:rsid w:val="00C24114"/>
    <w:rsid w:val="00C24618"/>
    <w:rsid w:val="00C26C45"/>
    <w:rsid w:val="00C343F3"/>
    <w:rsid w:val="00C34A1D"/>
    <w:rsid w:val="00C409EB"/>
    <w:rsid w:val="00C41028"/>
    <w:rsid w:val="00C443E9"/>
    <w:rsid w:val="00C45500"/>
    <w:rsid w:val="00C4662E"/>
    <w:rsid w:val="00C515AE"/>
    <w:rsid w:val="00C519E6"/>
    <w:rsid w:val="00C53C66"/>
    <w:rsid w:val="00C5469E"/>
    <w:rsid w:val="00C57713"/>
    <w:rsid w:val="00C60636"/>
    <w:rsid w:val="00C615BD"/>
    <w:rsid w:val="00C62CC5"/>
    <w:rsid w:val="00C654FD"/>
    <w:rsid w:val="00C65DFC"/>
    <w:rsid w:val="00C66CDB"/>
    <w:rsid w:val="00C70D05"/>
    <w:rsid w:val="00C7130C"/>
    <w:rsid w:val="00C7256E"/>
    <w:rsid w:val="00C73AA3"/>
    <w:rsid w:val="00C73C41"/>
    <w:rsid w:val="00C74DD7"/>
    <w:rsid w:val="00C75234"/>
    <w:rsid w:val="00C7780A"/>
    <w:rsid w:val="00C77CE2"/>
    <w:rsid w:val="00C80771"/>
    <w:rsid w:val="00C91538"/>
    <w:rsid w:val="00C926BF"/>
    <w:rsid w:val="00C93587"/>
    <w:rsid w:val="00C93F0E"/>
    <w:rsid w:val="00C9674C"/>
    <w:rsid w:val="00CA1EC5"/>
    <w:rsid w:val="00CA2466"/>
    <w:rsid w:val="00CA27A6"/>
    <w:rsid w:val="00CA2F8B"/>
    <w:rsid w:val="00CA3933"/>
    <w:rsid w:val="00CB13D4"/>
    <w:rsid w:val="00CB16B4"/>
    <w:rsid w:val="00CB4FE4"/>
    <w:rsid w:val="00CB5A4B"/>
    <w:rsid w:val="00CC4AD2"/>
    <w:rsid w:val="00CC68C5"/>
    <w:rsid w:val="00CC77B9"/>
    <w:rsid w:val="00CD157D"/>
    <w:rsid w:val="00CD4BC5"/>
    <w:rsid w:val="00CD72A2"/>
    <w:rsid w:val="00CD7F51"/>
    <w:rsid w:val="00CE1618"/>
    <w:rsid w:val="00CE44C0"/>
    <w:rsid w:val="00CE4869"/>
    <w:rsid w:val="00CE5FA5"/>
    <w:rsid w:val="00CE69AA"/>
    <w:rsid w:val="00CE7ED3"/>
    <w:rsid w:val="00CF0C4D"/>
    <w:rsid w:val="00CF2020"/>
    <w:rsid w:val="00CF2739"/>
    <w:rsid w:val="00CF27BC"/>
    <w:rsid w:val="00CF4BDF"/>
    <w:rsid w:val="00D026AF"/>
    <w:rsid w:val="00D03E76"/>
    <w:rsid w:val="00D070D7"/>
    <w:rsid w:val="00D071A9"/>
    <w:rsid w:val="00D102D9"/>
    <w:rsid w:val="00D11FA5"/>
    <w:rsid w:val="00D12F5E"/>
    <w:rsid w:val="00D1619B"/>
    <w:rsid w:val="00D16952"/>
    <w:rsid w:val="00D17C90"/>
    <w:rsid w:val="00D24348"/>
    <w:rsid w:val="00D31249"/>
    <w:rsid w:val="00D35C64"/>
    <w:rsid w:val="00D402D9"/>
    <w:rsid w:val="00D4059F"/>
    <w:rsid w:val="00D417B7"/>
    <w:rsid w:val="00D516D3"/>
    <w:rsid w:val="00D5214B"/>
    <w:rsid w:val="00D55010"/>
    <w:rsid w:val="00D551AA"/>
    <w:rsid w:val="00D57A11"/>
    <w:rsid w:val="00D6278F"/>
    <w:rsid w:val="00D650A1"/>
    <w:rsid w:val="00D7119C"/>
    <w:rsid w:val="00D71337"/>
    <w:rsid w:val="00D73086"/>
    <w:rsid w:val="00D74287"/>
    <w:rsid w:val="00D76DAC"/>
    <w:rsid w:val="00D8039B"/>
    <w:rsid w:val="00D80BDF"/>
    <w:rsid w:val="00D86635"/>
    <w:rsid w:val="00D866F1"/>
    <w:rsid w:val="00D87743"/>
    <w:rsid w:val="00D9014B"/>
    <w:rsid w:val="00D92026"/>
    <w:rsid w:val="00D97533"/>
    <w:rsid w:val="00DA4B54"/>
    <w:rsid w:val="00DA5624"/>
    <w:rsid w:val="00DA57D8"/>
    <w:rsid w:val="00DA639F"/>
    <w:rsid w:val="00DA6555"/>
    <w:rsid w:val="00DA769F"/>
    <w:rsid w:val="00DB2663"/>
    <w:rsid w:val="00DB2931"/>
    <w:rsid w:val="00DB414A"/>
    <w:rsid w:val="00DB5980"/>
    <w:rsid w:val="00DB5A8B"/>
    <w:rsid w:val="00DC0F18"/>
    <w:rsid w:val="00DC312C"/>
    <w:rsid w:val="00DC3582"/>
    <w:rsid w:val="00DC6021"/>
    <w:rsid w:val="00DD012C"/>
    <w:rsid w:val="00DD0FDE"/>
    <w:rsid w:val="00DD1BF8"/>
    <w:rsid w:val="00DD28A4"/>
    <w:rsid w:val="00DD3065"/>
    <w:rsid w:val="00DD33E1"/>
    <w:rsid w:val="00DD378F"/>
    <w:rsid w:val="00DD7BC7"/>
    <w:rsid w:val="00DE1EAE"/>
    <w:rsid w:val="00DE57CE"/>
    <w:rsid w:val="00DF390F"/>
    <w:rsid w:val="00E04EB7"/>
    <w:rsid w:val="00E0622F"/>
    <w:rsid w:val="00E070ED"/>
    <w:rsid w:val="00E07B0A"/>
    <w:rsid w:val="00E17DEB"/>
    <w:rsid w:val="00E213DB"/>
    <w:rsid w:val="00E21850"/>
    <w:rsid w:val="00E23DAC"/>
    <w:rsid w:val="00E27C4A"/>
    <w:rsid w:val="00E3070F"/>
    <w:rsid w:val="00E31E72"/>
    <w:rsid w:val="00E32948"/>
    <w:rsid w:val="00E363D0"/>
    <w:rsid w:val="00E53412"/>
    <w:rsid w:val="00E56868"/>
    <w:rsid w:val="00E573D8"/>
    <w:rsid w:val="00E610FB"/>
    <w:rsid w:val="00E638FB"/>
    <w:rsid w:val="00E66628"/>
    <w:rsid w:val="00E70CE1"/>
    <w:rsid w:val="00E7279E"/>
    <w:rsid w:val="00E72F50"/>
    <w:rsid w:val="00E73304"/>
    <w:rsid w:val="00E74499"/>
    <w:rsid w:val="00E75336"/>
    <w:rsid w:val="00E76A8D"/>
    <w:rsid w:val="00E810B9"/>
    <w:rsid w:val="00E8370D"/>
    <w:rsid w:val="00E8456B"/>
    <w:rsid w:val="00E85E94"/>
    <w:rsid w:val="00E86DFC"/>
    <w:rsid w:val="00E90C79"/>
    <w:rsid w:val="00EA3622"/>
    <w:rsid w:val="00EA3C19"/>
    <w:rsid w:val="00EA510B"/>
    <w:rsid w:val="00EA5770"/>
    <w:rsid w:val="00EB0A3F"/>
    <w:rsid w:val="00EB1660"/>
    <w:rsid w:val="00EB17C8"/>
    <w:rsid w:val="00EB7956"/>
    <w:rsid w:val="00EC4422"/>
    <w:rsid w:val="00ED14EF"/>
    <w:rsid w:val="00ED51F8"/>
    <w:rsid w:val="00ED778E"/>
    <w:rsid w:val="00EE17D8"/>
    <w:rsid w:val="00EE20C7"/>
    <w:rsid w:val="00EF1268"/>
    <w:rsid w:val="00EF1A13"/>
    <w:rsid w:val="00EF245C"/>
    <w:rsid w:val="00EF332F"/>
    <w:rsid w:val="00EF38F3"/>
    <w:rsid w:val="00EF5CA0"/>
    <w:rsid w:val="00F04DB9"/>
    <w:rsid w:val="00F07086"/>
    <w:rsid w:val="00F11FBE"/>
    <w:rsid w:val="00F13CCE"/>
    <w:rsid w:val="00F14C74"/>
    <w:rsid w:val="00F1575C"/>
    <w:rsid w:val="00F24F91"/>
    <w:rsid w:val="00F27D79"/>
    <w:rsid w:val="00F30E83"/>
    <w:rsid w:val="00F3112A"/>
    <w:rsid w:val="00F33984"/>
    <w:rsid w:val="00F4111B"/>
    <w:rsid w:val="00F41C7D"/>
    <w:rsid w:val="00F505A8"/>
    <w:rsid w:val="00F56B26"/>
    <w:rsid w:val="00F5742E"/>
    <w:rsid w:val="00F575BC"/>
    <w:rsid w:val="00F60863"/>
    <w:rsid w:val="00F60CE4"/>
    <w:rsid w:val="00F65997"/>
    <w:rsid w:val="00F71014"/>
    <w:rsid w:val="00F71A26"/>
    <w:rsid w:val="00F73BF2"/>
    <w:rsid w:val="00F82D24"/>
    <w:rsid w:val="00F82F6C"/>
    <w:rsid w:val="00F84E08"/>
    <w:rsid w:val="00F90033"/>
    <w:rsid w:val="00F9004B"/>
    <w:rsid w:val="00F9063E"/>
    <w:rsid w:val="00F906B7"/>
    <w:rsid w:val="00F964D2"/>
    <w:rsid w:val="00F97235"/>
    <w:rsid w:val="00F97D21"/>
    <w:rsid w:val="00FA1A25"/>
    <w:rsid w:val="00FA7526"/>
    <w:rsid w:val="00FB2992"/>
    <w:rsid w:val="00FB5E51"/>
    <w:rsid w:val="00FB6EDB"/>
    <w:rsid w:val="00FB6FE3"/>
    <w:rsid w:val="00FC01A8"/>
    <w:rsid w:val="00FC13C7"/>
    <w:rsid w:val="00FC1E18"/>
    <w:rsid w:val="00FC55C7"/>
    <w:rsid w:val="00FC61DD"/>
    <w:rsid w:val="00FC7150"/>
    <w:rsid w:val="00FC7F34"/>
    <w:rsid w:val="00FD016C"/>
    <w:rsid w:val="00FD1581"/>
    <w:rsid w:val="00FD22B4"/>
    <w:rsid w:val="00FD284F"/>
    <w:rsid w:val="00FE0F5C"/>
    <w:rsid w:val="00FE3999"/>
    <w:rsid w:val="00FE789B"/>
    <w:rsid w:val="00FF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37EB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3BF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73B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3B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74DD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74D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7084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7084F"/>
    <w:rPr>
      <w:b/>
      <w:bCs/>
    </w:rPr>
  </w:style>
  <w:style w:type="paragraph" w:styleId="a7">
    <w:name w:val="header"/>
    <w:basedOn w:val="a"/>
    <w:link w:val="a8"/>
    <w:uiPriority w:val="99"/>
    <w:unhideWhenUsed/>
    <w:rsid w:val="0000674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674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C4A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C4AD2"/>
    <w:pPr>
      <w:widowControl w:val="0"/>
      <w:suppressAutoHyphens/>
      <w:autoSpaceDE w:val="0"/>
    </w:pPr>
    <w:rPr>
      <w:rFonts w:ascii="Courier New" w:eastAsia="Times New Roman" w:hAnsi="Courier New" w:cs="Courier New"/>
      <w:kern w:val="2"/>
      <w:lang w:eastAsia="ar-SA"/>
    </w:rPr>
  </w:style>
  <w:style w:type="paragraph" w:styleId="ac">
    <w:name w:val="List Paragraph"/>
    <w:aliases w:val="List_Paragraph,Multilevel para_II,List Paragraph1,Абзац списка11"/>
    <w:basedOn w:val="a"/>
    <w:link w:val="ad"/>
    <w:uiPriority w:val="34"/>
    <w:qFormat/>
    <w:rsid w:val="00840533"/>
    <w:pPr>
      <w:ind w:left="720"/>
      <w:contextualSpacing/>
    </w:pPr>
    <w:rPr>
      <w:lang/>
    </w:rPr>
  </w:style>
  <w:style w:type="paragraph" w:customStyle="1" w:styleId="s3">
    <w:name w:val="s_3"/>
    <w:basedOn w:val="a"/>
    <w:rsid w:val="0071097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10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109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unhideWhenUsed/>
    <w:rsid w:val="00E07B0A"/>
    <w:rPr>
      <w:color w:val="0000FF"/>
      <w:u w:val="single"/>
    </w:rPr>
  </w:style>
  <w:style w:type="character" w:customStyle="1" w:styleId="10">
    <w:name w:val="Заголовок 1 Знак"/>
    <w:link w:val="1"/>
    <w:rsid w:val="004537EB"/>
    <w:rPr>
      <w:rFonts w:ascii="Arial" w:eastAsia="Batang" w:hAnsi="Arial" w:cs="Times New Roman"/>
      <w:b/>
      <w:bCs/>
      <w:kern w:val="32"/>
      <w:sz w:val="32"/>
      <w:szCs w:val="32"/>
      <w:lang w:eastAsia="ko-KR"/>
    </w:rPr>
  </w:style>
  <w:style w:type="character" w:customStyle="1" w:styleId="ConsPlusNormal0">
    <w:name w:val="ConsPlusNormal Знак"/>
    <w:link w:val="ConsPlusNormal"/>
    <w:locked/>
    <w:rsid w:val="004537EB"/>
    <w:rPr>
      <w:rFonts w:eastAsia="Times New Roman" w:cs="Calibri"/>
      <w:sz w:val="22"/>
      <w:szCs w:val="22"/>
      <w:lang w:eastAsia="ru-RU" w:bidi="ar-SA"/>
    </w:rPr>
  </w:style>
  <w:style w:type="character" w:customStyle="1" w:styleId="ad">
    <w:name w:val="Абзац списка Знак"/>
    <w:aliases w:val="List_Paragraph Знак,Multilevel para_II Знак,List Paragraph1 Знак,Абзац списка11 Знак"/>
    <w:link w:val="ac"/>
    <w:uiPriority w:val="34"/>
    <w:locked/>
    <w:rsid w:val="00453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4537EB"/>
    <w:rPr>
      <w:b/>
      <w:color w:val="26282F"/>
    </w:rPr>
  </w:style>
  <w:style w:type="paragraph" w:styleId="af0">
    <w:name w:val="No Spacing"/>
    <w:qFormat/>
    <w:rsid w:val="004537EB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682EC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C4662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B07C-B126-4F90-AB3F-CC839F6A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BelomestnovNA</dc:creator>
  <cp:lastModifiedBy>KardiMB</cp:lastModifiedBy>
  <cp:revision>3</cp:revision>
  <cp:lastPrinted>2021-04-21T07:00:00Z</cp:lastPrinted>
  <dcterms:created xsi:type="dcterms:W3CDTF">2021-04-21T07:00:00Z</dcterms:created>
  <dcterms:modified xsi:type="dcterms:W3CDTF">2021-04-21T07:00:00Z</dcterms:modified>
</cp:coreProperties>
</file>