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72" w:rsidRDefault="00F76472" w:rsidP="00F7647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76472" w:rsidRDefault="00F76472" w:rsidP="00F7647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76472" w:rsidRDefault="00F76472" w:rsidP="00F764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76472" w:rsidRPr="005347C3" w:rsidRDefault="00F76472" w:rsidP="00F76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76472" w:rsidRPr="004C14FF" w:rsidRDefault="00F76472" w:rsidP="00F7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775BC" w:rsidRDefault="002775BC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BC" w:rsidRPr="002775BC" w:rsidRDefault="002775BC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BC" w:rsidRDefault="00A05D5B" w:rsidP="00A05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2023 г. № 193-р</w:t>
      </w:r>
    </w:p>
    <w:p w:rsidR="00A05D5B" w:rsidRPr="002775BC" w:rsidRDefault="00A05D5B" w:rsidP="00A05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32E2" w:rsidRPr="002775BC" w:rsidRDefault="000032E2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BC" w:rsidRDefault="000032E2" w:rsidP="0027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BC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="002775BC" w:rsidRPr="0027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30" w:rsidRPr="002775BC">
        <w:rPr>
          <w:rFonts w:ascii="Times New Roman" w:hAnsi="Times New Roman" w:cs="Times New Roman"/>
          <w:b/>
          <w:sz w:val="28"/>
          <w:szCs w:val="28"/>
        </w:rPr>
        <w:t>по</w:t>
      </w:r>
    </w:p>
    <w:p w:rsidR="002775BC" w:rsidRDefault="002578E1" w:rsidP="0027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BC">
        <w:rPr>
          <w:rFonts w:ascii="Times New Roman" w:hAnsi="Times New Roman" w:cs="Times New Roman"/>
          <w:b/>
          <w:sz w:val="28"/>
          <w:szCs w:val="28"/>
        </w:rPr>
        <w:t xml:space="preserve">профилактике и лечению хронического </w:t>
      </w:r>
    </w:p>
    <w:p w:rsidR="002775BC" w:rsidRDefault="002578E1" w:rsidP="0027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BC">
        <w:rPr>
          <w:rFonts w:ascii="Times New Roman" w:hAnsi="Times New Roman" w:cs="Times New Roman"/>
          <w:b/>
          <w:sz w:val="28"/>
          <w:szCs w:val="28"/>
        </w:rPr>
        <w:t xml:space="preserve">вирусного гепатита С в Республике </w:t>
      </w:r>
    </w:p>
    <w:p w:rsidR="002578E1" w:rsidRPr="002775BC" w:rsidRDefault="002578E1" w:rsidP="0027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BC">
        <w:rPr>
          <w:rFonts w:ascii="Times New Roman" w:hAnsi="Times New Roman" w:cs="Times New Roman"/>
          <w:b/>
          <w:sz w:val="28"/>
          <w:szCs w:val="28"/>
        </w:rPr>
        <w:t>Тыва до 2030 года</w:t>
      </w:r>
    </w:p>
    <w:p w:rsidR="002578E1" w:rsidRPr="002775BC" w:rsidRDefault="002578E1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E1" w:rsidRPr="002775BC" w:rsidRDefault="002578E1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2E2" w:rsidRDefault="000032E2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В целях реализации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1351:</w:t>
      </w:r>
    </w:p>
    <w:p w:rsidR="002775BC" w:rsidRPr="002775BC" w:rsidRDefault="002775BC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1" w:rsidRPr="002775BC" w:rsidRDefault="002775BC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32E2" w:rsidRPr="002775B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2578E1" w:rsidRPr="002775BC">
        <w:rPr>
          <w:rFonts w:ascii="Times New Roman" w:hAnsi="Times New Roman" w:cs="Times New Roman"/>
          <w:sz w:val="28"/>
          <w:szCs w:val="28"/>
        </w:rPr>
        <w:t xml:space="preserve">й план мероприятий по профилактике и лечению </w:t>
      </w:r>
      <w:proofErr w:type="gramStart"/>
      <w:r w:rsidR="002578E1" w:rsidRPr="002775BC">
        <w:rPr>
          <w:rFonts w:ascii="Times New Roman" w:hAnsi="Times New Roman" w:cs="Times New Roman"/>
          <w:sz w:val="28"/>
          <w:szCs w:val="28"/>
        </w:rPr>
        <w:t>хронического  вирусного</w:t>
      </w:r>
      <w:proofErr w:type="gramEnd"/>
      <w:r w:rsidR="002578E1" w:rsidRPr="002775BC">
        <w:rPr>
          <w:rFonts w:ascii="Times New Roman" w:hAnsi="Times New Roman" w:cs="Times New Roman"/>
          <w:sz w:val="28"/>
          <w:szCs w:val="28"/>
        </w:rPr>
        <w:t xml:space="preserve"> гепатита С в Республике Тыва до 2030 года</w:t>
      </w:r>
      <w:r w:rsidR="00ED5557" w:rsidRPr="002775B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5557" w:rsidRPr="002775BC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2578E1" w:rsidRPr="002775BC">
        <w:rPr>
          <w:rFonts w:ascii="Times New Roman" w:hAnsi="Times New Roman" w:cs="Times New Roman"/>
          <w:sz w:val="28"/>
          <w:szCs w:val="28"/>
        </w:rPr>
        <w:t>.</w:t>
      </w:r>
    </w:p>
    <w:p w:rsidR="002578E1" w:rsidRPr="002775BC" w:rsidRDefault="002775BC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8E1" w:rsidRPr="002775BC">
        <w:rPr>
          <w:rFonts w:ascii="Times New Roman" w:hAnsi="Times New Roman" w:cs="Times New Roman"/>
          <w:sz w:val="28"/>
          <w:szCs w:val="28"/>
        </w:rPr>
        <w:t>Ответственным исполнителям обеспечить исполнение плана мероприятий в установленные сроки.</w:t>
      </w:r>
    </w:p>
    <w:p w:rsidR="00F708AB" w:rsidRPr="002775BC" w:rsidRDefault="00B34820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3</w:t>
      </w:r>
      <w:r w:rsidR="000032E2" w:rsidRPr="002775B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BC4DE9" w:rsidRPr="002775B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708AB" w:rsidRPr="002775BC">
        <w:rPr>
          <w:rFonts w:ascii="Times New Roman" w:hAnsi="Times New Roman" w:cs="Times New Roman"/>
          <w:sz w:val="28"/>
          <w:szCs w:val="28"/>
        </w:rPr>
        <w:t>Министерство</w:t>
      </w:r>
      <w:r w:rsidR="002775BC">
        <w:rPr>
          <w:rFonts w:ascii="Times New Roman" w:hAnsi="Times New Roman" w:cs="Times New Roman"/>
          <w:sz w:val="28"/>
          <w:szCs w:val="28"/>
        </w:rPr>
        <w:t xml:space="preserve"> </w:t>
      </w:r>
      <w:r w:rsidR="00F708AB" w:rsidRPr="002775BC">
        <w:rPr>
          <w:rFonts w:ascii="Times New Roman" w:hAnsi="Times New Roman" w:cs="Times New Roman"/>
          <w:sz w:val="28"/>
          <w:szCs w:val="28"/>
        </w:rPr>
        <w:t>здравоохранения Республики Тыва.</w:t>
      </w:r>
    </w:p>
    <w:p w:rsidR="000032E2" w:rsidRPr="002775BC" w:rsidRDefault="00B34820" w:rsidP="002775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4</w:t>
      </w:r>
      <w:r w:rsidR="000032E2" w:rsidRPr="002775BC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Республики Тыва в информационно-телекомм</w:t>
      </w:r>
      <w:r w:rsidR="002578E1" w:rsidRPr="002775BC">
        <w:rPr>
          <w:rFonts w:ascii="Times New Roman" w:hAnsi="Times New Roman" w:cs="Times New Roman"/>
          <w:sz w:val="28"/>
          <w:szCs w:val="28"/>
        </w:rPr>
        <w:t>у</w:t>
      </w:r>
      <w:r w:rsidR="000032E2" w:rsidRPr="002775BC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0032E2" w:rsidRDefault="000032E2" w:rsidP="002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BC" w:rsidRPr="002775BC" w:rsidRDefault="002775BC" w:rsidP="002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2E2" w:rsidRPr="002775BC" w:rsidRDefault="000032E2" w:rsidP="002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2E2" w:rsidRDefault="00ED5557" w:rsidP="002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8E1" w:rsidRPr="002775BC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</w:t>
      </w:r>
      <w:r w:rsidR="002775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78E1" w:rsidRPr="002775BC">
        <w:rPr>
          <w:rFonts w:ascii="Times New Roman" w:hAnsi="Times New Roman" w:cs="Times New Roman"/>
          <w:sz w:val="28"/>
          <w:szCs w:val="28"/>
        </w:rPr>
        <w:t xml:space="preserve">   </w:t>
      </w:r>
      <w:r w:rsidRPr="002775B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775B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775BC" w:rsidRPr="002775BC" w:rsidRDefault="002775BC" w:rsidP="002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2E2" w:rsidRDefault="000032E2" w:rsidP="000032E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032E2" w:rsidSect="00C33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032E2" w:rsidRPr="002775BC" w:rsidRDefault="000032E2" w:rsidP="002775B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32E2" w:rsidRPr="002775BC" w:rsidRDefault="000032E2" w:rsidP="002775B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032E2" w:rsidRPr="002775BC" w:rsidRDefault="000032E2" w:rsidP="002775B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05D5B" w:rsidRDefault="00A05D5B" w:rsidP="00A05D5B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31 марта 2023 г. № 193-р</w:t>
      </w:r>
    </w:p>
    <w:p w:rsidR="002775BC" w:rsidRPr="002775BC" w:rsidRDefault="002775BC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B2" w:rsidRPr="002775BC" w:rsidRDefault="008F0FE2" w:rsidP="0027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BC">
        <w:rPr>
          <w:rFonts w:ascii="Times New Roman" w:hAnsi="Times New Roman" w:cs="Times New Roman"/>
          <w:b/>
          <w:sz w:val="28"/>
          <w:szCs w:val="28"/>
        </w:rPr>
        <w:t>П</w:t>
      </w:r>
      <w:r w:rsidR="0027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BC">
        <w:rPr>
          <w:rFonts w:ascii="Times New Roman" w:hAnsi="Times New Roman" w:cs="Times New Roman"/>
          <w:b/>
          <w:sz w:val="28"/>
          <w:szCs w:val="28"/>
        </w:rPr>
        <w:t>Л</w:t>
      </w:r>
      <w:r w:rsidR="0027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BC">
        <w:rPr>
          <w:rFonts w:ascii="Times New Roman" w:hAnsi="Times New Roman" w:cs="Times New Roman"/>
          <w:b/>
          <w:sz w:val="28"/>
          <w:szCs w:val="28"/>
        </w:rPr>
        <w:t>А</w:t>
      </w:r>
      <w:r w:rsidR="0027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BC">
        <w:rPr>
          <w:rFonts w:ascii="Times New Roman" w:hAnsi="Times New Roman" w:cs="Times New Roman"/>
          <w:b/>
          <w:sz w:val="28"/>
          <w:szCs w:val="28"/>
        </w:rPr>
        <w:t>Н</w:t>
      </w:r>
    </w:p>
    <w:p w:rsidR="008F0FE2" w:rsidRPr="002775BC" w:rsidRDefault="009462B6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>мероприятий по профилактике и лечению хронического</w:t>
      </w:r>
    </w:p>
    <w:p w:rsidR="00E3512A" w:rsidRPr="002775BC" w:rsidRDefault="009462B6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5BC">
        <w:rPr>
          <w:rFonts w:ascii="Times New Roman" w:hAnsi="Times New Roman" w:cs="Times New Roman"/>
          <w:sz w:val="28"/>
          <w:szCs w:val="28"/>
        </w:rPr>
        <w:t xml:space="preserve">вирусного гепатита С </w:t>
      </w:r>
      <w:r w:rsidR="003A6489" w:rsidRPr="002775BC">
        <w:rPr>
          <w:rFonts w:ascii="Times New Roman" w:hAnsi="Times New Roman" w:cs="Times New Roman"/>
          <w:sz w:val="28"/>
          <w:szCs w:val="28"/>
        </w:rPr>
        <w:t xml:space="preserve">в </w:t>
      </w:r>
      <w:r w:rsidR="009027B2" w:rsidRPr="002775BC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Pr="002775BC">
        <w:rPr>
          <w:rFonts w:ascii="Times New Roman" w:hAnsi="Times New Roman" w:cs="Times New Roman"/>
          <w:sz w:val="28"/>
          <w:szCs w:val="28"/>
        </w:rPr>
        <w:t>до 2030 года</w:t>
      </w:r>
    </w:p>
    <w:p w:rsidR="008F0FE2" w:rsidRPr="002775BC" w:rsidRDefault="008F0FE2" w:rsidP="0027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6"/>
        <w:gridCol w:w="2010"/>
        <w:gridCol w:w="5947"/>
      </w:tblGrid>
      <w:tr w:rsidR="002775BC" w:rsidRPr="002775BC" w:rsidTr="00C33030">
        <w:trPr>
          <w:tblHeader/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2775BC" w:rsidRPr="002775BC" w:rsidTr="002775BC">
        <w:trPr>
          <w:jc w:val="center"/>
        </w:trPr>
        <w:tc>
          <w:tcPr>
            <w:tcW w:w="15753" w:type="dxa"/>
            <w:gridSpan w:val="3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выявления и профилактики хронического вирусного гепатита С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1.1. Реализация информационно-коммуникационной кампании по вопросам профилактики вирусного гепатита С, включая профилактику вирусного гепатита С в группах населения с повышенным риском инфицирования на основе межведомственного взаимодействия, в том числе с привлечением социально ориентированных некоммерческих организаций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развития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организации, ФБУЗ «Центр гигиены и эпидемиологии в Республике Тыва</w:t>
            </w:r>
            <w:r w:rsidR="007C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7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1.2. Проведение мероприятий по раннему выявлению хронического вирусного гепатита С, проведению эпидемиологических расследований в эпидемических очагах вирусного гепатита С, в том числе среди контингента, подлежащего обязательному обследованию, профилактике вирусного гепатита С, а также повышению настороженности населения в отношении гепатита С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Управление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согласованию), ФБУЗ «Центр гигиены и эпидемиологии в Республике Тыва» (по согласованию),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1.3. Организация информационно-просветительских мероприятий для работодателей и работников по вопросам профилактики вирусного гепатита С на рабочих местах с фокусом на группы населения с повышенным риском инфицирования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7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ФБУЗ «Центр гигиены и эпидемиологии в Республике Тыва» (по согласованию), Министерство труда и социальной политики Республики Тыва, Министерство экономического развития и промышленности Республики Тыва,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  <w:r w:rsidR="007C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сованию),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 w:rsidR="007C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Организация дополнительных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выявлению вирусного гепатита С в группах населения повышенного риска инфицирования, а также выявление хронического вирусного гепатита среди контингентов, подлежащих обязательному обследованию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Территориальный фонд обязательного медицинского страхования Республики Тыва 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1.5. Вакцинация против вирусного гепатита В пациентов с хроническим вирусным гепатитом С при отсутствии у них маркеров инфицирования вирусом гепатита В и антител к поверхностному антигену вируса гепатита В (анти-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Тыва» 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15753" w:type="dxa"/>
            <w:gridSpan w:val="3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 Обеспечение учета и оказания медицинской помощи больным с хроническим вирусным гепатитом С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2.1. Ведение единого регистра пациентов с хроническим вирусным гепатитом С в рамках единой государственной информационной системы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Интеграция с МИС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775BC"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Тыва» (по согласованию), частные медицинские центры и кабинеты, осуществляющие медицинскую деятельность на территории Республики Тыва 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2.2. Ежегодное выделение финансовых средств из республиканского бюджета Республики Тыва для противовирусной терапии пациентов с впервые установленным хроническим вирусным гепатитом С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фонд обязательного медицинского страхования Республики Тыва 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2.3. Внедрение примеров передовой практики работы по организации оказания медицинской помощи пациентам с хроническим вирусным гепатитом С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2.4. Внедрение в рамках территориальной программы государственных гарантий бесплатного оказания гражданам медицинской помощи амбулаторного диагностического тарифа для постановки диагноза и назначения терапии пациентам с хроническим вирусным гепатитом С в соответствии с клиническими рекомендациями</w:t>
            </w:r>
          </w:p>
        </w:tc>
        <w:tc>
          <w:tcPr>
            <w:tcW w:w="2010" w:type="dxa"/>
          </w:tcPr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2.5. Принятие региональных и ведомственных распорядительных документов, определяющих маршрутизацию пациентов с хроническим вирус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 гепатитом С в регионе, включая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передачу сведений о пациентах с впервые выявленным вирусным гепатитом С, хроническим вирусным гепатитом С, порядок назначения и получения пациентами противовирусной терапии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775BC" w:rsidRPr="002775BC">
              <w:rPr>
                <w:rFonts w:ascii="Times New Roman" w:hAnsi="Times New Roman" w:cs="Times New Roman"/>
                <w:sz w:val="24"/>
                <w:szCs w:val="24"/>
              </w:rPr>
              <w:t>прель 2023 г.</w:t>
            </w:r>
          </w:p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(далее по необхо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димости)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Республики Тыва, государственные медицинские организации, Управление </w:t>
            </w:r>
            <w:proofErr w:type="spellStart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частные медицинские центры и кабинеты, осуществляющие медицинскую деятельность на территории Республики Тыва</w:t>
            </w:r>
            <w:r w:rsidR="00C3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Внедрение принципа децентрализации оказания медицинской помощи пациентам с хроническим вирусным гепатитом С в целях достижения критериев доступности и качества медицинской помощи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 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2.7. Реализация при оказании медицинской помощи пациентам с хроническим вирусным гепатитом С принципа расширения охвата противовирусной терапией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C3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Территориальный фонд обязательного медицинского страхования Республики Тыва 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2.8. Обеспечение соблюдения медицинскими работниками, оказывающими медицинскую помощь пациентам с хроническим вирусным гепатитом С, соответствующих клинических рекомендаций и порядка проведения диспансерного наблюдения за взрослыми, устанавливающим требования по диспансерному наблюдению пациентов с хроническим вирусным гепатитом С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2.9. Переход медицинских организаций любой формы собственности на новые дифференцированные тарифы оплаты медицинской помощи в рамках обязательного медицинского страхования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2.10. Мониторинг случаев оказания медицинской помощи в рамках обязательного медицинского страхования пациентам с хроническим вирусным гепатитом С, включая случаи назначения терапии хронического вирусного гепатита С и ее эффективности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2.11. Проведение оценки эффективности лечения пациентов с хроническим вирусным гепатитом С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5BC" w:rsidRPr="002775B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15753" w:type="dxa"/>
            <w:gridSpan w:val="3"/>
          </w:tcPr>
          <w:p w:rsidR="00C33030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3. Повышение информированности и проведение дополнительного профессионального</w:t>
            </w:r>
          </w:p>
          <w:p w:rsidR="002775BC" w:rsidRPr="002775BC" w:rsidRDefault="002775BC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работников медицинских организаций и лабораторной сети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3.1. Повышение информированности медицинских работников всех специальностей, оказывающих медицинскую помощь пациентам с хроническим вирусным гепатитом С, по вопросам лечения и диспансерного наблюдения за такими пациентами (по программам повышения квалификации и программам профессиональной переподготовки)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Организация дополнительного профессионального образования медицинских работников, оказывающих медицинскую помощь пациентам с хроническим вирусным гепатитом С, по вопросам лечения и диспансерного наблюдения за такими пациентами (по программам повышения квалификации и программ профессиональной переподготовки)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2775BC" w:rsidRPr="002775BC" w:rsidTr="002775BC">
        <w:trPr>
          <w:jc w:val="center"/>
        </w:trPr>
        <w:tc>
          <w:tcPr>
            <w:tcW w:w="7796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3.3. Организация дополнительного обучения сотрудников лабораторий медицинских организаций, осуществляющих диагностику вирусного гепатита С, независимо от ведомственной принадлежности</w:t>
            </w:r>
          </w:p>
        </w:tc>
        <w:tc>
          <w:tcPr>
            <w:tcW w:w="2010" w:type="dxa"/>
          </w:tcPr>
          <w:p w:rsidR="002775BC" w:rsidRPr="002775BC" w:rsidRDefault="00C33030" w:rsidP="0027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5BC" w:rsidRPr="002775B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5947" w:type="dxa"/>
          </w:tcPr>
          <w:p w:rsidR="002775BC" w:rsidRPr="002775BC" w:rsidRDefault="002775BC" w:rsidP="002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B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</w:tbl>
    <w:p w:rsidR="009462B6" w:rsidRPr="0075558A" w:rsidRDefault="009462B6" w:rsidP="009462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62B6" w:rsidRPr="0075558A" w:rsidSect="00C3303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F5" w:rsidRDefault="00D372F5" w:rsidP="00C33030">
      <w:pPr>
        <w:spacing w:after="0" w:line="240" w:lineRule="auto"/>
      </w:pPr>
      <w:r>
        <w:separator/>
      </w:r>
    </w:p>
  </w:endnote>
  <w:endnote w:type="continuationSeparator" w:id="0">
    <w:p w:rsidR="00D372F5" w:rsidRDefault="00D372F5" w:rsidP="00C3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2A" w:rsidRDefault="006B37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2A" w:rsidRDefault="006B37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2A" w:rsidRDefault="006B3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F5" w:rsidRDefault="00D372F5" w:rsidP="00C33030">
      <w:pPr>
        <w:spacing w:after="0" w:line="240" w:lineRule="auto"/>
      </w:pPr>
      <w:r>
        <w:separator/>
      </w:r>
    </w:p>
  </w:footnote>
  <w:footnote w:type="continuationSeparator" w:id="0">
    <w:p w:rsidR="00D372F5" w:rsidRDefault="00D372F5" w:rsidP="00C3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2A" w:rsidRDefault="006B37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800"/>
    </w:sdtPr>
    <w:sdtEndPr>
      <w:rPr>
        <w:rFonts w:ascii="Times New Roman" w:hAnsi="Times New Roman" w:cs="Times New Roman"/>
        <w:sz w:val="24"/>
      </w:rPr>
    </w:sdtEndPr>
    <w:sdtContent>
      <w:p w:rsidR="00C33030" w:rsidRPr="00C33030" w:rsidRDefault="001E7A7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33030">
          <w:rPr>
            <w:rFonts w:ascii="Times New Roman" w:hAnsi="Times New Roman" w:cs="Times New Roman"/>
            <w:sz w:val="24"/>
          </w:rPr>
          <w:fldChar w:fldCharType="begin"/>
        </w:r>
        <w:r w:rsidR="00C33030" w:rsidRPr="00C330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3030">
          <w:rPr>
            <w:rFonts w:ascii="Times New Roman" w:hAnsi="Times New Roman" w:cs="Times New Roman"/>
            <w:sz w:val="24"/>
          </w:rPr>
          <w:fldChar w:fldCharType="separate"/>
        </w:r>
        <w:r w:rsidR="00F76472">
          <w:rPr>
            <w:rFonts w:ascii="Times New Roman" w:hAnsi="Times New Roman" w:cs="Times New Roman"/>
            <w:noProof/>
            <w:sz w:val="24"/>
          </w:rPr>
          <w:t>4</w:t>
        </w:r>
        <w:r w:rsidRPr="00C330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2A" w:rsidRDefault="006B37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419"/>
    <w:multiLevelType w:val="hybridMultilevel"/>
    <w:tmpl w:val="7EBA0E4C"/>
    <w:lvl w:ilvl="0" w:tplc="2110BD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7067D"/>
    <w:multiLevelType w:val="hybridMultilevel"/>
    <w:tmpl w:val="37D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67cd11-49c0-4dce-8b18-afd0c372e049"/>
  </w:docVars>
  <w:rsids>
    <w:rsidRoot w:val="006E1A37"/>
    <w:rsid w:val="000032E2"/>
    <w:rsid w:val="0001015B"/>
    <w:rsid w:val="001E6B91"/>
    <w:rsid w:val="001E7A7B"/>
    <w:rsid w:val="002578E1"/>
    <w:rsid w:val="002775BC"/>
    <w:rsid w:val="003A6489"/>
    <w:rsid w:val="00427259"/>
    <w:rsid w:val="0043362E"/>
    <w:rsid w:val="00496385"/>
    <w:rsid w:val="00644B4B"/>
    <w:rsid w:val="0066550E"/>
    <w:rsid w:val="006B372A"/>
    <w:rsid w:val="006E1A37"/>
    <w:rsid w:val="0075558A"/>
    <w:rsid w:val="007C46EA"/>
    <w:rsid w:val="008027C5"/>
    <w:rsid w:val="00810A9A"/>
    <w:rsid w:val="008F0FE2"/>
    <w:rsid w:val="009027B2"/>
    <w:rsid w:val="009462B6"/>
    <w:rsid w:val="00966090"/>
    <w:rsid w:val="00982C30"/>
    <w:rsid w:val="0098538C"/>
    <w:rsid w:val="00A05D5B"/>
    <w:rsid w:val="00A17E20"/>
    <w:rsid w:val="00A35D51"/>
    <w:rsid w:val="00AC37F3"/>
    <w:rsid w:val="00B114E4"/>
    <w:rsid w:val="00B34820"/>
    <w:rsid w:val="00B66BAB"/>
    <w:rsid w:val="00B769CE"/>
    <w:rsid w:val="00B912F3"/>
    <w:rsid w:val="00BC4DE9"/>
    <w:rsid w:val="00BF760E"/>
    <w:rsid w:val="00C33030"/>
    <w:rsid w:val="00C7463F"/>
    <w:rsid w:val="00CE320B"/>
    <w:rsid w:val="00D171C3"/>
    <w:rsid w:val="00D17D75"/>
    <w:rsid w:val="00D278BC"/>
    <w:rsid w:val="00D372F5"/>
    <w:rsid w:val="00D85ABA"/>
    <w:rsid w:val="00E04FCC"/>
    <w:rsid w:val="00E3512A"/>
    <w:rsid w:val="00E62135"/>
    <w:rsid w:val="00E80780"/>
    <w:rsid w:val="00ED5557"/>
    <w:rsid w:val="00F708AB"/>
    <w:rsid w:val="00F7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97AD3-AB5B-4620-9898-B52E35D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2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030"/>
  </w:style>
  <w:style w:type="paragraph" w:styleId="a9">
    <w:name w:val="footer"/>
    <w:basedOn w:val="a"/>
    <w:link w:val="aa"/>
    <w:uiPriority w:val="99"/>
    <w:semiHidden/>
    <w:unhideWhenUsed/>
    <w:rsid w:val="00C3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2023-04-03T09:27:00Z</cp:lastPrinted>
  <dcterms:created xsi:type="dcterms:W3CDTF">2023-04-03T09:27:00Z</dcterms:created>
  <dcterms:modified xsi:type="dcterms:W3CDTF">2023-04-03T09:27:00Z</dcterms:modified>
</cp:coreProperties>
</file>