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0" w:rsidRDefault="00F12460" w:rsidP="00F1246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63CE" w:rsidRDefault="00BE63CE" w:rsidP="00F1246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63CE" w:rsidRDefault="00BE63CE" w:rsidP="00F1246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2460" w:rsidRPr="004C14FF" w:rsidRDefault="00F12460" w:rsidP="00F1246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12460" w:rsidRPr="0025472A" w:rsidRDefault="00F12460" w:rsidP="00F1246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6F29" w:rsidRPr="00076F29" w:rsidRDefault="00076F29" w:rsidP="00076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F29" w:rsidRDefault="00F12460" w:rsidP="00F124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мая 2020 г. № 191</w:t>
      </w:r>
    </w:p>
    <w:p w:rsidR="00F12460" w:rsidRDefault="00F12460" w:rsidP="00F124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076F29" w:rsidRPr="00076F29" w:rsidRDefault="00076F29" w:rsidP="0007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установлении выплат стимулирующего </w:t>
      </w:r>
    </w:p>
    <w:p w:rsid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характера за особые условия труда и </w:t>
      </w:r>
    </w:p>
    <w:p w:rsid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дополнительную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нагрузку медицинским </w:t>
      </w:r>
    </w:p>
    <w:p w:rsid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работникам государственных медицинских </w:t>
      </w:r>
    </w:p>
    <w:p w:rsid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организаций Республики Тыва, оказывающим </w:t>
      </w:r>
    </w:p>
    <w:p w:rsid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медицинскую помощь гражданам, у которых </w:t>
      </w:r>
    </w:p>
    <w:p w:rsid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выявлена новая </w:t>
      </w:r>
      <w:proofErr w:type="spellStart"/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коронавирусная</w:t>
      </w:r>
      <w:proofErr w:type="spellEnd"/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инфекция</w:t>
      </w:r>
      <w:r w:rsidRPr="00076F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(COVID-19)</w:t>
      </w: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, и лицам из групп риска заражения </w:t>
      </w:r>
    </w:p>
    <w:p w:rsidR="00076F29" w:rsidRP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новой </w:t>
      </w:r>
      <w:proofErr w:type="spellStart"/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коронавирусной</w:t>
      </w:r>
      <w:proofErr w:type="spellEnd"/>
      <w:r w:rsidRPr="00076F2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инфекцией</w:t>
      </w:r>
      <w:r w:rsidRPr="00076F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(COVID-19)</w:t>
      </w:r>
    </w:p>
    <w:p w:rsidR="00076F29" w:rsidRP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076F29" w:rsidRPr="00076F29" w:rsidRDefault="00076F29" w:rsidP="00076F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076F29" w:rsidRDefault="00076F29" w:rsidP="00076F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76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076F29">
        <w:rPr>
          <w:rFonts w:ascii="Times New Roman" w:hAnsi="Times New Roman" w:cs="Times New Roman"/>
          <w:sz w:val="28"/>
          <w:szCs w:val="28"/>
        </w:rPr>
        <w:t xml:space="preserve"> предоставления в 2020 году иных межбюдже</w:t>
      </w:r>
      <w:r w:rsidRPr="00076F29">
        <w:rPr>
          <w:rFonts w:ascii="Times New Roman" w:hAnsi="Times New Roman" w:cs="Times New Roman"/>
          <w:sz w:val="28"/>
          <w:szCs w:val="28"/>
        </w:rPr>
        <w:t>т</w:t>
      </w:r>
      <w:r w:rsidRPr="00076F29">
        <w:rPr>
          <w:rFonts w:ascii="Times New Roman" w:hAnsi="Times New Roman" w:cs="Times New Roman"/>
          <w:sz w:val="28"/>
          <w:szCs w:val="28"/>
        </w:rPr>
        <w:t>ных трансфертов из федерального бюджета бюджетам субъектов Российской Фед</w:t>
      </w:r>
      <w:r w:rsidRPr="00076F29">
        <w:rPr>
          <w:rFonts w:ascii="Times New Roman" w:hAnsi="Times New Roman" w:cs="Times New Roman"/>
          <w:sz w:val="28"/>
          <w:szCs w:val="28"/>
        </w:rPr>
        <w:t>е</w:t>
      </w:r>
      <w:r w:rsidRPr="00076F29">
        <w:rPr>
          <w:rFonts w:ascii="Times New Roman" w:hAnsi="Times New Roman" w:cs="Times New Roman"/>
          <w:sz w:val="28"/>
          <w:szCs w:val="28"/>
        </w:rPr>
        <w:t>рации, источником финансового обеспечения которых являются бюджетные асси</w:t>
      </w:r>
      <w:r w:rsidRPr="00076F29">
        <w:rPr>
          <w:rFonts w:ascii="Times New Roman" w:hAnsi="Times New Roman" w:cs="Times New Roman"/>
          <w:sz w:val="28"/>
          <w:szCs w:val="28"/>
        </w:rPr>
        <w:t>г</w:t>
      </w:r>
      <w:r w:rsidRPr="00076F29">
        <w:rPr>
          <w:rFonts w:ascii="Times New Roman" w:hAnsi="Times New Roman" w:cs="Times New Roman"/>
          <w:sz w:val="28"/>
          <w:szCs w:val="28"/>
        </w:rPr>
        <w:t xml:space="preserve">нования резервного фонда Правительства Российской Федерации, в целях </w:t>
      </w:r>
      <w:proofErr w:type="spellStart"/>
      <w:r w:rsidRPr="00076F29">
        <w:rPr>
          <w:rFonts w:ascii="Times New Roman" w:hAnsi="Times New Roman" w:cs="Times New Roman"/>
          <w:sz w:val="28"/>
          <w:szCs w:val="28"/>
        </w:rPr>
        <w:t>софина</w:t>
      </w:r>
      <w:r w:rsidRPr="00076F29">
        <w:rPr>
          <w:rFonts w:ascii="Times New Roman" w:hAnsi="Times New Roman" w:cs="Times New Roman"/>
          <w:sz w:val="28"/>
          <w:szCs w:val="28"/>
        </w:rPr>
        <w:t>н</w:t>
      </w:r>
      <w:r w:rsidRPr="00076F29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Pr="00076F29">
        <w:rPr>
          <w:rFonts w:ascii="Times New Roman" w:hAnsi="Times New Roman" w:cs="Times New Roman"/>
          <w:sz w:val="28"/>
          <w:szCs w:val="28"/>
        </w:rPr>
        <w:t>, в том числе в полном объеме, расходных обязательств субъектов Ро</w:t>
      </w:r>
      <w:r w:rsidRPr="00076F29">
        <w:rPr>
          <w:rFonts w:ascii="Times New Roman" w:hAnsi="Times New Roman" w:cs="Times New Roman"/>
          <w:sz w:val="28"/>
          <w:szCs w:val="28"/>
        </w:rPr>
        <w:t>с</w:t>
      </w:r>
      <w:r w:rsidRPr="00076F29">
        <w:rPr>
          <w:rFonts w:ascii="Times New Roman" w:hAnsi="Times New Roman" w:cs="Times New Roman"/>
          <w:sz w:val="28"/>
          <w:szCs w:val="28"/>
        </w:rPr>
        <w:t>сийской Федерации, возникающих при осуществлении выплат стимулирующего х</w:t>
      </w:r>
      <w:r w:rsidRPr="00076F29">
        <w:rPr>
          <w:rFonts w:ascii="Times New Roman" w:hAnsi="Times New Roman" w:cs="Times New Roman"/>
          <w:sz w:val="28"/>
          <w:szCs w:val="28"/>
        </w:rPr>
        <w:t>а</w:t>
      </w:r>
      <w:r w:rsidRPr="00076F29">
        <w:rPr>
          <w:rFonts w:ascii="Times New Roman" w:hAnsi="Times New Roman" w:cs="Times New Roman"/>
          <w:sz w:val="28"/>
          <w:szCs w:val="28"/>
        </w:rPr>
        <w:t>рактера за особые условия труда и дополнительную нагрузку медицинским рабо</w:t>
      </w:r>
      <w:r w:rsidRPr="00076F29">
        <w:rPr>
          <w:rFonts w:ascii="Times New Roman" w:hAnsi="Times New Roman" w:cs="Times New Roman"/>
          <w:sz w:val="28"/>
          <w:szCs w:val="28"/>
        </w:rPr>
        <w:t>т</w:t>
      </w:r>
      <w:r w:rsidRPr="00076F29">
        <w:rPr>
          <w:rFonts w:ascii="Times New Roman" w:hAnsi="Times New Roman" w:cs="Times New Roman"/>
          <w:sz w:val="28"/>
          <w:szCs w:val="28"/>
        </w:rPr>
        <w:t xml:space="preserve">никам, оказывающим медицинскую помощь гражданам, у которых выявлена новая </w:t>
      </w:r>
      <w:proofErr w:type="spellStart"/>
      <w:r w:rsidRPr="00076F29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076F29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076F29">
        <w:rPr>
          <w:rFonts w:ascii="Times New Roman" w:hAnsi="Times New Roman" w:cs="Times New Roman"/>
          <w:sz w:val="28"/>
          <w:szCs w:val="28"/>
        </w:rPr>
        <w:t>коронавиру</w:t>
      </w:r>
      <w:r w:rsidRPr="00076F29">
        <w:rPr>
          <w:rFonts w:ascii="Times New Roman" w:hAnsi="Times New Roman" w:cs="Times New Roman"/>
          <w:sz w:val="28"/>
          <w:szCs w:val="28"/>
        </w:rPr>
        <w:t>с</w:t>
      </w:r>
      <w:r w:rsidRPr="00076F29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076F29">
        <w:rPr>
          <w:rFonts w:ascii="Times New Roman" w:hAnsi="Times New Roman" w:cs="Times New Roman"/>
          <w:sz w:val="28"/>
          <w:szCs w:val="28"/>
        </w:rPr>
        <w:t xml:space="preserve"> инфекцией, утвержденными постановлением Правительства Российской Фед</w:t>
      </w:r>
      <w:r w:rsidRPr="00076F29">
        <w:rPr>
          <w:rFonts w:ascii="Times New Roman" w:hAnsi="Times New Roman" w:cs="Times New Roman"/>
          <w:sz w:val="28"/>
          <w:szCs w:val="28"/>
        </w:rPr>
        <w:t>е</w:t>
      </w:r>
      <w:r w:rsidRPr="00076F29">
        <w:rPr>
          <w:rFonts w:ascii="Times New Roman" w:hAnsi="Times New Roman" w:cs="Times New Roman"/>
          <w:sz w:val="28"/>
          <w:szCs w:val="28"/>
        </w:rPr>
        <w:t>рации от 2 апреля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F29">
        <w:rPr>
          <w:rFonts w:ascii="Times New Roman" w:hAnsi="Times New Roman" w:cs="Times New Roman"/>
          <w:sz w:val="28"/>
          <w:szCs w:val="28"/>
        </w:rPr>
        <w:t xml:space="preserve"> 415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Правительство Республики Тыва ПОСТАНОВЛ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ЕТ:</w:t>
      </w:r>
    </w:p>
    <w:p w:rsidR="00076F29" w:rsidRPr="00076F29" w:rsidRDefault="00076F29" w:rsidP="00076F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Установить медицинским работникам государственных медицинских о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ганизаций Республики Тыва, оказывающим медицинскую помощь гражданам, у 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которых выявлена новая </w:t>
      </w:r>
      <w:proofErr w:type="spellStart"/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коронавирусная</w:t>
      </w:r>
      <w:proofErr w:type="spellEnd"/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инфекция (COVID-2019), и лицам из групп риска заражения новой </w:t>
      </w:r>
      <w:proofErr w:type="spellStart"/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инфекцией (COVID-2019)</w:t>
      </w:r>
      <w:bookmarkStart w:id="0" w:name="_GoBack"/>
      <w:bookmarkEnd w:id="0"/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медицинские организации), выплаты стимулирующего характера за особые усл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вия труда и дополнительную нагрузку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выплаты стимулирующего характ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ра) в следующих размерах:</w:t>
      </w:r>
    </w:p>
    <w:p w:rsidR="00076F29" w:rsidRPr="00076F29" w:rsidRDefault="0063321B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едицинским работникам, оказывающим скорую, в том числе скорую сп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циализированную, медицинскую помощь: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врачам скорой медицинской помощи, в том числе в составе специализир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ванных выездных бригад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26312,0 рублей;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среднему медицинскому персоналу, участвующему в оказании скорой мед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цинской помощи (фельдшерам скорой медицинской помощи, медицинским сес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рам, медицинским </w:t>
      </w:r>
      <w:proofErr w:type="spellStart"/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сестрам-анестезистам</w:t>
      </w:r>
      <w:proofErr w:type="spellEnd"/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13156,0 рублей;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фельдшерам (медицинским сестрам) по приему вызовов скорой медицинской помощи и передаче их выездным бригадам скорой мед</w:t>
      </w:r>
      <w:r w:rsidR="00633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ицинской помощи – 6578,0 рублей;</w:t>
      </w:r>
    </w:p>
    <w:p w:rsidR="00076F29" w:rsidRPr="00076F29" w:rsidRDefault="0063321B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едицинским работникам, оказывающим первичную медико-санитарную помощь: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врачам подразделений, оказывающим первичную медико-санитарную п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мощь (в том числе врачам-инфекционистам, врачам общей практики (семейным врачам), врачам-педиатрам участковым, врачам-терапевтам, врачам-терапевтам участковым, врачам-пульмонологам)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26312,0 рублей;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среднему медицинскому персоналу, участвующему в оказании первичной медико-санитарной помощи, в том числе среднему медицинскому персоналу фельдшерско-акушерских пунктов, фельдшерских пунктов, фельдшерских здра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пунктов,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13156,0 рублей;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младшему медицинскому персоналу, обеспечивающему условия для оказ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первичной медико-санитарной помощи,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633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6578,0 рублей;</w:t>
      </w:r>
    </w:p>
    <w:p w:rsidR="00076F29" w:rsidRPr="00076F29" w:rsidRDefault="0063321B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едицинским работникам, оказывающим медицинскую помощь в стаци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076F29"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нарных условиях: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врачам, оказывающим специализированную медицинскую помощь в стаци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нарных условиях (в том числе врачам-инфекционистам, врачам-анестезиологам-реаниматологам),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32890,0 рублей;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среднему медицинскому персоналу, участвующему в оказании специализ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рованной медицинской помощи в стационарных условиях,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16445,0 рублей;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младшему медицинскому персоналу, обеспечивающему условия для оказ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специализированной медицинской помощи в стационарных условиях,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9867,0 рублей.</w:t>
      </w:r>
    </w:p>
    <w:p w:rsidR="00076F29" w:rsidRPr="00076F29" w:rsidRDefault="00076F29" w:rsidP="00076F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Финансовое обеспечение выплат стимулирующего характера, предусмо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ренных пунктом 1 настоящего постановления, осуществля</w:t>
      </w:r>
      <w:r w:rsidR="00633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за счет иных ме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бюджетных трансфертов, предоставленных из федерального бюджета, в соответс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вии с </w:t>
      </w:r>
      <w:hyperlink r:id="rId7" w:history="1"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2 апреля 2020 г.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415 «Об утверждении Правил предоставления в 2020 году иных межбюджетных трансфертов из федерального бюджета бюджетам субъектов Российской Федер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ции, источником финансового обеспечения которых являются бюджетные асси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нования резервного фонда Правительства Российской Федерации, в целях </w:t>
        </w:r>
        <w:proofErr w:type="spellStart"/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соф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нансирования</w:t>
        </w:r>
        <w:proofErr w:type="spellEnd"/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, в том числе в полном объеме, расходных обязательств субъектов Российской Федерации, возникающих при осуществлении выплат стимулирующ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</w:r>
        <w:proofErr w:type="spellStart"/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коронавирусная</w:t>
        </w:r>
        <w:proofErr w:type="spellEnd"/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инфекция, и лицам из групп риска заражения новой </w:t>
        </w:r>
        <w:proofErr w:type="spellStart"/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корон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вирусной</w:t>
        </w:r>
        <w:proofErr w:type="spellEnd"/>
        <w:r w:rsidRPr="00076F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инфекцией</w:t>
        </w:r>
      </w:hyperlink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076F29" w:rsidRPr="00076F29" w:rsidRDefault="00076F29" w:rsidP="00076F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Размеры выплат стимулирующего характера, предусмотренных пунктом 1 настоящего постановления, исчисляются с применением к ним районного коэфф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циента и процентной надбавки к заработной плате за работу в районах Крайнего Севера и приравненных к ним местностях и выплачиваются в составе заработной платы медицинского работника за фактически отработанное время.</w:t>
      </w:r>
    </w:p>
    <w:p w:rsidR="00076F29" w:rsidRPr="00076F29" w:rsidRDefault="00076F29" w:rsidP="00076F2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Выплаты стимулирующего характера осуществляются в соответствии с локальными нормативными актами медицинских организаций, согласованными с Министерством здравоохранения Республики Тыва.</w:t>
      </w:r>
    </w:p>
    <w:p w:rsidR="00076F29" w:rsidRPr="00076F29" w:rsidRDefault="00076F29" w:rsidP="00076F2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Перечень должностей медицинских работников структурных подраздел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 медицинских организаций Республики Тыва, работа в которых дает право на установление выплат стимулирующего характера</w:t>
      </w:r>
      <w:r w:rsidR="00633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утверждается Министерством здравоохранения Республики Тыва.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Контроль </w:t>
      </w:r>
      <w:r w:rsidR="00633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</w:t>
      </w:r>
      <w:r w:rsidR="00633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расходования иных межбюджетных трансфе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тов, предоставленных из федерального бюджета, осуществляется Министерством финансов Республики Тыва.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Настоящее постановление вступает в силу со дня его официального опу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ликования и распространяет свое действие на правоотношения, возникшие с 30 я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варя 2020 г.</w:t>
      </w:r>
    </w:p>
    <w:p w:rsidR="00076F29" w:rsidRPr="00076F29" w:rsidRDefault="00076F29" w:rsidP="00076F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F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r w:rsidRPr="00076F2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76F2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F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6F2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76F29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076F29" w:rsidRPr="00993117" w:rsidRDefault="00076F29" w:rsidP="00076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6F29" w:rsidRPr="00993117" w:rsidRDefault="00076F29" w:rsidP="00076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6F29" w:rsidRPr="00993117" w:rsidRDefault="00076F29" w:rsidP="00076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6F29" w:rsidRDefault="00076F29" w:rsidP="00076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Республики Тыва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Ш. </w:t>
      </w:r>
      <w:proofErr w:type="spellStart"/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Кара-оол</w:t>
      </w:r>
      <w:proofErr w:type="spellEnd"/>
    </w:p>
    <w:p w:rsidR="00076F29" w:rsidRPr="00993117" w:rsidRDefault="00076F29" w:rsidP="00076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076F29" w:rsidRPr="00993117" w:rsidSect="00076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F8" w:rsidRDefault="009633F8" w:rsidP="00076F29">
      <w:pPr>
        <w:spacing w:after="0" w:line="240" w:lineRule="auto"/>
      </w:pPr>
      <w:r>
        <w:separator/>
      </w:r>
    </w:p>
  </w:endnote>
  <w:endnote w:type="continuationSeparator" w:id="0">
    <w:p w:rsidR="009633F8" w:rsidRDefault="009633F8" w:rsidP="0007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CE" w:rsidRDefault="001679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CE" w:rsidRDefault="001679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CE" w:rsidRDefault="00167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F8" w:rsidRDefault="009633F8" w:rsidP="00076F29">
      <w:pPr>
        <w:spacing w:after="0" w:line="240" w:lineRule="auto"/>
      </w:pPr>
      <w:r>
        <w:separator/>
      </w:r>
    </w:p>
  </w:footnote>
  <w:footnote w:type="continuationSeparator" w:id="0">
    <w:p w:rsidR="009633F8" w:rsidRDefault="009633F8" w:rsidP="0007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CE" w:rsidRDefault="001679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4935"/>
    </w:sdtPr>
    <w:sdtEndPr>
      <w:rPr>
        <w:rFonts w:ascii="Times New Roman" w:hAnsi="Times New Roman" w:cs="Times New Roman"/>
        <w:sz w:val="24"/>
        <w:szCs w:val="24"/>
      </w:rPr>
    </w:sdtEndPr>
    <w:sdtContent>
      <w:p w:rsidR="00076F29" w:rsidRPr="00076F29" w:rsidRDefault="004B7C8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6F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6F29" w:rsidRPr="00076F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6F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63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F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CE" w:rsidRDefault="00167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b66c9dc-35ff-4eae-828b-6808f3c7dc52"/>
  </w:docVars>
  <w:rsids>
    <w:rsidRoot w:val="00076F29"/>
    <w:rsid w:val="00054181"/>
    <w:rsid w:val="00076F29"/>
    <w:rsid w:val="001679CE"/>
    <w:rsid w:val="0033761A"/>
    <w:rsid w:val="004B7C8C"/>
    <w:rsid w:val="005C2102"/>
    <w:rsid w:val="0063321B"/>
    <w:rsid w:val="007B15AB"/>
    <w:rsid w:val="00802A95"/>
    <w:rsid w:val="00806DB7"/>
    <w:rsid w:val="008D7C5F"/>
    <w:rsid w:val="009633F8"/>
    <w:rsid w:val="009D4312"/>
    <w:rsid w:val="00B25E35"/>
    <w:rsid w:val="00B704DD"/>
    <w:rsid w:val="00B77037"/>
    <w:rsid w:val="00BE63CE"/>
    <w:rsid w:val="00D40FB8"/>
    <w:rsid w:val="00DE0B14"/>
    <w:rsid w:val="00E26B8A"/>
    <w:rsid w:val="00EC67D2"/>
    <w:rsid w:val="00F1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2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F2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7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F2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458576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E37659A02212CB92AC345457F480ED3B9EACB307B1B50AF560E0BDC26842151145D697C752DC2AED36D8A6A1EE4B76F2190C9147E3E0DfFK5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2020-05-13T09:02:00Z</cp:lastPrinted>
  <dcterms:created xsi:type="dcterms:W3CDTF">2020-05-13T09:02:00Z</dcterms:created>
  <dcterms:modified xsi:type="dcterms:W3CDTF">2020-05-13T09:03:00Z</dcterms:modified>
</cp:coreProperties>
</file>