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44" w:rsidRDefault="00E74C44" w:rsidP="00E74C44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C44" w:rsidRPr="00E74C44" w:rsidRDefault="00E74C44" w:rsidP="00E74C4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620200099/28920(6)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E74C44" w:rsidRPr="00E74C44" w:rsidRDefault="00E74C44" w:rsidP="00E74C4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620200099/28920(6)</w:t>
                      </w:r>
                    </w:p>
                  </w:txbxContent>
                </v:textbox>
              </v:rect>
            </w:pict>
          </mc:Fallback>
        </mc:AlternateContent>
      </w:r>
    </w:p>
    <w:p w:rsidR="00E74C44" w:rsidRDefault="00E74C44" w:rsidP="00E74C44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E74C44" w:rsidRDefault="00E74C44" w:rsidP="00E74C44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E74C44" w:rsidRPr="00E74C44" w:rsidRDefault="00E74C44" w:rsidP="00E74C4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4C44" w:rsidRPr="00E74C44" w:rsidRDefault="00E74C44" w:rsidP="00E74C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74C44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E74C44">
        <w:rPr>
          <w:rFonts w:ascii="Times New Roman" w:eastAsia="Calibri" w:hAnsi="Times New Roman" w:cs="Times New Roman"/>
          <w:sz w:val="36"/>
          <w:szCs w:val="36"/>
        </w:rPr>
        <w:br/>
      </w:r>
      <w:r w:rsidRPr="00E74C44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E74C44" w:rsidRPr="00E74C44" w:rsidRDefault="00E74C44" w:rsidP="00E74C44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74C44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E74C44">
        <w:rPr>
          <w:rFonts w:ascii="Times New Roman" w:eastAsia="Calibri" w:hAnsi="Times New Roman" w:cs="Times New Roman"/>
          <w:sz w:val="36"/>
          <w:szCs w:val="36"/>
        </w:rPr>
        <w:br/>
      </w:r>
      <w:r w:rsidRPr="00E74C44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8E3F4C" w:rsidRPr="008E3F4C" w:rsidRDefault="008E3F4C" w:rsidP="008E3F4C">
      <w:pPr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8E3F4C" w:rsidRDefault="002156F0" w:rsidP="002156F0">
      <w:pPr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от 12 апреля 2024 г. № 178</w:t>
      </w:r>
    </w:p>
    <w:p w:rsidR="002156F0" w:rsidRPr="008E3F4C" w:rsidRDefault="002156F0" w:rsidP="002156F0">
      <w:pPr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г. Кызыл</w:t>
      </w:r>
    </w:p>
    <w:p w:rsidR="008E3F4C" w:rsidRPr="008E3F4C" w:rsidRDefault="008E3F4C" w:rsidP="008E3F4C">
      <w:pPr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8E3F4C" w:rsidRPr="008E3F4C" w:rsidRDefault="008E3F4C" w:rsidP="008E3F4C">
      <w:pPr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</w:pPr>
      <w:r w:rsidRPr="008E3F4C"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  <w:t xml:space="preserve">О внесении изменений в постановление </w:t>
      </w:r>
    </w:p>
    <w:p w:rsidR="008E3F4C" w:rsidRPr="008E3F4C" w:rsidRDefault="008E3F4C" w:rsidP="008E3F4C">
      <w:pPr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</w:pPr>
      <w:r w:rsidRPr="008E3F4C"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  <w:t xml:space="preserve">Правительства Республики Тыва </w:t>
      </w:r>
    </w:p>
    <w:p w:rsidR="008E3F4C" w:rsidRPr="008E3F4C" w:rsidRDefault="008E3F4C" w:rsidP="008E3F4C">
      <w:pPr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</w:pPr>
      <w:r w:rsidRPr="008E3F4C"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  <w:t>от 20 мая 2019 г. № 240</w:t>
      </w:r>
    </w:p>
    <w:p w:rsidR="008E3F4C" w:rsidRPr="008E3F4C" w:rsidRDefault="008E3F4C" w:rsidP="008E3F4C">
      <w:pPr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8E3F4C" w:rsidRPr="008E3F4C" w:rsidRDefault="008E3F4C" w:rsidP="008E3F4C">
      <w:pPr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8E3F4C" w:rsidRPr="008E3F4C" w:rsidRDefault="008E3F4C" w:rsidP="008E3F4C">
      <w:pPr>
        <w:tabs>
          <w:tab w:val="left" w:pos="851"/>
          <w:tab w:val="left" w:pos="993"/>
        </w:tabs>
        <w:autoSpaceDN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 соответствии с постановлением Правительства Российской Федерации от 25 октября 2023 г. № 1782 «Об утверждении общих требований к нормати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ным правовым актам, муниципальным правовым актам, регулирующим пред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ставление из бюджетов субъектов Российской Феде</w:t>
      </w:r>
      <w:bookmarkStart w:id="0" w:name="_GoBack"/>
      <w:bookmarkEnd w:id="0"/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рации, местных бюджетов субсидий, в том числе грантов в форме субсидий, юридическим лицам, индив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и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дуальным предпринимателям, а также физическим лицам – производителям т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варов, работ, услуг и проведение отборов получателей указанных субсидий, в том числе грантов в форме субсидий» Правительство Республики Тыва 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br/>
        <w:t>ПОСТАНОВЛЯЕТ:</w:t>
      </w:r>
    </w:p>
    <w:p w:rsidR="008E3F4C" w:rsidRPr="008E3F4C" w:rsidRDefault="008E3F4C" w:rsidP="008E3F4C">
      <w:pPr>
        <w:tabs>
          <w:tab w:val="left" w:pos="851"/>
          <w:tab w:val="left" w:pos="993"/>
        </w:tabs>
        <w:autoSpaceDN w:val="0"/>
        <w:spacing w:after="0" w:line="360" w:lineRule="atLeast"/>
        <w:ind w:firstLine="709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8E3F4C" w:rsidRPr="008E3F4C" w:rsidRDefault="008E3F4C" w:rsidP="008E3F4C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autoSpaceDN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Внести в постановление Правительства Республики Тыва от 20 мая             2019 г. № 240 «Об утверждении Положения о предоставлении субсидий из республиканского бюджета Республики Тыва аккредитованным спортивным федерациям Республики Тыва» следующие изменения:</w:t>
      </w:r>
    </w:p>
    <w:p w:rsidR="008E3F4C" w:rsidRPr="008E3F4C" w:rsidRDefault="008E3F4C" w:rsidP="008E3F4C">
      <w:pPr>
        <w:tabs>
          <w:tab w:val="left" w:pos="851"/>
          <w:tab w:val="left" w:pos="993"/>
          <w:tab w:val="left" w:pos="1418"/>
        </w:tabs>
        <w:autoSpaceDN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1) преамбулу </w:t>
      </w:r>
      <w:r w:rsidR="00F47CD7"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постановлени</w:t>
      </w:r>
      <w:r w:rsidR="001965D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я</w:t>
      </w:r>
      <w:r w:rsidR="00F47CD7"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изложить в следующей редакции:</w:t>
      </w:r>
    </w:p>
    <w:p w:rsidR="00E74C44" w:rsidRDefault="008E3F4C" w:rsidP="008E3F4C">
      <w:pPr>
        <w:tabs>
          <w:tab w:val="left" w:pos="851"/>
          <w:tab w:val="left" w:pos="993"/>
        </w:tabs>
        <w:autoSpaceDN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«В соответствии со статьями 78, 78.1 и </w:t>
      </w:r>
      <w:r w:rsidRPr="008E3F4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78.5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Бюджетного кодекса Росси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й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ской Федерации, постановлением Правительства Республики Тыва от 13 ноября 2023 г. № 829 «Об утверждении государственной программы Республики Тыва </w:t>
      </w:r>
    </w:p>
    <w:p w:rsidR="00E74C44" w:rsidRDefault="00E74C44" w:rsidP="00E74C44">
      <w:pPr>
        <w:tabs>
          <w:tab w:val="left" w:pos="851"/>
          <w:tab w:val="left" w:pos="993"/>
        </w:tabs>
        <w:autoSpaceDN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8E3F4C" w:rsidRPr="008E3F4C" w:rsidRDefault="008E3F4C" w:rsidP="00E74C44">
      <w:pPr>
        <w:tabs>
          <w:tab w:val="left" w:pos="851"/>
          <w:tab w:val="left" w:pos="993"/>
        </w:tabs>
        <w:autoSpaceDN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lastRenderedPageBreak/>
        <w:t>«Развитие физической культуры и спорта в Республике Тыва» Правител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ь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ство Республики Тыва ПОСТАНОВЛЯЕТ:»;</w:t>
      </w:r>
    </w:p>
    <w:p w:rsidR="008E3F4C" w:rsidRPr="008E3F4C" w:rsidRDefault="008E3F4C" w:rsidP="008E3F4C">
      <w:pPr>
        <w:tabs>
          <w:tab w:val="left" w:pos="851"/>
          <w:tab w:val="left" w:pos="993"/>
        </w:tabs>
        <w:autoSpaceDN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2) в Положении о предоставлении субсидий из республиканского бюджета Республики Тыва аккредитованным спортивным федерациям Республики Тыва:</w:t>
      </w:r>
    </w:p>
    <w:p w:rsidR="008E3F4C" w:rsidRPr="008E3F4C" w:rsidRDefault="00F47CD7" w:rsidP="008E3F4C">
      <w:pPr>
        <w:tabs>
          <w:tab w:val="left" w:pos="851"/>
          <w:tab w:val="left" w:pos="993"/>
        </w:tabs>
        <w:autoSpaceDN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а) в пункте 1.1</w:t>
      </w:r>
      <w:r w:rsidR="001965D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="008E3F4C"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слова «до 2025 года» заменить словами «в Республике Т</w:t>
      </w:r>
      <w:r w:rsidR="008E3F4C"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ы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ва», </w:t>
      </w:r>
      <w:r w:rsidR="008E3F4C"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слова «от 9 ноября 2020 г. № 546» заменить словами «от 13 ноября 2023 г. № 829»;</w:t>
      </w:r>
    </w:p>
    <w:p w:rsidR="008E3F4C" w:rsidRPr="008E3F4C" w:rsidRDefault="008E3F4C" w:rsidP="008E3F4C">
      <w:pPr>
        <w:tabs>
          <w:tab w:val="left" w:pos="851"/>
          <w:tab w:val="left" w:pos="993"/>
        </w:tabs>
        <w:autoSpaceDN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б) пункт 1.7 изложить в следующей редакции:</w:t>
      </w:r>
    </w:p>
    <w:p w:rsidR="008E3F4C" w:rsidRPr="008E3F4C" w:rsidRDefault="008E3F4C" w:rsidP="008E3F4C">
      <w:pPr>
        <w:tabs>
          <w:tab w:val="left" w:pos="851"/>
          <w:tab w:val="left" w:pos="993"/>
        </w:tabs>
        <w:autoSpaceDN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«1.7. Сведения о субсидии размещаются на едином портале бюджтеной системы Российской Федерации в информационно-телекоммуникационной сети «Интернет» (далее соответственно – сеть «Интернет», единый портал) (в разд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е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ле единого портала) информации о субсидиях в порядке, установленном Мин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и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стерством финансов Российской Федерации, за исключением случая, если и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н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формация о субсидиях и (или) получателях субсидий, в том числе о заключе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н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ных с получателями субсидий соглашениях о предоставлении субсидий (далее – соглашения), является информацией ограниченного доступа или содержит св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е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дения, составляющие государственную тайну.»;</w:t>
      </w:r>
    </w:p>
    <w:p w:rsidR="008E3F4C" w:rsidRPr="008E3F4C" w:rsidRDefault="008E3F4C" w:rsidP="008E3F4C">
      <w:pPr>
        <w:tabs>
          <w:tab w:val="left" w:pos="851"/>
          <w:tab w:val="left" w:pos="993"/>
        </w:tabs>
        <w:autoSpaceDN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в) в пункте 2.2:</w:t>
      </w:r>
    </w:p>
    <w:p w:rsidR="008E3F4C" w:rsidRPr="008E3F4C" w:rsidRDefault="008E3F4C" w:rsidP="008E3F4C">
      <w:pPr>
        <w:tabs>
          <w:tab w:val="left" w:pos="851"/>
          <w:tab w:val="left" w:pos="993"/>
        </w:tabs>
        <w:autoSpaceDN w:val="0"/>
        <w:spacing w:after="0" w:line="360" w:lineRule="atLeast"/>
        <w:ind w:firstLine="709"/>
        <w:jc w:val="both"/>
        <w:textAlignment w:val="baseline"/>
        <w:rPr>
          <w:rFonts w:ascii="Liberation Serif" w:eastAsia="NSimSun" w:hAnsi="Liberation Serif" w:cs="Arial" w:hint="eastAsia"/>
          <w:kern w:val="3"/>
          <w:sz w:val="28"/>
          <w:szCs w:val="28"/>
          <w:lang w:eastAsia="zh-CN" w:bidi="hi-IN"/>
        </w:rPr>
      </w:pPr>
      <w:r w:rsidRPr="008E3F4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подпункт «а» изложить в следующей редакции:</w:t>
      </w:r>
    </w:p>
    <w:p w:rsidR="008E3F4C" w:rsidRPr="008E3F4C" w:rsidRDefault="008E3F4C" w:rsidP="008E3F4C">
      <w:pPr>
        <w:tabs>
          <w:tab w:val="left" w:pos="851"/>
          <w:tab w:val="left" w:pos="993"/>
        </w:tabs>
        <w:autoSpaceDN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«а) у участника отбора на едином налоговом счете должна отсутствовать или не превышать размер, определенный </w:t>
      </w:r>
      <w:hyperlink r:id="rId9" w:history="1">
        <w:r w:rsidRPr="008E3F4C">
          <w:rPr>
            <w:rFonts w:ascii="Times New Roman" w:eastAsia="Times New Roman" w:hAnsi="Times New Roman" w:cs="Times New Roman"/>
            <w:color w:val="000000"/>
            <w:kern w:val="3"/>
            <w:sz w:val="28"/>
            <w:szCs w:val="28"/>
            <w:lang w:eastAsia="ru-RU" w:bidi="hi-IN"/>
          </w:rPr>
          <w:t>пунктом</w:t>
        </w:r>
      </w:hyperlink>
      <w:hyperlink r:id="rId10" w:history="1">
        <w:r w:rsidRPr="008E3F4C">
          <w:rPr>
            <w:rFonts w:ascii="Times New Roman" w:eastAsia="Times New Roman" w:hAnsi="Times New Roman" w:cs="Times New Roman"/>
            <w:color w:val="0000FF"/>
            <w:kern w:val="3"/>
            <w:sz w:val="28"/>
            <w:szCs w:val="28"/>
            <w:lang w:eastAsia="ru-RU" w:bidi="hi-IN"/>
          </w:rPr>
          <w:t xml:space="preserve"> </w:t>
        </w:r>
      </w:hyperlink>
      <w:hyperlink r:id="rId11" w:history="1">
        <w:r w:rsidRPr="008E3F4C">
          <w:rPr>
            <w:rFonts w:ascii="Times New Roman" w:eastAsia="Times New Roman" w:hAnsi="Times New Roman" w:cs="Times New Roman"/>
            <w:color w:val="000000"/>
            <w:kern w:val="3"/>
            <w:sz w:val="28"/>
            <w:szCs w:val="28"/>
            <w:lang w:eastAsia="ru-RU" w:bidi="hi-IN"/>
          </w:rPr>
          <w:t>3</w:t>
        </w:r>
      </w:hyperlink>
      <w:hyperlink r:id="rId12" w:history="1">
        <w:r w:rsidRPr="008E3F4C">
          <w:rPr>
            <w:rFonts w:ascii="Times New Roman" w:eastAsia="Times New Roman" w:hAnsi="Times New Roman" w:cs="Times New Roman"/>
            <w:color w:val="0000FF"/>
            <w:kern w:val="3"/>
            <w:sz w:val="28"/>
            <w:szCs w:val="28"/>
            <w:lang w:eastAsia="ru-RU" w:bidi="hi-IN"/>
          </w:rPr>
          <w:t xml:space="preserve"> </w:t>
        </w:r>
      </w:hyperlink>
      <w:hyperlink r:id="rId13" w:history="1">
        <w:r w:rsidRPr="008E3F4C">
          <w:rPr>
            <w:rFonts w:ascii="Times New Roman" w:eastAsia="Times New Roman" w:hAnsi="Times New Roman" w:cs="Times New Roman"/>
            <w:color w:val="000000"/>
            <w:kern w:val="3"/>
            <w:sz w:val="28"/>
            <w:szCs w:val="28"/>
            <w:lang w:eastAsia="ru-RU" w:bidi="hi-IN"/>
          </w:rPr>
          <w:t>статьи</w:t>
        </w:r>
      </w:hyperlink>
      <w:hyperlink r:id="rId14" w:history="1">
        <w:r w:rsidRPr="008E3F4C">
          <w:rPr>
            <w:rFonts w:ascii="Times New Roman" w:eastAsia="Times New Roman" w:hAnsi="Times New Roman" w:cs="Times New Roman"/>
            <w:color w:val="0000FF"/>
            <w:kern w:val="3"/>
            <w:sz w:val="28"/>
            <w:szCs w:val="28"/>
            <w:lang w:eastAsia="ru-RU" w:bidi="hi-IN"/>
          </w:rPr>
          <w:t xml:space="preserve"> </w:t>
        </w:r>
      </w:hyperlink>
      <w:hyperlink r:id="rId15" w:history="1">
        <w:r w:rsidRPr="008E3F4C">
          <w:rPr>
            <w:rFonts w:ascii="Times New Roman" w:eastAsia="Times New Roman" w:hAnsi="Times New Roman" w:cs="Times New Roman"/>
            <w:color w:val="000000"/>
            <w:kern w:val="3"/>
            <w:sz w:val="28"/>
            <w:szCs w:val="28"/>
            <w:lang w:eastAsia="ru-RU" w:bidi="hi-IN"/>
          </w:rPr>
          <w:t>47</w:t>
        </w:r>
      </w:hyperlink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Налогового к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декса Российской Федерации, задолженность по уплате налогов, сборов и стр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ховых взносов в бюджеты бюджетной системы Российской Федерации;»;</w:t>
      </w:r>
    </w:p>
    <w:p w:rsidR="008E3F4C" w:rsidRPr="008E3F4C" w:rsidRDefault="008E3F4C" w:rsidP="008E3F4C">
      <w:pPr>
        <w:tabs>
          <w:tab w:val="left" w:pos="851"/>
          <w:tab w:val="left" w:pos="993"/>
        </w:tabs>
        <w:autoSpaceDN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подпункт «в» после слов «Республики Тыва» дополнить словами «(мес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т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ный бюджет)»;</w:t>
      </w:r>
    </w:p>
    <w:p w:rsidR="008E3F4C" w:rsidRPr="008E3F4C" w:rsidRDefault="008E3F4C" w:rsidP="008E3F4C">
      <w:pPr>
        <w:tabs>
          <w:tab w:val="left" w:pos="851"/>
          <w:tab w:val="left" w:pos="993"/>
        </w:tabs>
        <w:autoSpaceDN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подпункт «д» после слов «иных нормативных правовых актов Республики Тыва» дополнить словами «, муниципальных правовых актов»;</w:t>
      </w:r>
    </w:p>
    <w:p w:rsidR="008E3F4C" w:rsidRPr="008E3F4C" w:rsidRDefault="008E3F4C" w:rsidP="008E3F4C">
      <w:pPr>
        <w:tabs>
          <w:tab w:val="left" w:pos="851"/>
          <w:tab w:val="left" w:pos="993"/>
        </w:tabs>
        <w:autoSpaceDN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 подпункте «е» слова «либо в перечне организаций, в отношении кот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рых имеются сведения об их причастности к распространению оружия массов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го уничтожения» исключить;</w:t>
      </w:r>
    </w:p>
    <w:p w:rsidR="008E3F4C" w:rsidRPr="008E3F4C" w:rsidRDefault="008E3F4C" w:rsidP="008E3F4C">
      <w:pPr>
        <w:tabs>
          <w:tab w:val="left" w:pos="851"/>
          <w:tab w:val="left" w:pos="993"/>
        </w:tabs>
        <w:autoSpaceDN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дополнить подпунктом «ж» следующего содержания:</w:t>
      </w:r>
    </w:p>
    <w:p w:rsidR="008E3F4C" w:rsidRPr="008E3F4C" w:rsidRDefault="008E3F4C" w:rsidP="008E3F4C">
      <w:pPr>
        <w:tabs>
          <w:tab w:val="left" w:pos="851"/>
          <w:tab w:val="left" w:pos="993"/>
        </w:tabs>
        <w:autoSpaceDN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«ж) получатель субсидии (участник отбора) не находится в составляемых в рамках реализации полномочий, предусмотренных </w:t>
      </w:r>
      <w:hyperlink r:id="rId16" w:history="1">
        <w:r w:rsidRPr="008E3F4C">
          <w:rPr>
            <w:rFonts w:ascii="Times New Roman" w:eastAsia="Times New Roman" w:hAnsi="Times New Roman" w:cs="Times New Roman"/>
            <w:color w:val="000000"/>
            <w:kern w:val="3"/>
            <w:sz w:val="28"/>
            <w:szCs w:val="28"/>
            <w:lang w:eastAsia="ru-RU" w:bidi="hi-IN"/>
          </w:rPr>
          <w:t>главой VII</w:t>
        </w:r>
      </w:hyperlink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уничтожения;»;</w:t>
      </w:r>
    </w:p>
    <w:p w:rsidR="008E3F4C" w:rsidRPr="008E3F4C" w:rsidRDefault="008E3F4C" w:rsidP="008E3F4C">
      <w:pPr>
        <w:tabs>
          <w:tab w:val="left" w:pos="851"/>
          <w:tab w:val="left" w:pos="993"/>
        </w:tabs>
        <w:autoSpaceDN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дополнить подпунктом «з» следующего содержания:</w:t>
      </w:r>
    </w:p>
    <w:p w:rsidR="008E3F4C" w:rsidRPr="008E3F4C" w:rsidRDefault="008E3F4C" w:rsidP="008E3F4C">
      <w:pPr>
        <w:tabs>
          <w:tab w:val="left" w:pos="851"/>
          <w:tab w:val="left" w:pos="993"/>
        </w:tabs>
        <w:autoSpaceDN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lastRenderedPageBreak/>
        <w:t xml:space="preserve">«з) получатель субсидии (участник отбора) не является иностранным агентом в соответствии с Федеральным </w:t>
      </w:r>
      <w:hyperlink r:id="rId17" w:history="1">
        <w:r w:rsidRPr="008E3F4C">
          <w:rPr>
            <w:rFonts w:ascii="Times New Roman" w:eastAsia="Times New Roman" w:hAnsi="Times New Roman" w:cs="Times New Roman"/>
            <w:color w:val="000000"/>
            <w:kern w:val="3"/>
            <w:sz w:val="28"/>
            <w:szCs w:val="28"/>
            <w:lang w:eastAsia="ru-RU" w:bidi="hi-IN"/>
          </w:rPr>
          <w:t>законом</w:t>
        </w:r>
      </w:hyperlink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«О контроле за деятельностью лиц, наход</w:t>
      </w:r>
      <w:r w:rsidR="00F578E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ящихся под иностранным влиянием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»;</w:t>
      </w:r>
    </w:p>
    <w:p w:rsidR="008E3F4C" w:rsidRPr="008E3F4C" w:rsidRDefault="008E3F4C" w:rsidP="008E3F4C">
      <w:pPr>
        <w:tabs>
          <w:tab w:val="left" w:pos="851"/>
          <w:tab w:val="left" w:pos="993"/>
        </w:tabs>
        <w:autoSpaceDN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г) пункт 3.4 после слов «заключает соглашение» дополнить словами </w:t>
      </w:r>
      <w:r w:rsidR="002E0AF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br/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«, дополнительное соглашение к соглашению, в том числе дополнительное с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глашение о расторжении соглашения (при необходимости)»;</w:t>
      </w:r>
    </w:p>
    <w:p w:rsidR="008E3F4C" w:rsidRPr="008E3F4C" w:rsidRDefault="008E3F4C" w:rsidP="008E3F4C">
      <w:pPr>
        <w:tabs>
          <w:tab w:val="left" w:pos="851"/>
          <w:tab w:val="left" w:pos="993"/>
        </w:tabs>
        <w:autoSpaceDN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д) дополнить пунктом 3.8 следующего содержания:</w:t>
      </w:r>
    </w:p>
    <w:p w:rsidR="008E3F4C" w:rsidRPr="008E3F4C" w:rsidRDefault="008E3F4C" w:rsidP="008E3F4C">
      <w:pPr>
        <w:tabs>
          <w:tab w:val="left" w:pos="851"/>
          <w:tab w:val="left" w:pos="993"/>
        </w:tabs>
        <w:autoSpaceDN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«3.8. При реорганизации получателя субсидии, являющегося юридич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е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ским лицом, в форме слияния, присоединения или преобразования в соглаш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е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ние вносятся изменения путем заключения дополнительного соглашения к с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</w:t>
      </w: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глашению в части перемены лица в обязательстве с указанием в соглашении юридического лица, являющегося правопреемником.</w:t>
      </w:r>
    </w:p>
    <w:p w:rsidR="008E3F4C" w:rsidRPr="008E3F4C" w:rsidRDefault="008E3F4C" w:rsidP="008E3F4C">
      <w:pPr>
        <w:tabs>
          <w:tab w:val="left" w:pos="851"/>
          <w:tab w:val="left" w:pos="993"/>
        </w:tabs>
        <w:autoSpaceDN w:val="0"/>
        <w:spacing w:after="0" w:line="360" w:lineRule="atLeast"/>
        <w:ind w:firstLine="709"/>
        <w:jc w:val="both"/>
        <w:textAlignment w:val="baseline"/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</w:pPr>
      <w:r w:rsidRPr="008E3F4C"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>При реорганизации получателя субсидии, являющегося юридическим л</w:t>
      </w:r>
      <w:r w:rsidRPr="008E3F4C"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>и</w:t>
      </w:r>
      <w:r w:rsidRPr="008E3F4C"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>цом, в форме разделения, выделения, а также при ликвидации получателя су</w:t>
      </w:r>
      <w:r w:rsidRPr="008E3F4C"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>б</w:t>
      </w:r>
      <w:r w:rsidRPr="008E3F4C"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>сидии, являющегося юридическим лицом, соглашение расторгается с формир</w:t>
      </w:r>
      <w:r w:rsidRPr="008E3F4C"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>о</w:t>
      </w:r>
      <w:r w:rsidRPr="008E3F4C"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>ванием уведомления о расторжении соглашения в одностороннем порядке и а</w:t>
      </w:r>
      <w:r w:rsidRPr="008E3F4C"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>к</w:t>
      </w:r>
      <w:r w:rsidRPr="008E3F4C"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>та об исполнении обязательств по соглашению с отражением информации о н</w:t>
      </w:r>
      <w:r w:rsidRPr="008E3F4C"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>е</w:t>
      </w:r>
      <w:r w:rsidRPr="008E3F4C"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>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республик</w:t>
      </w:r>
      <w:r w:rsidR="00F578EF"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>анский бюджет Республики Тыва.»;</w:t>
      </w:r>
    </w:p>
    <w:p w:rsidR="008E3F4C" w:rsidRPr="008E3F4C" w:rsidRDefault="008E3F4C" w:rsidP="008E3F4C">
      <w:pPr>
        <w:tabs>
          <w:tab w:val="left" w:pos="851"/>
          <w:tab w:val="left" w:pos="993"/>
        </w:tabs>
        <w:autoSpaceDN w:val="0"/>
        <w:spacing w:after="0" w:line="360" w:lineRule="atLeast"/>
        <w:ind w:firstLine="709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E3F4C"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>е) в пункте 4.1 слов</w:t>
      </w:r>
      <w:r w:rsidR="00F578EF"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>а</w:t>
      </w:r>
      <w:r w:rsidRPr="008E3F4C"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 xml:space="preserve"> «в течение 20 рабочих дней со дня использования субсидии, но не позднее 25 декабря текущего года» заменить словами «течение 20 рабочих дней со дня использования субсидии, далее </w:t>
      </w:r>
      <w:r w:rsidR="00F578EF"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 xml:space="preserve">– </w:t>
      </w:r>
      <w:r w:rsidRPr="008E3F4C"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>не реже одного раза в квартал и не позднее 25 декабря текущего года».</w:t>
      </w:r>
    </w:p>
    <w:p w:rsidR="008E3F4C" w:rsidRPr="008E3F4C" w:rsidRDefault="008E3F4C" w:rsidP="008E3F4C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N w:val="0"/>
        <w:spacing w:after="0" w:line="360" w:lineRule="atLeast"/>
        <w:ind w:firstLine="709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8E3F4C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Настоящее постановление вступает в силу со дня его официального опубликования.</w:t>
      </w:r>
    </w:p>
    <w:p w:rsidR="008E3F4C" w:rsidRPr="008E3F4C" w:rsidRDefault="008E3F4C" w:rsidP="008E3F4C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N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Настоящее постановление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8E3F4C" w:rsidRPr="008E3F4C" w:rsidRDefault="008E3F4C" w:rsidP="008E3F4C">
      <w:pPr>
        <w:tabs>
          <w:tab w:val="left" w:pos="851"/>
        </w:tabs>
        <w:autoSpaceDN w:val="0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8E3F4C" w:rsidRPr="008E3F4C" w:rsidRDefault="008E3F4C" w:rsidP="008E3F4C">
      <w:pPr>
        <w:tabs>
          <w:tab w:val="left" w:pos="851"/>
        </w:tabs>
        <w:autoSpaceDN w:val="0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8E3F4C" w:rsidRPr="008E3F4C" w:rsidRDefault="008E3F4C" w:rsidP="008E3F4C">
      <w:pPr>
        <w:tabs>
          <w:tab w:val="left" w:pos="851"/>
        </w:tabs>
        <w:autoSpaceDN w:val="0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8E3F4C" w:rsidRPr="008E3F4C" w:rsidRDefault="008E3F4C" w:rsidP="008E3F4C">
      <w:pPr>
        <w:tabs>
          <w:tab w:val="left" w:pos="851"/>
        </w:tabs>
        <w:autoSpaceDN w:val="0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8E3F4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Глава Республики Тыва                                                                              В. Ховалыг</w:t>
      </w:r>
    </w:p>
    <w:p w:rsidR="006278A0" w:rsidRPr="008E3F4C" w:rsidRDefault="006278A0" w:rsidP="008E3F4C"/>
    <w:sectPr w:rsidR="006278A0" w:rsidRPr="008E3F4C" w:rsidSect="00325129">
      <w:headerReference w:type="default" r:id="rId18"/>
      <w:pgSz w:w="11906" w:h="16838"/>
      <w:pgMar w:top="1134" w:right="567" w:bottom="1134" w:left="1701" w:header="624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BD" w:rsidRDefault="005F3FBD" w:rsidP="00952964">
      <w:pPr>
        <w:spacing w:after="0" w:line="240" w:lineRule="auto"/>
      </w:pPr>
      <w:r>
        <w:separator/>
      </w:r>
    </w:p>
  </w:endnote>
  <w:endnote w:type="continuationSeparator" w:id="0">
    <w:p w:rsidR="005F3FBD" w:rsidRDefault="005F3FBD" w:rsidP="0095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BD" w:rsidRDefault="005F3FBD" w:rsidP="00952964">
      <w:pPr>
        <w:spacing w:after="0" w:line="240" w:lineRule="auto"/>
      </w:pPr>
      <w:r>
        <w:separator/>
      </w:r>
    </w:p>
  </w:footnote>
  <w:footnote w:type="continuationSeparator" w:id="0">
    <w:p w:rsidR="005F3FBD" w:rsidRDefault="005F3FBD" w:rsidP="0095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152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25129" w:rsidRPr="00325129" w:rsidRDefault="00E74C44">
        <w:pPr>
          <w:pStyle w:val="a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  <w:lang w:eastAsia="ru-RU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4C44" w:rsidRPr="00E74C44" w:rsidRDefault="00E74C44" w:rsidP="00E74C4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620200099/28920(6)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E74C44" w:rsidRPr="00E74C44" w:rsidRDefault="00E74C44" w:rsidP="00E74C44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620200099/28920(6)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5124FD" w:rsidRPr="00325129">
          <w:rPr>
            <w:rFonts w:ascii="Times New Roman" w:hAnsi="Times New Roman" w:cs="Times New Roman"/>
          </w:rPr>
          <w:fldChar w:fldCharType="begin"/>
        </w:r>
        <w:r w:rsidR="005124FD" w:rsidRPr="00325129">
          <w:rPr>
            <w:rFonts w:ascii="Times New Roman" w:hAnsi="Times New Roman" w:cs="Times New Roman"/>
          </w:rPr>
          <w:instrText>PAGE   \* MERGEFORMAT</w:instrText>
        </w:r>
        <w:r w:rsidR="005124FD" w:rsidRPr="003251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="005124FD" w:rsidRPr="0032512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36CB"/>
    <w:multiLevelType w:val="multilevel"/>
    <w:tmpl w:val="961E96BA"/>
    <w:styleLink w:val="WWNum1"/>
    <w:lvl w:ilvl="0">
      <w:start w:val="1"/>
      <w:numFmt w:val="decimal"/>
      <w:lvlText w:val="%1.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5da651b-54cf-4c0a-8381-6bd3815f8bfe"/>
  </w:docVars>
  <w:rsids>
    <w:rsidRoot w:val="009C4997"/>
    <w:rsid w:val="00004681"/>
    <w:rsid w:val="000245DB"/>
    <w:rsid w:val="000336E3"/>
    <w:rsid w:val="00041053"/>
    <w:rsid w:val="00045267"/>
    <w:rsid w:val="000876E3"/>
    <w:rsid w:val="000A49AB"/>
    <w:rsid w:val="000E0F1E"/>
    <w:rsid w:val="000F02ED"/>
    <w:rsid w:val="00125EC7"/>
    <w:rsid w:val="001431C2"/>
    <w:rsid w:val="0015390D"/>
    <w:rsid w:val="001651BE"/>
    <w:rsid w:val="001965DB"/>
    <w:rsid w:val="001A3420"/>
    <w:rsid w:val="001B4C40"/>
    <w:rsid w:val="002156F0"/>
    <w:rsid w:val="002266D1"/>
    <w:rsid w:val="00232177"/>
    <w:rsid w:val="002576ED"/>
    <w:rsid w:val="00266EEB"/>
    <w:rsid w:val="002A3CDF"/>
    <w:rsid w:val="002E0AFD"/>
    <w:rsid w:val="003428A6"/>
    <w:rsid w:val="00354C7D"/>
    <w:rsid w:val="003747DA"/>
    <w:rsid w:val="00392E8A"/>
    <w:rsid w:val="003A7E61"/>
    <w:rsid w:val="003E1A23"/>
    <w:rsid w:val="003F6689"/>
    <w:rsid w:val="00462F51"/>
    <w:rsid w:val="004B5CCE"/>
    <w:rsid w:val="004D30CF"/>
    <w:rsid w:val="00506BD8"/>
    <w:rsid w:val="005124FD"/>
    <w:rsid w:val="005444E1"/>
    <w:rsid w:val="0055730E"/>
    <w:rsid w:val="005F3FBD"/>
    <w:rsid w:val="00612AA5"/>
    <w:rsid w:val="006278A0"/>
    <w:rsid w:val="00643768"/>
    <w:rsid w:val="006E3EA1"/>
    <w:rsid w:val="00732F0E"/>
    <w:rsid w:val="00777B43"/>
    <w:rsid w:val="007E1C39"/>
    <w:rsid w:val="0081769C"/>
    <w:rsid w:val="0082159A"/>
    <w:rsid w:val="00845717"/>
    <w:rsid w:val="00847D46"/>
    <w:rsid w:val="008C2DD3"/>
    <w:rsid w:val="008E3F4C"/>
    <w:rsid w:val="00937D80"/>
    <w:rsid w:val="00950E70"/>
    <w:rsid w:val="00952964"/>
    <w:rsid w:val="00957611"/>
    <w:rsid w:val="00964297"/>
    <w:rsid w:val="009676B8"/>
    <w:rsid w:val="009769D3"/>
    <w:rsid w:val="009C4997"/>
    <w:rsid w:val="00A34E8B"/>
    <w:rsid w:val="00A92C7A"/>
    <w:rsid w:val="00AA3BCE"/>
    <w:rsid w:val="00AE150C"/>
    <w:rsid w:val="00B62460"/>
    <w:rsid w:val="00C37185"/>
    <w:rsid w:val="00C57CDD"/>
    <w:rsid w:val="00C975C9"/>
    <w:rsid w:val="00CF0BCF"/>
    <w:rsid w:val="00D36CCC"/>
    <w:rsid w:val="00D834DF"/>
    <w:rsid w:val="00DF71C1"/>
    <w:rsid w:val="00E74C44"/>
    <w:rsid w:val="00E93D4E"/>
    <w:rsid w:val="00ED13D3"/>
    <w:rsid w:val="00F47CD7"/>
    <w:rsid w:val="00F5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95296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5296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5296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F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68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4D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8E3F4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8E3F4C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ab">
    <w:name w:val="Верхний колонтитул Знак"/>
    <w:basedOn w:val="a0"/>
    <w:link w:val="aa"/>
    <w:uiPriority w:val="99"/>
    <w:rsid w:val="008E3F4C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A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1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95296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5296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5296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F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68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4D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8E3F4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8E3F4C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ab">
    <w:name w:val="Верхний колонтитул Знак"/>
    <w:basedOn w:val="a0"/>
    <w:link w:val="aa"/>
    <w:uiPriority w:val="99"/>
    <w:rsid w:val="008E3F4C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A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51215&amp;dst=5769&amp;field=134&amp;date=15.01.202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51215&amp;dst=5769&amp;field=134&amp;date=15.01.2024" TargetMode="External"/><Relationship Id="rId17" Type="http://schemas.openxmlformats.org/officeDocument/2006/relationships/hyperlink" Target="https://login.consultant.ru/link/?req=doc&amp;base=LAW&amp;n=452913&amp;date=15.01.20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121087&amp;dst=100142&amp;field=134&amp;date=15.01.202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51215&amp;dst=5769&amp;field=134&amp;date=15.01.20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51215&amp;dst=5769&amp;field=134&amp;date=15.01.2024" TargetMode="External"/><Relationship Id="rId10" Type="http://schemas.openxmlformats.org/officeDocument/2006/relationships/hyperlink" Target="https://login.consultant.ru/link/?req=doc&amp;base=LAW&amp;n=451215&amp;dst=5769&amp;field=134&amp;date=15.01.202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51215&amp;dst=5769&amp;field=134&amp;date=15.01.2024" TargetMode="External"/><Relationship Id="rId14" Type="http://schemas.openxmlformats.org/officeDocument/2006/relationships/hyperlink" Target="https://login.consultant.ru/link/?req=doc&amp;base=LAW&amp;n=451215&amp;dst=5769&amp;field=134&amp;date=15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3FD51-E513-4632-901B-9FC2EDC1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2024-04-15T02:19:00Z</cp:lastPrinted>
  <dcterms:created xsi:type="dcterms:W3CDTF">2024-04-15T02:19:00Z</dcterms:created>
  <dcterms:modified xsi:type="dcterms:W3CDTF">2024-04-15T02:19:00Z</dcterms:modified>
</cp:coreProperties>
</file>