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67E63" w14:textId="3D4F6972" w:rsidR="00495A6F" w:rsidRDefault="00495A6F" w:rsidP="00495A6F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2A8D10F5" w14:textId="77777777" w:rsidR="00495A6F" w:rsidRDefault="00495A6F" w:rsidP="00495A6F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0F369FF4" w14:textId="77777777" w:rsidR="00495A6F" w:rsidRDefault="00495A6F" w:rsidP="00495A6F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3ECB84CA" w14:textId="77777777" w:rsidR="00495A6F" w:rsidRPr="005347C3" w:rsidRDefault="00495A6F" w:rsidP="00495A6F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14:paraId="20B217B8" w14:textId="77777777" w:rsidR="00495A6F" w:rsidRPr="004C14FF" w:rsidRDefault="00495A6F" w:rsidP="00495A6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14:paraId="448CCD55" w14:textId="77777777" w:rsidR="00E7752B" w:rsidRDefault="00E7752B" w:rsidP="00E7752B">
      <w:pPr>
        <w:jc w:val="center"/>
        <w:rPr>
          <w:sz w:val="28"/>
          <w:szCs w:val="28"/>
        </w:rPr>
      </w:pPr>
    </w:p>
    <w:p w14:paraId="68AE1E1A" w14:textId="77777777" w:rsidR="00E7752B" w:rsidRDefault="00E7752B" w:rsidP="00E7752B">
      <w:pPr>
        <w:jc w:val="center"/>
        <w:rPr>
          <w:sz w:val="28"/>
          <w:szCs w:val="28"/>
        </w:rPr>
      </w:pPr>
    </w:p>
    <w:p w14:paraId="0243023F" w14:textId="77777777" w:rsidR="0088773E" w:rsidRPr="00BB335A" w:rsidRDefault="0088773E" w:rsidP="0088773E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trike/>
          <w:sz w:val="28"/>
          <w:szCs w:val="28"/>
          <w:u w:val="single"/>
        </w:rPr>
      </w:pPr>
      <w:r w:rsidRPr="009B40AA">
        <w:rPr>
          <w:sz w:val="28"/>
          <w:szCs w:val="28"/>
        </w:rPr>
        <w:t xml:space="preserve">от </w:t>
      </w:r>
      <w:r w:rsidRPr="0044103F">
        <w:rPr>
          <w:sz w:val="28"/>
          <w:szCs w:val="28"/>
        </w:rPr>
        <w:t>2</w:t>
      </w:r>
      <w:r>
        <w:rPr>
          <w:sz w:val="28"/>
          <w:szCs w:val="28"/>
        </w:rPr>
        <w:t>7 марта 2025</w:t>
      </w:r>
      <w:r w:rsidRPr="009B40AA">
        <w:rPr>
          <w:sz w:val="28"/>
          <w:szCs w:val="28"/>
        </w:rPr>
        <w:t xml:space="preserve"> г. № </w:t>
      </w:r>
      <w:r>
        <w:rPr>
          <w:sz w:val="28"/>
          <w:szCs w:val="28"/>
        </w:rPr>
        <w:t>161</w:t>
      </w:r>
      <w:r w:rsidRPr="00BB335A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14:paraId="5FB9DBD0" w14:textId="77777777" w:rsidR="0088773E" w:rsidRPr="009B40AA" w:rsidRDefault="0088773E" w:rsidP="0088773E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 w:val="28"/>
          <w:szCs w:val="28"/>
        </w:rPr>
      </w:pPr>
      <w:r w:rsidRPr="0005784C">
        <w:rPr>
          <w:sz w:val="28"/>
          <w:szCs w:val="28"/>
        </w:rPr>
        <w:t>г. Кызыл</w:t>
      </w:r>
    </w:p>
    <w:p w14:paraId="13A8CF2A" w14:textId="77777777" w:rsidR="00E7752B" w:rsidRPr="00E7752B" w:rsidRDefault="00E7752B" w:rsidP="00E7752B">
      <w:pPr>
        <w:jc w:val="center"/>
        <w:rPr>
          <w:sz w:val="28"/>
          <w:szCs w:val="28"/>
        </w:rPr>
      </w:pPr>
    </w:p>
    <w:p w14:paraId="2EBCC370" w14:textId="77777777" w:rsidR="00585489" w:rsidRDefault="00734733" w:rsidP="00E7752B">
      <w:pPr>
        <w:jc w:val="center"/>
        <w:rPr>
          <w:b/>
          <w:sz w:val="28"/>
          <w:szCs w:val="28"/>
        </w:rPr>
      </w:pPr>
      <w:r w:rsidRPr="00E7752B">
        <w:rPr>
          <w:b/>
          <w:sz w:val="28"/>
          <w:szCs w:val="28"/>
        </w:rPr>
        <w:t xml:space="preserve">О создании межведомственного </w:t>
      </w:r>
    </w:p>
    <w:p w14:paraId="6DD0834E" w14:textId="1AA26C6B" w:rsidR="00E7752B" w:rsidRDefault="00734733" w:rsidP="00E7752B">
      <w:pPr>
        <w:jc w:val="center"/>
        <w:rPr>
          <w:b/>
          <w:sz w:val="28"/>
          <w:szCs w:val="28"/>
        </w:rPr>
      </w:pPr>
      <w:r w:rsidRPr="00E7752B">
        <w:rPr>
          <w:b/>
          <w:sz w:val="28"/>
          <w:szCs w:val="28"/>
        </w:rPr>
        <w:t>координационного совета</w:t>
      </w:r>
      <w:r w:rsidR="00E7752B">
        <w:rPr>
          <w:b/>
          <w:sz w:val="28"/>
          <w:szCs w:val="28"/>
        </w:rPr>
        <w:t xml:space="preserve"> </w:t>
      </w:r>
      <w:r w:rsidRPr="00E7752B">
        <w:rPr>
          <w:b/>
          <w:sz w:val="28"/>
          <w:szCs w:val="28"/>
        </w:rPr>
        <w:t xml:space="preserve">по среднему </w:t>
      </w:r>
    </w:p>
    <w:p w14:paraId="6425F858" w14:textId="77777777" w:rsidR="00585489" w:rsidRDefault="00734733" w:rsidP="00E7752B">
      <w:pPr>
        <w:jc w:val="center"/>
        <w:rPr>
          <w:b/>
          <w:sz w:val="28"/>
          <w:szCs w:val="28"/>
        </w:rPr>
      </w:pPr>
      <w:r w:rsidRPr="00E7752B">
        <w:rPr>
          <w:b/>
          <w:sz w:val="28"/>
          <w:szCs w:val="28"/>
        </w:rPr>
        <w:t xml:space="preserve">профессиональному образованию, </w:t>
      </w:r>
    </w:p>
    <w:p w14:paraId="524B9D56" w14:textId="77777777" w:rsidR="00585489" w:rsidRDefault="00734733" w:rsidP="00E7752B">
      <w:pPr>
        <w:jc w:val="center"/>
        <w:rPr>
          <w:b/>
          <w:sz w:val="28"/>
          <w:szCs w:val="28"/>
        </w:rPr>
      </w:pPr>
      <w:r w:rsidRPr="00E7752B">
        <w:rPr>
          <w:b/>
          <w:sz w:val="28"/>
          <w:szCs w:val="28"/>
        </w:rPr>
        <w:t xml:space="preserve">прогнозированию и координации подготовки </w:t>
      </w:r>
    </w:p>
    <w:p w14:paraId="363103B5" w14:textId="77777777" w:rsidR="00585489" w:rsidRDefault="00734733" w:rsidP="00E7752B">
      <w:pPr>
        <w:jc w:val="center"/>
        <w:rPr>
          <w:b/>
          <w:sz w:val="28"/>
          <w:szCs w:val="28"/>
        </w:rPr>
      </w:pPr>
      <w:r w:rsidRPr="00E7752B">
        <w:rPr>
          <w:b/>
          <w:sz w:val="28"/>
          <w:szCs w:val="28"/>
        </w:rPr>
        <w:t>квалифицированных рабочих</w:t>
      </w:r>
      <w:r w:rsidR="00585489">
        <w:rPr>
          <w:b/>
          <w:sz w:val="28"/>
          <w:szCs w:val="28"/>
        </w:rPr>
        <w:t xml:space="preserve"> </w:t>
      </w:r>
      <w:r w:rsidRPr="00E7752B">
        <w:rPr>
          <w:b/>
          <w:sz w:val="28"/>
          <w:szCs w:val="28"/>
        </w:rPr>
        <w:t xml:space="preserve">кадров и </w:t>
      </w:r>
    </w:p>
    <w:p w14:paraId="598B3ED8" w14:textId="11680C66" w:rsidR="00CF6BA0" w:rsidRPr="00E7752B" w:rsidRDefault="00734733" w:rsidP="00E7752B">
      <w:pPr>
        <w:jc w:val="center"/>
        <w:rPr>
          <w:b/>
          <w:sz w:val="28"/>
          <w:szCs w:val="28"/>
        </w:rPr>
      </w:pPr>
      <w:r w:rsidRPr="00E7752B">
        <w:rPr>
          <w:b/>
          <w:sz w:val="28"/>
          <w:szCs w:val="28"/>
        </w:rPr>
        <w:t>специалистов в Республике Тыва</w:t>
      </w:r>
    </w:p>
    <w:p w14:paraId="2AC6840E" w14:textId="77777777" w:rsidR="008D3412" w:rsidRDefault="008D3412" w:rsidP="00E7752B">
      <w:pPr>
        <w:jc w:val="center"/>
        <w:rPr>
          <w:sz w:val="28"/>
          <w:szCs w:val="28"/>
        </w:rPr>
      </w:pPr>
    </w:p>
    <w:p w14:paraId="5FB07022" w14:textId="77777777" w:rsidR="00585489" w:rsidRPr="00E7752B" w:rsidRDefault="00585489" w:rsidP="00E7752B">
      <w:pPr>
        <w:jc w:val="center"/>
        <w:rPr>
          <w:sz w:val="28"/>
          <w:szCs w:val="28"/>
        </w:rPr>
      </w:pPr>
    </w:p>
    <w:p w14:paraId="4D71A77F" w14:textId="309948DB" w:rsidR="008D3412" w:rsidRDefault="006A5C9B" w:rsidP="00585489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1" w:name="_Hlk193135967"/>
      <w:r w:rsidRPr="00585489">
        <w:rPr>
          <w:color w:val="000000" w:themeColor="text1"/>
          <w:sz w:val="28"/>
          <w:szCs w:val="28"/>
        </w:rPr>
        <w:t>В целях обеспечения адаптации системы среднего профессионального образования к потребностям рынка труда в</w:t>
      </w:r>
      <w:r w:rsidR="00734733" w:rsidRPr="00585489">
        <w:rPr>
          <w:color w:val="000000" w:themeColor="text1"/>
          <w:sz w:val="28"/>
          <w:szCs w:val="28"/>
        </w:rPr>
        <w:t xml:space="preserve"> Республике Тыва</w:t>
      </w:r>
      <w:r w:rsidRPr="00585489">
        <w:rPr>
          <w:color w:val="000000" w:themeColor="text1"/>
          <w:sz w:val="28"/>
          <w:szCs w:val="28"/>
        </w:rPr>
        <w:t xml:space="preserve">, координации </w:t>
      </w:r>
      <w:r w:rsidR="00585489">
        <w:rPr>
          <w:color w:val="000000" w:themeColor="text1"/>
          <w:sz w:val="28"/>
          <w:szCs w:val="28"/>
        </w:rPr>
        <w:t xml:space="preserve">      </w:t>
      </w:r>
      <w:r w:rsidRPr="00585489">
        <w:rPr>
          <w:color w:val="000000" w:themeColor="text1"/>
          <w:sz w:val="28"/>
          <w:szCs w:val="28"/>
        </w:rPr>
        <w:t>деятельности образовательных организаций среднего профессионального образования, исполнительных органов</w:t>
      </w:r>
      <w:r w:rsidR="00734733" w:rsidRPr="00585489">
        <w:rPr>
          <w:color w:val="000000" w:themeColor="text1"/>
          <w:sz w:val="28"/>
          <w:szCs w:val="28"/>
        </w:rPr>
        <w:t xml:space="preserve"> Республики Тыва</w:t>
      </w:r>
      <w:r w:rsidRPr="00585489">
        <w:rPr>
          <w:i/>
          <w:color w:val="000000" w:themeColor="text1"/>
          <w:sz w:val="28"/>
          <w:szCs w:val="28"/>
        </w:rPr>
        <w:t xml:space="preserve"> </w:t>
      </w:r>
      <w:r w:rsidRPr="00585489">
        <w:rPr>
          <w:color w:val="000000" w:themeColor="text1"/>
          <w:sz w:val="28"/>
          <w:szCs w:val="28"/>
        </w:rPr>
        <w:t>и работодателей по вопросам планирования, организации подготовки квалифицированных кадров и маршрутизации</w:t>
      </w:r>
      <w:r w:rsidR="00734733" w:rsidRPr="00585489">
        <w:rPr>
          <w:color w:val="000000" w:themeColor="text1"/>
          <w:sz w:val="28"/>
          <w:szCs w:val="28"/>
        </w:rPr>
        <w:t xml:space="preserve"> </w:t>
      </w:r>
      <w:r w:rsidRPr="00585489">
        <w:rPr>
          <w:color w:val="000000" w:themeColor="text1"/>
          <w:sz w:val="28"/>
          <w:szCs w:val="28"/>
        </w:rPr>
        <w:t>их</w:t>
      </w:r>
      <w:r w:rsidR="00734733" w:rsidRPr="00585489">
        <w:rPr>
          <w:color w:val="000000" w:themeColor="text1"/>
          <w:sz w:val="28"/>
          <w:szCs w:val="28"/>
        </w:rPr>
        <w:t xml:space="preserve"> </w:t>
      </w:r>
      <w:r w:rsidRPr="00585489">
        <w:rPr>
          <w:color w:val="000000" w:themeColor="text1"/>
          <w:sz w:val="28"/>
          <w:szCs w:val="28"/>
        </w:rPr>
        <w:t>на предприятия</w:t>
      </w:r>
      <w:bookmarkEnd w:id="1"/>
      <w:r w:rsidRPr="00585489">
        <w:rPr>
          <w:color w:val="000000" w:themeColor="text1"/>
          <w:sz w:val="28"/>
          <w:szCs w:val="28"/>
        </w:rPr>
        <w:t>, на основании</w:t>
      </w:r>
      <w:r w:rsidR="00734733" w:rsidRPr="00585489">
        <w:rPr>
          <w:color w:val="000000" w:themeColor="text1"/>
          <w:sz w:val="28"/>
          <w:szCs w:val="28"/>
        </w:rPr>
        <w:t xml:space="preserve"> Положения о Министерстве образования Республики Тыва, утвержденного постановлением Правительства Республики Тыва от 19 октября 2021 г</w:t>
      </w:r>
      <w:r w:rsidR="00585489">
        <w:rPr>
          <w:color w:val="000000" w:themeColor="text1"/>
          <w:sz w:val="28"/>
          <w:szCs w:val="28"/>
        </w:rPr>
        <w:t>.</w:t>
      </w:r>
      <w:r w:rsidR="00734733" w:rsidRPr="00585489">
        <w:rPr>
          <w:color w:val="000000" w:themeColor="text1"/>
          <w:sz w:val="28"/>
          <w:szCs w:val="28"/>
        </w:rPr>
        <w:t xml:space="preserve"> № 567:</w:t>
      </w:r>
    </w:p>
    <w:p w14:paraId="038CBA3A" w14:textId="77777777" w:rsidR="00585489" w:rsidRPr="00585489" w:rsidRDefault="00585489" w:rsidP="00585489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76BF415E" w14:textId="2C0042FE" w:rsidR="008D3412" w:rsidRPr="00585489" w:rsidRDefault="008D3412" w:rsidP="00585489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85489">
        <w:rPr>
          <w:color w:val="000000" w:themeColor="text1"/>
          <w:sz w:val="28"/>
          <w:szCs w:val="28"/>
        </w:rPr>
        <w:t xml:space="preserve">1. </w:t>
      </w:r>
      <w:r w:rsidR="006A5C9B" w:rsidRPr="00585489">
        <w:rPr>
          <w:color w:val="000000" w:themeColor="text1"/>
          <w:sz w:val="28"/>
          <w:szCs w:val="28"/>
        </w:rPr>
        <w:t xml:space="preserve">Создать </w:t>
      </w:r>
      <w:bookmarkStart w:id="2" w:name="_Hlk193115863"/>
      <w:r w:rsidR="0074714D" w:rsidRPr="00585489">
        <w:rPr>
          <w:color w:val="000000" w:themeColor="text1"/>
          <w:sz w:val="28"/>
          <w:szCs w:val="28"/>
        </w:rPr>
        <w:t>м</w:t>
      </w:r>
      <w:r w:rsidR="006A5C9B" w:rsidRPr="00585489">
        <w:rPr>
          <w:color w:val="000000" w:themeColor="text1"/>
          <w:sz w:val="28"/>
          <w:szCs w:val="28"/>
        </w:rPr>
        <w:t>ежведомственный координационный совет по среднему профессиональному образованию, прогнозированию и координации подготовки</w:t>
      </w:r>
      <w:r w:rsidR="00B76338" w:rsidRPr="00585489">
        <w:rPr>
          <w:color w:val="000000" w:themeColor="text1"/>
          <w:sz w:val="28"/>
          <w:szCs w:val="28"/>
        </w:rPr>
        <w:t xml:space="preserve"> </w:t>
      </w:r>
      <w:r w:rsidR="006A5C9B" w:rsidRPr="00585489">
        <w:rPr>
          <w:color w:val="000000" w:themeColor="text1"/>
          <w:sz w:val="28"/>
          <w:szCs w:val="28"/>
        </w:rPr>
        <w:t xml:space="preserve">квалифицированных рабочих кадров и специалистов в </w:t>
      </w:r>
      <w:r w:rsidR="00734733" w:rsidRPr="00585489">
        <w:rPr>
          <w:color w:val="000000" w:themeColor="text1"/>
          <w:sz w:val="28"/>
          <w:szCs w:val="28"/>
        </w:rPr>
        <w:t>Республике Тыва</w:t>
      </w:r>
      <w:r w:rsidRPr="00585489">
        <w:rPr>
          <w:color w:val="000000" w:themeColor="text1"/>
          <w:sz w:val="28"/>
          <w:szCs w:val="28"/>
        </w:rPr>
        <w:t xml:space="preserve"> </w:t>
      </w:r>
      <w:bookmarkEnd w:id="2"/>
      <w:r w:rsidRPr="00585489">
        <w:rPr>
          <w:color w:val="000000" w:themeColor="text1"/>
          <w:sz w:val="28"/>
          <w:szCs w:val="28"/>
        </w:rPr>
        <w:t xml:space="preserve">(далее </w:t>
      </w:r>
      <w:r w:rsidR="00585489">
        <w:rPr>
          <w:color w:val="000000" w:themeColor="text1"/>
          <w:sz w:val="28"/>
          <w:szCs w:val="28"/>
        </w:rPr>
        <w:t>–</w:t>
      </w:r>
      <w:r w:rsidRPr="00585489">
        <w:rPr>
          <w:color w:val="000000" w:themeColor="text1"/>
          <w:sz w:val="28"/>
          <w:szCs w:val="28"/>
        </w:rPr>
        <w:t xml:space="preserve"> Межведомственный координационный совет).</w:t>
      </w:r>
    </w:p>
    <w:p w14:paraId="1EC2ADBE" w14:textId="74F0EBC6" w:rsidR="008D3412" w:rsidRPr="00585489" w:rsidRDefault="008D3412" w:rsidP="00585489">
      <w:pPr>
        <w:tabs>
          <w:tab w:val="left" w:pos="567"/>
        </w:tabs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85489">
        <w:rPr>
          <w:color w:val="000000" w:themeColor="text1"/>
          <w:sz w:val="28"/>
          <w:szCs w:val="28"/>
        </w:rPr>
        <w:t xml:space="preserve">2. </w:t>
      </w:r>
      <w:r w:rsidR="006A5C9B" w:rsidRPr="00585489">
        <w:rPr>
          <w:color w:val="000000" w:themeColor="text1"/>
          <w:sz w:val="28"/>
          <w:szCs w:val="28"/>
        </w:rPr>
        <w:t>Утвердить</w:t>
      </w:r>
      <w:r w:rsidRPr="00585489">
        <w:rPr>
          <w:color w:val="000000" w:themeColor="text1"/>
          <w:sz w:val="28"/>
          <w:szCs w:val="28"/>
        </w:rPr>
        <w:t>:</w:t>
      </w:r>
    </w:p>
    <w:p w14:paraId="46BA9DE0" w14:textId="664020E1" w:rsidR="0074714D" w:rsidRDefault="006A5C9B" w:rsidP="00585489">
      <w:pPr>
        <w:tabs>
          <w:tab w:val="left" w:pos="567"/>
        </w:tabs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85489">
        <w:rPr>
          <w:color w:val="000000" w:themeColor="text1"/>
          <w:sz w:val="28"/>
          <w:szCs w:val="28"/>
        </w:rPr>
        <w:t>Положение о Межведомственном координационном совете</w:t>
      </w:r>
      <w:r w:rsidR="00051504">
        <w:rPr>
          <w:color w:val="000000" w:themeColor="text1"/>
          <w:sz w:val="28"/>
          <w:szCs w:val="28"/>
        </w:rPr>
        <w:t xml:space="preserve"> согласно </w:t>
      </w:r>
      <w:r w:rsidR="001826DA">
        <w:rPr>
          <w:color w:val="000000" w:themeColor="text1"/>
          <w:sz w:val="28"/>
          <w:szCs w:val="28"/>
        </w:rPr>
        <w:t>п</w:t>
      </w:r>
      <w:r w:rsidR="009F385D" w:rsidRPr="00585489">
        <w:rPr>
          <w:color w:val="000000" w:themeColor="text1"/>
          <w:sz w:val="28"/>
          <w:szCs w:val="28"/>
        </w:rPr>
        <w:t>риложени</w:t>
      </w:r>
      <w:r w:rsidR="00051504">
        <w:rPr>
          <w:color w:val="000000" w:themeColor="text1"/>
          <w:sz w:val="28"/>
          <w:szCs w:val="28"/>
        </w:rPr>
        <w:t>ю № 1 к настоящему распоряжению</w:t>
      </w:r>
      <w:r w:rsidR="008D3412" w:rsidRPr="00585489">
        <w:rPr>
          <w:color w:val="000000" w:themeColor="text1"/>
          <w:sz w:val="28"/>
          <w:szCs w:val="28"/>
        </w:rPr>
        <w:t>;</w:t>
      </w:r>
    </w:p>
    <w:p w14:paraId="5847B6D6" w14:textId="77777777" w:rsidR="00495A6F" w:rsidRPr="00585489" w:rsidRDefault="00495A6F" w:rsidP="00585489">
      <w:pPr>
        <w:tabs>
          <w:tab w:val="left" w:pos="567"/>
        </w:tabs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18EB0244" w14:textId="6DAFA863" w:rsidR="008D3412" w:rsidRPr="00585489" w:rsidRDefault="001826DA" w:rsidP="00585489">
      <w:pPr>
        <w:tabs>
          <w:tab w:val="left" w:pos="567"/>
        </w:tabs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</w:t>
      </w:r>
      <w:r w:rsidR="008D3412" w:rsidRPr="00585489">
        <w:rPr>
          <w:color w:val="000000" w:themeColor="text1"/>
          <w:sz w:val="28"/>
          <w:szCs w:val="28"/>
        </w:rPr>
        <w:t>остав</w:t>
      </w:r>
      <w:r w:rsidR="0074714D" w:rsidRPr="00585489">
        <w:rPr>
          <w:color w:val="000000" w:themeColor="text1"/>
          <w:sz w:val="28"/>
          <w:szCs w:val="28"/>
        </w:rPr>
        <w:t xml:space="preserve"> Межведомственного координационного совета</w:t>
      </w:r>
      <w:r w:rsidR="009F385D" w:rsidRPr="00585489">
        <w:rPr>
          <w:color w:val="000000" w:themeColor="text1"/>
          <w:sz w:val="28"/>
          <w:szCs w:val="28"/>
        </w:rPr>
        <w:t xml:space="preserve"> </w:t>
      </w:r>
      <w:r w:rsidR="00DD64AA">
        <w:rPr>
          <w:color w:val="000000" w:themeColor="text1"/>
          <w:sz w:val="28"/>
          <w:szCs w:val="28"/>
        </w:rPr>
        <w:t>согласно п</w:t>
      </w:r>
      <w:r w:rsidR="00DD64AA" w:rsidRPr="00585489">
        <w:rPr>
          <w:color w:val="000000" w:themeColor="text1"/>
          <w:sz w:val="28"/>
          <w:szCs w:val="28"/>
        </w:rPr>
        <w:t>риложени</w:t>
      </w:r>
      <w:r w:rsidR="00DD64AA">
        <w:rPr>
          <w:color w:val="000000" w:themeColor="text1"/>
          <w:sz w:val="28"/>
          <w:szCs w:val="28"/>
        </w:rPr>
        <w:t>ю № 2 к настоящему распоряжению</w:t>
      </w:r>
      <w:r w:rsidR="008D3412" w:rsidRPr="00585489">
        <w:rPr>
          <w:color w:val="000000" w:themeColor="text1"/>
          <w:sz w:val="28"/>
          <w:szCs w:val="28"/>
        </w:rPr>
        <w:t>.</w:t>
      </w:r>
    </w:p>
    <w:p w14:paraId="0CE6C5A8" w14:textId="3E83D34E" w:rsidR="006621F3" w:rsidRPr="00585489" w:rsidRDefault="006621F3" w:rsidP="00585489">
      <w:pPr>
        <w:tabs>
          <w:tab w:val="left" w:pos="567"/>
        </w:tabs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85489">
        <w:rPr>
          <w:color w:val="000000" w:themeColor="text1"/>
          <w:sz w:val="28"/>
          <w:szCs w:val="28"/>
        </w:rPr>
        <w:t>3. Настоящее распоряжение вступает в силу со дня подписания.</w:t>
      </w:r>
    </w:p>
    <w:p w14:paraId="7F12DE15" w14:textId="5695160C" w:rsidR="008D3412" w:rsidRPr="00585489" w:rsidRDefault="006621F3" w:rsidP="00585489">
      <w:pPr>
        <w:tabs>
          <w:tab w:val="left" w:pos="567"/>
        </w:tabs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85489">
        <w:rPr>
          <w:color w:val="000000" w:themeColor="text1"/>
          <w:sz w:val="28"/>
          <w:szCs w:val="28"/>
        </w:rPr>
        <w:t>4.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A657B05" w14:textId="258D6B05" w:rsidR="00CF6BA0" w:rsidRPr="00585489" w:rsidRDefault="00CF6BA0" w:rsidP="001826DA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14:paraId="22BC9783" w14:textId="65C27C49" w:rsidR="006621F3" w:rsidRPr="00585489" w:rsidRDefault="006621F3" w:rsidP="001826DA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14:paraId="54B0D945" w14:textId="5F4EB5A4" w:rsidR="00AB616F" w:rsidRPr="00585489" w:rsidRDefault="00AB616F" w:rsidP="001826DA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14:paraId="6D9506DD" w14:textId="6D05C6A8" w:rsidR="006621F3" w:rsidRPr="00585489" w:rsidRDefault="006621F3" w:rsidP="001826DA">
      <w:pPr>
        <w:spacing w:line="360" w:lineRule="atLeast"/>
        <w:jc w:val="both"/>
        <w:rPr>
          <w:color w:val="000000" w:themeColor="text1"/>
          <w:sz w:val="28"/>
          <w:szCs w:val="28"/>
        </w:rPr>
      </w:pPr>
      <w:r w:rsidRPr="00585489">
        <w:rPr>
          <w:color w:val="000000" w:themeColor="text1"/>
          <w:sz w:val="28"/>
          <w:szCs w:val="28"/>
        </w:rPr>
        <w:t>Глава Республики Тыва</w:t>
      </w:r>
      <w:r w:rsidRPr="00585489">
        <w:rPr>
          <w:color w:val="000000" w:themeColor="text1"/>
          <w:sz w:val="28"/>
          <w:szCs w:val="28"/>
        </w:rPr>
        <w:tab/>
      </w:r>
      <w:r w:rsidRPr="00585489">
        <w:rPr>
          <w:color w:val="000000" w:themeColor="text1"/>
          <w:sz w:val="28"/>
          <w:szCs w:val="28"/>
        </w:rPr>
        <w:tab/>
      </w:r>
      <w:r w:rsidRPr="00585489">
        <w:rPr>
          <w:color w:val="000000" w:themeColor="text1"/>
          <w:sz w:val="28"/>
          <w:szCs w:val="28"/>
        </w:rPr>
        <w:tab/>
      </w:r>
      <w:r w:rsidRPr="00585489">
        <w:rPr>
          <w:color w:val="000000" w:themeColor="text1"/>
          <w:sz w:val="28"/>
          <w:szCs w:val="28"/>
        </w:rPr>
        <w:tab/>
      </w:r>
      <w:r w:rsidRPr="00585489">
        <w:rPr>
          <w:color w:val="000000" w:themeColor="text1"/>
          <w:sz w:val="28"/>
          <w:szCs w:val="28"/>
        </w:rPr>
        <w:tab/>
      </w:r>
      <w:r w:rsidRPr="00585489">
        <w:rPr>
          <w:color w:val="000000" w:themeColor="text1"/>
          <w:sz w:val="28"/>
          <w:szCs w:val="28"/>
        </w:rPr>
        <w:tab/>
      </w:r>
      <w:r w:rsidRPr="00585489">
        <w:rPr>
          <w:color w:val="000000" w:themeColor="text1"/>
          <w:sz w:val="28"/>
          <w:szCs w:val="28"/>
        </w:rPr>
        <w:tab/>
      </w:r>
      <w:r w:rsidR="001826DA">
        <w:rPr>
          <w:color w:val="000000" w:themeColor="text1"/>
          <w:sz w:val="28"/>
          <w:szCs w:val="28"/>
        </w:rPr>
        <w:t xml:space="preserve">               </w:t>
      </w:r>
      <w:r w:rsidRPr="00585489">
        <w:rPr>
          <w:color w:val="000000" w:themeColor="text1"/>
          <w:sz w:val="28"/>
          <w:szCs w:val="28"/>
        </w:rPr>
        <w:t xml:space="preserve">В. </w:t>
      </w:r>
      <w:proofErr w:type="spellStart"/>
      <w:r w:rsidRPr="00585489">
        <w:rPr>
          <w:color w:val="000000" w:themeColor="text1"/>
          <w:sz w:val="28"/>
          <w:szCs w:val="28"/>
        </w:rPr>
        <w:t>Ховалыг</w:t>
      </w:r>
      <w:proofErr w:type="spellEnd"/>
    </w:p>
    <w:p w14:paraId="2F34DC1A" w14:textId="77777777" w:rsidR="006621F3" w:rsidRPr="00E7752B" w:rsidRDefault="006621F3" w:rsidP="00E7752B">
      <w:pPr>
        <w:ind w:firstLine="709"/>
        <w:jc w:val="both"/>
        <w:rPr>
          <w:color w:val="000000" w:themeColor="text1"/>
          <w:sz w:val="28"/>
          <w:szCs w:val="28"/>
        </w:rPr>
      </w:pPr>
    </w:p>
    <w:p w14:paraId="6F1ADBD6" w14:textId="77777777" w:rsidR="001826DA" w:rsidRDefault="001826DA" w:rsidP="00E7752B">
      <w:pPr>
        <w:ind w:firstLine="709"/>
        <w:jc w:val="both"/>
        <w:rPr>
          <w:color w:val="000000" w:themeColor="text1"/>
          <w:sz w:val="28"/>
          <w:szCs w:val="28"/>
        </w:rPr>
        <w:sectPr w:rsidR="001826DA" w:rsidSect="00E7752B">
          <w:headerReference w:type="default" r:id="rId7"/>
          <w:pgSz w:w="11910" w:h="16840"/>
          <w:pgMar w:top="1134" w:right="567" w:bottom="1134" w:left="1701" w:header="710" w:footer="0" w:gutter="0"/>
          <w:cols w:space="720"/>
          <w:titlePg/>
          <w:docGrid w:linePitch="299"/>
        </w:sectPr>
      </w:pPr>
    </w:p>
    <w:p w14:paraId="361A0837" w14:textId="4CE284CB" w:rsidR="001826DA" w:rsidRDefault="00DE6761" w:rsidP="001826DA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1</w:t>
      </w:r>
    </w:p>
    <w:p w14:paraId="2D7B6E03" w14:textId="5E63EA38" w:rsidR="009F385D" w:rsidRPr="00E7752B" w:rsidRDefault="00DE6761" w:rsidP="001826DA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9F385D" w:rsidRPr="00E7752B">
        <w:rPr>
          <w:color w:val="000000" w:themeColor="text1"/>
          <w:sz w:val="28"/>
          <w:szCs w:val="28"/>
        </w:rPr>
        <w:t>распоряжени</w:t>
      </w:r>
      <w:r>
        <w:rPr>
          <w:color w:val="000000" w:themeColor="text1"/>
          <w:sz w:val="28"/>
          <w:szCs w:val="28"/>
        </w:rPr>
        <w:t>ю</w:t>
      </w:r>
      <w:r w:rsidR="009F385D" w:rsidRPr="00E7752B">
        <w:rPr>
          <w:color w:val="000000" w:themeColor="text1"/>
          <w:sz w:val="28"/>
          <w:szCs w:val="28"/>
        </w:rPr>
        <w:t xml:space="preserve"> Правительства</w:t>
      </w:r>
    </w:p>
    <w:p w14:paraId="73382C13" w14:textId="77777777" w:rsidR="009F385D" w:rsidRPr="00E7752B" w:rsidRDefault="009F385D" w:rsidP="001826DA">
      <w:pPr>
        <w:ind w:left="5670"/>
        <w:jc w:val="center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Республики Тыва</w:t>
      </w:r>
    </w:p>
    <w:p w14:paraId="280DDD23" w14:textId="3D9FE46E" w:rsidR="001B2346" w:rsidRDefault="0088773E" w:rsidP="001826DA">
      <w:pPr>
        <w:tabs>
          <w:tab w:val="left" w:pos="820"/>
          <w:tab w:val="left" w:pos="2763"/>
          <w:tab w:val="left" w:pos="3602"/>
          <w:tab w:val="left" w:pos="5086"/>
          <w:tab w:val="left" w:pos="6708"/>
          <w:tab w:val="left" w:pos="8466"/>
          <w:tab w:val="left" w:pos="9216"/>
        </w:tabs>
        <w:ind w:left="5670"/>
        <w:jc w:val="center"/>
        <w:rPr>
          <w:color w:val="000000" w:themeColor="text1"/>
          <w:sz w:val="28"/>
          <w:szCs w:val="28"/>
        </w:rPr>
      </w:pPr>
      <w:r w:rsidRPr="0088773E">
        <w:rPr>
          <w:color w:val="000000" w:themeColor="text1"/>
          <w:sz w:val="28"/>
          <w:szCs w:val="28"/>
        </w:rPr>
        <w:t>от 27 марта 2025 г. № 161-р</w:t>
      </w:r>
    </w:p>
    <w:p w14:paraId="2238808E" w14:textId="77777777" w:rsidR="001826DA" w:rsidRPr="00E7752B" w:rsidRDefault="001826DA" w:rsidP="001826DA">
      <w:pPr>
        <w:tabs>
          <w:tab w:val="left" w:pos="820"/>
          <w:tab w:val="left" w:pos="2763"/>
          <w:tab w:val="left" w:pos="3602"/>
          <w:tab w:val="left" w:pos="5086"/>
          <w:tab w:val="left" w:pos="6708"/>
          <w:tab w:val="left" w:pos="8466"/>
          <w:tab w:val="left" w:pos="9216"/>
        </w:tabs>
        <w:jc w:val="center"/>
        <w:rPr>
          <w:iCs/>
          <w:color w:val="000000" w:themeColor="text1"/>
          <w:sz w:val="28"/>
          <w:szCs w:val="28"/>
        </w:rPr>
      </w:pPr>
    </w:p>
    <w:p w14:paraId="2E7F023B" w14:textId="5985588A" w:rsidR="001B2346" w:rsidRPr="00E7752B" w:rsidRDefault="001B2346" w:rsidP="001826DA">
      <w:pPr>
        <w:tabs>
          <w:tab w:val="left" w:pos="820"/>
          <w:tab w:val="left" w:pos="2763"/>
          <w:tab w:val="left" w:pos="3602"/>
          <w:tab w:val="left" w:pos="5086"/>
          <w:tab w:val="left" w:pos="6708"/>
          <w:tab w:val="left" w:pos="8466"/>
          <w:tab w:val="left" w:pos="9216"/>
        </w:tabs>
        <w:jc w:val="center"/>
        <w:rPr>
          <w:i/>
          <w:color w:val="000000" w:themeColor="text1"/>
          <w:sz w:val="28"/>
          <w:szCs w:val="28"/>
        </w:rPr>
      </w:pPr>
    </w:p>
    <w:p w14:paraId="6BA28E6E" w14:textId="338683E0" w:rsidR="001B2346" w:rsidRPr="00E7752B" w:rsidRDefault="001B2346" w:rsidP="001826DA">
      <w:pPr>
        <w:pStyle w:val="a3"/>
        <w:spacing w:before="0"/>
        <w:ind w:left="0"/>
        <w:jc w:val="center"/>
        <w:rPr>
          <w:b/>
          <w:bCs/>
          <w:color w:val="000000" w:themeColor="text1"/>
        </w:rPr>
      </w:pPr>
      <w:r w:rsidRPr="00E7752B">
        <w:rPr>
          <w:b/>
          <w:bCs/>
          <w:color w:val="000000" w:themeColor="text1"/>
        </w:rPr>
        <w:t>П</w:t>
      </w:r>
      <w:r w:rsidR="00D75B1F">
        <w:rPr>
          <w:b/>
          <w:bCs/>
          <w:color w:val="000000" w:themeColor="text1"/>
        </w:rPr>
        <w:t xml:space="preserve"> </w:t>
      </w:r>
      <w:r w:rsidRPr="00E7752B">
        <w:rPr>
          <w:b/>
          <w:bCs/>
          <w:color w:val="000000" w:themeColor="text1"/>
        </w:rPr>
        <w:t>О</w:t>
      </w:r>
      <w:r w:rsidR="00D75B1F">
        <w:rPr>
          <w:b/>
          <w:bCs/>
          <w:color w:val="000000" w:themeColor="text1"/>
        </w:rPr>
        <w:t xml:space="preserve"> </w:t>
      </w:r>
      <w:r w:rsidRPr="00E7752B">
        <w:rPr>
          <w:b/>
          <w:bCs/>
          <w:color w:val="000000" w:themeColor="text1"/>
        </w:rPr>
        <w:t>Л</w:t>
      </w:r>
      <w:r w:rsidR="00D75B1F">
        <w:rPr>
          <w:b/>
          <w:bCs/>
          <w:color w:val="000000" w:themeColor="text1"/>
        </w:rPr>
        <w:t xml:space="preserve"> </w:t>
      </w:r>
      <w:r w:rsidRPr="00E7752B">
        <w:rPr>
          <w:b/>
          <w:bCs/>
          <w:color w:val="000000" w:themeColor="text1"/>
        </w:rPr>
        <w:t>О</w:t>
      </w:r>
      <w:r w:rsidR="00D75B1F">
        <w:rPr>
          <w:b/>
          <w:bCs/>
          <w:color w:val="000000" w:themeColor="text1"/>
        </w:rPr>
        <w:t xml:space="preserve"> </w:t>
      </w:r>
      <w:r w:rsidRPr="00E7752B">
        <w:rPr>
          <w:b/>
          <w:bCs/>
          <w:color w:val="000000" w:themeColor="text1"/>
        </w:rPr>
        <w:t>Ж</w:t>
      </w:r>
      <w:r w:rsidR="00D75B1F">
        <w:rPr>
          <w:b/>
          <w:bCs/>
          <w:color w:val="000000" w:themeColor="text1"/>
        </w:rPr>
        <w:t xml:space="preserve"> </w:t>
      </w:r>
      <w:r w:rsidRPr="00E7752B">
        <w:rPr>
          <w:b/>
          <w:bCs/>
          <w:color w:val="000000" w:themeColor="text1"/>
        </w:rPr>
        <w:t>Е</w:t>
      </w:r>
      <w:r w:rsidR="00D75B1F">
        <w:rPr>
          <w:b/>
          <w:bCs/>
          <w:color w:val="000000" w:themeColor="text1"/>
        </w:rPr>
        <w:t xml:space="preserve"> </w:t>
      </w:r>
      <w:r w:rsidRPr="00E7752B">
        <w:rPr>
          <w:b/>
          <w:bCs/>
          <w:color w:val="000000" w:themeColor="text1"/>
        </w:rPr>
        <w:t>Н</w:t>
      </w:r>
      <w:r w:rsidR="00D75B1F">
        <w:rPr>
          <w:b/>
          <w:bCs/>
          <w:color w:val="000000" w:themeColor="text1"/>
        </w:rPr>
        <w:t xml:space="preserve"> </w:t>
      </w:r>
      <w:r w:rsidRPr="00E7752B">
        <w:rPr>
          <w:b/>
          <w:bCs/>
          <w:color w:val="000000" w:themeColor="text1"/>
        </w:rPr>
        <w:t>И</w:t>
      </w:r>
      <w:r w:rsidR="00D75B1F">
        <w:rPr>
          <w:b/>
          <w:bCs/>
          <w:color w:val="000000" w:themeColor="text1"/>
        </w:rPr>
        <w:t xml:space="preserve"> </w:t>
      </w:r>
      <w:r w:rsidRPr="00E7752B">
        <w:rPr>
          <w:b/>
          <w:bCs/>
          <w:color w:val="000000" w:themeColor="text1"/>
        </w:rPr>
        <w:t>Е</w:t>
      </w:r>
    </w:p>
    <w:p w14:paraId="6CA89B5A" w14:textId="704B8BED" w:rsidR="001826DA" w:rsidRDefault="001B2346" w:rsidP="001826DA">
      <w:pPr>
        <w:pStyle w:val="a3"/>
        <w:spacing w:before="0"/>
        <w:ind w:left="0"/>
        <w:jc w:val="center"/>
        <w:rPr>
          <w:bCs/>
          <w:color w:val="000000" w:themeColor="text1"/>
        </w:rPr>
      </w:pPr>
      <w:r w:rsidRPr="001826DA">
        <w:rPr>
          <w:bCs/>
          <w:color w:val="000000" w:themeColor="text1"/>
        </w:rPr>
        <w:t xml:space="preserve">о </w:t>
      </w:r>
      <w:bookmarkStart w:id="3" w:name="_Hlk193136439"/>
      <w:r w:rsidR="0074714D" w:rsidRPr="001826DA">
        <w:rPr>
          <w:bCs/>
          <w:color w:val="000000" w:themeColor="text1"/>
        </w:rPr>
        <w:t>м</w:t>
      </w:r>
      <w:r w:rsidRPr="001826DA">
        <w:rPr>
          <w:bCs/>
          <w:color w:val="000000" w:themeColor="text1"/>
        </w:rPr>
        <w:t>ежведомственном координационно</w:t>
      </w:r>
      <w:r w:rsidR="000F609C" w:rsidRPr="001826DA">
        <w:rPr>
          <w:bCs/>
          <w:color w:val="000000" w:themeColor="text1"/>
        </w:rPr>
        <w:t>м</w:t>
      </w:r>
      <w:r w:rsidRPr="001826DA">
        <w:rPr>
          <w:bCs/>
          <w:color w:val="000000" w:themeColor="text1"/>
        </w:rPr>
        <w:t xml:space="preserve"> совет</w:t>
      </w:r>
      <w:r w:rsidR="00D75B1F">
        <w:rPr>
          <w:bCs/>
          <w:color w:val="000000" w:themeColor="text1"/>
        </w:rPr>
        <w:t>е</w:t>
      </w:r>
      <w:r w:rsidRPr="001826DA">
        <w:rPr>
          <w:bCs/>
          <w:color w:val="000000" w:themeColor="text1"/>
        </w:rPr>
        <w:t xml:space="preserve"> </w:t>
      </w:r>
      <w:bookmarkEnd w:id="3"/>
    </w:p>
    <w:p w14:paraId="52744363" w14:textId="77777777" w:rsidR="001826DA" w:rsidRDefault="001B2346" w:rsidP="001826DA">
      <w:pPr>
        <w:pStyle w:val="a3"/>
        <w:spacing w:before="0"/>
        <w:ind w:left="0"/>
        <w:jc w:val="center"/>
        <w:rPr>
          <w:bCs/>
          <w:color w:val="000000" w:themeColor="text1"/>
        </w:rPr>
      </w:pPr>
      <w:r w:rsidRPr="001826DA">
        <w:rPr>
          <w:bCs/>
          <w:color w:val="000000" w:themeColor="text1"/>
        </w:rPr>
        <w:t>по среднему профессиональному образованию,</w:t>
      </w:r>
    </w:p>
    <w:p w14:paraId="207538B1" w14:textId="77777777" w:rsidR="001826DA" w:rsidRDefault="001B2346" w:rsidP="001826DA">
      <w:pPr>
        <w:pStyle w:val="a3"/>
        <w:spacing w:before="0"/>
        <w:ind w:left="0"/>
        <w:jc w:val="center"/>
        <w:rPr>
          <w:bCs/>
          <w:color w:val="000000" w:themeColor="text1"/>
        </w:rPr>
      </w:pPr>
      <w:r w:rsidRPr="001826DA">
        <w:rPr>
          <w:bCs/>
          <w:color w:val="000000" w:themeColor="text1"/>
        </w:rPr>
        <w:t xml:space="preserve"> прогнозированию и координации подготовки </w:t>
      </w:r>
    </w:p>
    <w:p w14:paraId="1A2466C0" w14:textId="77777777" w:rsidR="001826DA" w:rsidRDefault="001B2346" w:rsidP="001826DA">
      <w:pPr>
        <w:pStyle w:val="a3"/>
        <w:spacing w:before="0"/>
        <w:ind w:left="0"/>
        <w:jc w:val="center"/>
        <w:rPr>
          <w:bCs/>
          <w:color w:val="000000" w:themeColor="text1"/>
        </w:rPr>
      </w:pPr>
      <w:r w:rsidRPr="001826DA">
        <w:rPr>
          <w:bCs/>
          <w:color w:val="000000" w:themeColor="text1"/>
        </w:rPr>
        <w:t xml:space="preserve">квалифицированных рабочих кадров и </w:t>
      </w:r>
    </w:p>
    <w:p w14:paraId="187F38CC" w14:textId="1540D951" w:rsidR="00CF6BA0" w:rsidRPr="001826DA" w:rsidRDefault="001B2346" w:rsidP="001826DA">
      <w:pPr>
        <w:pStyle w:val="a3"/>
        <w:spacing w:before="0"/>
        <w:ind w:left="0"/>
        <w:jc w:val="center"/>
        <w:rPr>
          <w:iCs/>
          <w:color w:val="000000" w:themeColor="text1"/>
        </w:rPr>
      </w:pPr>
      <w:r w:rsidRPr="001826DA">
        <w:rPr>
          <w:bCs/>
          <w:color w:val="000000" w:themeColor="text1"/>
        </w:rPr>
        <w:t>специалистов</w:t>
      </w:r>
      <w:r w:rsidR="001826DA">
        <w:rPr>
          <w:bCs/>
          <w:color w:val="000000" w:themeColor="text1"/>
        </w:rPr>
        <w:t xml:space="preserve"> </w:t>
      </w:r>
      <w:r w:rsidRPr="001826DA">
        <w:rPr>
          <w:bCs/>
          <w:color w:val="000000" w:themeColor="text1"/>
        </w:rPr>
        <w:t>в Республике Тыва</w:t>
      </w:r>
    </w:p>
    <w:p w14:paraId="645FBC72" w14:textId="77777777" w:rsidR="001B2346" w:rsidRPr="00E7752B" w:rsidRDefault="001B2346" w:rsidP="001826DA">
      <w:pPr>
        <w:pStyle w:val="a3"/>
        <w:spacing w:before="0"/>
        <w:ind w:left="0"/>
        <w:jc w:val="center"/>
        <w:rPr>
          <w:color w:val="000000" w:themeColor="text1"/>
        </w:rPr>
      </w:pPr>
    </w:p>
    <w:p w14:paraId="6E57E5A4" w14:textId="630FCBAA" w:rsidR="000F609C" w:rsidRPr="00E7752B" w:rsidRDefault="000F609C" w:rsidP="00E7752B">
      <w:pPr>
        <w:pStyle w:val="a4"/>
        <w:tabs>
          <w:tab w:val="left" w:pos="567"/>
        </w:tabs>
        <w:spacing w:before="0"/>
        <w:ind w:left="0" w:right="0" w:firstLine="709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1. </w:t>
      </w:r>
      <w:r w:rsidR="006A5C9B" w:rsidRPr="00E7752B">
        <w:rPr>
          <w:color w:val="000000" w:themeColor="text1"/>
          <w:sz w:val="28"/>
          <w:szCs w:val="28"/>
        </w:rPr>
        <w:t>Межведомственный координационный совет по среднему профессиональному образованию, прогнозированию и координации подготовки квалифицированных рабочих кадров и специалистов в</w:t>
      </w:r>
      <w:r w:rsidRPr="00E7752B">
        <w:rPr>
          <w:color w:val="000000" w:themeColor="text1"/>
          <w:sz w:val="28"/>
          <w:szCs w:val="28"/>
        </w:rPr>
        <w:t xml:space="preserve"> Республике Тыва</w:t>
      </w:r>
      <w:r w:rsidR="006A5C9B" w:rsidRPr="00E7752B">
        <w:rPr>
          <w:i/>
          <w:color w:val="000000" w:themeColor="text1"/>
          <w:sz w:val="28"/>
          <w:szCs w:val="28"/>
        </w:rPr>
        <w:t xml:space="preserve"> </w:t>
      </w:r>
      <w:r w:rsidR="006A5C9B" w:rsidRPr="00E7752B">
        <w:rPr>
          <w:color w:val="000000" w:themeColor="text1"/>
          <w:sz w:val="28"/>
          <w:szCs w:val="28"/>
        </w:rPr>
        <w:t xml:space="preserve">(далее </w:t>
      </w:r>
      <w:r w:rsidR="001826DA">
        <w:rPr>
          <w:color w:val="000000" w:themeColor="text1"/>
          <w:sz w:val="28"/>
          <w:szCs w:val="28"/>
        </w:rPr>
        <w:t>–</w:t>
      </w:r>
      <w:r w:rsidR="006A5C9B" w:rsidRPr="00E7752B">
        <w:rPr>
          <w:color w:val="000000" w:themeColor="text1"/>
          <w:sz w:val="28"/>
          <w:szCs w:val="28"/>
        </w:rPr>
        <w:t xml:space="preserve"> МКС) является постоянно действующим совещательным органом, образованным в целях координации деятельности образовательных организаций среднего профессионального образования, исполнительных орг</w:t>
      </w:r>
      <w:r w:rsidRPr="00E7752B">
        <w:rPr>
          <w:color w:val="000000" w:themeColor="text1"/>
          <w:sz w:val="28"/>
          <w:szCs w:val="28"/>
        </w:rPr>
        <w:t>анов Республики Тыва</w:t>
      </w:r>
      <w:r w:rsidRPr="00E7752B">
        <w:rPr>
          <w:i/>
          <w:color w:val="000000" w:themeColor="text1"/>
          <w:sz w:val="28"/>
          <w:szCs w:val="28"/>
        </w:rPr>
        <w:t xml:space="preserve"> </w:t>
      </w:r>
      <w:r w:rsidR="006A5C9B" w:rsidRPr="00E7752B">
        <w:rPr>
          <w:color w:val="000000" w:themeColor="text1"/>
          <w:sz w:val="28"/>
          <w:szCs w:val="28"/>
        </w:rPr>
        <w:t>и</w:t>
      </w:r>
      <w:r w:rsidRPr="00E7752B">
        <w:rPr>
          <w:color w:val="000000" w:themeColor="text1"/>
          <w:sz w:val="28"/>
          <w:szCs w:val="28"/>
        </w:rPr>
        <w:t xml:space="preserve"> </w:t>
      </w:r>
      <w:r w:rsidR="006A5C9B" w:rsidRPr="00E7752B">
        <w:rPr>
          <w:color w:val="000000" w:themeColor="text1"/>
          <w:sz w:val="28"/>
          <w:szCs w:val="28"/>
        </w:rPr>
        <w:t>работодателей по вопросам планирования, организации подготовки квалифицированных кадров и маршрутизации их на предприятия в соответствии с потребностью регионального рынка труда.</w:t>
      </w:r>
    </w:p>
    <w:p w14:paraId="36DC008D" w14:textId="1EAAE91F" w:rsidR="000F609C" w:rsidRPr="00E7752B" w:rsidRDefault="000F609C" w:rsidP="00E7752B">
      <w:pPr>
        <w:pStyle w:val="a4"/>
        <w:tabs>
          <w:tab w:val="left" w:pos="567"/>
        </w:tabs>
        <w:spacing w:before="0"/>
        <w:ind w:left="0" w:right="0" w:firstLine="709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2. </w:t>
      </w:r>
      <w:r w:rsidR="006A5C9B" w:rsidRPr="00E7752B">
        <w:rPr>
          <w:color w:val="000000" w:themeColor="text1"/>
          <w:sz w:val="28"/>
          <w:szCs w:val="28"/>
        </w:rPr>
        <w:t>В своей деятельности МКС руководствуется Конституцией Российской Федерации, федеральными конституционным законами, указами и распоряжениями Президента Российской Федерации, постановлениями и распоряжениями Правительства Российской Федерации, законами</w:t>
      </w:r>
      <w:r w:rsidRPr="00E7752B">
        <w:rPr>
          <w:color w:val="000000" w:themeColor="text1"/>
          <w:sz w:val="28"/>
          <w:szCs w:val="28"/>
        </w:rPr>
        <w:t xml:space="preserve"> Республики Тыва</w:t>
      </w:r>
      <w:r w:rsidR="006A5C9B" w:rsidRPr="00E7752B">
        <w:rPr>
          <w:color w:val="000000" w:themeColor="text1"/>
          <w:sz w:val="28"/>
          <w:szCs w:val="28"/>
        </w:rPr>
        <w:t>, указами и распоряжениями</w:t>
      </w:r>
      <w:r w:rsidRPr="00E7752B">
        <w:rPr>
          <w:color w:val="000000" w:themeColor="text1"/>
          <w:sz w:val="28"/>
          <w:szCs w:val="28"/>
        </w:rPr>
        <w:t xml:space="preserve"> Главы Республики Тыва</w:t>
      </w:r>
      <w:r w:rsidR="006A5C9B" w:rsidRPr="00E7752B">
        <w:rPr>
          <w:color w:val="000000" w:themeColor="text1"/>
          <w:sz w:val="28"/>
          <w:szCs w:val="28"/>
        </w:rPr>
        <w:t xml:space="preserve">, постановлениями и распоряжениями </w:t>
      </w:r>
      <w:r w:rsidRPr="00E7752B">
        <w:rPr>
          <w:color w:val="000000" w:themeColor="text1"/>
          <w:sz w:val="28"/>
          <w:szCs w:val="28"/>
        </w:rPr>
        <w:t>П</w:t>
      </w:r>
      <w:r w:rsidR="006A5C9B" w:rsidRPr="00E7752B">
        <w:rPr>
          <w:color w:val="000000" w:themeColor="text1"/>
          <w:sz w:val="28"/>
          <w:szCs w:val="28"/>
        </w:rPr>
        <w:t>равительства</w:t>
      </w:r>
      <w:r w:rsidRPr="00E7752B">
        <w:rPr>
          <w:color w:val="000000" w:themeColor="text1"/>
          <w:sz w:val="28"/>
          <w:szCs w:val="28"/>
        </w:rPr>
        <w:t xml:space="preserve"> Республики Тыва</w:t>
      </w:r>
      <w:r w:rsidR="006A5C9B" w:rsidRPr="00E7752B">
        <w:rPr>
          <w:color w:val="000000" w:themeColor="text1"/>
          <w:sz w:val="28"/>
          <w:szCs w:val="28"/>
        </w:rPr>
        <w:t>, а также настоящим Положением.</w:t>
      </w:r>
    </w:p>
    <w:p w14:paraId="0F923232" w14:textId="1DBE0CE0" w:rsidR="00CF6BA0" w:rsidRPr="00E7752B" w:rsidRDefault="000F609C" w:rsidP="00E7752B">
      <w:pPr>
        <w:pStyle w:val="a4"/>
        <w:tabs>
          <w:tab w:val="left" w:pos="567"/>
        </w:tabs>
        <w:spacing w:before="0"/>
        <w:ind w:left="0" w:right="0" w:firstLine="709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3. </w:t>
      </w:r>
      <w:r w:rsidR="006A5C9B" w:rsidRPr="00E7752B">
        <w:rPr>
          <w:color w:val="000000" w:themeColor="text1"/>
          <w:sz w:val="28"/>
          <w:szCs w:val="28"/>
        </w:rPr>
        <w:t>Основными задачами МКС являются:</w:t>
      </w:r>
    </w:p>
    <w:p w14:paraId="769C5C63" w14:textId="3E9A25F0" w:rsidR="00CF6BA0" w:rsidRPr="00E7752B" w:rsidRDefault="006A5C9B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>а) в части прогнозирования и координации подготовки квалифицированных рабочих и специалистов среднего звена</w:t>
      </w:r>
      <w:r w:rsidR="000F609C" w:rsidRPr="00E7752B">
        <w:rPr>
          <w:color w:val="000000" w:themeColor="text1"/>
        </w:rPr>
        <w:t>:</w:t>
      </w:r>
    </w:p>
    <w:p w14:paraId="14EC6BD7" w14:textId="38BD4826" w:rsidR="000F609C" w:rsidRPr="00E7752B" w:rsidRDefault="000F609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 xml:space="preserve">рассмотрение проекта общего объема контрольных цифр приема на обучение по образовательным программам среднего профессионального образования за счет бюджетных ассигнований бюджета </w:t>
      </w:r>
      <w:r w:rsidRPr="00E7752B">
        <w:rPr>
          <w:color w:val="000000" w:themeColor="text1"/>
        </w:rPr>
        <w:t xml:space="preserve">Республики Тыва </w:t>
      </w:r>
      <w:r w:rsidR="00040F22">
        <w:rPr>
          <w:color w:val="000000" w:themeColor="text1"/>
        </w:rPr>
        <w:t>(в срок не позднее сентября-</w:t>
      </w:r>
      <w:r w:rsidR="006A5C9B" w:rsidRPr="00E7752B">
        <w:rPr>
          <w:color w:val="000000" w:themeColor="text1"/>
        </w:rPr>
        <w:t>октября года, предшествующего году приема в образовательные организации);</w:t>
      </w:r>
    </w:p>
    <w:p w14:paraId="4F0FEC31" w14:textId="2B0C14C5" w:rsidR="00DB44BE" w:rsidRPr="00E7752B" w:rsidRDefault="000F609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координация действий образовательных организаций, реализующих образовательные программы среднего профессионального образования, работодателей, общественных организаций и органов управления образованием, службы занятости в планировании и организации подготовки кадров, в том числе на платные образовательные услуги, с учетом требований регионального рынка труда;</w:t>
      </w:r>
    </w:p>
    <w:p w14:paraId="5DA5FAE6" w14:textId="31165779" w:rsidR="000F609C" w:rsidRPr="00E7752B" w:rsidRDefault="000F609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разработка предложени</w:t>
      </w:r>
      <w:r w:rsidR="00040F22">
        <w:rPr>
          <w:color w:val="000000" w:themeColor="text1"/>
        </w:rPr>
        <w:t>й по изменению профессионально-</w:t>
      </w:r>
      <w:r w:rsidR="006A5C9B" w:rsidRPr="00E7752B">
        <w:rPr>
          <w:color w:val="000000" w:themeColor="text1"/>
        </w:rPr>
        <w:t>квалификационной структуры трудовых ресурсов, в том числе на платные образовательные услуги, в соответствии с социально-экономическим развитием</w:t>
      </w:r>
      <w:r w:rsidRPr="00E7752B">
        <w:rPr>
          <w:color w:val="000000" w:themeColor="text1"/>
        </w:rPr>
        <w:t xml:space="preserve"> </w:t>
      </w:r>
      <w:r w:rsidRPr="00E7752B">
        <w:rPr>
          <w:color w:val="000000" w:themeColor="text1"/>
        </w:rPr>
        <w:lastRenderedPageBreak/>
        <w:t>Республики Тыва</w:t>
      </w:r>
      <w:r w:rsidR="006A5C9B" w:rsidRPr="00E7752B">
        <w:rPr>
          <w:i/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и отраслевыми прогнозами;</w:t>
      </w:r>
    </w:p>
    <w:p w14:paraId="52A98272" w14:textId="719EB1B1" w:rsidR="000F609C" w:rsidRPr="00E7752B" w:rsidRDefault="000F609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развитие социального партнерства в подготовке рабочих кадров;</w:t>
      </w:r>
    </w:p>
    <w:p w14:paraId="6A3333B3" w14:textId="69A53568" w:rsidR="00421B35" w:rsidRPr="00E7752B" w:rsidRDefault="00421B35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>- взаимодействие в реализации Всероссийского чемпионатного движения по профессиональному мастерству, включающее чемпионат по профессиональному мастерству «Профессионалы» и «Чемпионат высоких технологий»;</w:t>
      </w:r>
    </w:p>
    <w:p w14:paraId="1BD0B118" w14:textId="1F00B336" w:rsidR="00421B35" w:rsidRPr="00E7752B" w:rsidRDefault="00421B35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>- взаимодействие в реализации конкурсов профессионального мастерства среди людей с</w:t>
      </w:r>
      <w:r w:rsidR="0074714D" w:rsidRPr="00E7752B">
        <w:rPr>
          <w:color w:val="000000" w:themeColor="text1"/>
        </w:rPr>
        <w:t xml:space="preserve"> </w:t>
      </w:r>
      <w:r w:rsidRPr="00E7752B">
        <w:rPr>
          <w:color w:val="000000" w:themeColor="text1"/>
        </w:rPr>
        <w:t>инвалидностью и</w:t>
      </w:r>
      <w:r w:rsidR="0074714D" w:rsidRPr="00E7752B">
        <w:rPr>
          <w:color w:val="000000" w:themeColor="text1"/>
        </w:rPr>
        <w:t xml:space="preserve"> </w:t>
      </w:r>
      <w:r w:rsidRPr="00E7752B">
        <w:rPr>
          <w:color w:val="000000" w:themeColor="text1"/>
        </w:rPr>
        <w:t>ограниченными возможностями здоровья «</w:t>
      </w:r>
      <w:proofErr w:type="spellStart"/>
      <w:r w:rsidRPr="00E7752B">
        <w:rPr>
          <w:color w:val="000000" w:themeColor="text1"/>
        </w:rPr>
        <w:t>Абилимпикс</w:t>
      </w:r>
      <w:proofErr w:type="spellEnd"/>
      <w:r w:rsidRPr="00E7752B">
        <w:rPr>
          <w:color w:val="000000" w:themeColor="text1"/>
        </w:rPr>
        <w:t>»</w:t>
      </w:r>
      <w:r w:rsidR="00D90FA0" w:rsidRPr="00E7752B">
        <w:rPr>
          <w:color w:val="000000" w:themeColor="text1"/>
        </w:rPr>
        <w:t xml:space="preserve"> и «Фестивал</w:t>
      </w:r>
      <w:r w:rsidR="00523AB8" w:rsidRPr="00E7752B">
        <w:rPr>
          <w:color w:val="000000" w:themeColor="text1"/>
        </w:rPr>
        <w:t>ь</w:t>
      </w:r>
      <w:r w:rsidR="00D90FA0" w:rsidRPr="00E7752B">
        <w:rPr>
          <w:color w:val="000000" w:themeColor="text1"/>
        </w:rPr>
        <w:t xml:space="preserve"> возможностей»</w:t>
      </w:r>
      <w:r w:rsidRPr="00E7752B">
        <w:rPr>
          <w:color w:val="000000" w:themeColor="text1"/>
        </w:rPr>
        <w:t>, а</w:t>
      </w:r>
      <w:r w:rsidR="0074714D" w:rsidRPr="00E7752B">
        <w:rPr>
          <w:color w:val="000000" w:themeColor="text1"/>
        </w:rPr>
        <w:t xml:space="preserve"> </w:t>
      </w:r>
      <w:r w:rsidRPr="00E7752B">
        <w:rPr>
          <w:color w:val="000000" w:themeColor="text1"/>
        </w:rPr>
        <w:t>также организация содействия трудоустройству людей с</w:t>
      </w:r>
      <w:r w:rsidR="0074714D" w:rsidRPr="00E7752B">
        <w:rPr>
          <w:color w:val="000000" w:themeColor="text1"/>
        </w:rPr>
        <w:t xml:space="preserve"> </w:t>
      </w:r>
      <w:r w:rsidRPr="00E7752B">
        <w:rPr>
          <w:color w:val="000000" w:themeColor="text1"/>
        </w:rPr>
        <w:t>инвалидностью через их</w:t>
      </w:r>
      <w:r w:rsidR="0074714D" w:rsidRPr="00E7752B">
        <w:rPr>
          <w:color w:val="000000" w:themeColor="text1"/>
        </w:rPr>
        <w:t xml:space="preserve"> </w:t>
      </w:r>
      <w:r w:rsidRPr="00E7752B">
        <w:rPr>
          <w:color w:val="000000" w:themeColor="text1"/>
        </w:rPr>
        <w:t>участие в</w:t>
      </w:r>
      <w:r w:rsidR="0074714D" w:rsidRPr="00E7752B">
        <w:rPr>
          <w:color w:val="000000" w:themeColor="text1"/>
        </w:rPr>
        <w:t xml:space="preserve"> </w:t>
      </w:r>
      <w:r w:rsidRPr="00E7752B">
        <w:rPr>
          <w:color w:val="000000" w:themeColor="text1"/>
        </w:rPr>
        <w:t>конкурсах профессионального мастерства</w:t>
      </w:r>
      <w:r w:rsidR="00D90FA0" w:rsidRPr="00E7752B">
        <w:rPr>
          <w:color w:val="000000" w:themeColor="text1"/>
        </w:rPr>
        <w:t>;</w:t>
      </w:r>
    </w:p>
    <w:p w14:paraId="13843B8D" w14:textId="34B021DE" w:rsidR="00713F86" w:rsidRPr="00E7752B" w:rsidRDefault="00713F86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5734BF" w:rsidRPr="00E7752B">
        <w:rPr>
          <w:color w:val="000000" w:themeColor="text1"/>
        </w:rPr>
        <w:t>взаимодействие в реализации федерального проекта «</w:t>
      </w:r>
      <w:proofErr w:type="spellStart"/>
      <w:r w:rsidR="005734BF" w:rsidRPr="00E7752B">
        <w:rPr>
          <w:color w:val="000000" w:themeColor="text1"/>
        </w:rPr>
        <w:t>Профессионалитет</w:t>
      </w:r>
      <w:proofErr w:type="spellEnd"/>
      <w:r w:rsidR="005734BF" w:rsidRPr="00E7752B">
        <w:rPr>
          <w:color w:val="000000" w:themeColor="text1"/>
        </w:rPr>
        <w:t>» национального проекта «Молодежь и дети»</w:t>
      </w:r>
      <w:r w:rsidR="00BC36EB" w:rsidRPr="00E7752B">
        <w:rPr>
          <w:color w:val="000000" w:themeColor="text1"/>
        </w:rPr>
        <w:t>;</w:t>
      </w:r>
    </w:p>
    <w:p w14:paraId="7E1F35C2" w14:textId="57A053B8" w:rsidR="00267D7C" w:rsidRPr="00E7752B" w:rsidRDefault="000F609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обеспечение взаимодействия государственных и негосударственных</w:t>
      </w:r>
      <w:r w:rsidRPr="00E7752B">
        <w:rPr>
          <w:color w:val="000000" w:themeColor="text1"/>
        </w:rPr>
        <w:t xml:space="preserve"> образовательных</w:t>
      </w:r>
      <w:r w:rsidR="00267D7C" w:rsidRPr="00E7752B">
        <w:rPr>
          <w:color w:val="000000" w:themeColor="text1"/>
        </w:rPr>
        <w:t xml:space="preserve"> организаций в работе по подготовке, переподготовке и повышению квалификации рабочих кадров;</w:t>
      </w:r>
    </w:p>
    <w:p w14:paraId="521F9365" w14:textId="2880D7E3" w:rsidR="00267D7C" w:rsidRPr="00E7752B" w:rsidRDefault="00267D7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подготовка нормативных правовых актов по наделению полномочиями учредителей профессиональных образовательных организаций по согласованию плана приема на платные образовательные услуги;</w:t>
      </w:r>
    </w:p>
    <w:p w14:paraId="14271339" w14:textId="4056AC4A" w:rsidR="00267D7C" w:rsidRPr="00E7752B" w:rsidRDefault="00267D7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утверждение общих </w:t>
      </w:r>
      <w:r w:rsidR="006A5C9B" w:rsidRPr="00E7752B">
        <w:rPr>
          <w:color w:val="000000" w:themeColor="text1"/>
        </w:rPr>
        <w:t>объемов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контрольных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цифр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приема по программам среднего профессионального образования (ноябрь года, предшествующего году приема в образовательные организации);</w:t>
      </w:r>
    </w:p>
    <w:p w14:paraId="17AF30A6" w14:textId="56F3B653" w:rsidR="00267D7C" w:rsidRPr="00E7752B" w:rsidRDefault="00267D7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разработка предложений по привлечению дополнительных финансовых средств для укрепления материально-технической базы профессиональных образовательных организаций;</w:t>
      </w:r>
    </w:p>
    <w:p w14:paraId="4AD6C421" w14:textId="324EFD2B" w:rsidR="00267D7C" w:rsidRPr="00E7752B" w:rsidRDefault="00267D7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организация разработки и последующего утверждения региональной стратегии кадрового обеспечения, программ, концепций, стратегий, направленных на развитие кадрового потенциала региона;</w:t>
      </w:r>
    </w:p>
    <w:p w14:paraId="64F315C4" w14:textId="7E5DF46B" w:rsidR="00267D7C" w:rsidRPr="00E7752B" w:rsidRDefault="00267D7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 xml:space="preserve">контроль деятельности </w:t>
      </w:r>
      <w:r w:rsidR="0074714D" w:rsidRPr="00E7752B">
        <w:rPr>
          <w:color w:val="000000" w:themeColor="text1"/>
        </w:rPr>
        <w:t xml:space="preserve">Министерства образования Республики Тыва </w:t>
      </w:r>
      <w:r w:rsidR="006A5C9B" w:rsidRPr="00E7752B">
        <w:rPr>
          <w:color w:val="000000" w:themeColor="text1"/>
        </w:rPr>
        <w:t xml:space="preserve">(далее </w:t>
      </w:r>
      <w:r w:rsidR="00040F22">
        <w:rPr>
          <w:color w:val="000000" w:themeColor="text1"/>
        </w:rPr>
        <w:t>–</w:t>
      </w:r>
      <w:r w:rsidR="006A5C9B" w:rsidRPr="00E7752B">
        <w:rPr>
          <w:color w:val="000000" w:themeColor="text1"/>
        </w:rPr>
        <w:t xml:space="preserve"> координатор),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отвечающего за межведомственное взаимодействие в сфере подготовки кадров;</w:t>
      </w:r>
    </w:p>
    <w:p w14:paraId="702CE376" w14:textId="7B0B4900" w:rsidR="00267D7C" w:rsidRPr="00E7752B" w:rsidRDefault="00267D7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подготовка предложений по распределению финансовых средств на реализацию программ и мероприятий подготовки кадров для последующего их утверждения в установленном порядке;</w:t>
      </w:r>
    </w:p>
    <w:p w14:paraId="1C13D518" w14:textId="4A365094" w:rsidR="00267D7C" w:rsidRPr="00E7752B" w:rsidRDefault="00267D7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оказание содействия в вопросах межведомственного взаимодействия в сфере подготовки кадров;</w:t>
      </w:r>
    </w:p>
    <w:p w14:paraId="30164934" w14:textId="654A072E" w:rsidR="00267D7C" w:rsidRPr="00E7752B" w:rsidRDefault="00267D7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организация взаимодействия работодателей, образовательных организаций, общественных организаций, органов исполнительной власти, службы занятости по реализации чемпионатных движений;</w:t>
      </w:r>
    </w:p>
    <w:p w14:paraId="332C4AD7" w14:textId="63B159DC" w:rsidR="00267D7C" w:rsidRPr="00E7752B" w:rsidRDefault="00267D7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обеспечение взаимодействия работодателей, образовательных организаций, общественных организаций, органов исполнительной власти по популяризации перспективных и востребованных в</w:t>
      </w:r>
      <w:r w:rsidRPr="00E7752B">
        <w:rPr>
          <w:color w:val="000000" w:themeColor="text1"/>
        </w:rPr>
        <w:t xml:space="preserve"> Республике Тыва</w:t>
      </w:r>
      <w:r w:rsidR="006A5C9B" w:rsidRPr="00E7752B">
        <w:rPr>
          <w:i/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специальностей;</w:t>
      </w:r>
    </w:p>
    <w:p w14:paraId="06075AA0" w14:textId="584FE596" w:rsidR="00267D7C" w:rsidRPr="00E7752B" w:rsidRDefault="00267D7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координация действий образовательных организаций, работодателей, общественных организаций, службы занятости и Центра опережающей профессиональной подготовк</w:t>
      </w:r>
      <w:r w:rsidRPr="00E7752B">
        <w:rPr>
          <w:color w:val="000000" w:themeColor="text1"/>
        </w:rPr>
        <w:t>и Республики Тыва</w:t>
      </w:r>
      <w:r w:rsidR="006A5C9B" w:rsidRPr="00E7752B">
        <w:rPr>
          <w:i/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по вопросам планирования и организации опережающей подготовки кадров;</w:t>
      </w:r>
    </w:p>
    <w:p w14:paraId="0C3E3DF8" w14:textId="31A522E4" w:rsidR="00CF6BA0" w:rsidRPr="00E7752B" w:rsidRDefault="00267D7C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lastRenderedPageBreak/>
        <w:t xml:space="preserve">- </w:t>
      </w:r>
      <w:r w:rsidR="006A5C9B" w:rsidRPr="00E7752B">
        <w:rPr>
          <w:color w:val="000000" w:themeColor="text1"/>
        </w:rPr>
        <w:t>оценка эффективности систем</w:t>
      </w:r>
      <w:r w:rsidR="00040F22">
        <w:rPr>
          <w:color w:val="000000" w:themeColor="text1"/>
        </w:rPr>
        <w:t>ы кадрового обеспечения региона;</w:t>
      </w:r>
    </w:p>
    <w:p w14:paraId="0EFDFE26" w14:textId="2738409F" w:rsidR="00DB44BE" w:rsidRPr="00E7752B" w:rsidRDefault="006A5C9B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>б) в части координации деятельности участников образовательно-производственных центров (кластеров) и (или) образовательных кластеров среднего профессионального образования:</w:t>
      </w:r>
    </w:p>
    <w:p w14:paraId="0D559656" w14:textId="2345C292" w:rsidR="0095742F" w:rsidRPr="00E7752B" w:rsidRDefault="0095742F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осуществление мониторинга хода и результатов реализации мероприятий программ деятельности образовательно-производственных центров (кластеров) и (или) образовательных кластеров среднего профессионального образования, а также иных мероприятий, предусмотренных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в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рамках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реализации федерального проекта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«</w:t>
      </w:r>
      <w:proofErr w:type="spellStart"/>
      <w:r w:rsidR="006A5C9B" w:rsidRPr="00E7752B">
        <w:rPr>
          <w:color w:val="000000" w:themeColor="text1"/>
        </w:rPr>
        <w:t>Профессионалитет</w:t>
      </w:r>
      <w:proofErr w:type="spellEnd"/>
      <w:r w:rsidR="006A5C9B" w:rsidRPr="00E7752B">
        <w:rPr>
          <w:color w:val="000000" w:themeColor="text1"/>
        </w:rPr>
        <w:t>»;</w:t>
      </w:r>
    </w:p>
    <w:p w14:paraId="3C735A82" w14:textId="7F64553C" w:rsidR="0095742F" w:rsidRPr="00E7752B" w:rsidRDefault="0095742F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согласование програ</w:t>
      </w:r>
      <w:r w:rsidR="00330387">
        <w:rPr>
          <w:color w:val="000000" w:themeColor="text1"/>
        </w:rPr>
        <w:t>мм деятельности образовательно-</w:t>
      </w:r>
      <w:r w:rsidR="006A5C9B" w:rsidRPr="00E7752B">
        <w:rPr>
          <w:color w:val="000000" w:themeColor="text1"/>
        </w:rPr>
        <w:t>производственных</w:t>
      </w:r>
      <w:r w:rsidR="00330387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 xml:space="preserve">центров (кластеров) и (или) образовательных кластеров среднего профессионального образования, а также при необходимости </w:t>
      </w:r>
      <w:r w:rsidR="0088773E">
        <w:rPr>
          <w:color w:val="000000" w:themeColor="text1"/>
        </w:rPr>
        <w:t>–</w:t>
      </w:r>
      <w:r w:rsidR="006A5C9B" w:rsidRPr="00E7752B">
        <w:rPr>
          <w:color w:val="000000" w:themeColor="text1"/>
        </w:rPr>
        <w:t xml:space="preserve"> согласование внесения в них изменений;</w:t>
      </w:r>
    </w:p>
    <w:p w14:paraId="09FF41A9" w14:textId="77777777" w:rsidR="0095742F" w:rsidRPr="00E7752B" w:rsidRDefault="0095742F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 xml:space="preserve">осуществление мониторинга хода и результатов реализации мероприятий по созданию образовательно-производственных центров (кластеров) и (или) образовательных кластеров среднего профессионального </w:t>
      </w:r>
      <w:r w:rsidRPr="00E7752B">
        <w:rPr>
          <w:color w:val="000000" w:themeColor="text1"/>
        </w:rPr>
        <w:t xml:space="preserve">образования, в том числе мероприятий по созданию и использованию </w:t>
      </w:r>
      <w:r w:rsidR="006A5C9B" w:rsidRPr="00E7752B">
        <w:rPr>
          <w:color w:val="000000" w:themeColor="text1"/>
        </w:rPr>
        <w:t>учебной и производственной инфраструктуры центров и (или) образовательных кластеров;</w:t>
      </w:r>
    </w:p>
    <w:p w14:paraId="55C4A85F" w14:textId="77777777" w:rsidR="0095742F" w:rsidRPr="00E7752B" w:rsidRDefault="0095742F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подготовка предложений и рекомендаций Министерству просвещения Российской Федерации по вопросам, связанным с деятельностью образовательно-производственных центров (кластеров) и (или) образовательных кластеров среднего профессионального образования;</w:t>
      </w:r>
    </w:p>
    <w:p w14:paraId="6619A1F1" w14:textId="504D614C" w:rsidR="0095742F" w:rsidRPr="00E7752B" w:rsidRDefault="0095742F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 xml:space="preserve">осуществление </w:t>
      </w:r>
      <w:proofErr w:type="gramStart"/>
      <w:r w:rsidR="006A5C9B" w:rsidRPr="00E7752B">
        <w:rPr>
          <w:color w:val="000000" w:themeColor="text1"/>
        </w:rPr>
        <w:t>иных функций</w:t>
      </w:r>
      <w:proofErr w:type="gramEnd"/>
      <w:r w:rsidR="006A5C9B" w:rsidRPr="00E7752B">
        <w:rPr>
          <w:color w:val="000000" w:themeColor="text1"/>
        </w:rPr>
        <w:t xml:space="preserve"> связанных с деятельностью образовательно-производственных центров (кластеров) и (или) образовательных кластеров среднег</w:t>
      </w:r>
      <w:r w:rsidR="00330387">
        <w:rPr>
          <w:color w:val="000000" w:themeColor="text1"/>
        </w:rPr>
        <w:t>о профессионального образования;</w:t>
      </w:r>
    </w:p>
    <w:p w14:paraId="76D30926" w14:textId="1912E0AE" w:rsidR="0095742F" w:rsidRPr="00E7752B" w:rsidRDefault="006A5C9B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>в) в части развития системы профориентации и маршрутизации молодежи к работодателям</w:t>
      </w:r>
      <w:r w:rsidR="0095742F" w:rsidRPr="00E7752B">
        <w:rPr>
          <w:color w:val="000000" w:themeColor="text1"/>
        </w:rPr>
        <w:t>:</w:t>
      </w:r>
    </w:p>
    <w:p w14:paraId="33D9D3D8" w14:textId="77777777" w:rsidR="0095742F" w:rsidRPr="00E7752B" w:rsidRDefault="0095742F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организация на базе МКС и обеспечение осуществления функций межведомственной комиссии, создаваемой в соответствии с пунктом 3 статьи 58 Федерального закона от 12 декабря 2023 г. № 565-ФЗ «О занятости населения в Российской Федерации»;</w:t>
      </w:r>
    </w:p>
    <w:p w14:paraId="5D4718EB" w14:textId="3F1A715C" w:rsidR="00DB44BE" w:rsidRDefault="0095742F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 xml:space="preserve">организация на базе МКС и обеспечение осуществления функций межведомственной рабочей группы по развитию системы профориентации и маршрутизации молодежи к работодателям, создаваемой в соответствии с методическими рекомендациями для исполнительных органов субъектов Российской Федерации, осуществляющих полномочия в сфере образования, в сфере содействия занятости населения, общеобразовательных организаций, профессиональных образовательных организаций, образовательных организаций высшего образования, а также учредителей указанных образовательных организаций по организации системы профессиональной ориентации и маршрутизации обучающихся и выпускников организаций среднего профессионального и высшего образования, а также молодых специалистов на конкретные предприятия (организации) </w:t>
      </w:r>
      <w:r w:rsidR="0074714D" w:rsidRPr="00E7752B">
        <w:rPr>
          <w:color w:val="000000" w:themeColor="text1"/>
        </w:rPr>
        <w:t>республики</w:t>
      </w:r>
      <w:r w:rsidR="006A5C9B" w:rsidRPr="00E7752B">
        <w:rPr>
          <w:color w:val="000000" w:themeColor="text1"/>
        </w:rPr>
        <w:t>, утвержденными</w:t>
      </w:r>
      <w:r w:rsidRPr="00E7752B">
        <w:rPr>
          <w:color w:val="000000" w:themeColor="text1"/>
        </w:rPr>
        <w:t xml:space="preserve"> </w:t>
      </w:r>
      <w:r w:rsidR="00330387">
        <w:rPr>
          <w:color w:val="000000" w:themeColor="text1"/>
        </w:rPr>
        <w:t xml:space="preserve">Минтрудом </w:t>
      </w:r>
      <w:r w:rsidR="006A5C9B" w:rsidRPr="00E7752B">
        <w:rPr>
          <w:color w:val="000000" w:themeColor="text1"/>
        </w:rPr>
        <w:t>России,</w:t>
      </w:r>
      <w:r w:rsidRPr="00E7752B">
        <w:rPr>
          <w:color w:val="000000" w:themeColor="text1"/>
        </w:rPr>
        <w:t xml:space="preserve"> </w:t>
      </w:r>
      <w:proofErr w:type="spellStart"/>
      <w:r w:rsidR="006A5C9B" w:rsidRPr="00E7752B">
        <w:rPr>
          <w:color w:val="000000" w:themeColor="text1"/>
        </w:rPr>
        <w:t>Минпросвещения</w:t>
      </w:r>
      <w:proofErr w:type="spellEnd"/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 xml:space="preserve">России и </w:t>
      </w:r>
      <w:proofErr w:type="spellStart"/>
      <w:r w:rsidR="006A5C9B" w:rsidRPr="00E7752B">
        <w:rPr>
          <w:color w:val="000000" w:themeColor="text1"/>
        </w:rPr>
        <w:t>Минобрнауки</w:t>
      </w:r>
      <w:proofErr w:type="spellEnd"/>
      <w:r w:rsidR="006A5C9B" w:rsidRPr="00E7752B">
        <w:rPr>
          <w:color w:val="000000" w:themeColor="text1"/>
        </w:rPr>
        <w:t xml:space="preserve"> России;</w:t>
      </w:r>
    </w:p>
    <w:p w14:paraId="747B9FC6" w14:textId="77777777" w:rsidR="00330387" w:rsidRPr="00E7752B" w:rsidRDefault="00330387" w:rsidP="00E7752B">
      <w:pPr>
        <w:pStyle w:val="a3"/>
        <w:spacing w:before="0"/>
        <w:ind w:left="0" w:firstLine="709"/>
        <w:rPr>
          <w:color w:val="000000" w:themeColor="text1"/>
        </w:rPr>
      </w:pPr>
    </w:p>
    <w:p w14:paraId="607D218F" w14:textId="23EB13AC" w:rsidR="0095742F" w:rsidRPr="00E7752B" w:rsidRDefault="00DB44BE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lastRenderedPageBreak/>
        <w:t xml:space="preserve">- </w:t>
      </w:r>
      <w:r w:rsidR="006A5C9B" w:rsidRPr="00E7752B">
        <w:rPr>
          <w:color w:val="000000" w:themeColor="text1"/>
        </w:rPr>
        <w:t>согласование ежегодного плана мероприятий по профессиональной ориентации граждан в</w:t>
      </w:r>
      <w:r w:rsidR="0095742F" w:rsidRPr="00E7752B">
        <w:rPr>
          <w:color w:val="000000" w:themeColor="text1"/>
        </w:rPr>
        <w:t xml:space="preserve"> Республике Тыва</w:t>
      </w:r>
      <w:r w:rsidR="006A5C9B" w:rsidRPr="00E7752B">
        <w:rPr>
          <w:color w:val="000000" w:themeColor="text1"/>
        </w:rPr>
        <w:t>;</w:t>
      </w:r>
    </w:p>
    <w:p w14:paraId="3C4F3229" w14:textId="288D6889" w:rsidR="0095742F" w:rsidRPr="00E7752B" w:rsidRDefault="0095742F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созда</w:t>
      </w:r>
      <w:r w:rsidRPr="00E7752B">
        <w:rPr>
          <w:color w:val="000000" w:themeColor="text1"/>
        </w:rPr>
        <w:t>ние в Республике Тыва условий для эффективного</w:t>
      </w:r>
      <w:r w:rsidR="006A5C9B" w:rsidRPr="00E7752B">
        <w:rPr>
          <w:color w:val="000000" w:themeColor="text1"/>
        </w:rPr>
        <w:t xml:space="preserve"> и плодотворного взаимодействия образовательных организаций, реализующих образовательные программы среднего профессионального образования, и представителей работодат</w:t>
      </w:r>
      <w:r w:rsidR="00330387">
        <w:rPr>
          <w:color w:val="000000" w:themeColor="text1"/>
        </w:rPr>
        <w:t>елей в целях развития практико-</w:t>
      </w:r>
      <w:r w:rsidR="006A5C9B" w:rsidRPr="00E7752B">
        <w:rPr>
          <w:color w:val="000000" w:themeColor="text1"/>
        </w:rPr>
        <w:t>ориентированного обучения и маршрутизации обучающихся и выпускников на предприятия для закрытия кадровой потребности экономики;</w:t>
      </w:r>
    </w:p>
    <w:p w14:paraId="4A28B265" w14:textId="0B93D4C1" w:rsidR="0095742F" w:rsidRPr="00E7752B" w:rsidRDefault="0095742F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определение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приоритетных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направлений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проведения</w:t>
      </w:r>
      <w:r w:rsidRPr="00E7752B">
        <w:rPr>
          <w:color w:val="000000" w:themeColor="text1"/>
        </w:rPr>
        <w:t xml:space="preserve"> </w:t>
      </w:r>
      <w:proofErr w:type="spellStart"/>
      <w:r w:rsidR="006A5C9B" w:rsidRPr="00E7752B">
        <w:rPr>
          <w:color w:val="000000" w:themeColor="text1"/>
        </w:rPr>
        <w:t>профориентационных</w:t>
      </w:r>
      <w:proofErr w:type="spellEnd"/>
      <w:r w:rsidR="006A5C9B" w:rsidRPr="00E7752B">
        <w:rPr>
          <w:color w:val="000000" w:themeColor="text1"/>
        </w:rPr>
        <w:t xml:space="preserve"> мероприятий в соответствии с перечнями востребованных професси</w:t>
      </w:r>
      <w:r w:rsidRPr="00E7752B">
        <w:rPr>
          <w:color w:val="000000" w:themeColor="text1"/>
        </w:rPr>
        <w:t>й Республики Тыва</w:t>
      </w:r>
      <w:r w:rsidR="006A5C9B" w:rsidRPr="00E7752B">
        <w:rPr>
          <w:color w:val="000000" w:themeColor="text1"/>
        </w:rPr>
        <w:t>;</w:t>
      </w:r>
    </w:p>
    <w:p w14:paraId="6F57B2DD" w14:textId="77777777" w:rsidR="00BE7B41" w:rsidRPr="00E7752B" w:rsidRDefault="0095742F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разработка ежегодного </w:t>
      </w:r>
      <w:r w:rsidR="00BE7B41" w:rsidRPr="00E7752B">
        <w:rPr>
          <w:color w:val="000000" w:themeColor="text1"/>
        </w:rPr>
        <w:t>плана профессиональной р</w:t>
      </w:r>
      <w:r w:rsidR="006A5C9B" w:rsidRPr="00E7752B">
        <w:rPr>
          <w:color w:val="000000" w:themeColor="text1"/>
        </w:rPr>
        <w:t>аботы для обучающихся 6-11 классов образовательных организаций</w:t>
      </w:r>
      <w:r w:rsidRPr="00E7752B">
        <w:rPr>
          <w:color w:val="000000" w:themeColor="text1"/>
        </w:rPr>
        <w:t xml:space="preserve"> Республики Тыва</w:t>
      </w:r>
      <w:r w:rsidR="006A5C9B" w:rsidRPr="00E7752B">
        <w:rPr>
          <w:color w:val="000000" w:themeColor="text1"/>
        </w:rPr>
        <w:t>, реализующих образовательные программы основного общего и среднего общего образования;</w:t>
      </w:r>
    </w:p>
    <w:p w14:paraId="2499EAF2" w14:textId="77777777" w:rsidR="00BE7B41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оказание методической поддержки предприятиям-работодателя</w:t>
      </w:r>
      <w:r w:rsidRPr="00E7752B">
        <w:rPr>
          <w:color w:val="000000" w:themeColor="text1"/>
        </w:rPr>
        <w:t>м по</w:t>
      </w:r>
      <w:r w:rsidR="006A5C9B" w:rsidRPr="00E7752B">
        <w:rPr>
          <w:color w:val="000000" w:themeColor="text1"/>
        </w:rPr>
        <w:t xml:space="preserve"> включению в Единую модель профориентации;</w:t>
      </w:r>
    </w:p>
    <w:p w14:paraId="19B8496C" w14:textId="77777777" w:rsidR="00BE7B41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 xml:space="preserve">осуществление мониторинга и оценки результатов </w:t>
      </w:r>
      <w:proofErr w:type="spellStart"/>
      <w:r w:rsidR="006A5C9B" w:rsidRPr="00E7752B">
        <w:rPr>
          <w:color w:val="000000" w:themeColor="text1"/>
        </w:rPr>
        <w:t>профориентационной</w:t>
      </w:r>
      <w:proofErr w:type="spellEnd"/>
      <w:r w:rsidR="006A5C9B" w:rsidRPr="00E7752B">
        <w:rPr>
          <w:color w:val="000000" w:themeColor="text1"/>
        </w:rPr>
        <w:t xml:space="preserve"> работы в</w:t>
      </w:r>
      <w:r w:rsidRPr="00E7752B">
        <w:rPr>
          <w:color w:val="000000" w:themeColor="text1"/>
        </w:rPr>
        <w:t xml:space="preserve"> Республике Тыва</w:t>
      </w:r>
      <w:r w:rsidR="006A5C9B" w:rsidRPr="00E7752B">
        <w:rPr>
          <w:color w:val="000000" w:themeColor="text1"/>
        </w:rPr>
        <w:t>;</w:t>
      </w:r>
    </w:p>
    <w:p w14:paraId="05EE3D66" w14:textId="77777777" w:rsidR="00BE7B41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осуществление мониторинга трудоустройства победителей и призеров регионального этапа чемпионата по профессиональному мастерству.</w:t>
      </w:r>
    </w:p>
    <w:p w14:paraId="75E84BC6" w14:textId="77777777" w:rsidR="00BE7B41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4. </w:t>
      </w:r>
      <w:r w:rsidR="006A5C9B" w:rsidRPr="00E7752B">
        <w:rPr>
          <w:color w:val="000000" w:themeColor="text1"/>
        </w:rPr>
        <w:t>Для реализации возложенных задач МКС имеет право:</w:t>
      </w:r>
    </w:p>
    <w:p w14:paraId="2D49A787" w14:textId="77777777" w:rsidR="00BE7B41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создавать рабочие группы по отдельным направлениям деятельности МКС в целях оперативного рассмотрения текущих вопросов и подготовки материалов к заседаниям МКС, в том числе рабочую группу по подготовке и проведению Регионального чемпионата профессионального мастерства</w:t>
      </w:r>
      <w:r w:rsidRPr="00E7752B">
        <w:rPr>
          <w:color w:val="000000" w:themeColor="text1"/>
        </w:rPr>
        <w:t xml:space="preserve"> Республики Тыва</w:t>
      </w:r>
      <w:r w:rsidR="006A5C9B" w:rsidRPr="00E7752B">
        <w:rPr>
          <w:i/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и рабочую группу по подготовке и проведению Регионального чемпионата по профессиональному мастерству среди инвалидов и лиц с ограниченными возможностями здоровья;</w:t>
      </w:r>
    </w:p>
    <w:p w14:paraId="4A1B1C2F" w14:textId="77777777" w:rsidR="00BE7B41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- </w:t>
      </w:r>
      <w:r w:rsidR="006A5C9B" w:rsidRPr="00E7752B">
        <w:rPr>
          <w:color w:val="000000" w:themeColor="text1"/>
        </w:rPr>
        <w:t>запрашивать в установленном порядке от органов исполнительной власти</w:t>
      </w:r>
      <w:r w:rsidRPr="00E7752B">
        <w:rPr>
          <w:color w:val="000000" w:themeColor="text1"/>
        </w:rPr>
        <w:t xml:space="preserve"> Республики Тыва</w:t>
      </w:r>
      <w:r w:rsidR="006A5C9B" w:rsidRPr="00E7752B">
        <w:rPr>
          <w:color w:val="000000" w:themeColor="text1"/>
        </w:rPr>
        <w:t>, органов местного самоуправления</w:t>
      </w:r>
      <w:r w:rsidRPr="00E7752B">
        <w:rPr>
          <w:color w:val="000000" w:themeColor="text1"/>
        </w:rPr>
        <w:t xml:space="preserve"> Республики Тыва</w:t>
      </w:r>
      <w:r w:rsidR="006A5C9B" w:rsidRPr="00E7752B">
        <w:rPr>
          <w:color w:val="000000" w:themeColor="text1"/>
        </w:rPr>
        <w:t>, организаций информацию и материалы, необходимые для решения вопросов, входящих в компетенцию МКС.</w:t>
      </w:r>
    </w:p>
    <w:p w14:paraId="51D9E97E" w14:textId="5F24E9C8" w:rsidR="00CF6BA0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5. </w:t>
      </w:r>
      <w:r w:rsidR="006A5C9B" w:rsidRPr="00E7752B">
        <w:rPr>
          <w:color w:val="000000" w:themeColor="text1"/>
        </w:rPr>
        <w:t>В состав МКС входят председатель, заместитель председателя, секретар</w:t>
      </w:r>
      <w:r w:rsidR="00D75B1F">
        <w:rPr>
          <w:color w:val="000000" w:themeColor="text1"/>
        </w:rPr>
        <w:t>ь</w:t>
      </w:r>
      <w:r w:rsidR="006A5C9B" w:rsidRPr="00E7752B">
        <w:rPr>
          <w:color w:val="000000" w:themeColor="text1"/>
        </w:rPr>
        <w:t xml:space="preserve"> и члены МКС.</w:t>
      </w:r>
    </w:p>
    <w:p w14:paraId="690BA36C" w14:textId="77777777" w:rsidR="00BE7B41" w:rsidRPr="00E7752B" w:rsidRDefault="006A5C9B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>Председатель МКС осуществляет непосредственное руководство деятельностью МКС. В отсутствие председателя МКС его обязанности исполняет заместитель председателя МКС.</w:t>
      </w:r>
    </w:p>
    <w:p w14:paraId="7C832BE6" w14:textId="77777777" w:rsidR="00BE7B41" w:rsidRPr="00E7752B" w:rsidRDefault="006A5C9B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>Секретарь МКС осуществляет организационную и техническую работу по подготовке и проведению заседаний МКС, в том числе осуществляет проверку представляемых на рассмотрение МКС документов (сведений), а также оформляет протокол МКС по результатам его заседаний.</w:t>
      </w:r>
    </w:p>
    <w:p w14:paraId="7D35E618" w14:textId="77777777" w:rsidR="00BE7B41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6. </w:t>
      </w:r>
      <w:r w:rsidR="006A5C9B" w:rsidRPr="00E7752B">
        <w:rPr>
          <w:color w:val="000000" w:themeColor="text1"/>
        </w:rPr>
        <w:t>Работа МКС осуществляется по планам, утвержденным председателем. Порядок работы МКС по отдельным вопросам определяется его председателем.</w:t>
      </w:r>
    </w:p>
    <w:p w14:paraId="53F0184D" w14:textId="77777777" w:rsidR="00330387" w:rsidRPr="00E7752B" w:rsidRDefault="00330387" w:rsidP="00E7752B">
      <w:pPr>
        <w:pStyle w:val="a3"/>
        <w:spacing w:before="0"/>
        <w:ind w:left="0" w:firstLine="709"/>
        <w:rPr>
          <w:color w:val="000000" w:themeColor="text1"/>
        </w:rPr>
      </w:pPr>
    </w:p>
    <w:p w14:paraId="090409A8" w14:textId="26297B2B" w:rsidR="00EF5590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lastRenderedPageBreak/>
        <w:t xml:space="preserve">7. </w:t>
      </w:r>
      <w:r w:rsidR="00EF5590" w:rsidRPr="00E7752B">
        <w:rPr>
          <w:color w:val="000000" w:themeColor="text1"/>
        </w:rPr>
        <w:t xml:space="preserve">Заседание МКС проводится по мере необходимости. Заседания МКС проводятся председателем, в случае его отсутствия </w:t>
      </w:r>
      <w:r w:rsidR="00330387">
        <w:rPr>
          <w:color w:val="000000" w:themeColor="text1"/>
        </w:rPr>
        <w:t>–</w:t>
      </w:r>
      <w:r w:rsidR="00EF5590" w:rsidRPr="00E7752B">
        <w:rPr>
          <w:color w:val="000000" w:themeColor="text1"/>
        </w:rPr>
        <w:t xml:space="preserve"> заместителем</w:t>
      </w:r>
      <w:r w:rsidR="00D75B1F">
        <w:rPr>
          <w:color w:val="000000" w:themeColor="text1"/>
        </w:rPr>
        <w:t xml:space="preserve"> председателя</w:t>
      </w:r>
      <w:r w:rsidR="00EF5590" w:rsidRPr="00E7752B">
        <w:rPr>
          <w:color w:val="000000" w:themeColor="text1"/>
        </w:rPr>
        <w:t>.</w:t>
      </w:r>
    </w:p>
    <w:p w14:paraId="7FE245E5" w14:textId="77777777" w:rsidR="00BE7B41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8. </w:t>
      </w:r>
      <w:r w:rsidR="006A5C9B" w:rsidRPr="00E7752B">
        <w:rPr>
          <w:color w:val="000000" w:themeColor="text1"/>
        </w:rPr>
        <w:t>Секретарь МКС в течение 5 рабочих дней со дня принятия решения председателем МКС уведомляет членов совета о заседании.</w:t>
      </w:r>
    </w:p>
    <w:p w14:paraId="6773074C" w14:textId="77777777" w:rsidR="00BE7B41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9. </w:t>
      </w:r>
      <w:r w:rsidR="006A5C9B" w:rsidRPr="00E7752B">
        <w:rPr>
          <w:color w:val="000000" w:themeColor="text1"/>
        </w:rPr>
        <w:t>Заседание МКС считается правомочным, если в нем принимает участие более половины членов МКС. Члены МКС не вправе делегировать свои полномочия иным лицам.</w:t>
      </w:r>
    </w:p>
    <w:p w14:paraId="3A76C512" w14:textId="7AE03809" w:rsidR="00E0751D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10. </w:t>
      </w:r>
      <w:r w:rsidR="006A5C9B" w:rsidRPr="00E7752B">
        <w:rPr>
          <w:color w:val="000000" w:themeColor="text1"/>
        </w:rPr>
        <w:t>Решение МКС принимается простым большинством голосов его членов от числа присутствующих. В случае равенства количества голосов решающим является голос председательствующего на заседании.</w:t>
      </w:r>
    </w:p>
    <w:p w14:paraId="666310EF" w14:textId="6EE82C1D" w:rsidR="00BE7B41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11. </w:t>
      </w:r>
      <w:r w:rsidR="006A5C9B" w:rsidRPr="00E7752B">
        <w:rPr>
          <w:color w:val="000000" w:themeColor="text1"/>
        </w:rPr>
        <w:t xml:space="preserve">В случае несогласия с принятым решением МКС член МКС в течение </w:t>
      </w:r>
      <w:r w:rsidR="003465A9">
        <w:rPr>
          <w:color w:val="000000" w:themeColor="text1"/>
        </w:rPr>
        <w:t>одного</w:t>
      </w:r>
      <w:r w:rsidR="006A5C9B" w:rsidRPr="00E7752B">
        <w:rPr>
          <w:color w:val="000000" w:themeColor="text1"/>
        </w:rPr>
        <w:t xml:space="preserve"> рабочего дня со дня заседания МКС вправе изложить в письменном виде свое особое мнение, которое подлежит обязательному приобщению к протоколу заседания МКС.</w:t>
      </w:r>
    </w:p>
    <w:p w14:paraId="55A52CBC" w14:textId="40903F76" w:rsidR="00BE7B41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>12. Решение МКС оформляется протоколом</w:t>
      </w:r>
      <w:r w:rsidR="006A5C9B" w:rsidRPr="00E7752B">
        <w:rPr>
          <w:color w:val="000000" w:themeColor="text1"/>
        </w:rPr>
        <w:t xml:space="preserve"> в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>день</w:t>
      </w:r>
      <w:r w:rsidRPr="00E7752B">
        <w:rPr>
          <w:color w:val="000000" w:themeColor="text1"/>
        </w:rPr>
        <w:t xml:space="preserve"> </w:t>
      </w:r>
      <w:r w:rsidR="006A5C9B" w:rsidRPr="00E7752B">
        <w:rPr>
          <w:color w:val="000000" w:themeColor="text1"/>
        </w:rPr>
        <w:t xml:space="preserve">заседания </w:t>
      </w:r>
      <w:r w:rsidRPr="00E7752B">
        <w:rPr>
          <w:color w:val="000000" w:themeColor="text1"/>
        </w:rPr>
        <w:t xml:space="preserve">и подписывается </w:t>
      </w:r>
      <w:r w:rsidR="00DB44BE" w:rsidRPr="00E7752B">
        <w:rPr>
          <w:color w:val="000000" w:themeColor="text1"/>
        </w:rPr>
        <w:t xml:space="preserve">председательствующим на заседании и секретарем </w:t>
      </w:r>
      <w:r w:rsidR="006A5C9B" w:rsidRPr="00E7752B">
        <w:rPr>
          <w:color w:val="000000" w:themeColor="text1"/>
        </w:rPr>
        <w:t>в течение 3 рабочих дней со дня его оформления. Протокол направляется членам МКС в течение 3 рабочих дней со дня его подписания.</w:t>
      </w:r>
    </w:p>
    <w:p w14:paraId="5986D7B3" w14:textId="77777777" w:rsidR="00BE7B41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13. </w:t>
      </w:r>
      <w:r w:rsidR="006A5C9B" w:rsidRPr="00E7752B">
        <w:rPr>
          <w:color w:val="000000" w:themeColor="text1"/>
        </w:rPr>
        <w:t>Решения МКС могут содержать поручения, обязательные для исполнения всеми членами МКС, и рекомендации органам исполнительной власти, организациям.</w:t>
      </w:r>
    </w:p>
    <w:p w14:paraId="0B85E2AB" w14:textId="5E6874E0" w:rsidR="009F385D" w:rsidRPr="00E7752B" w:rsidRDefault="00BE7B41" w:rsidP="00E7752B">
      <w:pPr>
        <w:pStyle w:val="a3"/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14. </w:t>
      </w:r>
      <w:r w:rsidR="006A5C9B" w:rsidRPr="00E7752B">
        <w:rPr>
          <w:color w:val="000000" w:themeColor="text1"/>
        </w:rPr>
        <w:t xml:space="preserve">Организационное и техническое обеспечение работы МКС </w:t>
      </w:r>
      <w:r w:rsidR="0074714D" w:rsidRPr="00E7752B">
        <w:rPr>
          <w:color w:val="000000" w:themeColor="text1"/>
        </w:rPr>
        <w:t>осуществляет</w:t>
      </w:r>
      <w:r w:rsidR="00330387">
        <w:rPr>
          <w:color w:val="000000" w:themeColor="text1"/>
        </w:rPr>
        <w:t xml:space="preserve"> </w:t>
      </w:r>
      <w:r w:rsidRPr="00E7752B">
        <w:rPr>
          <w:color w:val="000000" w:themeColor="text1"/>
        </w:rPr>
        <w:t>Министерств</w:t>
      </w:r>
      <w:r w:rsidR="00E0751D" w:rsidRPr="00E7752B">
        <w:rPr>
          <w:color w:val="000000" w:themeColor="text1"/>
        </w:rPr>
        <w:t>о</w:t>
      </w:r>
      <w:r w:rsidRPr="00E7752B">
        <w:rPr>
          <w:color w:val="000000" w:themeColor="text1"/>
        </w:rPr>
        <w:t xml:space="preserve"> образования Республики Тыва</w:t>
      </w:r>
      <w:r w:rsidR="0074714D" w:rsidRPr="00E7752B">
        <w:rPr>
          <w:color w:val="000000" w:themeColor="text1"/>
        </w:rPr>
        <w:t>.</w:t>
      </w:r>
    </w:p>
    <w:p w14:paraId="5A0727C3" w14:textId="685891D6" w:rsidR="009F385D" w:rsidRDefault="009F385D" w:rsidP="00E7752B">
      <w:pPr>
        <w:ind w:firstLine="709"/>
        <w:jc w:val="both"/>
        <w:rPr>
          <w:color w:val="000000" w:themeColor="text1"/>
          <w:sz w:val="28"/>
          <w:szCs w:val="28"/>
        </w:rPr>
      </w:pPr>
    </w:p>
    <w:p w14:paraId="28DFA997" w14:textId="77777777" w:rsidR="00330387" w:rsidRDefault="00330387" w:rsidP="00E7752B">
      <w:pPr>
        <w:ind w:firstLine="709"/>
        <w:jc w:val="both"/>
        <w:rPr>
          <w:color w:val="000000" w:themeColor="text1"/>
          <w:sz w:val="28"/>
          <w:szCs w:val="28"/>
        </w:rPr>
      </w:pPr>
    </w:p>
    <w:p w14:paraId="2779E072" w14:textId="255CF6B6" w:rsidR="00330387" w:rsidRDefault="00330387" w:rsidP="0033038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</w:t>
      </w:r>
    </w:p>
    <w:p w14:paraId="09A4400C" w14:textId="77777777" w:rsidR="00330387" w:rsidRPr="00E7752B" w:rsidRDefault="00330387" w:rsidP="00E7752B">
      <w:pPr>
        <w:ind w:firstLine="709"/>
        <w:jc w:val="both"/>
        <w:rPr>
          <w:color w:val="000000" w:themeColor="text1"/>
          <w:sz w:val="28"/>
          <w:szCs w:val="28"/>
        </w:rPr>
      </w:pPr>
    </w:p>
    <w:p w14:paraId="6AC4022C" w14:textId="77777777" w:rsidR="00330387" w:rsidRDefault="00330387" w:rsidP="00E7752B">
      <w:pPr>
        <w:ind w:firstLine="709"/>
        <w:jc w:val="both"/>
        <w:rPr>
          <w:color w:val="000000" w:themeColor="text1"/>
          <w:sz w:val="28"/>
          <w:szCs w:val="28"/>
        </w:rPr>
        <w:sectPr w:rsidR="00330387" w:rsidSect="00330387">
          <w:pgSz w:w="11910" w:h="16840"/>
          <w:pgMar w:top="1134" w:right="567" w:bottom="1134" w:left="1701" w:header="710" w:footer="0" w:gutter="0"/>
          <w:pgNumType w:start="1"/>
          <w:cols w:space="720"/>
          <w:titlePg/>
          <w:docGrid w:linePitch="299"/>
        </w:sectPr>
      </w:pPr>
    </w:p>
    <w:p w14:paraId="737ABD43" w14:textId="42417CED" w:rsidR="005F6F5F" w:rsidRDefault="005F6F5F" w:rsidP="005F6F5F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2</w:t>
      </w:r>
    </w:p>
    <w:p w14:paraId="46BB98CB" w14:textId="77777777" w:rsidR="005F6F5F" w:rsidRPr="00E7752B" w:rsidRDefault="005F6F5F" w:rsidP="005F6F5F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Pr="00E7752B">
        <w:rPr>
          <w:color w:val="000000" w:themeColor="text1"/>
          <w:sz w:val="28"/>
          <w:szCs w:val="28"/>
        </w:rPr>
        <w:t>распоряжени</w:t>
      </w:r>
      <w:r>
        <w:rPr>
          <w:color w:val="000000" w:themeColor="text1"/>
          <w:sz w:val="28"/>
          <w:szCs w:val="28"/>
        </w:rPr>
        <w:t>ю</w:t>
      </w:r>
      <w:r w:rsidRPr="00E7752B">
        <w:rPr>
          <w:color w:val="000000" w:themeColor="text1"/>
          <w:sz w:val="28"/>
          <w:szCs w:val="28"/>
        </w:rPr>
        <w:t xml:space="preserve"> Правительства</w:t>
      </w:r>
    </w:p>
    <w:p w14:paraId="25E17B57" w14:textId="77777777" w:rsidR="005F6F5F" w:rsidRPr="00E7752B" w:rsidRDefault="005F6F5F" w:rsidP="005F6F5F">
      <w:pPr>
        <w:ind w:left="5670"/>
        <w:jc w:val="center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Республики Тыва</w:t>
      </w:r>
    </w:p>
    <w:p w14:paraId="16CF77A7" w14:textId="0325FDBB" w:rsidR="009F385D" w:rsidRPr="00330387" w:rsidRDefault="00CE0D32" w:rsidP="00330387">
      <w:pPr>
        <w:ind w:left="5670"/>
        <w:jc w:val="center"/>
        <w:rPr>
          <w:sz w:val="28"/>
          <w:szCs w:val="28"/>
        </w:rPr>
      </w:pPr>
      <w:r w:rsidRPr="00CE0D32">
        <w:rPr>
          <w:sz w:val="28"/>
          <w:szCs w:val="28"/>
        </w:rPr>
        <w:t>от 27 марта 2025 г. № 161-р</w:t>
      </w:r>
    </w:p>
    <w:p w14:paraId="302DEDE1" w14:textId="77777777" w:rsidR="009F385D" w:rsidRPr="00330387" w:rsidRDefault="009F385D" w:rsidP="00330387">
      <w:pPr>
        <w:jc w:val="center"/>
        <w:rPr>
          <w:sz w:val="28"/>
          <w:szCs w:val="28"/>
        </w:rPr>
      </w:pPr>
    </w:p>
    <w:p w14:paraId="6D0B8AA8" w14:textId="77777777" w:rsidR="009F385D" w:rsidRPr="00330387" w:rsidRDefault="009F385D" w:rsidP="00330387">
      <w:pPr>
        <w:jc w:val="center"/>
        <w:rPr>
          <w:sz w:val="28"/>
          <w:szCs w:val="28"/>
        </w:rPr>
      </w:pPr>
    </w:p>
    <w:p w14:paraId="6ED33887" w14:textId="0723FF06" w:rsidR="009F385D" w:rsidRPr="00330387" w:rsidRDefault="009F385D" w:rsidP="00330387">
      <w:pPr>
        <w:jc w:val="center"/>
        <w:rPr>
          <w:b/>
          <w:sz w:val="28"/>
          <w:szCs w:val="28"/>
        </w:rPr>
      </w:pPr>
      <w:r w:rsidRPr="00330387">
        <w:rPr>
          <w:b/>
          <w:sz w:val="28"/>
          <w:szCs w:val="28"/>
        </w:rPr>
        <w:t>С</w:t>
      </w:r>
      <w:r w:rsidR="00330387">
        <w:rPr>
          <w:b/>
          <w:sz w:val="28"/>
          <w:szCs w:val="28"/>
        </w:rPr>
        <w:t xml:space="preserve"> </w:t>
      </w:r>
      <w:r w:rsidRPr="00330387">
        <w:rPr>
          <w:b/>
          <w:sz w:val="28"/>
          <w:szCs w:val="28"/>
        </w:rPr>
        <w:t>О</w:t>
      </w:r>
      <w:r w:rsidR="00330387">
        <w:rPr>
          <w:b/>
          <w:sz w:val="28"/>
          <w:szCs w:val="28"/>
        </w:rPr>
        <w:t xml:space="preserve"> </w:t>
      </w:r>
      <w:r w:rsidRPr="00330387">
        <w:rPr>
          <w:b/>
          <w:sz w:val="28"/>
          <w:szCs w:val="28"/>
        </w:rPr>
        <w:t>С</w:t>
      </w:r>
      <w:r w:rsidR="00330387">
        <w:rPr>
          <w:b/>
          <w:sz w:val="28"/>
          <w:szCs w:val="28"/>
        </w:rPr>
        <w:t xml:space="preserve"> </w:t>
      </w:r>
      <w:r w:rsidRPr="00330387">
        <w:rPr>
          <w:b/>
          <w:sz w:val="28"/>
          <w:szCs w:val="28"/>
        </w:rPr>
        <w:t>Т</w:t>
      </w:r>
      <w:r w:rsidR="00330387">
        <w:rPr>
          <w:b/>
          <w:sz w:val="28"/>
          <w:szCs w:val="28"/>
        </w:rPr>
        <w:t xml:space="preserve"> </w:t>
      </w:r>
      <w:r w:rsidRPr="00330387">
        <w:rPr>
          <w:b/>
          <w:sz w:val="28"/>
          <w:szCs w:val="28"/>
        </w:rPr>
        <w:t>А</w:t>
      </w:r>
      <w:r w:rsidR="00330387">
        <w:rPr>
          <w:b/>
          <w:sz w:val="28"/>
          <w:szCs w:val="28"/>
        </w:rPr>
        <w:t xml:space="preserve"> </w:t>
      </w:r>
      <w:r w:rsidRPr="00330387">
        <w:rPr>
          <w:b/>
          <w:sz w:val="28"/>
          <w:szCs w:val="28"/>
        </w:rPr>
        <w:t>В</w:t>
      </w:r>
    </w:p>
    <w:p w14:paraId="0AFB371D" w14:textId="450308FD" w:rsidR="00330387" w:rsidRDefault="00550D44" w:rsidP="0033038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9F385D" w:rsidRPr="00330387">
        <w:rPr>
          <w:sz w:val="28"/>
          <w:szCs w:val="28"/>
        </w:rPr>
        <w:t xml:space="preserve">ежведомственного координационного совета </w:t>
      </w:r>
    </w:p>
    <w:p w14:paraId="19DC98E0" w14:textId="77777777" w:rsidR="00330387" w:rsidRDefault="009F385D" w:rsidP="00330387">
      <w:pPr>
        <w:jc w:val="center"/>
        <w:rPr>
          <w:sz w:val="28"/>
          <w:szCs w:val="28"/>
        </w:rPr>
      </w:pPr>
      <w:r w:rsidRPr="00330387">
        <w:rPr>
          <w:sz w:val="28"/>
          <w:szCs w:val="28"/>
        </w:rPr>
        <w:t xml:space="preserve">по среднему профессиональному образованию, </w:t>
      </w:r>
    </w:p>
    <w:p w14:paraId="6B5A2A8C" w14:textId="77777777" w:rsidR="00330387" w:rsidRDefault="009F385D" w:rsidP="00330387">
      <w:pPr>
        <w:jc w:val="center"/>
        <w:rPr>
          <w:sz w:val="28"/>
          <w:szCs w:val="28"/>
        </w:rPr>
      </w:pPr>
      <w:r w:rsidRPr="00330387">
        <w:rPr>
          <w:sz w:val="28"/>
          <w:szCs w:val="28"/>
        </w:rPr>
        <w:t xml:space="preserve">прогнозированию и координации подготовки </w:t>
      </w:r>
    </w:p>
    <w:p w14:paraId="2EECE939" w14:textId="77777777" w:rsidR="00330387" w:rsidRDefault="009F385D" w:rsidP="00330387">
      <w:pPr>
        <w:jc w:val="center"/>
        <w:rPr>
          <w:sz w:val="28"/>
          <w:szCs w:val="28"/>
        </w:rPr>
      </w:pPr>
      <w:r w:rsidRPr="00330387">
        <w:rPr>
          <w:sz w:val="28"/>
          <w:szCs w:val="28"/>
        </w:rPr>
        <w:t xml:space="preserve">квалифицированных рабочих кадров и </w:t>
      </w:r>
    </w:p>
    <w:p w14:paraId="1FA9BA31" w14:textId="48C4016B" w:rsidR="009F385D" w:rsidRPr="00330387" w:rsidRDefault="009F385D" w:rsidP="00330387">
      <w:pPr>
        <w:jc w:val="center"/>
        <w:rPr>
          <w:sz w:val="28"/>
          <w:szCs w:val="28"/>
        </w:rPr>
      </w:pPr>
      <w:r w:rsidRPr="00330387">
        <w:rPr>
          <w:sz w:val="28"/>
          <w:szCs w:val="28"/>
        </w:rPr>
        <w:t>специалистов</w:t>
      </w:r>
      <w:r w:rsidR="00330387">
        <w:rPr>
          <w:sz w:val="28"/>
          <w:szCs w:val="28"/>
        </w:rPr>
        <w:t xml:space="preserve"> </w:t>
      </w:r>
      <w:r w:rsidRPr="00330387">
        <w:rPr>
          <w:sz w:val="28"/>
          <w:szCs w:val="28"/>
        </w:rPr>
        <w:t>в Республике Тыва по должностям</w:t>
      </w:r>
    </w:p>
    <w:p w14:paraId="4D589A34" w14:textId="77777777" w:rsidR="009F385D" w:rsidRPr="00330387" w:rsidRDefault="009F385D" w:rsidP="00330387">
      <w:pPr>
        <w:jc w:val="center"/>
        <w:rPr>
          <w:sz w:val="28"/>
          <w:szCs w:val="28"/>
        </w:rPr>
      </w:pPr>
    </w:p>
    <w:p w14:paraId="5B20A3C4" w14:textId="5BF13DBC" w:rsidR="009F385D" w:rsidRPr="00E7752B" w:rsidRDefault="009F385D" w:rsidP="00E7752B">
      <w:pPr>
        <w:pStyle w:val="a3"/>
        <w:tabs>
          <w:tab w:val="left" w:pos="567"/>
        </w:tabs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>Заместитель Председателя Правительства Республики Тыва, организующий реализацию государственной политики в сферах общего, среднего профессионального, дополнительного образования и профессионального обучения, председатель;</w:t>
      </w:r>
    </w:p>
    <w:p w14:paraId="0E377F1B" w14:textId="04B041B9" w:rsidR="009F385D" w:rsidRPr="00E7752B" w:rsidRDefault="009F385D" w:rsidP="00E7752B">
      <w:pPr>
        <w:pStyle w:val="a3"/>
        <w:tabs>
          <w:tab w:val="left" w:pos="567"/>
        </w:tabs>
        <w:spacing w:before="0"/>
        <w:ind w:left="0" w:firstLine="709"/>
        <w:rPr>
          <w:color w:val="000000" w:themeColor="text1"/>
        </w:rPr>
      </w:pPr>
      <w:r w:rsidRPr="00E7752B">
        <w:rPr>
          <w:color w:val="000000" w:themeColor="text1"/>
        </w:rPr>
        <w:t xml:space="preserve">министр образования Республики Тыва, заместитель председателя по </w:t>
      </w:r>
      <w:r w:rsidR="003465A9">
        <w:rPr>
          <w:color w:val="000000" w:themeColor="text1"/>
        </w:rPr>
        <w:t xml:space="preserve">       </w:t>
      </w:r>
      <w:r w:rsidRPr="00E7752B">
        <w:rPr>
          <w:color w:val="000000" w:themeColor="text1"/>
        </w:rPr>
        <w:t xml:space="preserve">вопросам профессионального образования, подготовки </w:t>
      </w:r>
      <w:proofErr w:type="gramStart"/>
      <w:r w:rsidRPr="00E7752B">
        <w:rPr>
          <w:color w:val="000000" w:themeColor="text1"/>
        </w:rPr>
        <w:t>квалифицированных</w:t>
      </w:r>
      <w:r w:rsidR="003465A9">
        <w:rPr>
          <w:color w:val="000000" w:themeColor="text1"/>
        </w:rPr>
        <w:t xml:space="preserve"> </w:t>
      </w:r>
      <w:r w:rsidRPr="00E7752B">
        <w:rPr>
          <w:color w:val="000000" w:themeColor="text1"/>
        </w:rPr>
        <w:t xml:space="preserve"> рабочих</w:t>
      </w:r>
      <w:proofErr w:type="gramEnd"/>
      <w:r w:rsidRPr="00E7752B">
        <w:rPr>
          <w:color w:val="000000" w:themeColor="text1"/>
        </w:rPr>
        <w:t xml:space="preserve"> кадров и специалистов в Республике Тыва;</w:t>
      </w:r>
    </w:p>
    <w:p w14:paraId="0213EDAD" w14:textId="2A06E273" w:rsidR="009F385D" w:rsidRPr="00E7752B" w:rsidRDefault="009F385D" w:rsidP="00E7752B">
      <w:pPr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начальник отдела профессионального образования </w:t>
      </w:r>
      <w:r w:rsidR="00CE0D32">
        <w:rPr>
          <w:color w:val="000000" w:themeColor="text1"/>
          <w:sz w:val="28"/>
          <w:szCs w:val="28"/>
        </w:rPr>
        <w:t xml:space="preserve">Министерства </w:t>
      </w:r>
      <w:r w:rsidR="00CE0D32" w:rsidRPr="00CE0D32">
        <w:rPr>
          <w:color w:val="000000" w:themeColor="text1"/>
          <w:sz w:val="28"/>
          <w:szCs w:val="28"/>
        </w:rPr>
        <w:t xml:space="preserve">образования </w:t>
      </w:r>
      <w:r w:rsidRPr="00E7752B">
        <w:rPr>
          <w:color w:val="000000" w:themeColor="text1"/>
          <w:sz w:val="28"/>
          <w:szCs w:val="28"/>
        </w:rPr>
        <w:t>Республики Тыва, секретарь по вопросам организации системы независимой оценки квалификаций</w:t>
      </w:r>
      <w:r w:rsidR="00E45CCA">
        <w:rPr>
          <w:color w:val="000000" w:themeColor="text1"/>
          <w:sz w:val="28"/>
          <w:szCs w:val="28"/>
        </w:rPr>
        <w:t>;</w:t>
      </w:r>
    </w:p>
    <w:p w14:paraId="60C6FC92" w14:textId="49A28BC6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министр строительства Республики Тыва;</w:t>
      </w:r>
    </w:p>
    <w:p w14:paraId="4CD464D9" w14:textId="7BD90FEE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министр финансов Республики Тыва;</w:t>
      </w:r>
    </w:p>
    <w:p w14:paraId="0B2DC3AF" w14:textId="514517F8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министр спорта Республики Тыва;</w:t>
      </w:r>
    </w:p>
    <w:p w14:paraId="75B8C4CC" w14:textId="62B55E55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министр цифрового развития Республики Тыва;</w:t>
      </w:r>
    </w:p>
    <w:p w14:paraId="4C62B71A" w14:textId="62F0C987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министр экономического развития и промышленности Республики Тыва;</w:t>
      </w:r>
    </w:p>
    <w:p w14:paraId="021736FE" w14:textId="4A703A67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министр сельского хозяйства и продовольствия Республики Тыва;</w:t>
      </w:r>
    </w:p>
    <w:p w14:paraId="4FA559E2" w14:textId="4E7D4CA5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министр здравоохранения Республики Тыва;</w:t>
      </w:r>
    </w:p>
    <w:p w14:paraId="15760202" w14:textId="37F23DDE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министр жилищно-коммунального хозяйства Республики Тыва;</w:t>
      </w:r>
    </w:p>
    <w:p w14:paraId="6B37B51B" w14:textId="633C4503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министр дорожно-транспортного комплекса Республики Тыва;</w:t>
      </w:r>
    </w:p>
    <w:p w14:paraId="532BB75B" w14:textId="1A307C5A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министр культуры Республики Тыва;</w:t>
      </w:r>
    </w:p>
    <w:p w14:paraId="4F260349" w14:textId="511F50A0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министр труда и социальной политики Республики Тыва;</w:t>
      </w:r>
    </w:p>
    <w:p w14:paraId="0058F093" w14:textId="3964F25A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директор государственного автономного профессионального образовательного учреждения Республики Тыва «</w:t>
      </w:r>
      <w:proofErr w:type="spellStart"/>
      <w:r w:rsidRPr="00E7752B">
        <w:rPr>
          <w:color w:val="000000" w:themeColor="text1"/>
          <w:sz w:val="28"/>
          <w:szCs w:val="28"/>
        </w:rPr>
        <w:t>Кызылский</w:t>
      </w:r>
      <w:proofErr w:type="spellEnd"/>
      <w:r w:rsidRPr="00E7752B">
        <w:rPr>
          <w:color w:val="000000" w:themeColor="text1"/>
          <w:sz w:val="28"/>
          <w:szCs w:val="28"/>
        </w:rPr>
        <w:t xml:space="preserve"> транспортный техникум»;</w:t>
      </w:r>
    </w:p>
    <w:p w14:paraId="6F11DDD7" w14:textId="70B23392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директор </w:t>
      </w:r>
      <w:bookmarkStart w:id="4" w:name="_Hlk193118773"/>
      <w:r w:rsidRPr="00E7752B">
        <w:rPr>
          <w:color w:val="000000" w:themeColor="text1"/>
          <w:sz w:val="28"/>
          <w:szCs w:val="28"/>
        </w:rPr>
        <w:t>государственного бюджетного профессионального образовательного учреждения Республики Тыва</w:t>
      </w:r>
      <w:bookmarkEnd w:id="4"/>
      <w:r w:rsidRPr="00E7752B">
        <w:rPr>
          <w:color w:val="000000" w:themeColor="text1"/>
          <w:sz w:val="28"/>
          <w:szCs w:val="28"/>
        </w:rPr>
        <w:t xml:space="preserve"> «Тувинский сельскохозяйственный техникум»;</w:t>
      </w:r>
    </w:p>
    <w:p w14:paraId="68C2FDE1" w14:textId="7F714FD0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директор государственного бюджетного профессионального образовательного учреждения Республики Тыва «Тувинский строительный техникум»;</w:t>
      </w:r>
    </w:p>
    <w:p w14:paraId="1B92A058" w14:textId="390FCE6E" w:rsidR="009F385D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директор государственного бюджетного профессионального образовательного учреждения Республики Тыва «Тувинский техникум информационных технологий»;</w:t>
      </w:r>
    </w:p>
    <w:p w14:paraId="78D5F7B2" w14:textId="77777777" w:rsidR="003465A9" w:rsidRPr="00E7752B" w:rsidRDefault="003465A9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631E1041" w14:textId="2E6F3325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lastRenderedPageBreak/>
        <w:t>директор государственного бюджетного профессионального образовательного учреждения Республики Тыва «Тувинский политехнический техникум»;</w:t>
      </w:r>
    </w:p>
    <w:p w14:paraId="136287F9" w14:textId="7B09DC78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директор государственного бюджетного профессионального образовательного учреждения Республики Тыва «Ак-</w:t>
      </w:r>
      <w:proofErr w:type="spellStart"/>
      <w:r w:rsidRPr="00E7752B">
        <w:rPr>
          <w:color w:val="000000" w:themeColor="text1"/>
          <w:sz w:val="28"/>
          <w:szCs w:val="28"/>
        </w:rPr>
        <w:t>Довуракский</w:t>
      </w:r>
      <w:proofErr w:type="spellEnd"/>
      <w:r w:rsidRPr="00E7752B">
        <w:rPr>
          <w:color w:val="000000" w:themeColor="text1"/>
          <w:sz w:val="28"/>
          <w:szCs w:val="28"/>
        </w:rPr>
        <w:t xml:space="preserve"> горный техникум»;</w:t>
      </w:r>
    </w:p>
    <w:p w14:paraId="460726AF" w14:textId="445BD31E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директор государственного бюджетного профессионального образовательного учреждения Республики Тыва «Тувинский техникум </w:t>
      </w:r>
      <w:proofErr w:type="spellStart"/>
      <w:r w:rsidRPr="00E7752B">
        <w:rPr>
          <w:color w:val="000000" w:themeColor="text1"/>
          <w:sz w:val="28"/>
          <w:szCs w:val="28"/>
        </w:rPr>
        <w:t>агротехнологий</w:t>
      </w:r>
      <w:proofErr w:type="spellEnd"/>
      <w:r w:rsidRPr="00E7752B">
        <w:rPr>
          <w:color w:val="000000" w:themeColor="text1"/>
          <w:sz w:val="28"/>
          <w:szCs w:val="28"/>
        </w:rPr>
        <w:t>»;</w:t>
      </w:r>
    </w:p>
    <w:p w14:paraId="1B63EF81" w14:textId="11BEF28E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директор государственного бюджетного профессионального образовательного учреждения Республики Тыва «Тувинский агропромышленный техникум»;</w:t>
      </w:r>
    </w:p>
    <w:p w14:paraId="63E7D8DD" w14:textId="656BDE17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директор государственного бюджетного профессионального образовательного учреждения Республики Тыва «Тувинский технологический техникум»;</w:t>
      </w:r>
    </w:p>
    <w:p w14:paraId="50778E8B" w14:textId="76341482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директор государственного бюджетного профессионального образовательного учреждения Республики Тыва «Тувинский горнотехнический техникум»;</w:t>
      </w:r>
    </w:p>
    <w:p w14:paraId="15A458CB" w14:textId="4703BE9B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директор государственного бюджетного профессионального образовательного учреждения Республики Тыва «Тувинский техникум народных промыслов»;</w:t>
      </w:r>
    </w:p>
    <w:p w14:paraId="5CEF259B" w14:textId="75B4120D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директор государственного бюджетного профессионального образовательного учреждения Республики Тыва «Республиканский медицинский колледж»;</w:t>
      </w:r>
    </w:p>
    <w:p w14:paraId="5D829E8C" w14:textId="18258372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директор государственного бюджетного профессионального образовательного учреждения Республики Тыва «</w:t>
      </w:r>
      <w:proofErr w:type="spellStart"/>
      <w:r w:rsidRPr="00E7752B">
        <w:rPr>
          <w:color w:val="000000" w:themeColor="text1"/>
          <w:sz w:val="28"/>
          <w:szCs w:val="28"/>
        </w:rPr>
        <w:t>Кызылский</w:t>
      </w:r>
      <w:proofErr w:type="spellEnd"/>
      <w:r w:rsidRPr="00E7752B">
        <w:rPr>
          <w:color w:val="000000" w:themeColor="text1"/>
          <w:sz w:val="28"/>
          <w:szCs w:val="28"/>
        </w:rPr>
        <w:t xml:space="preserve"> колледж искусств имени А.Б. </w:t>
      </w:r>
      <w:proofErr w:type="spellStart"/>
      <w:r w:rsidRPr="00E7752B">
        <w:rPr>
          <w:color w:val="000000" w:themeColor="text1"/>
          <w:sz w:val="28"/>
          <w:szCs w:val="28"/>
        </w:rPr>
        <w:t>Чыргал-оола</w:t>
      </w:r>
      <w:proofErr w:type="spellEnd"/>
      <w:r w:rsidRPr="00E7752B">
        <w:rPr>
          <w:color w:val="000000" w:themeColor="text1"/>
          <w:sz w:val="28"/>
          <w:szCs w:val="28"/>
        </w:rPr>
        <w:t>»;</w:t>
      </w:r>
    </w:p>
    <w:p w14:paraId="770948A2" w14:textId="7D961483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директор государственного бюджетного профессионального образовательного учреждения Республики Тыва «Училище </w:t>
      </w:r>
      <w:r w:rsidR="003465A9">
        <w:rPr>
          <w:color w:val="000000" w:themeColor="text1"/>
          <w:sz w:val="28"/>
          <w:szCs w:val="28"/>
        </w:rPr>
        <w:t>о</w:t>
      </w:r>
      <w:r w:rsidRPr="00E7752B">
        <w:rPr>
          <w:color w:val="000000" w:themeColor="text1"/>
          <w:sz w:val="28"/>
          <w:szCs w:val="28"/>
        </w:rPr>
        <w:t>лимпийского резерва (техникум)»;</w:t>
      </w:r>
    </w:p>
    <w:p w14:paraId="3A345EA5" w14:textId="483F9872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директор автономной некоммерческой образовательной организации профессионального образования Республики Тыва «</w:t>
      </w:r>
      <w:proofErr w:type="spellStart"/>
      <w:r w:rsidRPr="00E7752B">
        <w:rPr>
          <w:color w:val="000000" w:themeColor="text1"/>
          <w:sz w:val="28"/>
          <w:szCs w:val="28"/>
        </w:rPr>
        <w:t>Кызылский</w:t>
      </w:r>
      <w:proofErr w:type="spellEnd"/>
      <w:r w:rsidRPr="00E7752B">
        <w:rPr>
          <w:color w:val="000000" w:themeColor="text1"/>
          <w:sz w:val="28"/>
          <w:szCs w:val="28"/>
        </w:rPr>
        <w:t xml:space="preserve"> техникум экономики и права потребительской кооперации»;</w:t>
      </w:r>
    </w:p>
    <w:p w14:paraId="061FBA16" w14:textId="0024CD65" w:rsidR="009F385D" w:rsidRPr="00E7752B" w:rsidRDefault="00F43F71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 </w:t>
      </w:r>
      <w:proofErr w:type="spellStart"/>
      <w:r>
        <w:rPr>
          <w:color w:val="000000" w:themeColor="text1"/>
          <w:sz w:val="28"/>
          <w:szCs w:val="28"/>
        </w:rPr>
        <w:t>К</w:t>
      </w:r>
      <w:r w:rsidR="009F385D" w:rsidRPr="00E7752B">
        <w:rPr>
          <w:color w:val="000000" w:themeColor="text1"/>
          <w:sz w:val="28"/>
          <w:szCs w:val="28"/>
        </w:rPr>
        <w:t>ызылского</w:t>
      </w:r>
      <w:proofErr w:type="spellEnd"/>
      <w:r w:rsidR="009F385D" w:rsidRPr="00E7752B">
        <w:rPr>
          <w:color w:val="000000" w:themeColor="text1"/>
          <w:sz w:val="28"/>
          <w:szCs w:val="28"/>
        </w:rPr>
        <w:t xml:space="preserve"> педагогического колледжа </w:t>
      </w:r>
      <w:r w:rsidR="007531B5">
        <w:rPr>
          <w:color w:val="000000" w:themeColor="text1"/>
          <w:sz w:val="28"/>
          <w:szCs w:val="28"/>
        </w:rPr>
        <w:t>ф</w:t>
      </w:r>
      <w:r w:rsidR="009F385D" w:rsidRPr="00E7752B">
        <w:rPr>
          <w:color w:val="000000" w:themeColor="text1"/>
          <w:sz w:val="28"/>
          <w:szCs w:val="28"/>
        </w:rPr>
        <w:t>едерального государственного бюджетного образовательного учреждения высшего образования «Тувинский государственный университет»</w:t>
      </w:r>
      <w:r>
        <w:rPr>
          <w:color w:val="000000" w:themeColor="text1"/>
          <w:sz w:val="28"/>
          <w:szCs w:val="28"/>
        </w:rPr>
        <w:t xml:space="preserve"> </w:t>
      </w:r>
      <w:r w:rsidRPr="00E7752B">
        <w:rPr>
          <w:bCs/>
          <w:color w:val="000000" w:themeColor="text1"/>
          <w:sz w:val="28"/>
          <w:szCs w:val="28"/>
        </w:rPr>
        <w:t>(по согласованию)</w:t>
      </w:r>
      <w:r w:rsidR="009F385D" w:rsidRPr="00E7752B">
        <w:rPr>
          <w:color w:val="000000" w:themeColor="text1"/>
          <w:sz w:val="28"/>
          <w:szCs w:val="28"/>
        </w:rPr>
        <w:t>;</w:t>
      </w:r>
    </w:p>
    <w:p w14:paraId="0A327ED0" w14:textId="514BD521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региональный координатор Центра развития </w:t>
      </w:r>
      <w:r w:rsidR="00F43F71">
        <w:rPr>
          <w:color w:val="000000" w:themeColor="text1"/>
          <w:sz w:val="28"/>
          <w:szCs w:val="28"/>
        </w:rPr>
        <w:t>ч</w:t>
      </w:r>
      <w:r w:rsidRPr="00E7752B">
        <w:rPr>
          <w:color w:val="000000" w:themeColor="text1"/>
          <w:sz w:val="28"/>
          <w:szCs w:val="28"/>
        </w:rPr>
        <w:t>емпионатного движения «Профессионалы»;</w:t>
      </w:r>
    </w:p>
    <w:p w14:paraId="4E37BA78" w14:textId="7512C2D5" w:rsidR="009F385D" w:rsidRPr="00E7752B" w:rsidRDefault="00F43F71" w:rsidP="00E775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Ц</w:t>
      </w:r>
      <w:r w:rsidR="009F385D" w:rsidRPr="00E7752B">
        <w:rPr>
          <w:color w:val="000000" w:themeColor="text1"/>
          <w:sz w:val="28"/>
          <w:szCs w:val="28"/>
        </w:rPr>
        <w:t xml:space="preserve">ентра опережающей профессиональной подготовки в </w:t>
      </w:r>
      <w:r w:rsidR="00CC6817">
        <w:rPr>
          <w:color w:val="000000" w:themeColor="text1"/>
          <w:sz w:val="28"/>
          <w:szCs w:val="28"/>
        </w:rPr>
        <w:t xml:space="preserve">   </w:t>
      </w:r>
      <w:r w:rsidR="009F385D" w:rsidRPr="00E7752B">
        <w:rPr>
          <w:color w:val="000000" w:themeColor="text1"/>
          <w:sz w:val="28"/>
          <w:szCs w:val="28"/>
        </w:rPr>
        <w:t>Республике Тыва;</w:t>
      </w:r>
    </w:p>
    <w:p w14:paraId="5B7DD074" w14:textId="6BC9619C" w:rsidR="009F385D" w:rsidRPr="00E7752B" w:rsidRDefault="009F385D" w:rsidP="00E7752B">
      <w:pPr>
        <w:tabs>
          <w:tab w:val="left" w:pos="567"/>
          <w:tab w:val="left" w:pos="2520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председатель Союза потребительских обществ Республики Тыва (по</w:t>
      </w:r>
      <w:r w:rsidR="00CC6817">
        <w:rPr>
          <w:color w:val="000000" w:themeColor="text1"/>
          <w:sz w:val="28"/>
          <w:szCs w:val="28"/>
        </w:rPr>
        <w:t xml:space="preserve">            </w:t>
      </w:r>
      <w:r w:rsidRPr="00E7752B">
        <w:rPr>
          <w:color w:val="000000" w:themeColor="text1"/>
          <w:sz w:val="28"/>
          <w:szCs w:val="28"/>
        </w:rPr>
        <w:t xml:space="preserve"> согласованию);</w:t>
      </w:r>
    </w:p>
    <w:p w14:paraId="04B2DECA" w14:textId="70A56546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bCs/>
          <w:color w:val="000000" w:themeColor="text1"/>
          <w:sz w:val="28"/>
          <w:szCs w:val="28"/>
        </w:rPr>
        <w:t>общество с ограниченно ответственностью «</w:t>
      </w:r>
      <w:proofErr w:type="spellStart"/>
      <w:r w:rsidRPr="00E7752B">
        <w:rPr>
          <w:bCs/>
          <w:color w:val="000000" w:themeColor="text1"/>
          <w:sz w:val="28"/>
          <w:szCs w:val="28"/>
        </w:rPr>
        <w:t>Вавиол</w:t>
      </w:r>
      <w:proofErr w:type="spellEnd"/>
      <w:r w:rsidRPr="00E7752B">
        <w:rPr>
          <w:bCs/>
          <w:color w:val="000000" w:themeColor="text1"/>
          <w:sz w:val="28"/>
          <w:szCs w:val="28"/>
        </w:rPr>
        <w:t xml:space="preserve">» </w:t>
      </w:r>
      <w:bookmarkStart w:id="5" w:name="_Hlk193709428"/>
      <w:r w:rsidRPr="00E7752B">
        <w:rPr>
          <w:bCs/>
          <w:color w:val="000000" w:themeColor="text1"/>
          <w:sz w:val="28"/>
          <w:szCs w:val="28"/>
        </w:rPr>
        <w:t>(по согласованию)</w:t>
      </w:r>
      <w:bookmarkEnd w:id="5"/>
      <w:r w:rsidRPr="00E7752B">
        <w:rPr>
          <w:color w:val="000000" w:themeColor="text1"/>
          <w:sz w:val="28"/>
          <w:szCs w:val="28"/>
        </w:rPr>
        <w:t>;</w:t>
      </w:r>
    </w:p>
    <w:p w14:paraId="5D19AD65" w14:textId="4825F3FF" w:rsidR="009F385D" w:rsidRPr="00E7752B" w:rsidRDefault="009F385D" w:rsidP="00E7752B">
      <w:pPr>
        <w:pStyle w:val="a4"/>
        <w:spacing w:before="0"/>
        <w:ind w:left="0" w:right="0" w:firstLine="709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индивидуальный предприниматель Глава </w:t>
      </w:r>
      <w:r w:rsidR="007531B5" w:rsidRPr="00E7752B">
        <w:rPr>
          <w:color w:val="000000" w:themeColor="text1"/>
          <w:sz w:val="28"/>
          <w:szCs w:val="28"/>
        </w:rPr>
        <w:t>крестьянского (фермерского</w:t>
      </w:r>
      <w:r w:rsidRPr="00E7752B">
        <w:rPr>
          <w:color w:val="000000" w:themeColor="text1"/>
          <w:sz w:val="28"/>
          <w:szCs w:val="28"/>
        </w:rPr>
        <w:t xml:space="preserve">) хозяйства Санников Михаил Анатольевич </w:t>
      </w:r>
      <w:r w:rsidRPr="00E7752B">
        <w:rPr>
          <w:bCs/>
          <w:color w:val="000000" w:themeColor="text1"/>
          <w:sz w:val="28"/>
          <w:szCs w:val="28"/>
        </w:rPr>
        <w:t>(по согласованию)</w:t>
      </w:r>
      <w:r w:rsidRPr="00E7752B">
        <w:rPr>
          <w:color w:val="000000" w:themeColor="text1"/>
          <w:sz w:val="28"/>
          <w:szCs w:val="28"/>
        </w:rPr>
        <w:t>;</w:t>
      </w:r>
    </w:p>
    <w:p w14:paraId="3D1DD681" w14:textId="77777777" w:rsidR="009F385D" w:rsidRPr="00E7752B" w:rsidRDefault="009F385D" w:rsidP="00E7752B">
      <w:pPr>
        <w:pStyle w:val="a4"/>
        <w:spacing w:before="0"/>
        <w:ind w:left="0" w:right="0" w:firstLine="709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сельскохозяйственный потребительский кооператив «Земля Надежды»</w:t>
      </w:r>
      <w:r w:rsidRPr="00E7752B">
        <w:rPr>
          <w:bCs/>
          <w:color w:val="000000" w:themeColor="text1"/>
          <w:sz w:val="28"/>
          <w:szCs w:val="28"/>
        </w:rPr>
        <w:t xml:space="preserve"> (по согласованию)</w:t>
      </w:r>
      <w:r w:rsidRPr="00E7752B">
        <w:rPr>
          <w:color w:val="000000" w:themeColor="text1"/>
          <w:sz w:val="28"/>
          <w:szCs w:val="28"/>
        </w:rPr>
        <w:t>;</w:t>
      </w:r>
    </w:p>
    <w:p w14:paraId="3CBAF266" w14:textId="77777777" w:rsidR="009F385D" w:rsidRPr="00E7752B" w:rsidRDefault="009F385D" w:rsidP="00E7752B">
      <w:pPr>
        <w:pStyle w:val="a4"/>
        <w:spacing w:before="0"/>
        <w:ind w:left="0" w:right="0" w:firstLine="709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lastRenderedPageBreak/>
        <w:t>сельскохозяйственный потребительский кооператив «</w:t>
      </w:r>
      <w:proofErr w:type="spellStart"/>
      <w:r w:rsidRPr="00E7752B">
        <w:rPr>
          <w:color w:val="000000" w:themeColor="text1"/>
          <w:sz w:val="28"/>
          <w:szCs w:val="28"/>
        </w:rPr>
        <w:t>Нарийн</w:t>
      </w:r>
      <w:proofErr w:type="spellEnd"/>
      <w:r w:rsidRPr="00E7752B">
        <w:rPr>
          <w:color w:val="000000" w:themeColor="text1"/>
          <w:sz w:val="28"/>
          <w:szCs w:val="28"/>
        </w:rPr>
        <w:t xml:space="preserve"> Гол»</w:t>
      </w:r>
      <w:r w:rsidRPr="00E7752B">
        <w:rPr>
          <w:bCs/>
          <w:color w:val="000000" w:themeColor="text1"/>
          <w:sz w:val="28"/>
          <w:szCs w:val="28"/>
        </w:rPr>
        <w:t xml:space="preserve"> (по согласованию)</w:t>
      </w:r>
      <w:r w:rsidRPr="00E7752B">
        <w:rPr>
          <w:color w:val="000000" w:themeColor="text1"/>
          <w:sz w:val="28"/>
          <w:szCs w:val="28"/>
        </w:rPr>
        <w:t>;</w:t>
      </w:r>
    </w:p>
    <w:p w14:paraId="6AF1FD3B" w14:textId="142B18E8" w:rsidR="009F385D" w:rsidRPr="00E7752B" w:rsidRDefault="009F385D" w:rsidP="00E7752B">
      <w:pPr>
        <w:pStyle w:val="a4"/>
        <w:spacing w:before="0"/>
        <w:ind w:left="0" w:right="0" w:firstLine="709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сельскохозяйственный потребительский кооператив «Новый путь»</w:t>
      </w:r>
      <w:r w:rsidRPr="00E7752B">
        <w:rPr>
          <w:bCs/>
          <w:color w:val="000000" w:themeColor="text1"/>
          <w:sz w:val="28"/>
          <w:szCs w:val="28"/>
        </w:rPr>
        <w:t xml:space="preserve"> (по согласованию)</w:t>
      </w:r>
      <w:r w:rsidRPr="00E7752B">
        <w:rPr>
          <w:color w:val="000000" w:themeColor="text1"/>
          <w:sz w:val="28"/>
          <w:szCs w:val="28"/>
        </w:rPr>
        <w:t>;</w:t>
      </w:r>
    </w:p>
    <w:p w14:paraId="608CB9E4" w14:textId="27B27DA8" w:rsidR="009F385D" w:rsidRPr="00E7752B" w:rsidRDefault="009F385D" w:rsidP="00E7752B">
      <w:pPr>
        <w:pStyle w:val="a4"/>
        <w:spacing w:before="0"/>
        <w:ind w:left="0" w:right="0" w:firstLine="709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индивидуальный предприниматель Глава </w:t>
      </w:r>
      <w:proofErr w:type="spellStart"/>
      <w:r w:rsidR="007531B5" w:rsidRPr="00E7752B">
        <w:rPr>
          <w:color w:val="000000" w:themeColor="text1"/>
          <w:sz w:val="28"/>
          <w:szCs w:val="28"/>
        </w:rPr>
        <w:t>крестьянско</w:t>
      </w:r>
      <w:proofErr w:type="spellEnd"/>
      <w:r w:rsidR="007531B5" w:rsidRPr="00E7752B">
        <w:rPr>
          <w:color w:val="000000" w:themeColor="text1"/>
          <w:sz w:val="28"/>
          <w:szCs w:val="28"/>
        </w:rPr>
        <w:t xml:space="preserve"> (</w:t>
      </w:r>
      <w:proofErr w:type="gramStart"/>
      <w:r w:rsidR="007531B5" w:rsidRPr="00E7752B">
        <w:rPr>
          <w:color w:val="000000" w:themeColor="text1"/>
          <w:sz w:val="28"/>
          <w:szCs w:val="28"/>
        </w:rPr>
        <w:t xml:space="preserve">фермерского) </w:t>
      </w:r>
      <w:r w:rsidR="00CC6817">
        <w:rPr>
          <w:color w:val="000000" w:themeColor="text1"/>
          <w:sz w:val="28"/>
          <w:szCs w:val="28"/>
        </w:rPr>
        <w:t xml:space="preserve">  </w:t>
      </w:r>
      <w:proofErr w:type="gramEnd"/>
      <w:r w:rsidR="00CC6817">
        <w:rPr>
          <w:color w:val="000000" w:themeColor="text1"/>
          <w:sz w:val="28"/>
          <w:szCs w:val="28"/>
        </w:rPr>
        <w:t xml:space="preserve">       </w:t>
      </w:r>
      <w:r w:rsidR="007531B5" w:rsidRPr="00E7752B">
        <w:rPr>
          <w:color w:val="000000" w:themeColor="text1"/>
          <w:sz w:val="28"/>
          <w:szCs w:val="28"/>
        </w:rPr>
        <w:t>хозяйства</w:t>
      </w:r>
      <w:r w:rsidRPr="00E7752B">
        <w:rPr>
          <w:color w:val="000000" w:themeColor="text1"/>
          <w:sz w:val="28"/>
          <w:szCs w:val="28"/>
        </w:rPr>
        <w:t xml:space="preserve"> </w:t>
      </w:r>
      <w:proofErr w:type="spellStart"/>
      <w:r w:rsidRPr="00E7752B">
        <w:rPr>
          <w:color w:val="000000" w:themeColor="text1"/>
          <w:sz w:val="28"/>
          <w:szCs w:val="28"/>
        </w:rPr>
        <w:t>Оюн</w:t>
      </w:r>
      <w:proofErr w:type="spellEnd"/>
      <w:r w:rsidRPr="00E7752B">
        <w:rPr>
          <w:color w:val="000000" w:themeColor="text1"/>
          <w:sz w:val="28"/>
          <w:szCs w:val="28"/>
        </w:rPr>
        <w:t xml:space="preserve"> </w:t>
      </w:r>
      <w:proofErr w:type="spellStart"/>
      <w:r w:rsidRPr="00E7752B">
        <w:rPr>
          <w:color w:val="000000" w:themeColor="text1"/>
          <w:sz w:val="28"/>
          <w:szCs w:val="28"/>
        </w:rPr>
        <w:t>Чечен</w:t>
      </w:r>
      <w:proofErr w:type="spellEnd"/>
      <w:r w:rsidRPr="00E7752B">
        <w:rPr>
          <w:color w:val="000000" w:themeColor="text1"/>
          <w:sz w:val="28"/>
          <w:szCs w:val="28"/>
        </w:rPr>
        <w:t xml:space="preserve"> </w:t>
      </w:r>
      <w:proofErr w:type="spellStart"/>
      <w:r w:rsidRPr="00E7752B">
        <w:rPr>
          <w:color w:val="000000" w:themeColor="text1"/>
          <w:sz w:val="28"/>
          <w:szCs w:val="28"/>
        </w:rPr>
        <w:t>Хурен-Дашовна</w:t>
      </w:r>
      <w:proofErr w:type="spellEnd"/>
      <w:r w:rsidRPr="00E7752B">
        <w:rPr>
          <w:color w:val="000000" w:themeColor="text1"/>
          <w:sz w:val="28"/>
          <w:szCs w:val="28"/>
        </w:rPr>
        <w:t xml:space="preserve"> </w:t>
      </w:r>
      <w:r w:rsidRPr="00E7752B">
        <w:rPr>
          <w:bCs/>
          <w:color w:val="000000" w:themeColor="text1"/>
          <w:sz w:val="28"/>
          <w:szCs w:val="28"/>
        </w:rPr>
        <w:t>(по согласованию)</w:t>
      </w:r>
      <w:r w:rsidRPr="00E7752B">
        <w:rPr>
          <w:color w:val="000000" w:themeColor="text1"/>
          <w:sz w:val="28"/>
          <w:szCs w:val="28"/>
        </w:rPr>
        <w:t>;</w:t>
      </w:r>
    </w:p>
    <w:p w14:paraId="11C44A9B" w14:textId="75D4B0EF" w:rsidR="009F385D" w:rsidRPr="00E7752B" w:rsidRDefault="009F385D" w:rsidP="00E7752B">
      <w:pPr>
        <w:pStyle w:val="a4"/>
        <w:spacing w:before="0"/>
        <w:ind w:left="0" w:right="0" w:firstLine="709"/>
        <w:rPr>
          <w:color w:val="000000" w:themeColor="text1"/>
          <w:sz w:val="28"/>
          <w:szCs w:val="28"/>
          <w:shd w:val="clear" w:color="auto" w:fill="FFFFFF"/>
        </w:rPr>
      </w:pPr>
      <w:r w:rsidRPr="00E7752B">
        <w:rPr>
          <w:color w:val="000000" w:themeColor="text1"/>
          <w:sz w:val="28"/>
          <w:szCs w:val="28"/>
        </w:rPr>
        <w:t xml:space="preserve">общество </w:t>
      </w:r>
      <w:r w:rsidR="00F43F71">
        <w:rPr>
          <w:color w:val="000000" w:themeColor="text1"/>
          <w:sz w:val="28"/>
          <w:szCs w:val="28"/>
        </w:rPr>
        <w:t xml:space="preserve">с </w:t>
      </w:r>
      <w:r w:rsidRPr="00E7752B">
        <w:rPr>
          <w:color w:val="000000" w:themeColor="text1"/>
          <w:sz w:val="28"/>
          <w:szCs w:val="28"/>
        </w:rPr>
        <w:t>ограниченной ответственностью «</w:t>
      </w:r>
      <w:proofErr w:type="spellStart"/>
      <w:r w:rsidRPr="00E7752B">
        <w:rPr>
          <w:color w:val="000000" w:themeColor="text1"/>
          <w:sz w:val="28"/>
          <w:szCs w:val="28"/>
        </w:rPr>
        <w:t>Тардан</w:t>
      </w:r>
      <w:proofErr w:type="spellEnd"/>
      <w:r w:rsidRPr="00E7752B">
        <w:rPr>
          <w:color w:val="000000" w:themeColor="text1"/>
          <w:sz w:val="28"/>
          <w:szCs w:val="28"/>
        </w:rPr>
        <w:t xml:space="preserve"> </w:t>
      </w:r>
      <w:proofErr w:type="spellStart"/>
      <w:r w:rsidRPr="00E7752B">
        <w:rPr>
          <w:color w:val="000000" w:themeColor="text1"/>
          <w:sz w:val="28"/>
          <w:szCs w:val="28"/>
        </w:rPr>
        <w:t>Голд</w:t>
      </w:r>
      <w:proofErr w:type="spellEnd"/>
      <w:r w:rsidRPr="00E7752B">
        <w:rPr>
          <w:color w:val="000000" w:themeColor="text1"/>
          <w:sz w:val="28"/>
          <w:szCs w:val="28"/>
        </w:rPr>
        <w:t>»</w:t>
      </w:r>
      <w:r w:rsidR="000B4EA2">
        <w:rPr>
          <w:color w:val="000000" w:themeColor="text1"/>
          <w:sz w:val="28"/>
          <w:szCs w:val="28"/>
        </w:rPr>
        <w:t>,</w:t>
      </w:r>
      <w:r w:rsidRPr="00E7752B">
        <w:rPr>
          <w:color w:val="000000" w:themeColor="text1"/>
          <w:sz w:val="28"/>
          <w:szCs w:val="28"/>
          <w:shd w:val="clear" w:color="auto" w:fill="FFFFFF"/>
        </w:rPr>
        <w:t xml:space="preserve"> генеральный директор </w:t>
      </w:r>
      <w:r w:rsidRPr="00E7752B">
        <w:rPr>
          <w:bCs/>
          <w:color w:val="000000" w:themeColor="text1"/>
          <w:sz w:val="28"/>
          <w:szCs w:val="28"/>
        </w:rPr>
        <w:t>(по согласованию)</w:t>
      </w:r>
      <w:r w:rsidRPr="00E7752B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326EC991" w14:textId="058B63BC" w:rsidR="009F385D" w:rsidRPr="00E7752B" w:rsidRDefault="009F385D" w:rsidP="00E7752B">
      <w:pPr>
        <w:pStyle w:val="a4"/>
        <w:spacing w:before="0"/>
        <w:ind w:left="0" w:right="0" w:firstLine="709"/>
        <w:rPr>
          <w:color w:val="000000" w:themeColor="text1"/>
          <w:sz w:val="28"/>
          <w:szCs w:val="28"/>
          <w:shd w:val="clear" w:color="auto" w:fill="FFFFFF"/>
        </w:rPr>
      </w:pPr>
      <w:r w:rsidRPr="00E7752B">
        <w:rPr>
          <w:color w:val="000000" w:themeColor="text1"/>
          <w:sz w:val="28"/>
          <w:szCs w:val="28"/>
        </w:rPr>
        <w:t xml:space="preserve">общество </w:t>
      </w:r>
      <w:r w:rsidR="00F43F71">
        <w:rPr>
          <w:color w:val="000000" w:themeColor="text1"/>
          <w:sz w:val="28"/>
          <w:szCs w:val="28"/>
        </w:rPr>
        <w:t xml:space="preserve">с </w:t>
      </w:r>
      <w:r w:rsidRPr="00E7752B">
        <w:rPr>
          <w:color w:val="000000" w:themeColor="text1"/>
          <w:sz w:val="28"/>
          <w:szCs w:val="28"/>
        </w:rPr>
        <w:t>ограниченной ответственностью «</w:t>
      </w:r>
      <w:proofErr w:type="spellStart"/>
      <w:r w:rsidRPr="00E7752B">
        <w:rPr>
          <w:color w:val="000000" w:themeColor="text1"/>
          <w:sz w:val="28"/>
          <w:szCs w:val="28"/>
        </w:rPr>
        <w:t>Лунсин</w:t>
      </w:r>
      <w:proofErr w:type="spellEnd"/>
      <w:r w:rsidRPr="00E7752B">
        <w:rPr>
          <w:color w:val="000000" w:themeColor="text1"/>
          <w:sz w:val="28"/>
          <w:szCs w:val="28"/>
        </w:rPr>
        <w:t>»</w:t>
      </w:r>
      <w:r w:rsidRPr="00E7752B">
        <w:rPr>
          <w:color w:val="000000" w:themeColor="text1"/>
          <w:sz w:val="28"/>
          <w:szCs w:val="28"/>
          <w:shd w:val="clear" w:color="auto" w:fill="FFFFFF"/>
        </w:rPr>
        <w:t>, генеральный</w:t>
      </w:r>
      <w:r w:rsidR="00CC6817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E7752B">
        <w:rPr>
          <w:color w:val="000000" w:themeColor="text1"/>
          <w:sz w:val="28"/>
          <w:szCs w:val="28"/>
          <w:shd w:val="clear" w:color="auto" w:fill="FFFFFF"/>
        </w:rPr>
        <w:t xml:space="preserve"> директор </w:t>
      </w:r>
      <w:r w:rsidRPr="00E7752B">
        <w:rPr>
          <w:bCs/>
          <w:color w:val="000000" w:themeColor="text1"/>
          <w:sz w:val="28"/>
          <w:szCs w:val="28"/>
        </w:rPr>
        <w:t>(по согласованию)</w:t>
      </w:r>
      <w:r w:rsidRPr="00E7752B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5F378E6D" w14:textId="20131D19" w:rsidR="009F385D" w:rsidRPr="00E7752B" w:rsidRDefault="009F385D" w:rsidP="00E7752B">
      <w:pPr>
        <w:pStyle w:val="a4"/>
        <w:spacing w:before="0"/>
        <w:ind w:left="0" w:right="0" w:firstLine="709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общество </w:t>
      </w:r>
      <w:r w:rsidR="00F43F71">
        <w:rPr>
          <w:color w:val="000000" w:themeColor="text1"/>
          <w:sz w:val="28"/>
          <w:szCs w:val="28"/>
        </w:rPr>
        <w:t xml:space="preserve">с </w:t>
      </w:r>
      <w:r w:rsidRPr="00E7752B">
        <w:rPr>
          <w:color w:val="000000" w:themeColor="text1"/>
          <w:sz w:val="28"/>
          <w:szCs w:val="28"/>
        </w:rPr>
        <w:t>ограниченной ответственностью «Тувинская горнорудная компания»</w:t>
      </w:r>
      <w:r w:rsidR="000B4EA2">
        <w:rPr>
          <w:color w:val="000000" w:themeColor="text1"/>
          <w:sz w:val="28"/>
          <w:szCs w:val="28"/>
        </w:rPr>
        <w:t>,</w:t>
      </w:r>
      <w:r w:rsidR="00FF5D25">
        <w:rPr>
          <w:color w:val="000000" w:themeColor="text1"/>
          <w:sz w:val="28"/>
          <w:szCs w:val="28"/>
        </w:rPr>
        <w:t xml:space="preserve"> генеральный директор </w:t>
      </w:r>
      <w:r w:rsidRPr="00E7752B">
        <w:rPr>
          <w:bCs/>
          <w:color w:val="000000" w:themeColor="text1"/>
          <w:sz w:val="28"/>
          <w:szCs w:val="28"/>
        </w:rPr>
        <w:t>(по согласованию)</w:t>
      </w:r>
      <w:r w:rsidRPr="00E7752B">
        <w:rPr>
          <w:color w:val="000000" w:themeColor="text1"/>
          <w:sz w:val="28"/>
          <w:szCs w:val="28"/>
        </w:rPr>
        <w:t>;</w:t>
      </w:r>
    </w:p>
    <w:p w14:paraId="715FC1C3" w14:textId="4F7DE4A2" w:rsidR="009F385D" w:rsidRPr="00E7752B" w:rsidRDefault="009F385D" w:rsidP="00E7752B">
      <w:pPr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общество </w:t>
      </w:r>
      <w:r w:rsidR="00F43F71">
        <w:rPr>
          <w:color w:val="000000" w:themeColor="text1"/>
          <w:sz w:val="28"/>
          <w:szCs w:val="28"/>
        </w:rPr>
        <w:t xml:space="preserve">с </w:t>
      </w:r>
      <w:r w:rsidRPr="00E7752B">
        <w:rPr>
          <w:color w:val="000000" w:themeColor="text1"/>
          <w:sz w:val="28"/>
          <w:szCs w:val="28"/>
        </w:rPr>
        <w:t>ограниченной ответственностью «</w:t>
      </w:r>
      <w:proofErr w:type="spellStart"/>
      <w:r w:rsidRPr="00E7752B">
        <w:rPr>
          <w:color w:val="000000" w:themeColor="text1"/>
          <w:sz w:val="28"/>
          <w:szCs w:val="28"/>
        </w:rPr>
        <w:t>Эльбрусметалл</w:t>
      </w:r>
      <w:proofErr w:type="spellEnd"/>
      <w:r w:rsidRPr="00E7752B">
        <w:rPr>
          <w:color w:val="000000" w:themeColor="text1"/>
          <w:sz w:val="28"/>
          <w:szCs w:val="28"/>
        </w:rPr>
        <w:t>-Литий</w:t>
      </w:r>
      <w:proofErr w:type="gramStart"/>
      <w:r w:rsidRPr="00E7752B">
        <w:rPr>
          <w:color w:val="000000" w:themeColor="text1"/>
          <w:sz w:val="28"/>
          <w:szCs w:val="28"/>
        </w:rPr>
        <w:t>»</w:t>
      </w:r>
      <w:r w:rsidR="00FF5D25">
        <w:rPr>
          <w:color w:val="000000" w:themeColor="text1"/>
          <w:sz w:val="28"/>
          <w:szCs w:val="28"/>
        </w:rPr>
        <w:t>,</w:t>
      </w:r>
      <w:r w:rsidRPr="00E7752B">
        <w:rPr>
          <w:i/>
          <w:color w:val="000000" w:themeColor="text1"/>
          <w:sz w:val="28"/>
          <w:szCs w:val="28"/>
        </w:rPr>
        <w:t xml:space="preserve"> </w:t>
      </w:r>
      <w:r w:rsidR="00CC6817">
        <w:rPr>
          <w:i/>
          <w:color w:val="000000" w:themeColor="text1"/>
          <w:sz w:val="28"/>
          <w:szCs w:val="28"/>
        </w:rPr>
        <w:t xml:space="preserve">  </w:t>
      </w:r>
      <w:proofErr w:type="gramEnd"/>
      <w:r w:rsidRPr="00E7752B">
        <w:rPr>
          <w:color w:val="000000" w:themeColor="text1"/>
          <w:sz w:val="28"/>
          <w:szCs w:val="28"/>
        </w:rPr>
        <w:t xml:space="preserve">генеральный директор </w:t>
      </w:r>
      <w:r w:rsidRPr="00E7752B">
        <w:rPr>
          <w:bCs/>
          <w:color w:val="000000" w:themeColor="text1"/>
          <w:sz w:val="28"/>
          <w:szCs w:val="28"/>
        </w:rPr>
        <w:t>(по согласованию)</w:t>
      </w:r>
      <w:r w:rsidRPr="00E7752B">
        <w:rPr>
          <w:color w:val="000000" w:themeColor="text1"/>
          <w:sz w:val="28"/>
          <w:szCs w:val="28"/>
        </w:rPr>
        <w:t>;</w:t>
      </w:r>
    </w:p>
    <w:p w14:paraId="019951B3" w14:textId="2BB903AE" w:rsidR="009F385D" w:rsidRPr="00E7752B" w:rsidRDefault="009F385D" w:rsidP="00E7752B">
      <w:pPr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общество </w:t>
      </w:r>
      <w:r w:rsidR="00F43F71">
        <w:rPr>
          <w:color w:val="000000" w:themeColor="text1"/>
          <w:sz w:val="28"/>
          <w:szCs w:val="28"/>
        </w:rPr>
        <w:t xml:space="preserve">с </w:t>
      </w:r>
      <w:r w:rsidRPr="00E7752B">
        <w:rPr>
          <w:color w:val="000000" w:themeColor="text1"/>
          <w:sz w:val="28"/>
          <w:szCs w:val="28"/>
        </w:rPr>
        <w:t xml:space="preserve">ограниченной ответственностью «Специализированный </w:t>
      </w:r>
      <w:r w:rsidR="00CC6817">
        <w:rPr>
          <w:color w:val="000000" w:themeColor="text1"/>
          <w:sz w:val="28"/>
          <w:szCs w:val="28"/>
        </w:rPr>
        <w:t xml:space="preserve">          </w:t>
      </w:r>
      <w:r w:rsidRPr="00E7752B">
        <w:rPr>
          <w:color w:val="000000" w:themeColor="text1"/>
          <w:sz w:val="28"/>
          <w:szCs w:val="28"/>
        </w:rPr>
        <w:t xml:space="preserve">застройщик </w:t>
      </w:r>
      <w:r w:rsidRPr="00E7752B">
        <w:rPr>
          <w:rFonts w:eastAsia="Calibri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E7752B">
        <w:rPr>
          <w:rFonts w:eastAsia="Calibri"/>
          <w:color w:val="000000" w:themeColor="text1"/>
          <w:sz w:val="28"/>
          <w:szCs w:val="28"/>
          <w:shd w:val="clear" w:color="auto" w:fill="FFFFFF"/>
        </w:rPr>
        <w:t>Олчей</w:t>
      </w:r>
      <w:proofErr w:type="spellEnd"/>
      <w:r w:rsidRPr="00E7752B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», генеральный директор </w:t>
      </w:r>
      <w:r w:rsidRPr="00E7752B">
        <w:rPr>
          <w:bCs/>
          <w:color w:val="000000" w:themeColor="text1"/>
          <w:sz w:val="28"/>
          <w:szCs w:val="28"/>
        </w:rPr>
        <w:t>(по согласованию);</w:t>
      </w:r>
    </w:p>
    <w:p w14:paraId="71DFFD3E" w14:textId="5467341A" w:rsidR="009F385D" w:rsidRPr="00E7752B" w:rsidRDefault="009F385D" w:rsidP="00E7752B">
      <w:pPr>
        <w:tabs>
          <w:tab w:val="left" w:pos="567"/>
          <w:tab w:val="left" w:pos="2763"/>
          <w:tab w:val="left" w:pos="3602"/>
          <w:tab w:val="left" w:pos="5086"/>
          <w:tab w:val="left" w:pos="6708"/>
          <w:tab w:val="left" w:pos="8466"/>
          <w:tab w:val="left" w:pos="9216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>общество ограниченной ответственностью «Восток», генеральный директор (по согласованию);</w:t>
      </w:r>
    </w:p>
    <w:p w14:paraId="39031CBA" w14:textId="06853CB4" w:rsidR="009F385D" w:rsidRPr="00E7752B" w:rsidRDefault="009F385D" w:rsidP="00E7752B">
      <w:pPr>
        <w:tabs>
          <w:tab w:val="left" w:pos="567"/>
          <w:tab w:val="left" w:pos="2763"/>
          <w:tab w:val="left" w:pos="3602"/>
          <w:tab w:val="left" w:pos="5086"/>
          <w:tab w:val="left" w:pos="6708"/>
          <w:tab w:val="left" w:pos="8466"/>
          <w:tab w:val="left" w:pos="9216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общество </w:t>
      </w:r>
      <w:r w:rsidR="00F43F71">
        <w:rPr>
          <w:color w:val="000000" w:themeColor="text1"/>
          <w:sz w:val="28"/>
          <w:szCs w:val="28"/>
        </w:rPr>
        <w:t xml:space="preserve">с </w:t>
      </w:r>
      <w:r w:rsidRPr="00E7752B">
        <w:rPr>
          <w:color w:val="000000" w:themeColor="text1"/>
          <w:sz w:val="28"/>
          <w:szCs w:val="28"/>
        </w:rPr>
        <w:t>ограниченной ответственностью «</w:t>
      </w:r>
      <w:proofErr w:type="spellStart"/>
      <w:r w:rsidRPr="00E7752B">
        <w:rPr>
          <w:color w:val="000000" w:themeColor="text1"/>
          <w:sz w:val="28"/>
          <w:szCs w:val="28"/>
        </w:rPr>
        <w:t>Сельстрой</w:t>
      </w:r>
      <w:proofErr w:type="spellEnd"/>
      <w:r w:rsidRPr="00E7752B">
        <w:rPr>
          <w:color w:val="000000" w:themeColor="text1"/>
          <w:sz w:val="28"/>
          <w:szCs w:val="28"/>
        </w:rPr>
        <w:t>», генеральный директор (по согласованию);</w:t>
      </w:r>
    </w:p>
    <w:p w14:paraId="4771CB7C" w14:textId="40767E1D" w:rsidR="009F385D" w:rsidRPr="00E7752B" w:rsidRDefault="009F385D" w:rsidP="00E7752B">
      <w:pPr>
        <w:tabs>
          <w:tab w:val="left" w:pos="567"/>
          <w:tab w:val="left" w:pos="2763"/>
          <w:tab w:val="left" w:pos="3602"/>
          <w:tab w:val="left" w:pos="5086"/>
          <w:tab w:val="left" w:pos="6708"/>
          <w:tab w:val="left" w:pos="8466"/>
          <w:tab w:val="left" w:pos="9216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общество </w:t>
      </w:r>
      <w:r w:rsidR="00F43F71">
        <w:rPr>
          <w:color w:val="000000" w:themeColor="text1"/>
          <w:sz w:val="28"/>
          <w:szCs w:val="28"/>
        </w:rPr>
        <w:t xml:space="preserve">с </w:t>
      </w:r>
      <w:r w:rsidRPr="00E7752B">
        <w:rPr>
          <w:color w:val="000000" w:themeColor="text1"/>
          <w:sz w:val="28"/>
          <w:szCs w:val="28"/>
        </w:rPr>
        <w:t>ограниченной ответственностью «</w:t>
      </w:r>
      <w:proofErr w:type="spellStart"/>
      <w:r w:rsidRPr="00E7752B">
        <w:rPr>
          <w:color w:val="000000" w:themeColor="text1"/>
          <w:sz w:val="28"/>
          <w:szCs w:val="28"/>
        </w:rPr>
        <w:t>Энергострой</w:t>
      </w:r>
      <w:proofErr w:type="spellEnd"/>
      <w:r w:rsidRPr="00E7752B">
        <w:rPr>
          <w:color w:val="000000" w:themeColor="text1"/>
          <w:sz w:val="28"/>
          <w:szCs w:val="28"/>
        </w:rPr>
        <w:t>», генеральный директор (по согласованию);</w:t>
      </w:r>
    </w:p>
    <w:p w14:paraId="73982B8F" w14:textId="73CEE21B" w:rsidR="009F385D" w:rsidRPr="00E7752B" w:rsidRDefault="009F385D" w:rsidP="00E7752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общество </w:t>
      </w:r>
      <w:r w:rsidR="00F43F71">
        <w:rPr>
          <w:color w:val="000000" w:themeColor="text1"/>
          <w:sz w:val="28"/>
          <w:szCs w:val="28"/>
        </w:rPr>
        <w:t xml:space="preserve">с </w:t>
      </w:r>
      <w:r w:rsidRPr="00E7752B">
        <w:rPr>
          <w:color w:val="000000" w:themeColor="text1"/>
          <w:sz w:val="28"/>
          <w:szCs w:val="28"/>
        </w:rPr>
        <w:t xml:space="preserve">ограниченной ответственностью «Специализированный </w:t>
      </w:r>
      <w:r w:rsidR="00CC6817">
        <w:rPr>
          <w:color w:val="000000" w:themeColor="text1"/>
          <w:sz w:val="28"/>
          <w:szCs w:val="28"/>
        </w:rPr>
        <w:t xml:space="preserve">            </w:t>
      </w:r>
      <w:r w:rsidRPr="00E7752B">
        <w:rPr>
          <w:color w:val="000000" w:themeColor="text1"/>
          <w:sz w:val="28"/>
          <w:szCs w:val="28"/>
        </w:rPr>
        <w:t xml:space="preserve">застройщик </w:t>
      </w:r>
      <w:r w:rsidRPr="00E7752B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«Бастион», генеральный директор </w:t>
      </w:r>
      <w:r w:rsidRPr="00E7752B">
        <w:rPr>
          <w:bCs/>
          <w:color w:val="000000" w:themeColor="text1"/>
          <w:sz w:val="28"/>
          <w:szCs w:val="28"/>
        </w:rPr>
        <w:t>(по согласованию);</w:t>
      </w:r>
    </w:p>
    <w:p w14:paraId="2FCC1326" w14:textId="62C512FA" w:rsidR="009F385D" w:rsidRPr="00E7752B" w:rsidRDefault="009F385D" w:rsidP="00E7752B">
      <w:pPr>
        <w:tabs>
          <w:tab w:val="left" w:pos="567"/>
          <w:tab w:val="left" w:pos="2763"/>
          <w:tab w:val="left" w:pos="3602"/>
          <w:tab w:val="left" w:pos="5086"/>
          <w:tab w:val="left" w:pos="6708"/>
          <w:tab w:val="left" w:pos="8466"/>
          <w:tab w:val="left" w:pos="9216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общество </w:t>
      </w:r>
      <w:r w:rsidR="00F43F71">
        <w:rPr>
          <w:color w:val="000000" w:themeColor="text1"/>
          <w:sz w:val="28"/>
          <w:szCs w:val="28"/>
        </w:rPr>
        <w:t xml:space="preserve">с </w:t>
      </w:r>
      <w:r w:rsidRPr="00E7752B">
        <w:rPr>
          <w:color w:val="000000" w:themeColor="text1"/>
          <w:sz w:val="28"/>
          <w:szCs w:val="28"/>
        </w:rPr>
        <w:t>ограниченной ответственностью «</w:t>
      </w:r>
      <w:proofErr w:type="spellStart"/>
      <w:r w:rsidRPr="00E7752B">
        <w:rPr>
          <w:color w:val="000000" w:themeColor="text1"/>
          <w:sz w:val="28"/>
          <w:szCs w:val="28"/>
        </w:rPr>
        <w:t>Суугу</w:t>
      </w:r>
      <w:proofErr w:type="spellEnd"/>
      <w:r w:rsidRPr="00E7752B">
        <w:rPr>
          <w:color w:val="000000" w:themeColor="text1"/>
          <w:sz w:val="28"/>
          <w:szCs w:val="28"/>
        </w:rPr>
        <w:t xml:space="preserve">», генеральный </w:t>
      </w:r>
      <w:r w:rsidR="00CC6817">
        <w:rPr>
          <w:color w:val="000000" w:themeColor="text1"/>
          <w:sz w:val="28"/>
          <w:szCs w:val="28"/>
        </w:rPr>
        <w:t xml:space="preserve">               </w:t>
      </w:r>
      <w:r w:rsidRPr="00E7752B">
        <w:rPr>
          <w:color w:val="000000" w:themeColor="text1"/>
          <w:sz w:val="28"/>
          <w:szCs w:val="28"/>
        </w:rPr>
        <w:t>директор (по согласованию);</w:t>
      </w:r>
    </w:p>
    <w:p w14:paraId="43075892" w14:textId="14C2F622" w:rsidR="009F385D" w:rsidRPr="00E7752B" w:rsidRDefault="009F385D" w:rsidP="00E7752B">
      <w:pPr>
        <w:tabs>
          <w:tab w:val="left" w:pos="567"/>
          <w:tab w:val="left" w:pos="2763"/>
          <w:tab w:val="left" w:pos="3602"/>
          <w:tab w:val="left" w:pos="5086"/>
          <w:tab w:val="left" w:pos="6708"/>
          <w:tab w:val="left" w:pos="8466"/>
          <w:tab w:val="left" w:pos="9216"/>
        </w:tabs>
        <w:ind w:firstLine="709"/>
        <w:jc w:val="both"/>
        <w:rPr>
          <w:color w:val="000000" w:themeColor="text1"/>
          <w:sz w:val="28"/>
          <w:szCs w:val="28"/>
        </w:rPr>
      </w:pPr>
      <w:r w:rsidRPr="00E7752B">
        <w:rPr>
          <w:color w:val="000000" w:themeColor="text1"/>
          <w:sz w:val="28"/>
          <w:szCs w:val="28"/>
        </w:rPr>
        <w:t xml:space="preserve">общество </w:t>
      </w:r>
      <w:r w:rsidR="00F43F71">
        <w:rPr>
          <w:color w:val="000000" w:themeColor="text1"/>
          <w:sz w:val="28"/>
          <w:szCs w:val="28"/>
        </w:rPr>
        <w:t xml:space="preserve">с </w:t>
      </w:r>
      <w:r w:rsidRPr="00E7752B">
        <w:rPr>
          <w:color w:val="000000" w:themeColor="text1"/>
          <w:sz w:val="28"/>
          <w:szCs w:val="28"/>
        </w:rPr>
        <w:t xml:space="preserve">ограниченной ответственностью «Проектная мастерская </w:t>
      </w:r>
      <w:r w:rsidR="009255C8">
        <w:rPr>
          <w:color w:val="000000" w:themeColor="text1"/>
          <w:sz w:val="28"/>
          <w:szCs w:val="28"/>
        </w:rPr>
        <w:t xml:space="preserve">              </w:t>
      </w:r>
      <w:r w:rsidRPr="00E7752B">
        <w:rPr>
          <w:color w:val="000000" w:themeColor="text1"/>
          <w:sz w:val="28"/>
          <w:szCs w:val="28"/>
        </w:rPr>
        <w:t>Архат», генеральный директор (по согласованию).</w:t>
      </w:r>
    </w:p>
    <w:p w14:paraId="0BDDA29F" w14:textId="77777777" w:rsidR="009F385D" w:rsidRPr="00E7752B" w:rsidRDefault="009F385D" w:rsidP="00E7752B">
      <w:pPr>
        <w:tabs>
          <w:tab w:val="left" w:pos="2520"/>
        </w:tabs>
        <w:ind w:firstLine="709"/>
        <w:jc w:val="both"/>
        <w:rPr>
          <w:rFonts w:eastAsiaTheme="minorEastAsia"/>
          <w:bCs/>
          <w:color w:val="000000" w:themeColor="text1"/>
          <w:sz w:val="28"/>
          <w:szCs w:val="28"/>
          <w:lang w:eastAsia="ru-RU"/>
        </w:rPr>
      </w:pPr>
    </w:p>
    <w:p w14:paraId="50B46F79" w14:textId="77777777" w:rsidR="009F385D" w:rsidRPr="00E7752B" w:rsidRDefault="009F385D" w:rsidP="00E7752B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</w:p>
    <w:sectPr w:rsidR="009F385D" w:rsidRPr="00E7752B" w:rsidSect="007531B5">
      <w:pgSz w:w="11910" w:h="16840"/>
      <w:pgMar w:top="1134" w:right="567" w:bottom="1134" w:left="1701" w:header="71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07920" w14:textId="77777777" w:rsidR="009C5CE8" w:rsidRDefault="009C5CE8">
      <w:r>
        <w:separator/>
      </w:r>
    </w:p>
  </w:endnote>
  <w:endnote w:type="continuationSeparator" w:id="0">
    <w:p w14:paraId="6ED6C995" w14:textId="77777777" w:rsidR="009C5CE8" w:rsidRDefault="009C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5D7DD" w14:textId="77777777" w:rsidR="009C5CE8" w:rsidRDefault="009C5CE8">
      <w:r>
        <w:separator/>
      </w:r>
    </w:p>
  </w:footnote>
  <w:footnote w:type="continuationSeparator" w:id="0">
    <w:p w14:paraId="6D901752" w14:textId="77777777" w:rsidR="009C5CE8" w:rsidRDefault="009C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45289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C7A2930" w14:textId="06FCF312" w:rsidR="001826DA" w:rsidRPr="00E7752B" w:rsidRDefault="001826DA">
        <w:pPr>
          <w:pStyle w:val="a7"/>
          <w:jc w:val="right"/>
          <w:rPr>
            <w:sz w:val="24"/>
          </w:rPr>
        </w:pPr>
        <w:r w:rsidRPr="00E7752B">
          <w:rPr>
            <w:sz w:val="24"/>
          </w:rPr>
          <w:fldChar w:fldCharType="begin"/>
        </w:r>
        <w:r w:rsidRPr="00E7752B">
          <w:rPr>
            <w:sz w:val="24"/>
          </w:rPr>
          <w:instrText>PAGE   \* MERGEFORMAT</w:instrText>
        </w:r>
        <w:r w:rsidRPr="00E7752B">
          <w:rPr>
            <w:sz w:val="24"/>
          </w:rPr>
          <w:fldChar w:fldCharType="separate"/>
        </w:r>
        <w:r w:rsidR="00495A6F">
          <w:rPr>
            <w:noProof/>
            <w:sz w:val="24"/>
          </w:rPr>
          <w:t>3</w:t>
        </w:r>
        <w:r w:rsidRPr="00E7752B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40E65"/>
    <w:multiLevelType w:val="hybridMultilevel"/>
    <w:tmpl w:val="F94EAD5C"/>
    <w:lvl w:ilvl="0" w:tplc="15969AAA">
      <w:start w:val="1"/>
      <w:numFmt w:val="decimal"/>
      <w:lvlText w:val="%1."/>
      <w:lvlJc w:val="left"/>
      <w:pPr>
        <w:ind w:left="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D044A0">
      <w:numFmt w:val="bullet"/>
      <w:lvlText w:val="•"/>
      <w:lvlJc w:val="left"/>
      <w:pPr>
        <w:ind w:left="949" w:hanging="706"/>
      </w:pPr>
      <w:rPr>
        <w:rFonts w:hint="default"/>
        <w:lang w:val="ru-RU" w:eastAsia="en-US" w:bidi="ar-SA"/>
      </w:rPr>
    </w:lvl>
    <w:lvl w:ilvl="2" w:tplc="3AAC64E6">
      <w:numFmt w:val="bullet"/>
      <w:lvlText w:val="•"/>
      <w:lvlJc w:val="left"/>
      <w:pPr>
        <w:ind w:left="1899" w:hanging="706"/>
      </w:pPr>
      <w:rPr>
        <w:rFonts w:hint="default"/>
        <w:lang w:val="ru-RU" w:eastAsia="en-US" w:bidi="ar-SA"/>
      </w:rPr>
    </w:lvl>
    <w:lvl w:ilvl="3" w:tplc="50E61692">
      <w:numFmt w:val="bullet"/>
      <w:lvlText w:val="•"/>
      <w:lvlJc w:val="left"/>
      <w:pPr>
        <w:ind w:left="2849" w:hanging="706"/>
      </w:pPr>
      <w:rPr>
        <w:rFonts w:hint="default"/>
        <w:lang w:val="ru-RU" w:eastAsia="en-US" w:bidi="ar-SA"/>
      </w:rPr>
    </w:lvl>
    <w:lvl w:ilvl="4" w:tplc="1C36B540">
      <w:numFmt w:val="bullet"/>
      <w:lvlText w:val="•"/>
      <w:lvlJc w:val="left"/>
      <w:pPr>
        <w:ind w:left="3799" w:hanging="706"/>
      </w:pPr>
      <w:rPr>
        <w:rFonts w:hint="default"/>
        <w:lang w:val="ru-RU" w:eastAsia="en-US" w:bidi="ar-SA"/>
      </w:rPr>
    </w:lvl>
    <w:lvl w:ilvl="5" w:tplc="EE14F816">
      <w:numFmt w:val="bullet"/>
      <w:lvlText w:val="•"/>
      <w:lvlJc w:val="left"/>
      <w:pPr>
        <w:ind w:left="4749" w:hanging="706"/>
      </w:pPr>
      <w:rPr>
        <w:rFonts w:hint="default"/>
        <w:lang w:val="ru-RU" w:eastAsia="en-US" w:bidi="ar-SA"/>
      </w:rPr>
    </w:lvl>
    <w:lvl w:ilvl="6" w:tplc="E8102D8C">
      <w:numFmt w:val="bullet"/>
      <w:lvlText w:val="•"/>
      <w:lvlJc w:val="left"/>
      <w:pPr>
        <w:ind w:left="5699" w:hanging="706"/>
      </w:pPr>
      <w:rPr>
        <w:rFonts w:hint="default"/>
        <w:lang w:val="ru-RU" w:eastAsia="en-US" w:bidi="ar-SA"/>
      </w:rPr>
    </w:lvl>
    <w:lvl w:ilvl="7" w:tplc="D8781096">
      <w:numFmt w:val="bullet"/>
      <w:lvlText w:val="•"/>
      <w:lvlJc w:val="left"/>
      <w:pPr>
        <w:ind w:left="6648" w:hanging="706"/>
      </w:pPr>
      <w:rPr>
        <w:rFonts w:hint="default"/>
        <w:lang w:val="ru-RU" w:eastAsia="en-US" w:bidi="ar-SA"/>
      </w:rPr>
    </w:lvl>
    <w:lvl w:ilvl="8" w:tplc="956832D6">
      <w:numFmt w:val="bullet"/>
      <w:lvlText w:val="•"/>
      <w:lvlJc w:val="left"/>
      <w:pPr>
        <w:ind w:left="7598" w:hanging="706"/>
      </w:pPr>
      <w:rPr>
        <w:rFonts w:hint="default"/>
        <w:lang w:val="ru-RU" w:eastAsia="en-US" w:bidi="ar-SA"/>
      </w:rPr>
    </w:lvl>
  </w:abstractNum>
  <w:abstractNum w:abstractNumId="1">
    <w:nsid w:val="5ECE4525"/>
    <w:multiLevelType w:val="hybridMultilevel"/>
    <w:tmpl w:val="BA78FCF4"/>
    <w:lvl w:ilvl="0" w:tplc="B3400DAC">
      <w:start w:val="1"/>
      <w:numFmt w:val="decimal"/>
      <w:lvlText w:val="%1."/>
      <w:lvlJc w:val="left"/>
      <w:pPr>
        <w:ind w:left="2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B415D0">
      <w:numFmt w:val="bullet"/>
      <w:lvlText w:val="•"/>
      <w:lvlJc w:val="left"/>
      <w:pPr>
        <w:ind w:left="949" w:hanging="463"/>
      </w:pPr>
      <w:rPr>
        <w:rFonts w:hint="default"/>
        <w:lang w:val="ru-RU" w:eastAsia="en-US" w:bidi="ar-SA"/>
      </w:rPr>
    </w:lvl>
    <w:lvl w:ilvl="2" w:tplc="0B96CD80">
      <w:numFmt w:val="bullet"/>
      <w:lvlText w:val="•"/>
      <w:lvlJc w:val="left"/>
      <w:pPr>
        <w:ind w:left="1899" w:hanging="463"/>
      </w:pPr>
      <w:rPr>
        <w:rFonts w:hint="default"/>
        <w:lang w:val="ru-RU" w:eastAsia="en-US" w:bidi="ar-SA"/>
      </w:rPr>
    </w:lvl>
    <w:lvl w:ilvl="3" w:tplc="28A83CC8">
      <w:numFmt w:val="bullet"/>
      <w:lvlText w:val="•"/>
      <w:lvlJc w:val="left"/>
      <w:pPr>
        <w:ind w:left="2849" w:hanging="463"/>
      </w:pPr>
      <w:rPr>
        <w:rFonts w:hint="default"/>
        <w:lang w:val="ru-RU" w:eastAsia="en-US" w:bidi="ar-SA"/>
      </w:rPr>
    </w:lvl>
    <w:lvl w:ilvl="4" w:tplc="488ECAF2">
      <w:numFmt w:val="bullet"/>
      <w:lvlText w:val="•"/>
      <w:lvlJc w:val="left"/>
      <w:pPr>
        <w:ind w:left="3799" w:hanging="463"/>
      </w:pPr>
      <w:rPr>
        <w:rFonts w:hint="default"/>
        <w:lang w:val="ru-RU" w:eastAsia="en-US" w:bidi="ar-SA"/>
      </w:rPr>
    </w:lvl>
    <w:lvl w:ilvl="5" w:tplc="24006E4C">
      <w:numFmt w:val="bullet"/>
      <w:lvlText w:val="•"/>
      <w:lvlJc w:val="left"/>
      <w:pPr>
        <w:ind w:left="4749" w:hanging="463"/>
      </w:pPr>
      <w:rPr>
        <w:rFonts w:hint="default"/>
        <w:lang w:val="ru-RU" w:eastAsia="en-US" w:bidi="ar-SA"/>
      </w:rPr>
    </w:lvl>
    <w:lvl w:ilvl="6" w:tplc="D120437E">
      <w:numFmt w:val="bullet"/>
      <w:lvlText w:val="•"/>
      <w:lvlJc w:val="left"/>
      <w:pPr>
        <w:ind w:left="5699" w:hanging="463"/>
      </w:pPr>
      <w:rPr>
        <w:rFonts w:hint="default"/>
        <w:lang w:val="ru-RU" w:eastAsia="en-US" w:bidi="ar-SA"/>
      </w:rPr>
    </w:lvl>
    <w:lvl w:ilvl="7" w:tplc="C12068A2">
      <w:numFmt w:val="bullet"/>
      <w:lvlText w:val="•"/>
      <w:lvlJc w:val="left"/>
      <w:pPr>
        <w:ind w:left="6648" w:hanging="463"/>
      </w:pPr>
      <w:rPr>
        <w:rFonts w:hint="default"/>
        <w:lang w:val="ru-RU" w:eastAsia="en-US" w:bidi="ar-SA"/>
      </w:rPr>
    </w:lvl>
    <w:lvl w:ilvl="8" w:tplc="6EE2440A">
      <w:numFmt w:val="bullet"/>
      <w:lvlText w:val="•"/>
      <w:lvlJc w:val="left"/>
      <w:pPr>
        <w:ind w:left="7598" w:hanging="4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76dd744-4b36-43e9-b9ab-9e30b8c9e7ca"/>
  </w:docVars>
  <w:rsids>
    <w:rsidRoot w:val="00CF6BA0"/>
    <w:rsid w:val="0000359D"/>
    <w:rsid w:val="00040F22"/>
    <w:rsid w:val="00051504"/>
    <w:rsid w:val="00086619"/>
    <w:rsid w:val="000B4EA2"/>
    <w:rsid w:val="000F609C"/>
    <w:rsid w:val="00153C84"/>
    <w:rsid w:val="001826DA"/>
    <w:rsid w:val="00187028"/>
    <w:rsid w:val="001B2346"/>
    <w:rsid w:val="00267D7C"/>
    <w:rsid w:val="0028196E"/>
    <w:rsid w:val="002D4A11"/>
    <w:rsid w:val="00323E9F"/>
    <w:rsid w:val="00330387"/>
    <w:rsid w:val="003465A9"/>
    <w:rsid w:val="00421B35"/>
    <w:rsid w:val="00434CFE"/>
    <w:rsid w:val="00495A6F"/>
    <w:rsid w:val="004A4FB1"/>
    <w:rsid w:val="004C5D9A"/>
    <w:rsid w:val="00523AB8"/>
    <w:rsid w:val="00550D44"/>
    <w:rsid w:val="005734BF"/>
    <w:rsid w:val="00585489"/>
    <w:rsid w:val="005F6F5F"/>
    <w:rsid w:val="006621F3"/>
    <w:rsid w:val="00671664"/>
    <w:rsid w:val="006A1760"/>
    <w:rsid w:val="006A5C9B"/>
    <w:rsid w:val="006F003E"/>
    <w:rsid w:val="00713F86"/>
    <w:rsid w:val="00734733"/>
    <w:rsid w:val="00746A05"/>
    <w:rsid w:val="0074714D"/>
    <w:rsid w:val="007531B5"/>
    <w:rsid w:val="00812B3A"/>
    <w:rsid w:val="00824F63"/>
    <w:rsid w:val="0088773E"/>
    <w:rsid w:val="008D3412"/>
    <w:rsid w:val="009255C8"/>
    <w:rsid w:val="0095742F"/>
    <w:rsid w:val="00971EF9"/>
    <w:rsid w:val="009C5CE8"/>
    <w:rsid w:val="009F385D"/>
    <w:rsid w:val="00A91A4C"/>
    <w:rsid w:val="00AB3507"/>
    <w:rsid w:val="00AB616F"/>
    <w:rsid w:val="00B254E9"/>
    <w:rsid w:val="00B76338"/>
    <w:rsid w:val="00BC36EB"/>
    <w:rsid w:val="00BE7B41"/>
    <w:rsid w:val="00C21DDB"/>
    <w:rsid w:val="00C428C2"/>
    <w:rsid w:val="00C8206D"/>
    <w:rsid w:val="00CC6817"/>
    <w:rsid w:val="00CE0D32"/>
    <w:rsid w:val="00CF60FB"/>
    <w:rsid w:val="00CF6BA0"/>
    <w:rsid w:val="00D17A66"/>
    <w:rsid w:val="00D7234F"/>
    <w:rsid w:val="00D75B1F"/>
    <w:rsid w:val="00D82DBA"/>
    <w:rsid w:val="00D90FA0"/>
    <w:rsid w:val="00DB44BE"/>
    <w:rsid w:val="00DD64AA"/>
    <w:rsid w:val="00DE6761"/>
    <w:rsid w:val="00DE7B77"/>
    <w:rsid w:val="00E0751D"/>
    <w:rsid w:val="00E45CCA"/>
    <w:rsid w:val="00E7752B"/>
    <w:rsid w:val="00EB026F"/>
    <w:rsid w:val="00EF5590"/>
    <w:rsid w:val="00F43F71"/>
    <w:rsid w:val="00FD4F67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57F8D"/>
  <w15:docId w15:val="{AF00AF9E-3922-4EEE-B400-7B3C99C8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2"/>
      <w:jc w:val="both"/>
    </w:pPr>
    <w:rPr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pPr>
      <w:spacing w:before="159"/>
      <w:ind w:left="2" w:right="1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734733"/>
    <w:pPr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6621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1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621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21F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B02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026F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unhideWhenUsed/>
    <w:rsid w:val="00D723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3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34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34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34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DE7B77"/>
    <w:rPr>
      <w:rFonts w:ascii="Times New Roman" w:eastAsia="Times New Roman" w:hAnsi="Times New Roman" w:cs="Times New Roman"/>
      <w:lang w:val="ru-RU"/>
    </w:rPr>
  </w:style>
  <w:style w:type="paragraph" w:styleId="af2">
    <w:name w:val="Normal (Web)"/>
    <w:basedOn w:val="a"/>
    <w:uiPriority w:val="99"/>
    <w:unhideWhenUsed/>
    <w:qFormat/>
    <w:rsid w:val="00DE7B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Синельник</dc:creator>
  <cp:lastModifiedBy>Тас-оол Оксана Всеволодовна</cp:lastModifiedBy>
  <cp:revision>2</cp:revision>
  <cp:lastPrinted>2025-03-27T07:23:00Z</cp:lastPrinted>
  <dcterms:created xsi:type="dcterms:W3CDTF">2025-03-27T07:24:00Z</dcterms:created>
  <dcterms:modified xsi:type="dcterms:W3CDTF">2025-03-27T07:24:00Z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