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73BC3" w14:textId="032E51AF" w:rsidR="00526A66" w:rsidRDefault="00526A66" w:rsidP="00526A66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8BDC5" wp14:editId="327F07A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2F99E" w14:textId="4E546E2D" w:rsidR="00526A66" w:rsidRPr="00526A66" w:rsidRDefault="00526A66" w:rsidP="00526A6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620200099/30718(4)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4592F99E" w14:textId="4E546E2D" w:rsidR="00526A66" w:rsidRPr="00526A66" w:rsidRDefault="00526A66" w:rsidP="00526A6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620200099/30718(4)</w:t>
                      </w:r>
                    </w:p>
                  </w:txbxContent>
                </v:textbox>
              </v:rect>
            </w:pict>
          </mc:Fallback>
        </mc:AlternateContent>
      </w:r>
    </w:p>
    <w:p w14:paraId="23005DB9" w14:textId="77777777" w:rsidR="00526A66" w:rsidRDefault="00526A66" w:rsidP="00526A66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FC435BB" w14:textId="77777777" w:rsidR="00526A66" w:rsidRPr="00526A66" w:rsidRDefault="00526A66" w:rsidP="00526A66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574C7A7C" w14:textId="77777777" w:rsidR="00526A66" w:rsidRPr="00526A66" w:rsidRDefault="00526A66" w:rsidP="00526A66">
      <w:pPr>
        <w:jc w:val="center"/>
        <w:rPr>
          <w:rFonts w:ascii="Times New Roman" w:hAnsi="Times New Roman"/>
          <w:b/>
          <w:sz w:val="40"/>
          <w:szCs w:val="40"/>
        </w:rPr>
      </w:pPr>
      <w:r w:rsidRPr="00526A66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526A66">
        <w:rPr>
          <w:rFonts w:ascii="Times New Roman" w:hAnsi="Times New Roman"/>
          <w:sz w:val="36"/>
          <w:szCs w:val="36"/>
        </w:rPr>
        <w:br/>
      </w:r>
      <w:r w:rsidRPr="00526A66">
        <w:rPr>
          <w:rFonts w:ascii="Times New Roman" w:hAnsi="Times New Roman"/>
          <w:b/>
          <w:sz w:val="36"/>
          <w:szCs w:val="36"/>
        </w:rPr>
        <w:t>ПОСТАНОВЛЕНИЕ</w:t>
      </w:r>
    </w:p>
    <w:p w14:paraId="2C03CE4D" w14:textId="77777777" w:rsidR="00526A66" w:rsidRPr="00526A66" w:rsidRDefault="00526A66" w:rsidP="00526A66">
      <w:pPr>
        <w:jc w:val="center"/>
        <w:rPr>
          <w:rFonts w:ascii="Times New Roman" w:hAnsi="Times New Roman"/>
          <w:sz w:val="36"/>
          <w:szCs w:val="36"/>
        </w:rPr>
      </w:pPr>
      <w:r w:rsidRPr="00526A66">
        <w:rPr>
          <w:rFonts w:ascii="Times New Roman" w:hAnsi="Times New Roman"/>
          <w:sz w:val="32"/>
          <w:szCs w:val="32"/>
        </w:rPr>
        <w:t>ТЫВА РЕСПУБЛИКАНЫӉ ЧАЗАА</w:t>
      </w:r>
      <w:r w:rsidRPr="00526A66">
        <w:rPr>
          <w:rFonts w:ascii="Times New Roman" w:hAnsi="Times New Roman"/>
          <w:sz w:val="36"/>
          <w:szCs w:val="36"/>
        </w:rPr>
        <w:br/>
      </w:r>
      <w:r w:rsidRPr="00526A66">
        <w:rPr>
          <w:rFonts w:ascii="Times New Roman" w:hAnsi="Times New Roman"/>
          <w:b/>
          <w:sz w:val="36"/>
          <w:szCs w:val="36"/>
        </w:rPr>
        <w:t>ДОКТААЛ</w:t>
      </w:r>
    </w:p>
    <w:p w14:paraId="4C86F11D" w14:textId="77777777" w:rsidR="000700BB" w:rsidRDefault="000700BB" w:rsidP="00070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DCCCA2" w14:textId="23A2D003" w:rsidR="000700BB" w:rsidRDefault="001F17CA" w:rsidP="001F17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9 апреля 2025 г. № 157</w:t>
      </w:r>
    </w:p>
    <w:p w14:paraId="2A8AA32D" w14:textId="631039C4" w:rsidR="001F17CA" w:rsidRDefault="001F17CA" w:rsidP="001F17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04A360A9" w14:textId="77777777" w:rsidR="000700BB" w:rsidRPr="000700BB" w:rsidRDefault="000700BB" w:rsidP="00070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BFE5FA" w14:textId="77777777" w:rsidR="000700BB" w:rsidRDefault="00956978" w:rsidP="00070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00BB">
        <w:rPr>
          <w:rFonts w:ascii="Times New Roman" w:hAnsi="Times New Roman"/>
          <w:b/>
          <w:sz w:val="28"/>
          <w:szCs w:val="28"/>
        </w:rPr>
        <w:t xml:space="preserve">О внесении изменений в государственную </w:t>
      </w:r>
    </w:p>
    <w:p w14:paraId="00BC4B34" w14:textId="77777777" w:rsidR="000700BB" w:rsidRDefault="00956978" w:rsidP="00070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00BB">
        <w:rPr>
          <w:rFonts w:ascii="Times New Roman" w:hAnsi="Times New Roman"/>
          <w:b/>
          <w:sz w:val="28"/>
          <w:szCs w:val="28"/>
        </w:rPr>
        <w:t xml:space="preserve">программу Республики Тыва </w:t>
      </w:r>
    </w:p>
    <w:p w14:paraId="4D97EB48" w14:textId="77777777" w:rsidR="000700BB" w:rsidRDefault="00C85B2C" w:rsidP="00070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00BB">
        <w:rPr>
          <w:rFonts w:ascii="Times New Roman" w:hAnsi="Times New Roman"/>
          <w:b/>
          <w:sz w:val="28"/>
          <w:szCs w:val="28"/>
        </w:rPr>
        <w:t>«</w:t>
      </w:r>
      <w:r w:rsidR="00956978" w:rsidRPr="000700BB">
        <w:rPr>
          <w:rFonts w:ascii="Times New Roman" w:hAnsi="Times New Roman"/>
          <w:b/>
          <w:sz w:val="28"/>
          <w:szCs w:val="28"/>
        </w:rPr>
        <w:t>Энергоэффективность</w:t>
      </w:r>
      <w:r w:rsidR="000700BB">
        <w:rPr>
          <w:rFonts w:ascii="Times New Roman" w:hAnsi="Times New Roman"/>
          <w:b/>
          <w:sz w:val="28"/>
          <w:szCs w:val="28"/>
        </w:rPr>
        <w:t xml:space="preserve"> </w:t>
      </w:r>
      <w:r w:rsidR="00956978" w:rsidRPr="000700BB">
        <w:rPr>
          <w:rFonts w:ascii="Times New Roman" w:hAnsi="Times New Roman"/>
          <w:b/>
          <w:sz w:val="28"/>
          <w:szCs w:val="28"/>
        </w:rPr>
        <w:t>и развитие</w:t>
      </w:r>
    </w:p>
    <w:p w14:paraId="3CA89E1C" w14:textId="582A192C" w:rsidR="00956978" w:rsidRPr="000700BB" w:rsidRDefault="00956978" w:rsidP="00070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00BB">
        <w:rPr>
          <w:rFonts w:ascii="Times New Roman" w:hAnsi="Times New Roman"/>
          <w:b/>
          <w:sz w:val="28"/>
          <w:szCs w:val="28"/>
        </w:rPr>
        <w:t xml:space="preserve"> энергетики в Республике Тыва</w:t>
      </w:r>
      <w:r w:rsidR="00C85B2C" w:rsidRPr="000700BB">
        <w:rPr>
          <w:rFonts w:ascii="Times New Roman" w:hAnsi="Times New Roman"/>
          <w:b/>
          <w:sz w:val="28"/>
          <w:szCs w:val="28"/>
        </w:rPr>
        <w:t>»</w:t>
      </w:r>
    </w:p>
    <w:p w14:paraId="34C165B7" w14:textId="1260DF0B" w:rsidR="005B0B8E" w:rsidRPr="000700BB" w:rsidRDefault="005B0B8E" w:rsidP="00070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187FB6" w14:textId="77777777" w:rsidR="00C47CAE" w:rsidRPr="000700BB" w:rsidRDefault="00C47CAE" w:rsidP="00070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35D5B8" w14:textId="530A5495" w:rsidR="004D6B1D" w:rsidRPr="000700BB" w:rsidRDefault="001101B9" w:rsidP="000700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8B609F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76594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Республики Тыва от 17 декабря 2024 г. </w:t>
      </w:r>
      <w:r w:rsidR="0082107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76594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№ 1105-ЗРТ «О республиканском бюджете Республики Тыва на 2025 год и на плановый период 2026 и 2027 годов»,</w:t>
      </w:r>
      <w:r w:rsidR="00E708C1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9D8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F7B98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 w:rsidR="00E2657F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25</w:t>
      </w:r>
      <w:r w:rsidR="00AD17BB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г. </w:t>
      </w:r>
      <w:r w:rsidR="005B0B8E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1782 </w:t>
      </w:r>
      <w:r w:rsidR="00C85B2C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общих треб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ваний к нормативным правовым актам, муниципальным правовым актам, рег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лирующим предоставление из бюджетов субъектов </w:t>
      </w:r>
      <w:r w:rsidR="00027F91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, местных бюджетов субсидий, в том числе грантов в форме субсидий, юридич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ским лицам, индивидуальным предпринимателям, а также физическим лицам – производителям товаров, работ, услуг и проведение отборов получателей ук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занных субсидий, в том числе грантов в форме субсидий</w:t>
      </w:r>
      <w:r w:rsidR="00C85B2C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708C1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2657F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E2657F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E2657F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8C1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B1D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="00D230F4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 января 2025 г.</w:t>
      </w:r>
      <w:r w:rsidR="00E708C1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230F4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E708C1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B2C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08C1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</w:t>
      </w:r>
      <w:r w:rsidR="00E708C1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708C1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нений в сводную бюджетную роспись республиканского бюджета Республики Тыва на 2025 год и на плановый период 2026 и 2027 годов</w:t>
      </w:r>
      <w:r w:rsidR="00C85B2C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708C1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Ре</w:t>
      </w:r>
      <w:r w:rsidR="00E708C1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708C1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</w:t>
      </w:r>
      <w:r w:rsidR="004D6B1D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ПОСТАНОВЛЯЕТ:</w:t>
      </w:r>
    </w:p>
    <w:p w14:paraId="2138B245" w14:textId="77777777" w:rsidR="00027F91" w:rsidRPr="000700BB" w:rsidRDefault="00027F91" w:rsidP="000700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AF8F3" w14:textId="7872452E" w:rsidR="00526A66" w:rsidRDefault="007143ED" w:rsidP="000700BB">
      <w:pPr>
        <w:pStyle w:val="ConsPlusNormal"/>
        <w:numPr>
          <w:ilvl w:val="0"/>
          <w:numId w:val="6"/>
        </w:numPr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государственную программу Республики Тыва </w:t>
      </w:r>
      <w:r w:rsidR="00C85B2C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Энергоэ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фективность и развитие энергетики в Республике Тыва</w:t>
      </w:r>
      <w:r w:rsidR="00C85B2C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</w:t>
      </w:r>
      <w:r w:rsidR="007A4FFD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новлением Правительства Республики Тыва от 2 ноября 2023 г. № 792 </w:t>
      </w:r>
      <w:r w:rsidR="0052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</w:p>
    <w:p w14:paraId="0D5ECA15" w14:textId="77777777" w:rsidR="00526A66" w:rsidRDefault="00526A66" w:rsidP="00526A66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B2CCC" w14:textId="77777777" w:rsidR="00526A66" w:rsidRDefault="00526A66" w:rsidP="00526A66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28DCE1" w14:textId="4DFD66D5" w:rsidR="007143ED" w:rsidRPr="000700BB" w:rsidRDefault="007143ED" w:rsidP="00526A66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Программа)</w:t>
      </w:r>
      <w:r w:rsidR="007A4FFD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14:paraId="56CA29B0" w14:textId="477C1C87" w:rsidR="00E708C1" w:rsidRPr="000700BB" w:rsidRDefault="00E708C1" w:rsidP="000700BB">
      <w:pPr>
        <w:pStyle w:val="ConsPlusNormal"/>
        <w:numPr>
          <w:ilvl w:val="0"/>
          <w:numId w:val="7"/>
        </w:numPr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позицию </w:t>
      </w:r>
      <w:r w:rsidR="00C85B2C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C85B2C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паспорта Программы изложить в следующей </w:t>
      </w:r>
      <w:r w:rsidR="00DD3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14:paraId="69659660" w14:textId="77777777" w:rsidR="00E708C1" w:rsidRPr="00E2657F" w:rsidRDefault="00E708C1" w:rsidP="00E2657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2"/>
          <w:szCs w:val="28"/>
        </w:rPr>
      </w:pPr>
    </w:p>
    <w:tbl>
      <w:tblPr>
        <w:tblStyle w:val="a8"/>
        <w:tblW w:w="98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96"/>
        <w:gridCol w:w="6326"/>
      </w:tblGrid>
      <w:tr w:rsidR="00E708C1" w:rsidRPr="000700BB" w14:paraId="43EAB53F" w14:textId="77777777" w:rsidTr="0082107B">
        <w:trPr>
          <w:jc w:val="center"/>
        </w:trPr>
        <w:tc>
          <w:tcPr>
            <w:tcW w:w="3114" w:type="dxa"/>
          </w:tcPr>
          <w:p w14:paraId="68C5F806" w14:textId="456F68AE" w:rsidR="00E708C1" w:rsidRPr="000700BB" w:rsidRDefault="00E2657F" w:rsidP="00DD3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708C1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96" w:type="dxa"/>
          </w:tcPr>
          <w:p w14:paraId="0DC8EA88" w14:textId="77777777" w:rsidR="00E708C1" w:rsidRPr="000700BB" w:rsidRDefault="00E708C1" w:rsidP="0079307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326" w:type="dxa"/>
          </w:tcPr>
          <w:p w14:paraId="6FDA098B" w14:textId="70F3BEFD" w:rsidR="00E708C1" w:rsidRPr="000700BB" w:rsidRDefault="00E708C1" w:rsidP="0082107B">
            <w:pPr>
              <w:pStyle w:val="ConsPlusNormal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Программы составит </w:t>
            </w:r>
            <w:r w:rsidR="000A1DC5" w:rsidRPr="00070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40787879,78 </w:t>
            </w:r>
            <w:r w:rsidR="00296027" w:rsidRPr="00070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</w:t>
            </w:r>
            <w:r w:rsidRPr="00070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рублей, в том числе:</w:t>
            </w:r>
          </w:p>
          <w:p w14:paraId="1AAD04CC" w14:textId="54C65FD9" w:rsidR="00E708C1" w:rsidRPr="000700BB" w:rsidRDefault="00E708C1" w:rsidP="000700B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г. 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DC5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5649351,08 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14:paraId="7A9DBDC7" w14:textId="7CB5349A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г. 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27E0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11318095,1 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14:paraId="108679ED" w14:textId="0981C143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г. 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27E0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10207448,5 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14:paraId="12002BAD" w14:textId="74C32584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2027 г. 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27E0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9709799,9 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14:paraId="2B9856A1" w14:textId="2DEACAAF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2028 г. 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27E0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2345150,4 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14:paraId="0E401C9B" w14:textId="25DCB604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2029 г. 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27E0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767504,9 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14:paraId="4C96300A" w14:textId="65A60CD4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2030 г. 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790529,9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14:paraId="38BDBF48" w14:textId="5FCAA9A9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финансирования за счет средств республиканского бюджета Республики Тыва составит </w:t>
            </w:r>
            <w:r w:rsidR="000A1DC5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6930771,38 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лей, в том числе:</w:t>
            </w:r>
          </w:p>
          <w:p w14:paraId="62600A37" w14:textId="36B07D0E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г. 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DC5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1125906,48 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14:paraId="1974D0C0" w14:textId="7FB6290C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г. 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27E0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1258607,1 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14:paraId="31791763" w14:textId="52DFF991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г. 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27E0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1104043,5 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14:paraId="0D830F4E" w14:textId="62A5E51B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2027 г. 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4B62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1139029,1 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14:paraId="77EECABF" w14:textId="44EE978D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2028 г. 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4B62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745150,4 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14:paraId="1EE4F00F" w14:textId="2D1C33B1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2029 г. 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4B62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767504,9 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14:paraId="4FDA2DDD" w14:textId="2F8DA848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2030 г. 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4B62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790529,9 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рублей.</w:t>
            </w:r>
          </w:p>
          <w:p w14:paraId="001E5CE4" w14:textId="1471B75B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финансирования из федерального бюджета сост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вит </w:t>
            </w:r>
            <w:r w:rsidR="00754B62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21451972,2 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14:paraId="27DE55FF" w14:textId="0696B0EC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г. 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4B62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4518308,4 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14:paraId="1795CFD6" w14:textId="72135764" w:rsidR="00E708C1" w:rsidRPr="000700BB" w:rsidRDefault="00AB0F8B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г. – </w:t>
            </w:r>
            <w:r w:rsidR="00754B62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6559488,0 </w:t>
            </w:r>
            <w:r w:rsidR="00E708C1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14:paraId="69530F72" w14:textId="1F88715B" w:rsidR="00E708C1" w:rsidRPr="000700BB" w:rsidRDefault="00296027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г. – </w:t>
            </w:r>
            <w:r w:rsidR="00754B62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5703405,0 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14:paraId="07973C12" w14:textId="7D53DBD3" w:rsidR="00AB0F8B" w:rsidRPr="000700BB" w:rsidRDefault="00296027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2027 г. – </w:t>
            </w:r>
            <w:r w:rsidR="00754B62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4670770,8 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рублей.</w:t>
            </w:r>
          </w:p>
          <w:p w14:paraId="328465ED" w14:textId="5483F06D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финансирования за счет внебюджетных источников составит </w:t>
            </w:r>
            <w:r w:rsidR="00754B62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12405136,2 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14:paraId="1C4702F3" w14:textId="2AA62D1A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г. –</w:t>
            </w:r>
            <w:r w:rsidR="00AB0F8B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4B62"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5136,2 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14:paraId="6B48F38D" w14:textId="77777777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г. – 3500000,0 тыс. рублей;</w:t>
            </w:r>
          </w:p>
          <w:p w14:paraId="68B448CE" w14:textId="77777777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г. – 3400000,0 тыс. рублей;</w:t>
            </w:r>
          </w:p>
          <w:p w14:paraId="6759E5EB" w14:textId="77777777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2027 г. – 3900000,0 тыс. рублей;</w:t>
            </w:r>
          </w:p>
          <w:p w14:paraId="7ED65577" w14:textId="77777777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2028 г. – 1600000,0 тыс. рублей.</w:t>
            </w:r>
          </w:p>
          <w:p w14:paraId="7F99A20C" w14:textId="11F7A90F" w:rsidR="00E708C1" w:rsidRPr="000700BB" w:rsidRDefault="00E708C1" w:rsidP="000700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мероприятий Программы будет ежегодно корректироваться исходя из возможностей республика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бюджета Республики Тыва и других уровней бюдж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7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</w:t>
            </w:r>
            <w:r w:rsidR="00793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14:paraId="1EEB5371" w14:textId="21E01493" w:rsidR="006D1C69" w:rsidRPr="00793077" w:rsidRDefault="006D1C69" w:rsidP="00793077">
      <w:pPr>
        <w:pStyle w:val="ConsPlusNormal"/>
        <w:numPr>
          <w:ilvl w:val="0"/>
          <w:numId w:val="7"/>
        </w:numPr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A3CB9"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3D16"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D16" w:rsidRPr="007930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DBA2C14" w14:textId="2C8210A3" w:rsidR="006D1C69" w:rsidRPr="00793077" w:rsidRDefault="006D1C69" w:rsidP="0079307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в позиции 9 столбец «Тип документа» изложить в следующей редакции:</w:t>
      </w:r>
    </w:p>
    <w:p w14:paraId="4B244FE7" w14:textId="71F0EE24" w:rsidR="006D1C69" w:rsidRPr="00793077" w:rsidRDefault="00983B5D" w:rsidP="0079307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«Порядок предоставления субсидий юридическим лицам, осуществля</w:t>
      </w: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щим регулируемые виды деятельности и реализующим мероприятия в области энергосбережения и повышения энергетической эффективности, на возмещение части затрат, понесенных в процессе выработки и (или) транспортировки эне</w:t>
      </w: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горесурсов и воды, в том числе вследствие проведения мероприятий в области энергосбережения и повышения энергетической эффективности»;</w:t>
      </w:r>
    </w:p>
    <w:p w14:paraId="4F702EE1" w14:textId="14C510C3" w:rsidR="00983B5D" w:rsidRPr="00793077" w:rsidRDefault="00983B5D" w:rsidP="0079307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позиции 12 столбец «Тип документа» изложить в следующей редакции:</w:t>
      </w:r>
    </w:p>
    <w:p w14:paraId="344A5B70" w14:textId="209DE4DB" w:rsidR="00983B5D" w:rsidRPr="00793077" w:rsidRDefault="00983B5D" w:rsidP="0079307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«Порядок предоставления субсидий на возмещение недополученных д</w:t>
      </w: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ходов, связанных с применением государственных регулируемых цен на эле</w:t>
      </w: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трическую энергию, понесенных в процессе выработки и (или) транспортиро</w:t>
      </w: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ки энергоресурсов, в том числе вследствие проведения мероприятий в области энергосбережения и повышения энергетической эффективности»;</w:t>
      </w:r>
    </w:p>
    <w:p w14:paraId="51408531" w14:textId="7F7FCE4E" w:rsidR="00E708C1" w:rsidRPr="00793077" w:rsidRDefault="00463D16" w:rsidP="0079307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10685D"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полнить</w:t>
      </w: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B5D"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>позициями</w:t>
      </w: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983B5D"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16</w:t>
      </w:r>
      <w:r w:rsidRPr="00793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14:paraId="57D295DE" w14:textId="77777777" w:rsidR="00463D16" w:rsidRPr="000700BB" w:rsidRDefault="00463D16" w:rsidP="000700B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984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2759"/>
        <w:gridCol w:w="1134"/>
        <w:gridCol w:w="2831"/>
        <w:gridCol w:w="430"/>
        <w:gridCol w:w="1490"/>
        <w:gridCol w:w="352"/>
        <w:gridCol w:w="330"/>
      </w:tblGrid>
      <w:tr w:rsidR="000700BB" w:rsidRPr="00793077" w14:paraId="36A6C976" w14:textId="77777777" w:rsidTr="005D3682">
        <w:trPr>
          <w:gridAfter w:val="1"/>
          <w:wAfter w:w="330" w:type="dxa"/>
          <w:trHeight w:val="20"/>
          <w:jc w:val="center"/>
        </w:trPr>
        <w:tc>
          <w:tcPr>
            <w:tcW w:w="516" w:type="dxa"/>
          </w:tcPr>
          <w:p w14:paraId="62F4314F" w14:textId="56B17C4E" w:rsidR="00463D16" w:rsidRPr="00793077" w:rsidRDefault="00463D16" w:rsidP="007930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15</w:t>
            </w:r>
            <w:r w:rsidR="00B27627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2759" w:type="dxa"/>
          </w:tcPr>
          <w:p w14:paraId="4D148C73" w14:textId="122AA428" w:rsidR="00463D16" w:rsidRPr="00793077" w:rsidRDefault="00463D16" w:rsidP="007930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Порядок предоставления субсидий из республика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н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ского бюджета на возмещ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е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ние недополученных дох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о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дов, связанных с примен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е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нием государственных р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е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гулируемых цен на вод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о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снабжение и водоотведение, вырабатываемыми орган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и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зациями коммунального комплекса, понесенных в процессе выработки и (или) транспортировки воды</w:t>
            </w:r>
          </w:p>
        </w:tc>
        <w:tc>
          <w:tcPr>
            <w:tcW w:w="1134" w:type="dxa"/>
          </w:tcPr>
          <w:p w14:paraId="285CEF12" w14:textId="056947D9" w:rsidR="00463D16" w:rsidRPr="00793077" w:rsidRDefault="00463D16" w:rsidP="007930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постано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в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ление</w:t>
            </w:r>
          </w:p>
        </w:tc>
        <w:tc>
          <w:tcPr>
            <w:tcW w:w="2831" w:type="dxa"/>
          </w:tcPr>
          <w:p w14:paraId="104C5078" w14:textId="557A94F6" w:rsidR="00463D16" w:rsidRPr="00793077" w:rsidRDefault="00C85B2C" w:rsidP="007930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«</w:t>
            </w:r>
            <w:r w:rsidR="00463D16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Об утверждении госуда</w:t>
            </w:r>
            <w:r w:rsidR="00463D16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р</w:t>
            </w:r>
            <w:r w:rsidR="00463D16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ственной программы разв</w:t>
            </w:r>
            <w:r w:rsidR="00463D16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и</w:t>
            </w:r>
            <w:r w:rsidR="00463D16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тие энергетики в Республике Тыва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  <w:r w:rsidR="00463D16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 о признании утр</w:t>
            </w:r>
            <w:r w:rsidR="00463D16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а</w:t>
            </w:r>
            <w:r w:rsidR="00463D16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тившими силу некоторых постановлений Правител</w:t>
            </w:r>
            <w:r w:rsidR="00463D16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ь</w:t>
            </w:r>
            <w:r w:rsidR="00463D16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ства Республики Тыва в о</w:t>
            </w:r>
            <w:r w:rsidR="00463D16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б</w:t>
            </w:r>
            <w:r w:rsidR="00463D16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ласти энергоэффективности и развития энергетики</w:t>
            </w:r>
          </w:p>
        </w:tc>
        <w:tc>
          <w:tcPr>
            <w:tcW w:w="430" w:type="dxa"/>
          </w:tcPr>
          <w:p w14:paraId="5AB7D7A5" w14:textId="77777777" w:rsidR="00463D16" w:rsidRPr="00793077" w:rsidRDefault="00463D16" w:rsidP="007930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90" w:type="dxa"/>
          </w:tcPr>
          <w:p w14:paraId="59D8BCCA" w14:textId="4F090055" w:rsidR="00463D16" w:rsidRPr="00793077" w:rsidRDefault="00463D16" w:rsidP="007930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Министерство топлива и энергетики Республики Тыва</w:t>
            </w:r>
          </w:p>
        </w:tc>
        <w:tc>
          <w:tcPr>
            <w:tcW w:w="352" w:type="dxa"/>
          </w:tcPr>
          <w:p w14:paraId="6ACF8824" w14:textId="77777777" w:rsidR="00463D16" w:rsidRPr="00793077" w:rsidRDefault="00463D16" w:rsidP="007930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5D3682" w:rsidRPr="00793077" w14:paraId="270C5071" w14:textId="138659B9" w:rsidTr="005D3682">
        <w:trPr>
          <w:trHeight w:val="20"/>
          <w:jc w:val="center"/>
        </w:trPr>
        <w:tc>
          <w:tcPr>
            <w:tcW w:w="516" w:type="dxa"/>
          </w:tcPr>
          <w:p w14:paraId="2C64F93A" w14:textId="25013308" w:rsidR="00B75152" w:rsidRPr="00793077" w:rsidRDefault="00B75152" w:rsidP="007930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16.</w:t>
            </w:r>
          </w:p>
        </w:tc>
        <w:tc>
          <w:tcPr>
            <w:tcW w:w="2759" w:type="dxa"/>
          </w:tcPr>
          <w:p w14:paraId="38B9FD36" w14:textId="5FBDE851" w:rsidR="00B75152" w:rsidRPr="00793077" w:rsidRDefault="00B75152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Порядок</w:t>
            </w:r>
            <w:r w:rsidR="005D36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предоставления субсидий из республика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н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ского бюджета Республики Тыва на возмещение нед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о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полученных доходов, св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я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занных с применением го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ударственных регулиру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е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мых цен на электрическую энергию, тепловую энергию и водоснабжение, выраб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а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тываемыми ресурсосна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б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жающими организациями коммунального комплекса, понесенных в процессе в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ы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работки и (или) транспо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р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тировки энергоресурсов и воды, в том числе всле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д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ствие проведения меропр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и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ятий в области энергосб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е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режения и повышения эне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р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гетической эффективности</w:t>
            </w:r>
          </w:p>
        </w:tc>
        <w:tc>
          <w:tcPr>
            <w:tcW w:w="1134" w:type="dxa"/>
          </w:tcPr>
          <w:p w14:paraId="5233E3F9" w14:textId="6807669E" w:rsidR="00B75152" w:rsidRPr="00793077" w:rsidRDefault="00B75152" w:rsidP="007930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постано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в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ление</w:t>
            </w:r>
          </w:p>
        </w:tc>
        <w:tc>
          <w:tcPr>
            <w:tcW w:w="2831" w:type="dxa"/>
          </w:tcPr>
          <w:p w14:paraId="2BBD9BC1" w14:textId="57E5A4B9" w:rsidR="00B75152" w:rsidRPr="00793077" w:rsidRDefault="00C85B2C" w:rsidP="007930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«</w:t>
            </w:r>
            <w:r w:rsidR="00B75152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Об утверждении госуда</w:t>
            </w:r>
            <w:r w:rsidR="00B75152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р</w:t>
            </w:r>
            <w:r w:rsidR="00B75152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ственной программы разв</w:t>
            </w:r>
            <w:r w:rsidR="00B75152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и</w:t>
            </w:r>
            <w:r w:rsidR="00B75152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тие энергетики в Республике Тыва</w:t>
            </w: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  <w:r w:rsidR="00B75152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 о признании утр</w:t>
            </w:r>
            <w:r w:rsidR="00B75152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а</w:t>
            </w:r>
            <w:r w:rsidR="00B75152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тившими силу некоторых постановлений Правител</w:t>
            </w:r>
            <w:r w:rsidR="00B75152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ь</w:t>
            </w:r>
            <w:r w:rsidR="00B75152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ства Республики Тыва в о</w:t>
            </w:r>
            <w:r w:rsidR="00B75152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б</w:t>
            </w:r>
            <w:r w:rsidR="00B75152"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ласти энергоэффективности и развития энергетики</w:t>
            </w:r>
          </w:p>
        </w:tc>
        <w:tc>
          <w:tcPr>
            <w:tcW w:w="430" w:type="dxa"/>
          </w:tcPr>
          <w:p w14:paraId="240CFBDA" w14:textId="77777777" w:rsidR="00B75152" w:rsidRPr="00793077" w:rsidRDefault="00B75152" w:rsidP="007930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90" w:type="dxa"/>
          </w:tcPr>
          <w:p w14:paraId="2126B1A4" w14:textId="48299136" w:rsidR="00B75152" w:rsidRPr="00793077" w:rsidRDefault="00B75152" w:rsidP="007930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93077">
              <w:rPr>
                <w:rFonts w:ascii="Times New Roman" w:hAnsi="Times New Roman" w:cs="Times New Roman"/>
                <w:color w:val="000000" w:themeColor="text1"/>
                <w:szCs w:val="24"/>
              </w:rPr>
              <w:t>Министерство топлива и энергетики Республики Тыва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14:paraId="64799314" w14:textId="77777777" w:rsidR="00B75152" w:rsidRPr="00793077" w:rsidRDefault="00B75152" w:rsidP="007930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2CD012" w14:textId="3E1F94AB" w:rsidR="005D3682" w:rsidRPr="00793077" w:rsidRDefault="005D3682" w:rsidP="005D36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»;</w:t>
            </w:r>
          </w:p>
        </w:tc>
      </w:tr>
    </w:tbl>
    <w:p w14:paraId="611196AE" w14:textId="77777777" w:rsidR="00463D16" w:rsidRPr="000700BB" w:rsidRDefault="00463D16" w:rsidP="000700BB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1AA08A" w14:textId="31706035" w:rsidR="00BF5981" w:rsidRPr="000700BB" w:rsidRDefault="00BF5981" w:rsidP="005D368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457CBD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0B2855B7" w14:textId="6A3B4CEE" w:rsidR="00860007" w:rsidRDefault="00860007">
      <w:pPr>
        <w:spacing w:after="160" w:line="259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00034877" w14:textId="77777777" w:rsidR="00BF5981" w:rsidRPr="00DD318A" w:rsidRDefault="00BF5981" w:rsidP="000700BB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10"/>
          <w:szCs w:val="28"/>
        </w:rPr>
      </w:pPr>
    </w:p>
    <w:tbl>
      <w:tblPr>
        <w:tblW w:w="93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2950"/>
        <w:gridCol w:w="55"/>
        <w:gridCol w:w="3090"/>
        <w:gridCol w:w="2550"/>
      </w:tblGrid>
      <w:tr w:rsidR="000700BB" w:rsidRPr="005D3682" w14:paraId="74860FA3" w14:textId="77777777" w:rsidTr="00C83AA5">
        <w:trPr>
          <w:trHeight w:val="20"/>
          <w:jc w:val="center"/>
        </w:trPr>
        <w:tc>
          <w:tcPr>
            <w:tcW w:w="711" w:type="dxa"/>
          </w:tcPr>
          <w:p w14:paraId="13350606" w14:textId="7E161249" w:rsidR="00BF5981" w:rsidRPr="005D3682" w:rsidRDefault="005D3682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7434C15C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005" w:type="dxa"/>
            <w:gridSpan w:val="2"/>
          </w:tcPr>
          <w:p w14:paraId="26EAD491" w14:textId="77777777" w:rsidR="00BF5981" w:rsidRPr="005D3682" w:rsidRDefault="00BF5981" w:rsidP="005D368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Задачи структурного элемента</w:t>
            </w:r>
          </w:p>
        </w:tc>
        <w:tc>
          <w:tcPr>
            <w:tcW w:w="3090" w:type="dxa"/>
          </w:tcPr>
          <w:p w14:paraId="19E9991E" w14:textId="77777777" w:rsidR="00BF5981" w:rsidRPr="005D3682" w:rsidRDefault="00BF5981" w:rsidP="005D368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0" w:type="dxa"/>
          </w:tcPr>
          <w:p w14:paraId="31A3D097" w14:textId="77777777" w:rsidR="00BF5981" w:rsidRPr="005D3682" w:rsidRDefault="00BF5981" w:rsidP="005D368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Связь с показателями</w:t>
            </w:r>
          </w:p>
        </w:tc>
      </w:tr>
      <w:tr w:rsidR="000700BB" w:rsidRPr="005D3682" w14:paraId="4EA7D39E" w14:textId="77777777" w:rsidTr="00C83AA5">
        <w:trPr>
          <w:trHeight w:val="20"/>
          <w:jc w:val="center"/>
        </w:trPr>
        <w:tc>
          <w:tcPr>
            <w:tcW w:w="711" w:type="dxa"/>
          </w:tcPr>
          <w:p w14:paraId="5612D7CD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005" w:type="dxa"/>
            <w:gridSpan w:val="2"/>
          </w:tcPr>
          <w:p w14:paraId="2BEDA96B" w14:textId="77777777" w:rsidR="00BF5981" w:rsidRPr="005D3682" w:rsidRDefault="00BF5981" w:rsidP="005D368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090" w:type="dxa"/>
          </w:tcPr>
          <w:p w14:paraId="57892E75" w14:textId="77777777" w:rsidR="00BF5981" w:rsidRPr="005D3682" w:rsidRDefault="00BF5981" w:rsidP="005D368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50" w:type="dxa"/>
          </w:tcPr>
          <w:p w14:paraId="44C82E5F" w14:textId="77777777" w:rsidR="00BF5981" w:rsidRPr="005D3682" w:rsidRDefault="00BF5981" w:rsidP="005D368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0700BB" w:rsidRPr="005D3682" w14:paraId="5D32ED06" w14:textId="77777777" w:rsidTr="00860007">
        <w:trPr>
          <w:trHeight w:val="20"/>
          <w:jc w:val="center"/>
        </w:trPr>
        <w:tc>
          <w:tcPr>
            <w:tcW w:w="711" w:type="dxa"/>
          </w:tcPr>
          <w:p w14:paraId="176E3DD3" w14:textId="77777777" w:rsidR="00BF5981" w:rsidRPr="005D3682" w:rsidRDefault="00BF5981" w:rsidP="00C83AA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8645" w:type="dxa"/>
            <w:gridSpan w:val="4"/>
          </w:tcPr>
          <w:p w14:paraId="0543A825" w14:textId="77777777" w:rsidR="00860007" w:rsidRDefault="00BF5981" w:rsidP="008600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P310"/>
            <w:bookmarkEnd w:id="1"/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Подпрограмма 1 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Государственная поддержка предприятий </w:t>
            </w:r>
          </w:p>
          <w:p w14:paraId="7B4690EE" w14:textId="0F9640A0" w:rsidR="00BF5981" w:rsidRPr="005D3682" w:rsidRDefault="00BF5981" w:rsidP="008600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топливно-энергетического комплекса Республики Тыва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700BB" w:rsidRPr="005D3682" w14:paraId="16B47620" w14:textId="77777777" w:rsidTr="00C83AA5">
        <w:trPr>
          <w:trHeight w:val="20"/>
          <w:jc w:val="center"/>
        </w:trPr>
        <w:tc>
          <w:tcPr>
            <w:tcW w:w="9356" w:type="dxa"/>
            <w:gridSpan w:val="5"/>
          </w:tcPr>
          <w:p w14:paraId="7BD671E8" w14:textId="77777777" w:rsidR="00C83AA5" w:rsidRDefault="00BF5981" w:rsidP="00C83AA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Комплекс процессных мероприятий 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Энергосбережение и </w:t>
            </w:r>
          </w:p>
          <w:p w14:paraId="05BBF50C" w14:textId="6CDCCF15" w:rsidR="00BF5981" w:rsidRPr="005D3682" w:rsidRDefault="00BF5981" w:rsidP="00C83AA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повышение энергетической эффективности в Республике Тыва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700BB" w:rsidRPr="005D3682" w14:paraId="2B6F49A5" w14:textId="77777777" w:rsidTr="00C83AA5">
        <w:trPr>
          <w:trHeight w:val="20"/>
          <w:jc w:val="center"/>
        </w:trPr>
        <w:tc>
          <w:tcPr>
            <w:tcW w:w="711" w:type="dxa"/>
          </w:tcPr>
          <w:p w14:paraId="242455E9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6095" w:type="dxa"/>
            <w:gridSpan w:val="3"/>
          </w:tcPr>
          <w:p w14:paraId="21008C89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энергетики Республики Тыва</w:t>
            </w:r>
          </w:p>
        </w:tc>
        <w:tc>
          <w:tcPr>
            <w:tcW w:w="2550" w:type="dxa"/>
          </w:tcPr>
          <w:p w14:paraId="2D1C22C9" w14:textId="03DEE718" w:rsidR="00BF5981" w:rsidRPr="005D3682" w:rsidRDefault="00C83AA5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2024-</w:t>
            </w:r>
            <w:r w:rsidR="00BF5981" w:rsidRPr="005D3682">
              <w:rPr>
                <w:rFonts w:ascii="Times New Roman" w:hAnsi="Times New Roman" w:cs="Times New Roman"/>
                <w:color w:val="000000" w:themeColor="text1"/>
              </w:rPr>
              <w:t>2030 гг.</w:t>
            </w:r>
          </w:p>
        </w:tc>
      </w:tr>
      <w:tr w:rsidR="000700BB" w:rsidRPr="005D3682" w14:paraId="38AB152F" w14:textId="77777777" w:rsidTr="00C83AA5">
        <w:trPr>
          <w:trHeight w:val="20"/>
          <w:jc w:val="center"/>
        </w:trPr>
        <w:tc>
          <w:tcPr>
            <w:tcW w:w="711" w:type="dxa"/>
          </w:tcPr>
          <w:p w14:paraId="67690380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1.1.1.</w:t>
            </w:r>
          </w:p>
        </w:tc>
        <w:tc>
          <w:tcPr>
            <w:tcW w:w="3005" w:type="dxa"/>
            <w:gridSpan w:val="2"/>
          </w:tcPr>
          <w:p w14:paraId="42B8270F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Субсидии на государственную поддержку предприятий то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ливно-энергетического ко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плекса (предприятия ТЭК)</w:t>
            </w:r>
          </w:p>
        </w:tc>
        <w:tc>
          <w:tcPr>
            <w:tcW w:w="3090" w:type="dxa"/>
          </w:tcPr>
          <w:p w14:paraId="2DBF30F5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повышение энергетической безопасности и надежности тепло- и электроснабжения Республики Тыва</w:t>
            </w:r>
          </w:p>
        </w:tc>
        <w:tc>
          <w:tcPr>
            <w:tcW w:w="2550" w:type="dxa"/>
          </w:tcPr>
          <w:p w14:paraId="1AC5FDEC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полезный отпуск тепл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вой энергии</w:t>
            </w:r>
          </w:p>
        </w:tc>
      </w:tr>
      <w:tr w:rsidR="000700BB" w:rsidRPr="005D3682" w14:paraId="79E75763" w14:textId="77777777" w:rsidTr="00C83AA5">
        <w:trPr>
          <w:trHeight w:val="20"/>
          <w:jc w:val="center"/>
        </w:trPr>
        <w:tc>
          <w:tcPr>
            <w:tcW w:w="711" w:type="dxa"/>
          </w:tcPr>
          <w:p w14:paraId="16588CBC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1.1.2.</w:t>
            </w:r>
          </w:p>
        </w:tc>
        <w:tc>
          <w:tcPr>
            <w:tcW w:w="3005" w:type="dxa"/>
            <w:gridSpan w:val="2"/>
          </w:tcPr>
          <w:p w14:paraId="5E1BC7E9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Субсидии на государственную поддержку предприятий то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ливно-энергетического ко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плекса (дизельные электр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станции)</w:t>
            </w:r>
          </w:p>
        </w:tc>
        <w:tc>
          <w:tcPr>
            <w:tcW w:w="3090" w:type="dxa"/>
          </w:tcPr>
          <w:p w14:paraId="6AD117A6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повышение энергетической безопасности и надежности тепло- и электроснабжения Республики Тыва</w:t>
            </w:r>
          </w:p>
        </w:tc>
        <w:tc>
          <w:tcPr>
            <w:tcW w:w="2550" w:type="dxa"/>
          </w:tcPr>
          <w:p w14:paraId="72852B9F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полезный отпуск эле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трической энергии</w:t>
            </w:r>
          </w:p>
        </w:tc>
      </w:tr>
      <w:tr w:rsidR="000700BB" w:rsidRPr="005D3682" w14:paraId="0FAE7192" w14:textId="77777777" w:rsidTr="00860007">
        <w:trPr>
          <w:trHeight w:val="20"/>
          <w:jc w:val="center"/>
        </w:trPr>
        <w:tc>
          <w:tcPr>
            <w:tcW w:w="711" w:type="dxa"/>
          </w:tcPr>
          <w:p w14:paraId="3B106F12" w14:textId="77777777" w:rsidR="00BF5981" w:rsidRPr="005D3682" w:rsidRDefault="00BF5981" w:rsidP="00C83AA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8645" w:type="dxa"/>
            <w:gridSpan w:val="4"/>
          </w:tcPr>
          <w:p w14:paraId="123A01E9" w14:textId="77777777" w:rsidR="00860007" w:rsidRDefault="00BF5981" w:rsidP="008600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P324"/>
            <w:bookmarkEnd w:id="2"/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Подпрограмма 2 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Модернизация и строительство </w:t>
            </w:r>
          </w:p>
          <w:p w14:paraId="0081D3FE" w14:textId="5667FB92" w:rsidR="00BF5981" w:rsidRPr="005D3682" w:rsidRDefault="00BF5981" w:rsidP="008600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объектов топливно-энергетического комплекса Республики Тыва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700BB" w:rsidRPr="005D3682" w14:paraId="39D198E6" w14:textId="77777777" w:rsidTr="00C83AA5">
        <w:trPr>
          <w:trHeight w:val="20"/>
          <w:jc w:val="center"/>
        </w:trPr>
        <w:tc>
          <w:tcPr>
            <w:tcW w:w="9356" w:type="dxa"/>
            <w:gridSpan w:val="5"/>
          </w:tcPr>
          <w:p w14:paraId="594B5390" w14:textId="02407459" w:rsidR="00C85B2C" w:rsidRPr="005D3682" w:rsidRDefault="00C85B2C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Региональный проект «Модернизация коммунальной инфраструктуры»</w:t>
            </w:r>
          </w:p>
        </w:tc>
      </w:tr>
      <w:tr w:rsidR="000700BB" w:rsidRPr="005D3682" w14:paraId="155FE112" w14:textId="3786C042" w:rsidTr="00C83AA5">
        <w:trPr>
          <w:trHeight w:val="20"/>
          <w:jc w:val="center"/>
        </w:trPr>
        <w:tc>
          <w:tcPr>
            <w:tcW w:w="711" w:type="dxa"/>
          </w:tcPr>
          <w:p w14:paraId="06639F19" w14:textId="58414DD5" w:rsidR="00C85B2C" w:rsidRPr="005D3682" w:rsidRDefault="00C85B2C" w:rsidP="00C83AA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6095" w:type="dxa"/>
            <w:gridSpan w:val="3"/>
          </w:tcPr>
          <w:p w14:paraId="08182CE9" w14:textId="5C53CBA1" w:rsidR="00C85B2C" w:rsidRPr="005D3682" w:rsidRDefault="00C85B2C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энергетики Республики Тыва</w:t>
            </w:r>
          </w:p>
        </w:tc>
        <w:tc>
          <w:tcPr>
            <w:tcW w:w="2550" w:type="dxa"/>
          </w:tcPr>
          <w:p w14:paraId="478A889B" w14:textId="174DBA45" w:rsidR="00C85B2C" w:rsidRPr="005D3682" w:rsidRDefault="00C83AA5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2025-</w:t>
            </w:r>
            <w:r w:rsidR="005B24B3" w:rsidRPr="005D3682">
              <w:rPr>
                <w:rFonts w:ascii="Times New Roman" w:hAnsi="Times New Roman" w:cs="Times New Roman"/>
                <w:color w:val="000000" w:themeColor="text1"/>
              </w:rPr>
              <w:t>2030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 xml:space="preserve"> гг.</w:t>
            </w:r>
          </w:p>
        </w:tc>
      </w:tr>
      <w:tr w:rsidR="000700BB" w:rsidRPr="005D3682" w14:paraId="4C8FA1F3" w14:textId="1B8B8E06" w:rsidTr="00C83AA5">
        <w:trPr>
          <w:trHeight w:val="20"/>
          <w:jc w:val="center"/>
        </w:trPr>
        <w:tc>
          <w:tcPr>
            <w:tcW w:w="711" w:type="dxa"/>
          </w:tcPr>
          <w:p w14:paraId="5A730DD6" w14:textId="547AD92E" w:rsidR="00C85B2C" w:rsidRPr="005D3682" w:rsidRDefault="00C85B2C" w:rsidP="00C83AA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2.1.1.</w:t>
            </w:r>
          </w:p>
        </w:tc>
        <w:tc>
          <w:tcPr>
            <w:tcW w:w="2950" w:type="dxa"/>
          </w:tcPr>
          <w:p w14:paraId="0AE69FDD" w14:textId="7AE55404" w:rsidR="00C85B2C" w:rsidRPr="005D3682" w:rsidRDefault="00C85B2C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3145" w:type="dxa"/>
            <w:gridSpan w:val="2"/>
          </w:tcPr>
          <w:p w14:paraId="5661F239" w14:textId="47F71803" w:rsidR="00C83AA5" w:rsidRDefault="00E30917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 xml:space="preserve">троительство </w:t>
            </w:r>
            <w:r w:rsidR="005B24B3" w:rsidRPr="005D3682">
              <w:rPr>
                <w:rFonts w:ascii="Times New Roman" w:hAnsi="Times New Roman" w:cs="Times New Roman"/>
                <w:color w:val="000000" w:themeColor="text1"/>
              </w:rPr>
              <w:t>котельных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</w:p>
          <w:p w14:paraId="3B933F35" w14:textId="3CC4FE9E" w:rsidR="00C85B2C" w:rsidRPr="005D3682" w:rsidRDefault="00C85B2C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5B24B3" w:rsidRPr="005D3682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. Шагонар</w:t>
            </w:r>
            <w:r w:rsidR="00E3091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B24B3" w:rsidRPr="005D3682">
              <w:rPr>
                <w:rFonts w:ascii="Times New Roman" w:hAnsi="Times New Roman" w:cs="Times New Roman"/>
                <w:color w:val="000000" w:themeColor="text1"/>
              </w:rPr>
              <w:t xml:space="preserve"> и Ак-Довурак</w:t>
            </w:r>
            <w:r w:rsidR="00E30917">
              <w:rPr>
                <w:rFonts w:ascii="Times New Roman" w:hAnsi="Times New Roman" w:cs="Times New Roman"/>
                <w:color w:val="000000" w:themeColor="text1"/>
              </w:rPr>
              <w:t>е</w:t>
            </w:r>
          </w:p>
        </w:tc>
        <w:tc>
          <w:tcPr>
            <w:tcW w:w="2550" w:type="dxa"/>
          </w:tcPr>
          <w:p w14:paraId="00C10E7C" w14:textId="381BAD16" w:rsidR="00C85B2C" w:rsidRPr="005D3682" w:rsidRDefault="00C85B2C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 w:rsidR="00C83AA5" w:rsidRPr="005D3682">
              <w:rPr>
                <w:rFonts w:ascii="Times New Roman" w:hAnsi="Times New Roman" w:cs="Times New Roman"/>
                <w:color w:val="000000" w:themeColor="text1"/>
              </w:rPr>
              <w:t>количество построе</w:t>
            </w:r>
            <w:r w:rsidR="00C83AA5" w:rsidRPr="005D368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C83AA5" w:rsidRPr="005D3682">
              <w:rPr>
                <w:rFonts w:ascii="Times New Roman" w:hAnsi="Times New Roman" w:cs="Times New Roman"/>
                <w:color w:val="000000" w:themeColor="text1"/>
              </w:rPr>
              <w:t>ных и</w:t>
            </w:r>
            <w:r w:rsidR="00C83A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83AA5" w:rsidRPr="005D3682">
              <w:rPr>
                <w:rFonts w:ascii="Times New Roman" w:hAnsi="Times New Roman" w:cs="Times New Roman"/>
                <w:color w:val="000000" w:themeColor="text1"/>
              </w:rPr>
              <w:t>реконструирова</w:t>
            </w:r>
            <w:r w:rsidR="00C83AA5" w:rsidRPr="005D368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C83AA5" w:rsidRPr="005D3682">
              <w:rPr>
                <w:rFonts w:ascii="Times New Roman" w:hAnsi="Times New Roman" w:cs="Times New Roman"/>
                <w:color w:val="000000" w:themeColor="text1"/>
              </w:rPr>
              <w:t>ных (модернизирова</w:t>
            </w:r>
            <w:r w:rsidR="00C83AA5" w:rsidRPr="005D368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C83AA5" w:rsidRPr="005D3682">
              <w:rPr>
                <w:rFonts w:ascii="Times New Roman" w:hAnsi="Times New Roman" w:cs="Times New Roman"/>
                <w:color w:val="000000" w:themeColor="text1"/>
              </w:rPr>
              <w:t>ных)</w:t>
            </w:r>
            <w:r w:rsidR="00C83A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83AA5" w:rsidRPr="005D3682">
              <w:rPr>
                <w:rFonts w:ascii="Times New Roman" w:hAnsi="Times New Roman" w:cs="Times New Roman"/>
                <w:color w:val="000000" w:themeColor="text1"/>
              </w:rPr>
              <w:t>объектов питьевого водоснабжения и вод</w:t>
            </w:r>
            <w:r w:rsidR="00C83AA5"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C83AA5" w:rsidRPr="005D3682">
              <w:rPr>
                <w:rFonts w:ascii="Times New Roman" w:hAnsi="Times New Roman" w:cs="Times New Roman"/>
                <w:color w:val="000000" w:themeColor="text1"/>
              </w:rPr>
              <w:t>подготовки, нарастающим итогом с 2019 года</w:t>
            </w:r>
            <w:r w:rsidR="00C83AA5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53D437E6" w14:textId="3C4BC34D" w:rsidR="00C85B2C" w:rsidRPr="005D3682" w:rsidRDefault="00C83AA5" w:rsidP="00C83AA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2) численность 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населения, для которого улучшится качество предоставления коммунальных услуг (в сфере тепло-,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водосна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жения и водоотведения), нарастающим итогом с 2025 года</w:t>
            </w:r>
          </w:p>
        </w:tc>
      </w:tr>
      <w:tr w:rsidR="000700BB" w:rsidRPr="005D3682" w14:paraId="4F615898" w14:textId="73EC333E" w:rsidTr="00C83AA5">
        <w:trPr>
          <w:trHeight w:val="20"/>
          <w:jc w:val="center"/>
        </w:trPr>
        <w:tc>
          <w:tcPr>
            <w:tcW w:w="9356" w:type="dxa"/>
            <w:gridSpan w:val="5"/>
          </w:tcPr>
          <w:p w14:paraId="419044C7" w14:textId="77777777" w:rsidR="00C83AA5" w:rsidRDefault="00C85B2C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Ведомственный проект «Реализация инвестиционных проектов </w:t>
            </w:r>
          </w:p>
          <w:p w14:paraId="4776C0A4" w14:textId="56AB5E08" w:rsidR="005B24B3" w:rsidRPr="005D3682" w:rsidRDefault="00C85B2C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в сфере добычи и переработки цветных металлов»</w:t>
            </w:r>
          </w:p>
        </w:tc>
      </w:tr>
      <w:tr w:rsidR="000700BB" w:rsidRPr="005D3682" w14:paraId="67E3270E" w14:textId="166BE6EC" w:rsidTr="00C83AA5">
        <w:trPr>
          <w:trHeight w:val="20"/>
          <w:jc w:val="center"/>
        </w:trPr>
        <w:tc>
          <w:tcPr>
            <w:tcW w:w="711" w:type="dxa"/>
          </w:tcPr>
          <w:p w14:paraId="6B5CF300" w14:textId="4C0B026E" w:rsidR="005B24B3" w:rsidRPr="005D3682" w:rsidRDefault="005B24B3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6095" w:type="dxa"/>
            <w:gridSpan w:val="3"/>
          </w:tcPr>
          <w:p w14:paraId="37E9BFE0" w14:textId="4AD1BD39" w:rsidR="005B24B3" w:rsidRPr="005D3682" w:rsidRDefault="005B24B3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энергетики Республики Тыва</w:t>
            </w:r>
          </w:p>
        </w:tc>
        <w:tc>
          <w:tcPr>
            <w:tcW w:w="2550" w:type="dxa"/>
          </w:tcPr>
          <w:p w14:paraId="4486B637" w14:textId="6193EA1F" w:rsidR="005B24B3" w:rsidRPr="005D3682" w:rsidRDefault="00C83AA5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2025-</w:t>
            </w:r>
            <w:r w:rsidR="005B24B3" w:rsidRPr="005D3682">
              <w:rPr>
                <w:rFonts w:ascii="Times New Roman" w:hAnsi="Times New Roman" w:cs="Times New Roman"/>
                <w:color w:val="000000" w:themeColor="text1"/>
              </w:rPr>
              <w:t>2030 гг.</w:t>
            </w:r>
          </w:p>
        </w:tc>
      </w:tr>
      <w:tr w:rsidR="000700BB" w:rsidRPr="005D3682" w14:paraId="2DC80B95" w14:textId="1A59F6E7" w:rsidTr="00C83AA5">
        <w:trPr>
          <w:trHeight w:val="20"/>
          <w:jc w:val="center"/>
        </w:trPr>
        <w:tc>
          <w:tcPr>
            <w:tcW w:w="711" w:type="dxa"/>
          </w:tcPr>
          <w:p w14:paraId="63C85CF1" w14:textId="303BBBAC" w:rsidR="00C85B2C" w:rsidRPr="005D3682" w:rsidRDefault="00C85B2C" w:rsidP="00C83AA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5B24B3" w:rsidRPr="005D3682">
              <w:rPr>
                <w:rFonts w:ascii="Times New Roman" w:hAnsi="Times New Roman" w:cs="Times New Roman"/>
                <w:color w:val="000000" w:themeColor="text1"/>
              </w:rPr>
              <w:t>2.1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50" w:type="dxa"/>
          </w:tcPr>
          <w:p w14:paraId="18A284A9" w14:textId="3683FE5D" w:rsidR="00C85B2C" w:rsidRPr="005D3682" w:rsidRDefault="00C85B2C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Создание энергетической 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фраструктуры в рамках реал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зации инвестиционного пр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екта по организации добычи меди, молибдена и попутных компонентов на Ак-Сугском медно-порфировом мест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рождении в Республике Тыва, в рамках которого осущест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ляется технологическое пр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соединение к электрическим сетям</w:t>
            </w:r>
          </w:p>
        </w:tc>
        <w:tc>
          <w:tcPr>
            <w:tcW w:w="3145" w:type="dxa"/>
            <w:gridSpan w:val="2"/>
            <w:shd w:val="clear" w:color="auto" w:fill="auto"/>
          </w:tcPr>
          <w:p w14:paraId="5C6DCD30" w14:textId="5E76D963" w:rsidR="00C85B2C" w:rsidRPr="005D3682" w:rsidRDefault="00C85B2C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обеспечение электроэнергией Тоджинского кожууна Респу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2550" w:type="dxa"/>
          </w:tcPr>
          <w:p w14:paraId="524CB749" w14:textId="76AE54B4" w:rsidR="00C85B2C" w:rsidRPr="005D3682" w:rsidRDefault="00C85B2C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 w:rsidR="001414C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беспечен</w:t>
            </w:r>
            <w:r w:rsidR="00E30917">
              <w:rPr>
                <w:rFonts w:ascii="Times New Roman" w:hAnsi="Times New Roman" w:cs="Times New Roman"/>
                <w:color w:val="000000" w:themeColor="text1"/>
              </w:rPr>
              <w:t>ие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готовн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ст</w:t>
            </w:r>
            <w:r w:rsidR="00E3091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объектов инфрастру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туры, создаваемых в с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ответствии с договором технологического прис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единения к электрич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ским сетям объектов п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лучателя субсидии, исх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дя из стоимости фактич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ских выполненных работ (в процентах)</w:t>
            </w:r>
            <w:r w:rsidR="001414C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0861C31B" w14:textId="7CEB7B26" w:rsidR="00C85B2C" w:rsidRPr="005D3682" w:rsidRDefault="00C85B2C" w:rsidP="00E3091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2) </w:t>
            </w:r>
            <w:r w:rsidR="001414C2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E30917">
              <w:rPr>
                <w:rFonts w:ascii="Times New Roman" w:hAnsi="Times New Roman" w:cs="Times New Roman"/>
                <w:color w:val="000000" w:themeColor="text1"/>
              </w:rPr>
              <w:t>од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в эксплуатацию объект</w:t>
            </w:r>
            <w:r w:rsidR="00E30917">
              <w:rPr>
                <w:rFonts w:ascii="Times New Roman" w:hAnsi="Times New Roman" w:cs="Times New Roman"/>
                <w:color w:val="000000" w:themeColor="text1"/>
              </w:rPr>
              <w:t>ов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инфраструкт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ры, предусмотренны</w:t>
            </w:r>
            <w:r w:rsidR="00E30917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для организации </w:t>
            </w:r>
          </w:p>
        </w:tc>
      </w:tr>
    </w:tbl>
    <w:p w14:paraId="52664530" w14:textId="77777777" w:rsidR="00860007" w:rsidRDefault="00860007" w:rsidP="00E10464">
      <w:pPr>
        <w:spacing w:after="0" w:line="240" w:lineRule="auto"/>
      </w:pPr>
    </w:p>
    <w:p w14:paraId="3106880C" w14:textId="77777777" w:rsidR="00580459" w:rsidRDefault="00580459" w:rsidP="00E10464">
      <w:pPr>
        <w:spacing w:after="0" w:line="240" w:lineRule="auto"/>
      </w:pPr>
    </w:p>
    <w:tbl>
      <w:tblPr>
        <w:tblW w:w="93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2977"/>
        <w:gridCol w:w="3118"/>
        <w:gridCol w:w="2550"/>
      </w:tblGrid>
      <w:tr w:rsidR="00E10464" w:rsidRPr="005D3682" w14:paraId="075B00E0" w14:textId="77777777" w:rsidTr="00E10464">
        <w:trPr>
          <w:trHeight w:val="20"/>
          <w:tblHeader/>
          <w:jc w:val="center"/>
        </w:trPr>
        <w:tc>
          <w:tcPr>
            <w:tcW w:w="711" w:type="dxa"/>
          </w:tcPr>
          <w:p w14:paraId="13EB55BF" w14:textId="77777777" w:rsidR="00E10464" w:rsidRPr="005D3682" w:rsidRDefault="00E10464" w:rsidP="00643F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14:paraId="46453D74" w14:textId="77777777" w:rsidR="00E10464" w:rsidRPr="005D3682" w:rsidRDefault="00E10464" w:rsidP="00643F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8" w:type="dxa"/>
          </w:tcPr>
          <w:p w14:paraId="69536667" w14:textId="77777777" w:rsidR="00E10464" w:rsidRPr="005D3682" w:rsidRDefault="00E10464" w:rsidP="00643F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50" w:type="dxa"/>
          </w:tcPr>
          <w:p w14:paraId="3F8C6066" w14:textId="77777777" w:rsidR="00E10464" w:rsidRPr="005D3682" w:rsidRDefault="00E10464" w:rsidP="00643F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60007" w:rsidRPr="005D3682" w14:paraId="3F3528BA" w14:textId="77777777" w:rsidTr="00E10464">
        <w:trPr>
          <w:trHeight w:val="20"/>
          <w:jc w:val="center"/>
        </w:trPr>
        <w:tc>
          <w:tcPr>
            <w:tcW w:w="711" w:type="dxa"/>
          </w:tcPr>
          <w:p w14:paraId="66CB0FE7" w14:textId="77777777" w:rsidR="00860007" w:rsidRPr="005D3682" w:rsidRDefault="00860007" w:rsidP="00C83AA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72DF94C" w14:textId="77777777" w:rsidR="00860007" w:rsidRPr="005D3682" w:rsidRDefault="00860007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</w:tcPr>
          <w:p w14:paraId="59C18D0F" w14:textId="77777777" w:rsidR="00860007" w:rsidRPr="005D3682" w:rsidRDefault="00860007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0" w:type="dxa"/>
          </w:tcPr>
          <w:p w14:paraId="714D57FB" w14:textId="6145EB71" w:rsidR="00860007" w:rsidRPr="005D3682" w:rsidRDefault="00860007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добычи меди, молибдена и попутных компонентов на Ак-Сугском медно-порфировом месторожд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нии в Республике Тыва</w:t>
            </w:r>
          </w:p>
        </w:tc>
      </w:tr>
      <w:tr w:rsidR="000700BB" w:rsidRPr="005D3682" w14:paraId="02DDCD2E" w14:textId="77777777" w:rsidTr="00C83AA5">
        <w:trPr>
          <w:trHeight w:val="20"/>
          <w:jc w:val="center"/>
        </w:trPr>
        <w:tc>
          <w:tcPr>
            <w:tcW w:w="9356" w:type="dxa"/>
            <w:gridSpan w:val="4"/>
          </w:tcPr>
          <w:p w14:paraId="4372E091" w14:textId="77777777" w:rsidR="001414C2" w:rsidRDefault="00BF5981" w:rsidP="00C83AA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Комплекс процессных мероприятий 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Энергосбережение и повышение</w:t>
            </w:r>
          </w:p>
          <w:p w14:paraId="3247ADA8" w14:textId="291DFB09" w:rsidR="00BF5981" w:rsidRPr="005D3682" w:rsidRDefault="00BF5981" w:rsidP="00C83AA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энергетической эффективности в Республике Тыва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700BB" w:rsidRPr="005D3682" w14:paraId="7DCA1164" w14:textId="2D444C7D" w:rsidTr="00C83AA5">
        <w:trPr>
          <w:trHeight w:val="20"/>
          <w:jc w:val="center"/>
        </w:trPr>
        <w:tc>
          <w:tcPr>
            <w:tcW w:w="711" w:type="dxa"/>
          </w:tcPr>
          <w:p w14:paraId="533A4731" w14:textId="1182EACD" w:rsidR="005B24B3" w:rsidRPr="005D3682" w:rsidRDefault="005B24B3" w:rsidP="00C83AA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6095" w:type="dxa"/>
            <w:gridSpan w:val="2"/>
          </w:tcPr>
          <w:p w14:paraId="371AB66A" w14:textId="28163B60" w:rsidR="005B24B3" w:rsidRPr="005D3682" w:rsidRDefault="005B24B3" w:rsidP="005D3682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энергетики Республики Тыва</w:t>
            </w:r>
          </w:p>
        </w:tc>
        <w:tc>
          <w:tcPr>
            <w:tcW w:w="2550" w:type="dxa"/>
          </w:tcPr>
          <w:p w14:paraId="30372975" w14:textId="32533B91" w:rsidR="005B24B3" w:rsidRPr="005D3682" w:rsidRDefault="001414C2" w:rsidP="005D3682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2025-</w:t>
            </w:r>
            <w:r w:rsidR="005B24B3" w:rsidRPr="005D3682">
              <w:rPr>
                <w:rFonts w:ascii="Times New Roman" w:hAnsi="Times New Roman" w:cs="Times New Roman"/>
                <w:color w:val="000000" w:themeColor="text1"/>
              </w:rPr>
              <w:t>2030 гг.</w:t>
            </w:r>
          </w:p>
        </w:tc>
      </w:tr>
      <w:tr w:rsidR="000700BB" w:rsidRPr="005D3682" w14:paraId="26F28D35" w14:textId="77777777" w:rsidTr="00E10464">
        <w:trPr>
          <w:trHeight w:val="20"/>
          <w:jc w:val="center"/>
        </w:trPr>
        <w:tc>
          <w:tcPr>
            <w:tcW w:w="711" w:type="dxa"/>
          </w:tcPr>
          <w:p w14:paraId="12E1EABC" w14:textId="449D26E1" w:rsidR="00BF5981" w:rsidRPr="005D3682" w:rsidRDefault="005B24B3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2.3.1</w:t>
            </w:r>
            <w:r w:rsidR="00BF5981" w:rsidRPr="005D368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14:paraId="7FF6EAE9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Строительство объектов эле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тросетевого хозяйства для обеспечения централизова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ным электроснабжением То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жинского кожууна Республ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ки Тыва</w:t>
            </w:r>
          </w:p>
        </w:tc>
        <w:tc>
          <w:tcPr>
            <w:tcW w:w="3118" w:type="dxa"/>
          </w:tcPr>
          <w:p w14:paraId="3E9EEAD3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обеспечение электроэнергией Тоджинского кожууна Респу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2550" w:type="dxa"/>
          </w:tcPr>
          <w:p w14:paraId="71A375FE" w14:textId="64A54AE5" w:rsidR="00BF5981" w:rsidRPr="005D3682" w:rsidRDefault="00C85B2C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внебюджетные инвест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ции при технологическом присоединении объектов электросетевого хозя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ства в рамках исполнения инвестиционных прое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тов</w:t>
            </w:r>
          </w:p>
        </w:tc>
      </w:tr>
      <w:tr w:rsidR="000700BB" w:rsidRPr="005D3682" w14:paraId="5BF547CD" w14:textId="77777777" w:rsidTr="00E10464">
        <w:trPr>
          <w:trHeight w:val="20"/>
          <w:jc w:val="center"/>
        </w:trPr>
        <w:tc>
          <w:tcPr>
            <w:tcW w:w="711" w:type="dxa"/>
          </w:tcPr>
          <w:p w14:paraId="6D69A1F9" w14:textId="5BB6330A" w:rsidR="00BF5981" w:rsidRPr="005D3682" w:rsidRDefault="005B24B3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2.3.2</w:t>
            </w:r>
            <w:r w:rsidR="00BF5981" w:rsidRPr="005D368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14:paraId="0877CB6A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Строительство объектов эле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тросетевого хозяйства в ра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ках реализации инвестицио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ных проектов по освоению Кара-Белдирского золотору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ного месторождения в Ре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публике Тыва (плата за техн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логическое присоединение объектов электросетевого х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зяйства)</w:t>
            </w:r>
          </w:p>
        </w:tc>
        <w:tc>
          <w:tcPr>
            <w:tcW w:w="3118" w:type="dxa"/>
          </w:tcPr>
          <w:p w14:paraId="76C36205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добыча рудного золота.</w:t>
            </w:r>
          </w:p>
          <w:p w14:paraId="409442B7" w14:textId="1F5F01F0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Социально-экономический э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фект </w:t>
            </w:r>
            <w:r w:rsidR="0058045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налоговые отчисления в бюджет республики, создание рабочих мест</w:t>
            </w:r>
          </w:p>
        </w:tc>
        <w:tc>
          <w:tcPr>
            <w:tcW w:w="2550" w:type="dxa"/>
          </w:tcPr>
          <w:p w14:paraId="12D04BB6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внебюджетные инвест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ции при технологическом присоединении объектов электросетевого хозя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ства в рамках исполнения инвестиционных прое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тов</w:t>
            </w:r>
          </w:p>
        </w:tc>
      </w:tr>
      <w:tr w:rsidR="000700BB" w:rsidRPr="005D3682" w14:paraId="052D6E73" w14:textId="77777777" w:rsidTr="00E10464">
        <w:trPr>
          <w:trHeight w:val="20"/>
          <w:jc w:val="center"/>
        </w:trPr>
        <w:tc>
          <w:tcPr>
            <w:tcW w:w="711" w:type="dxa"/>
            <w:shd w:val="clear" w:color="auto" w:fill="auto"/>
          </w:tcPr>
          <w:p w14:paraId="6BD076A3" w14:textId="56A345FE" w:rsidR="00BF5981" w:rsidRPr="005D3682" w:rsidRDefault="005B24B3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2.3.3</w:t>
            </w:r>
            <w:r w:rsidR="00BF5981" w:rsidRPr="005D368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7642C06" w14:textId="3AD2F419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Строительство объектов эле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тросетевого хозяйства в ра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ках реализации национального проекта 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Жилье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(плата за технологическое присоедин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ние объектов электросетевого хозяйства)</w:t>
            </w:r>
          </w:p>
        </w:tc>
        <w:tc>
          <w:tcPr>
            <w:tcW w:w="3118" w:type="dxa"/>
            <w:shd w:val="clear" w:color="auto" w:fill="auto"/>
          </w:tcPr>
          <w:p w14:paraId="18F9AFBC" w14:textId="07DB7ADC" w:rsidR="00BF5981" w:rsidRPr="005D3682" w:rsidRDefault="005B24B3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550" w:type="dxa"/>
            <w:shd w:val="clear" w:color="auto" w:fill="auto"/>
          </w:tcPr>
          <w:p w14:paraId="3DD772B3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1) количество потребит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лей при технологическом присоединении объектов электросетевого хозя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ства в рамках исполнения инвестиционных прое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тов;</w:t>
            </w:r>
          </w:p>
          <w:p w14:paraId="0D5807BC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2) внебюджетные инв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стиции при технологич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ском присоединении об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ектов электросетевого хозяйства в рамках 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полнения инвестицио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ных проектов</w:t>
            </w:r>
          </w:p>
        </w:tc>
      </w:tr>
      <w:tr w:rsidR="000700BB" w:rsidRPr="005D3682" w14:paraId="63DA1D26" w14:textId="77777777" w:rsidTr="00E10464">
        <w:trPr>
          <w:trHeight w:val="20"/>
          <w:jc w:val="center"/>
        </w:trPr>
        <w:tc>
          <w:tcPr>
            <w:tcW w:w="711" w:type="dxa"/>
          </w:tcPr>
          <w:p w14:paraId="3AF2D944" w14:textId="47883DAE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5B24B3" w:rsidRPr="005D3682">
              <w:rPr>
                <w:rFonts w:ascii="Times New Roman" w:hAnsi="Times New Roman" w:cs="Times New Roman"/>
                <w:color w:val="000000" w:themeColor="text1"/>
              </w:rPr>
              <w:t>3.4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14:paraId="1185D4FB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Приобретение автономных систем электроснабжения</w:t>
            </w:r>
          </w:p>
        </w:tc>
        <w:tc>
          <w:tcPr>
            <w:tcW w:w="3118" w:type="dxa"/>
          </w:tcPr>
          <w:p w14:paraId="56485B67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повышение энергетической бе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опасности и надежности тепло- и электроснабжения Республ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ки Тыва</w:t>
            </w:r>
          </w:p>
        </w:tc>
        <w:tc>
          <w:tcPr>
            <w:tcW w:w="2550" w:type="dxa"/>
          </w:tcPr>
          <w:p w14:paraId="30E75D6E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количество приобрете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ных автономных систем электроснабжения.</w:t>
            </w:r>
          </w:p>
          <w:p w14:paraId="36F804BA" w14:textId="55A703DA" w:rsidR="00BF5981" w:rsidRPr="005D3682" w:rsidRDefault="00BF5981" w:rsidP="001414C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С 2025 по 2030 гг. </w:t>
            </w:r>
            <w:r w:rsidR="001414C2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7</w:t>
            </w:r>
            <w:r w:rsidR="001414C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  <w:r w:rsidR="00055922" w:rsidRPr="005D3682">
              <w:rPr>
                <w:rFonts w:ascii="Times New Roman" w:hAnsi="Times New Roman" w:cs="Times New Roman"/>
                <w:color w:val="000000" w:themeColor="text1"/>
              </w:rPr>
              <w:t xml:space="preserve"> ежегодно</w:t>
            </w:r>
          </w:p>
        </w:tc>
      </w:tr>
      <w:tr w:rsidR="000700BB" w:rsidRPr="005D3682" w14:paraId="2F606484" w14:textId="77777777" w:rsidTr="00E10464">
        <w:trPr>
          <w:trHeight w:val="20"/>
          <w:jc w:val="center"/>
        </w:trPr>
        <w:tc>
          <w:tcPr>
            <w:tcW w:w="711" w:type="dxa"/>
          </w:tcPr>
          <w:p w14:paraId="419D22E1" w14:textId="25D8C777" w:rsidR="00BF5981" w:rsidRPr="005D3682" w:rsidRDefault="005B24B3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2.3.5</w:t>
            </w:r>
            <w:r w:rsidR="00BF5981" w:rsidRPr="005D368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14:paraId="444FF70B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Развитие электросетевого х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зяйства на территории Ре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  <w:tc>
          <w:tcPr>
            <w:tcW w:w="3118" w:type="dxa"/>
          </w:tcPr>
          <w:p w14:paraId="4AC52AA6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надежное, безопасное и бесп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ребойное энергоснабжение электросетевого хозяйства на территории Республики Тыва</w:t>
            </w:r>
          </w:p>
        </w:tc>
        <w:tc>
          <w:tcPr>
            <w:tcW w:w="2550" w:type="dxa"/>
          </w:tcPr>
          <w:p w14:paraId="0902115A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700BB" w:rsidRPr="005D3682" w14:paraId="067E752B" w14:textId="77777777" w:rsidTr="00E10464">
        <w:trPr>
          <w:trHeight w:val="20"/>
          <w:jc w:val="center"/>
        </w:trPr>
        <w:tc>
          <w:tcPr>
            <w:tcW w:w="711" w:type="dxa"/>
          </w:tcPr>
          <w:p w14:paraId="4D85CA84" w14:textId="2FC44D2F" w:rsidR="005B24B3" w:rsidRPr="005D3682" w:rsidRDefault="005B24B3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2.3.6.</w:t>
            </w:r>
          </w:p>
        </w:tc>
        <w:tc>
          <w:tcPr>
            <w:tcW w:w="2977" w:type="dxa"/>
          </w:tcPr>
          <w:p w14:paraId="20B70930" w14:textId="4D24E6BB" w:rsidR="005B24B3" w:rsidRPr="005D3682" w:rsidRDefault="005B24B3" w:rsidP="00751C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Реализация мероприятий по аварийно-восстановительным работам котельной в г</w:t>
            </w:r>
            <w:r w:rsidR="00751C9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Шаг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нар</w:t>
            </w:r>
          </w:p>
        </w:tc>
        <w:tc>
          <w:tcPr>
            <w:tcW w:w="3118" w:type="dxa"/>
          </w:tcPr>
          <w:p w14:paraId="28E84B1C" w14:textId="4DDAB8A0" w:rsidR="005B24B3" w:rsidRPr="005D3682" w:rsidRDefault="00E10464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5B24B3" w:rsidRPr="005D3682">
              <w:rPr>
                <w:rFonts w:ascii="Times New Roman" w:hAnsi="Times New Roman" w:cs="Times New Roman"/>
                <w:color w:val="000000" w:themeColor="text1"/>
              </w:rPr>
              <w:t>омпенсация расходов ресурс</w:t>
            </w:r>
            <w:r w:rsidR="005B24B3"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B24B3" w:rsidRPr="005D3682">
              <w:rPr>
                <w:rFonts w:ascii="Times New Roman" w:hAnsi="Times New Roman" w:cs="Times New Roman"/>
                <w:color w:val="000000" w:themeColor="text1"/>
              </w:rPr>
              <w:t>снабжающей организации, п</w:t>
            </w:r>
            <w:r w:rsidR="005B24B3"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B24B3" w:rsidRPr="005D3682">
              <w:rPr>
                <w:rFonts w:ascii="Times New Roman" w:hAnsi="Times New Roman" w:cs="Times New Roman"/>
                <w:color w:val="000000" w:themeColor="text1"/>
              </w:rPr>
              <w:t>несенных по ликвидации аварий и их последствий, проведению аварийно-восстановительных работ на котельной в г. Шаг</w:t>
            </w:r>
            <w:r w:rsidR="005B24B3"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B24B3" w:rsidRPr="005D3682">
              <w:rPr>
                <w:rFonts w:ascii="Times New Roman" w:hAnsi="Times New Roman" w:cs="Times New Roman"/>
                <w:color w:val="000000" w:themeColor="text1"/>
              </w:rPr>
              <w:t>нар Республики Тыва</w:t>
            </w:r>
          </w:p>
        </w:tc>
        <w:tc>
          <w:tcPr>
            <w:tcW w:w="2550" w:type="dxa"/>
          </w:tcPr>
          <w:p w14:paraId="6B5DF52F" w14:textId="1D2A9C3D" w:rsidR="005B24B3" w:rsidRPr="005D3682" w:rsidRDefault="005B24B3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1) проведен</w:t>
            </w:r>
            <w:r w:rsidR="00E30917">
              <w:rPr>
                <w:rFonts w:ascii="Times New Roman" w:hAnsi="Times New Roman" w:cs="Times New Roman"/>
                <w:color w:val="000000" w:themeColor="text1"/>
              </w:rPr>
              <w:t>ие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оконч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тельны</w:t>
            </w:r>
            <w:r w:rsidR="00E30917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расчет</w:t>
            </w:r>
            <w:r w:rsidR="00E30917">
              <w:rPr>
                <w:rFonts w:ascii="Times New Roman" w:hAnsi="Times New Roman" w:cs="Times New Roman"/>
                <w:color w:val="000000" w:themeColor="text1"/>
              </w:rPr>
              <w:t>ов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с по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рядными организациями в рамках проведения ав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рийно-восстановительных работ в Республике Тыва в 2024 году</w:t>
            </w:r>
            <w:r w:rsidR="001414C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72962E63" w14:textId="1571E755" w:rsidR="005B24B3" w:rsidRPr="005D3682" w:rsidRDefault="005B24B3" w:rsidP="00E3091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lastRenderedPageBreak/>
              <w:t>2) проведен</w:t>
            </w:r>
            <w:r w:rsidR="00E30917">
              <w:rPr>
                <w:rFonts w:ascii="Times New Roman" w:hAnsi="Times New Roman" w:cs="Times New Roman"/>
                <w:color w:val="000000" w:themeColor="text1"/>
              </w:rPr>
              <w:t>ие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аварийно-восстановительны</w:t>
            </w:r>
            <w:r w:rsidR="00E30917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рабо</w:t>
            </w:r>
            <w:r w:rsidR="00E30917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в Республике Тыва в 2024 году</w:t>
            </w:r>
          </w:p>
        </w:tc>
      </w:tr>
      <w:tr w:rsidR="000700BB" w:rsidRPr="005D3682" w14:paraId="2A542155" w14:textId="77777777" w:rsidTr="00C83AA5">
        <w:trPr>
          <w:trHeight w:val="20"/>
          <w:jc w:val="center"/>
        </w:trPr>
        <w:tc>
          <w:tcPr>
            <w:tcW w:w="711" w:type="dxa"/>
          </w:tcPr>
          <w:p w14:paraId="1FFCE5FC" w14:textId="77777777" w:rsidR="00BF5981" w:rsidRPr="005D3682" w:rsidRDefault="00BF5981" w:rsidP="001414C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8645" w:type="dxa"/>
            <w:gridSpan w:val="3"/>
          </w:tcPr>
          <w:p w14:paraId="05D92084" w14:textId="77777777" w:rsidR="001414C2" w:rsidRDefault="00BF5981" w:rsidP="001414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P362"/>
            <w:bookmarkEnd w:id="3"/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Подпрограмма 3 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Энергосбережение и повышение </w:t>
            </w:r>
          </w:p>
          <w:p w14:paraId="440FB9B5" w14:textId="75C11908" w:rsidR="00BF5981" w:rsidRPr="005D3682" w:rsidRDefault="00BF5981" w:rsidP="001414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энергетической эффективности в Республике Тыва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700BB" w:rsidRPr="005D3682" w14:paraId="350C2392" w14:textId="77777777" w:rsidTr="00C83AA5">
        <w:trPr>
          <w:trHeight w:val="20"/>
          <w:jc w:val="center"/>
        </w:trPr>
        <w:tc>
          <w:tcPr>
            <w:tcW w:w="9356" w:type="dxa"/>
            <w:gridSpan w:val="4"/>
          </w:tcPr>
          <w:p w14:paraId="0BEA37C5" w14:textId="77777777" w:rsidR="001414C2" w:rsidRDefault="00BF5981" w:rsidP="001414C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Комплекс процессных мероприятий 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Энергосбережение и </w:t>
            </w:r>
          </w:p>
          <w:p w14:paraId="788F85C7" w14:textId="336A2C1A" w:rsidR="00BF5981" w:rsidRPr="005D3682" w:rsidRDefault="00BF5981" w:rsidP="001414C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повышение энергетической эффективности в Республике Тыва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700BB" w:rsidRPr="005D3682" w14:paraId="6F8639BF" w14:textId="77777777" w:rsidTr="00C83AA5">
        <w:trPr>
          <w:trHeight w:val="20"/>
          <w:jc w:val="center"/>
        </w:trPr>
        <w:tc>
          <w:tcPr>
            <w:tcW w:w="711" w:type="dxa"/>
          </w:tcPr>
          <w:p w14:paraId="2DBD70AE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6095" w:type="dxa"/>
            <w:gridSpan w:val="2"/>
          </w:tcPr>
          <w:p w14:paraId="5798987A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энергетики Республики Тыва</w:t>
            </w:r>
          </w:p>
        </w:tc>
        <w:tc>
          <w:tcPr>
            <w:tcW w:w="2550" w:type="dxa"/>
          </w:tcPr>
          <w:p w14:paraId="141E7549" w14:textId="25400BB7" w:rsidR="00BF5981" w:rsidRPr="005D3682" w:rsidRDefault="001414C2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2024-</w:t>
            </w:r>
            <w:r w:rsidR="00BF5981" w:rsidRPr="005D3682">
              <w:rPr>
                <w:rFonts w:ascii="Times New Roman" w:hAnsi="Times New Roman" w:cs="Times New Roman"/>
                <w:color w:val="000000" w:themeColor="text1"/>
              </w:rPr>
              <w:t>2030 гг.</w:t>
            </w:r>
          </w:p>
        </w:tc>
      </w:tr>
      <w:tr w:rsidR="000700BB" w:rsidRPr="005D3682" w14:paraId="5DFC2E5D" w14:textId="77777777" w:rsidTr="00E10464">
        <w:trPr>
          <w:trHeight w:val="20"/>
          <w:jc w:val="center"/>
        </w:trPr>
        <w:tc>
          <w:tcPr>
            <w:tcW w:w="711" w:type="dxa"/>
          </w:tcPr>
          <w:p w14:paraId="0B62587D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3.1.1.</w:t>
            </w:r>
          </w:p>
        </w:tc>
        <w:tc>
          <w:tcPr>
            <w:tcW w:w="2977" w:type="dxa"/>
          </w:tcPr>
          <w:p w14:paraId="56E96FE0" w14:textId="01FD314A" w:rsidR="00BF5981" w:rsidRPr="005D3682" w:rsidRDefault="00055922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Субсидии юридическим л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цам, осуществляющим рег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лируемые виды деятельности и реализующим мероприятия в области энергосбережения и повышения энергетической эффективности, на возмещ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ние части затрат, понесенных в процессе выработки и (или) транспортировки энергоресу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сов и воды, в том числе всле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ствие проведения меропри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тий в области энергосбереж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ния и повышения энергетич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ской эффективности</w:t>
            </w:r>
          </w:p>
        </w:tc>
        <w:tc>
          <w:tcPr>
            <w:tcW w:w="3118" w:type="dxa"/>
            <w:vMerge w:val="restart"/>
          </w:tcPr>
          <w:p w14:paraId="5475D49E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повышение эффективности производства и потребления топливно-энергетических 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сурсов</w:t>
            </w:r>
          </w:p>
        </w:tc>
        <w:tc>
          <w:tcPr>
            <w:tcW w:w="2550" w:type="dxa"/>
          </w:tcPr>
          <w:p w14:paraId="476A8EFC" w14:textId="720F6261" w:rsidR="00BF5981" w:rsidRPr="005D3682" w:rsidRDefault="00055922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полезный отпуск тепл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вой энергии </w:t>
            </w:r>
            <w:r w:rsidR="00BF5981" w:rsidRPr="005D3682">
              <w:rPr>
                <w:rFonts w:ascii="Times New Roman" w:hAnsi="Times New Roman" w:cs="Times New Roman"/>
                <w:color w:val="000000" w:themeColor="text1"/>
              </w:rPr>
              <w:t>(тыс. Гкал. ч)</w:t>
            </w:r>
          </w:p>
        </w:tc>
      </w:tr>
      <w:tr w:rsidR="000700BB" w:rsidRPr="005D3682" w14:paraId="331AB8ED" w14:textId="77777777" w:rsidTr="00E10464">
        <w:trPr>
          <w:trHeight w:val="20"/>
          <w:jc w:val="center"/>
        </w:trPr>
        <w:tc>
          <w:tcPr>
            <w:tcW w:w="711" w:type="dxa"/>
          </w:tcPr>
          <w:p w14:paraId="2E8B974E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3.1.2.</w:t>
            </w:r>
          </w:p>
        </w:tc>
        <w:tc>
          <w:tcPr>
            <w:tcW w:w="2977" w:type="dxa"/>
          </w:tcPr>
          <w:p w14:paraId="3C3845EE" w14:textId="37EDBA16" w:rsidR="00BF5981" w:rsidRPr="005D3682" w:rsidRDefault="00055922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Субсидии на возмещение 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дополученных доходов, св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занных с применением гос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дарственных регулируемых цен на электрическую эне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гию, понесенных в процессе выработки и (или) транспо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тировки энергоресурсов, в том числе вследствие проведения мероприятий в области эне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госбережения и повышения энергетической эффективн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сти</w:t>
            </w:r>
          </w:p>
        </w:tc>
        <w:tc>
          <w:tcPr>
            <w:tcW w:w="3118" w:type="dxa"/>
            <w:vMerge/>
          </w:tcPr>
          <w:p w14:paraId="55DF96F3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0" w:type="dxa"/>
          </w:tcPr>
          <w:p w14:paraId="7DAEB9CC" w14:textId="09478937" w:rsidR="00BF5981" w:rsidRPr="005D3682" w:rsidRDefault="00055922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полезный отпуск эле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трической энергии деце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трализованной системы электроснабжения </w:t>
            </w:r>
            <w:r w:rsidR="00BF5981" w:rsidRPr="005D3682">
              <w:rPr>
                <w:rFonts w:ascii="Times New Roman" w:hAnsi="Times New Roman" w:cs="Times New Roman"/>
                <w:color w:val="000000" w:themeColor="text1"/>
              </w:rPr>
              <w:t>(тыс. кВт. ч)</w:t>
            </w:r>
          </w:p>
        </w:tc>
      </w:tr>
      <w:tr w:rsidR="000700BB" w:rsidRPr="005D3682" w14:paraId="59D3E366" w14:textId="77777777" w:rsidTr="00E10464">
        <w:trPr>
          <w:trHeight w:val="20"/>
          <w:jc w:val="center"/>
        </w:trPr>
        <w:tc>
          <w:tcPr>
            <w:tcW w:w="711" w:type="dxa"/>
          </w:tcPr>
          <w:p w14:paraId="233532A4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3.1.3.</w:t>
            </w:r>
          </w:p>
        </w:tc>
        <w:tc>
          <w:tcPr>
            <w:tcW w:w="2977" w:type="dxa"/>
          </w:tcPr>
          <w:p w14:paraId="4AE48F8D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Субсидии юридическим лицам на реализацию мероприятий по поставке оборудования, материалов для создания ав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рийного запаса и повышения энергетической эффективн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сти</w:t>
            </w:r>
          </w:p>
        </w:tc>
        <w:tc>
          <w:tcPr>
            <w:tcW w:w="3118" w:type="dxa"/>
          </w:tcPr>
          <w:p w14:paraId="3D63E31F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повышение энергетической бе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опасности и надежности тепло- и электроснабжения Республ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ки Тыва</w:t>
            </w:r>
          </w:p>
        </w:tc>
        <w:tc>
          <w:tcPr>
            <w:tcW w:w="2550" w:type="dxa"/>
          </w:tcPr>
          <w:p w14:paraId="3C0D005E" w14:textId="14452B8B" w:rsidR="00BF5981" w:rsidRPr="005D3682" w:rsidRDefault="00055922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поставка материалов и оборудования для созд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ния аварийного запаса</w:t>
            </w:r>
          </w:p>
        </w:tc>
      </w:tr>
      <w:tr w:rsidR="000700BB" w:rsidRPr="005D3682" w14:paraId="02A905F3" w14:textId="77777777" w:rsidTr="00E10464">
        <w:trPr>
          <w:trHeight w:val="20"/>
          <w:jc w:val="center"/>
        </w:trPr>
        <w:tc>
          <w:tcPr>
            <w:tcW w:w="711" w:type="dxa"/>
          </w:tcPr>
          <w:p w14:paraId="30C7A44F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3.1.4.</w:t>
            </w:r>
          </w:p>
        </w:tc>
        <w:tc>
          <w:tcPr>
            <w:tcW w:w="2977" w:type="dxa"/>
          </w:tcPr>
          <w:p w14:paraId="75F745E2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Разработка схем теплоснабж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ния, водоснабжения и водоо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ведения поселений, городских округов Республики Тыва</w:t>
            </w:r>
          </w:p>
        </w:tc>
        <w:tc>
          <w:tcPr>
            <w:tcW w:w="3118" w:type="dxa"/>
          </w:tcPr>
          <w:p w14:paraId="2A40F17A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в целях актуализации роста перспективных нагрузок, вн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сения новых технических реш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ний по модернизации, реко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струкции тепловых сетей, ре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лизации планов по наладке ги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равлического режима тепловых сетей, указания технических решений на действующих 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точниках тепловой энергии по перспективам модернизации и реконструкции</w:t>
            </w:r>
          </w:p>
        </w:tc>
        <w:tc>
          <w:tcPr>
            <w:tcW w:w="2550" w:type="dxa"/>
          </w:tcPr>
          <w:p w14:paraId="187CB143" w14:textId="7E944DB7" w:rsidR="00BF5981" w:rsidRPr="005D3682" w:rsidRDefault="00BF5981" w:rsidP="00B444E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разработка схем тепл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снабжения </w:t>
            </w:r>
            <w:r w:rsidR="00B444EC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  <w:r w:rsidR="00B444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единица ежегодно, за исключен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ем 2024 года и пла</w:t>
            </w:r>
            <w:r w:rsidR="001414C2">
              <w:rPr>
                <w:rFonts w:ascii="Times New Roman" w:hAnsi="Times New Roman" w:cs="Times New Roman"/>
                <w:color w:val="000000" w:themeColor="text1"/>
              </w:rPr>
              <w:t>новых 2025-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2026 годов</w:t>
            </w:r>
          </w:p>
        </w:tc>
      </w:tr>
      <w:tr w:rsidR="000700BB" w:rsidRPr="005D3682" w14:paraId="3F547402" w14:textId="77777777" w:rsidTr="00E10464">
        <w:trPr>
          <w:trHeight w:val="20"/>
          <w:jc w:val="center"/>
        </w:trPr>
        <w:tc>
          <w:tcPr>
            <w:tcW w:w="711" w:type="dxa"/>
          </w:tcPr>
          <w:p w14:paraId="2955EE01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lastRenderedPageBreak/>
              <w:t>3.1.5.</w:t>
            </w:r>
          </w:p>
        </w:tc>
        <w:tc>
          <w:tcPr>
            <w:tcW w:w="2977" w:type="dxa"/>
          </w:tcPr>
          <w:p w14:paraId="60987514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Разработка топливно-энергетического баланса Ре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  <w:tc>
          <w:tcPr>
            <w:tcW w:w="3118" w:type="dxa"/>
          </w:tcPr>
          <w:p w14:paraId="53D07381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показать реальную эффекти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ность использования топливно-энергетических ресурсов на определенной территории, в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явить резервы ее повышения для обеспечения дальнейшего социально-экономического ра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вития территории</w:t>
            </w:r>
          </w:p>
        </w:tc>
        <w:tc>
          <w:tcPr>
            <w:tcW w:w="2550" w:type="dxa"/>
          </w:tcPr>
          <w:p w14:paraId="7EEC03A3" w14:textId="629DF445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разработка и актуализ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ция топливно-энергети</w:t>
            </w:r>
            <w:r w:rsidR="0058045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ческого баланса Респу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лики Тыва, 1 единица</w:t>
            </w:r>
          </w:p>
        </w:tc>
      </w:tr>
      <w:tr w:rsidR="000700BB" w:rsidRPr="005D3682" w14:paraId="4C17EF17" w14:textId="77777777" w:rsidTr="00E10464">
        <w:trPr>
          <w:trHeight w:val="20"/>
          <w:jc w:val="center"/>
        </w:trPr>
        <w:tc>
          <w:tcPr>
            <w:tcW w:w="711" w:type="dxa"/>
          </w:tcPr>
          <w:p w14:paraId="25F34ADE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3.1.6.</w:t>
            </w:r>
          </w:p>
        </w:tc>
        <w:tc>
          <w:tcPr>
            <w:tcW w:w="2977" w:type="dxa"/>
          </w:tcPr>
          <w:p w14:paraId="018BEDD6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Корректировка схемы и пр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граммы перспективного ра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вития электроэнергетики Ре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  <w:tc>
          <w:tcPr>
            <w:tcW w:w="3118" w:type="dxa"/>
          </w:tcPr>
          <w:p w14:paraId="702FCD48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развитие сетевой инфрастру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туры и генерирующих мощн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стей, обеспечение удовлетвор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ния долгосрочного и средн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срочного спроса на электрич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скую энергию и мощность, формирование стабильных и благоприятных условий для привлечения инвестиций в строительство объектов эле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троэнергетики</w:t>
            </w:r>
          </w:p>
        </w:tc>
        <w:tc>
          <w:tcPr>
            <w:tcW w:w="2550" w:type="dxa"/>
          </w:tcPr>
          <w:p w14:paraId="74E3393E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700BB" w:rsidRPr="005D3682" w14:paraId="37BF1E57" w14:textId="77777777" w:rsidTr="00E10464">
        <w:trPr>
          <w:trHeight w:val="20"/>
          <w:jc w:val="center"/>
        </w:trPr>
        <w:tc>
          <w:tcPr>
            <w:tcW w:w="711" w:type="dxa"/>
          </w:tcPr>
          <w:p w14:paraId="4D3C3107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3.1.7.</w:t>
            </w:r>
          </w:p>
        </w:tc>
        <w:tc>
          <w:tcPr>
            <w:tcW w:w="2977" w:type="dxa"/>
          </w:tcPr>
          <w:p w14:paraId="1931B40F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Обеспечение электроснабж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нием и освещением республ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канских мероприятий и праз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ников</w:t>
            </w:r>
          </w:p>
        </w:tc>
        <w:tc>
          <w:tcPr>
            <w:tcW w:w="3118" w:type="dxa"/>
          </w:tcPr>
          <w:p w14:paraId="22D5671D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обеспечение электроснабжен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ем и освещением республика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ских мероприятий и праздников</w:t>
            </w:r>
          </w:p>
        </w:tc>
        <w:tc>
          <w:tcPr>
            <w:tcW w:w="2550" w:type="dxa"/>
          </w:tcPr>
          <w:p w14:paraId="6FE177D5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700BB" w:rsidRPr="005D3682" w14:paraId="529E309B" w14:textId="77777777" w:rsidTr="00E10464">
        <w:trPr>
          <w:trHeight w:val="20"/>
          <w:jc w:val="center"/>
        </w:trPr>
        <w:tc>
          <w:tcPr>
            <w:tcW w:w="711" w:type="dxa"/>
          </w:tcPr>
          <w:p w14:paraId="39FBC21A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3.1.8.</w:t>
            </w:r>
          </w:p>
        </w:tc>
        <w:tc>
          <w:tcPr>
            <w:tcW w:w="2977" w:type="dxa"/>
          </w:tcPr>
          <w:p w14:paraId="0A5238C3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Субсидии местным бюджетам на приобретение котельно-печного топлива для казе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ных, бюджетных и автоно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ных учреждений, распол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женных в труднодоступных местностях с ограниченными сроками завоза грузов</w:t>
            </w:r>
          </w:p>
        </w:tc>
        <w:tc>
          <w:tcPr>
            <w:tcW w:w="3118" w:type="dxa"/>
          </w:tcPr>
          <w:p w14:paraId="0F58581A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выделяются субсидии на пр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обретение котельно-печного топлива для казенных, бюдже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ных и автономных учреждений, расположенных в труднод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ступных местностях с огран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ченными сроками завоза грузов</w:t>
            </w:r>
          </w:p>
        </w:tc>
        <w:tc>
          <w:tcPr>
            <w:tcW w:w="2550" w:type="dxa"/>
          </w:tcPr>
          <w:p w14:paraId="4B3886F5" w14:textId="6077A828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приобретение котельно-печного топлива для к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зенных, бюджетных и 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тономных учреждений, расположенных в трудн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доступных местностях с ограниченными срока</w:t>
            </w:r>
            <w:r w:rsidR="001414C2">
              <w:rPr>
                <w:rFonts w:ascii="Times New Roman" w:hAnsi="Times New Roman" w:cs="Times New Roman"/>
                <w:color w:val="000000" w:themeColor="text1"/>
              </w:rPr>
              <w:t>ми завоза грузов, –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100 пр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центов завоза угля</w:t>
            </w:r>
          </w:p>
        </w:tc>
      </w:tr>
      <w:tr w:rsidR="000700BB" w:rsidRPr="005D3682" w14:paraId="62ED1ABF" w14:textId="77777777" w:rsidTr="00E10464">
        <w:trPr>
          <w:trHeight w:val="20"/>
          <w:jc w:val="center"/>
        </w:trPr>
        <w:tc>
          <w:tcPr>
            <w:tcW w:w="711" w:type="dxa"/>
          </w:tcPr>
          <w:p w14:paraId="19BB8EB7" w14:textId="4BFF4DF6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3.1.9.</w:t>
            </w:r>
          </w:p>
        </w:tc>
        <w:tc>
          <w:tcPr>
            <w:tcW w:w="2977" w:type="dxa"/>
          </w:tcPr>
          <w:p w14:paraId="4B5EC53E" w14:textId="555874E6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Субсидии ГАУ Республики Тыва 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Центр энергосбереж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ния и перспективного разв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тия при Правительстве Ре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118" w:type="dxa"/>
          </w:tcPr>
          <w:p w14:paraId="0DC1AF4C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учреждение создано для выпо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нения работ и оказания услуг в целях осуществления пред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смотренных законодательств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ми Российской Федерации и Республики Тыва полномочий органов государственной власти в сфере топливно-энергетического комплекса и инвестиционной деятельности</w:t>
            </w:r>
          </w:p>
        </w:tc>
        <w:tc>
          <w:tcPr>
            <w:tcW w:w="2550" w:type="dxa"/>
          </w:tcPr>
          <w:p w14:paraId="5A6EACEE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700BB" w:rsidRPr="005D3682" w14:paraId="2C62E137" w14:textId="77777777" w:rsidTr="00E10464">
        <w:trPr>
          <w:trHeight w:val="20"/>
          <w:jc w:val="center"/>
        </w:trPr>
        <w:tc>
          <w:tcPr>
            <w:tcW w:w="711" w:type="dxa"/>
          </w:tcPr>
          <w:p w14:paraId="0F8F821B" w14:textId="36DC920E" w:rsidR="00E56D1A" w:rsidRPr="005D3682" w:rsidRDefault="00E56D1A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3.1.10.</w:t>
            </w:r>
          </w:p>
        </w:tc>
        <w:tc>
          <w:tcPr>
            <w:tcW w:w="2977" w:type="dxa"/>
          </w:tcPr>
          <w:p w14:paraId="0F7EF8FD" w14:textId="3EA6F010" w:rsidR="00E56D1A" w:rsidRPr="005D3682" w:rsidRDefault="00E56D1A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Субсидии на возмещение 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дополученных доходов терр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ториальных сетевых орган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заций, функционирующих в Республике Тыва, образова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ных вследствие утверждения тарифов на услуги по передаче электрической энергии ниже экономической обоснованного уровня</w:t>
            </w:r>
          </w:p>
        </w:tc>
        <w:tc>
          <w:tcPr>
            <w:tcW w:w="3118" w:type="dxa"/>
            <w:vMerge w:val="restart"/>
          </w:tcPr>
          <w:p w14:paraId="1522B7B6" w14:textId="0F723EF8" w:rsidR="00E56D1A" w:rsidRPr="005D3682" w:rsidRDefault="00E56D1A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компенсация территориальным сетевым организациям, фун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ционирующим в Республике Тыва, выпадающих доходов, образованных вследствие уст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новления тарифов на услуги по передаче электрической эне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гии ниже экономически обо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нованного уровня</w:t>
            </w:r>
          </w:p>
        </w:tc>
        <w:tc>
          <w:tcPr>
            <w:tcW w:w="2550" w:type="dxa"/>
            <w:vMerge w:val="restart"/>
          </w:tcPr>
          <w:p w14:paraId="6FEE84A0" w14:textId="4B83B82F" w:rsidR="00E56D1A" w:rsidRPr="005D3682" w:rsidRDefault="00B444EC" w:rsidP="001414C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оотношение необход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мой</w:t>
            </w:r>
            <w:r w:rsidR="001414C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валовой выручки от оказания услуг по перед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че электрической энергии, оказываемых потребит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лям, рассчитываемой по утвержденным тарифам без учета расходов на п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купку потерь и с учетом предоставленной субс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дии,</w:t>
            </w:r>
            <w:r w:rsidR="001414C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и необходимой вал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вой выручки от оказания услуг по передаче эле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трической энергии, ра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lastRenderedPageBreak/>
              <w:t>считанной по экономич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ски обоснованным тар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E56D1A" w:rsidRPr="005D3682">
              <w:rPr>
                <w:rFonts w:ascii="Times New Roman" w:hAnsi="Times New Roman" w:cs="Times New Roman"/>
                <w:color w:val="000000" w:themeColor="text1"/>
              </w:rPr>
              <w:t>фам без учета расходов на покупку потерь</w:t>
            </w:r>
          </w:p>
        </w:tc>
      </w:tr>
      <w:tr w:rsidR="000700BB" w:rsidRPr="005D3682" w14:paraId="15560A44" w14:textId="77777777" w:rsidTr="00E10464">
        <w:trPr>
          <w:trHeight w:val="20"/>
          <w:jc w:val="center"/>
        </w:trPr>
        <w:tc>
          <w:tcPr>
            <w:tcW w:w="711" w:type="dxa"/>
          </w:tcPr>
          <w:p w14:paraId="3D280DFE" w14:textId="7F8BE0FF" w:rsidR="00E56D1A" w:rsidRPr="005D3682" w:rsidRDefault="00E56D1A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3.1.11.</w:t>
            </w:r>
          </w:p>
        </w:tc>
        <w:tc>
          <w:tcPr>
            <w:tcW w:w="2977" w:type="dxa"/>
          </w:tcPr>
          <w:p w14:paraId="44ADA5BC" w14:textId="77777777" w:rsidR="00E56D1A" w:rsidRPr="005D3682" w:rsidRDefault="00E56D1A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Компенсация территориал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ным сетевым организациям, функционирующим в Респу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лике Тыва, выпадающих д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lastRenderedPageBreak/>
              <w:t>ходов, образованных всле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ствие установления тарифов на услуги по передаче эле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трической энергии ниже эк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номически обоснованного уровня</w:t>
            </w:r>
          </w:p>
        </w:tc>
        <w:tc>
          <w:tcPr>
            <w:tcW w:w="3118" w:type="dxa"/>
            <w:vMerge/>
          </w:tcPr>
          <w:p w14:paraId="54BBFCAE" w14:textId="0CBED15B" w:rsidR="00E56D1A" w:rsidRPr="005D3682" w:rsidRDefault="00E56D1A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0" w:type="dxa"/>
            <w:vMerge/>
          </w:tcPr>
          <w:p w14:paraId="4AD981D1" w14:textId="33EACA56" w:rsidR="00E56D1A" w:rsidRPr="005D3682" w:rsidRDefault="00E56D1A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00BB" w:rsidRPr="005D3682" w14:paraId="2DA73C97" w14:textId="77777777" w:rsidTr="00E10464">
        <w:trPr>
          <w:trHeight w:val="20"/>
          <w:jc w:val="center"/>
        </w:trPr>
        <w:tc>
          <w:tcPr>
            <w:tcW w:w="711" w:type="dxa"/>
          </w:tcPr>
          <w:p w14:paraId="20D4964A" w14:textId="5A241F5F" w:rsidR="00BF5981" w:rsidRPr="005D3682" w:rsidRDefault="00E56D1A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lastRenderedPageBreak/>
              <w:t>3.1.12</w:t>
            </w:r>
            <w:r w:rsidR="00BF5981" w:rsidRPr="005D368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14:paraId="16966895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Субсидии на выполнение 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бот по измерению промы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ленных выбросов от стаци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нарных источников загрязн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ния атмосферного воздуха (твердотопливного котла с автоматической подачей то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лива и бытовой печки)</w:t>
            </w:r>
          </w:p>
        </w:tc>
        <w:tc>
          <w:tcPr>
            <w:tcW w:w="3118" w:type="dxa"/>
          </w:tcPr>
          <w:p w14:paraId="2336CB7C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разработка рекомендации по улучшению экологической с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туации</w:t>
            </w:r>
          </w:p>
        </w:tc>
        <w:tc>
          <w:tcPr>
            <w:tcW w:w="2550" w:type="dxa"/>
          </w:tcPr>
          <w:p w14:paraId="08292619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700BB" w:rsidRPr="005D3682" w14:paraId="27A1E35A" w14:textId="77777777" w:rsidTr="00E10464">
        <w:trPr>
          <w:trHeight w:val="20"/>
          <w:jc w:val="center"/>
        </w:trPr>
        <w:tc>
          <w:tcPr>
            <w:tcW w:w="711" w:type="dxa"/>
          </w:tcPr>
          <w:p w14:paraId="03CC267B" w14:textId="0ED85D3E" w:rsidR="00BF5981" w:rsidRPr="005D3682" w:rsidRDefault="00E56D1A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3.1.13</w:t>
            </w:r>
            <w:r w:rsidR="00BF5981" w:rsidRPr="005D368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14:paraId="49ECE3F2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Субсидии на возмещение 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дополученных доходов, св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занных с применением гос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дарственных регулируемых цен на водоснабжение и вод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отведение, вырабатываемыми организациями коммунальн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го комплекса, понесенных в процессе выработки и (или) транспортировки воды</w:t>
            </w:r>
          </w:p>
        </w:tc>
        <w:tc>
          <w:tcPr>
            <w:tcW w:w="3118" w:type="dxa"/>
          </w:tcPr>
          <w:p w14:paraId="1FF19BA6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повышение эффективности производства и потребления водоснабжения</w:t>
            </w:r>
          </w:p>
        </w:tc>
        <w:tc>
          <w:tcPr>
            <w:tcW w:w="2550" w:type="dxa"/>
          </w:tcPr>
          <w:p w14:paraId="12ECF5E4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700BB" w:rsidRPr="005D3682" w14:paraId="59D5CD36" w14:textId="77777777" w:rsidTr="00C83AA5">
        <w:trPr>
          <w:trHeight w:val="20"/>
          <w:jc w:val="center"/>
        </w:trPr>
        <w:tc>
          <w:tcPr>
            <w:tcW w:w="9356" w:type="dxa"/>
            <w:gridSpan w:val="4"/>
          </w:tcPr>
          <w:p w14:paraId="089BBE07" w14:textId="27301239" w:rsidR="00BF5981" w:rsidRPr="005D3682" w:rsidRDefault="00BF5981" w:rsidP="00C83AA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Ведомственный проект 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Развитие зарядной инфраструктуры для электромобилей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700BB" w:rsidRPr="005D3682" w14:paraId="31FA9F13" w14:textId="77777777" w:rsidTr="00C83AA5">
        <w:trPr>
          <w:trHeight w:val="20"/>
          <w:jc w:val="center"/>
        </w:trPr>
        <w:tc>
          <w:tcPr>
            <w:tcW w:w="711" w:type="dxa"/>
          </w:tcPr>
          <w:p w14:paraId="7A2E7312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6095" w:type="dxa"/>
            <w:gridSpan w:val="2"/>
          </w:tcPr>
          <w:p w14:paraId="63016D4D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энергетики Республики Тыва</w:t>
            </w:r>
          </w:p>
        </w:tc>
        <w:tc>
          <w:tcPr>
            <w:tcW w:w="2550" w:type="dxa"/>
          </w:tcPr>
          <w:p w14:paraId="48CB153D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2024 г.</w:t>
            </w:r>
          </w:p>
        </w:tc>
      </w:tr>
      <w:tr w:rsidR="000700BB" w:rsidRPr="005D3682" w14:paraId="66183EB1" w14:textId="77777777" w:rsidTr="00E10464">
        <w:trPr>
          <w:trHeight w:val="20"/>
          <w:jc w:val="center"/>
        </w:trPr>
        <w:tc>
          <w:tcPr>
            <w:tcW w:w="711" w:type="dxa"/>
          </w:tcPr>
          <w:p w14:paraId="76B5748A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3.2.1.</w:t>
            </w:r>
          </w:p>
        </w:tc>
        <w:tc>
          <w:tcPr>
            <w:tcW w:w="2977" w:type="dxa"/>
          </w:tcPr>
          <w:p w14:paraId="2A44CDC4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Субсидии на возмещение ч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сти затрат на закупку обор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дования объектов зарядной инфраструктуры для быстрой зарядки электрического авт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мобильного транспорта</w:t>
            </w:r>
          </w:p>
        </w:tc>
        <w:tc>
          <w:tcPr>
            <w:tcW w:w="3118" w:type="dxa"/>
            <w:vMerge w:val="restart"/>
          </w:tcPr>
          <w:p w14:paraId="2C96A6F4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для развития зарядной инфр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структуры для быстрой зарядки электрического автомобильного транспорта в Республике Тыва</w:t>
            </w:r>
          </w:p>
        </w:tc>
        <w:tc>
          <w:tcPr>
            <w:tcW w:w="2550" w:type="dxa"/>
            <w:vMerge w:val="restart"/>
          </w:tcPr>
          <w:p w14:paraId="2A8FB4CF" w14:textId="77C44FF2" w:rsidR="00BF5981" w:rsidRPr="005D3682" w:rsidRDefault="00E56D1A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количество объектов з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рядной инфраструктуры для быстрой зарядки электрического автом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бильного транспорта, з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траты на закупку обор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дования которых возм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щаются получателям средств</w:t>
            </w:r>
          </w:p>
        </w:tc>
      </w:tr>
      <w:tr w:rsidR="000700BB" w:rsidRPr="005D3682" w14:paraId="66AE34B0" w14:textId="77777777" w:rsidTr="00E10464">
        <w:trPr>
          <w:trHeight w:val="20"/>
          <w:jc w:val="center"/>
        </w:trPr>
        <w:tc>
          <w:tcPr>
            <w:tcW w:w="711" w:type="dxa"/>
          </w:tcPr>
          <w:p w14:paraId="4B29EFCE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3.2.2.</w:t>
            </w:r>
          </w:p>
        </w:tc>
        <w:tc>
          <w:tcPr>
            <w:tcW w:w="2977" w:type="dxa"/>
          </w:tcPr>
          <w:p w14:paraId="22E19412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Субсидии на возмещение ч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сти затрат на технологическое присоединение объектов з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рядной инфраструктуры для быстрой зарядки электрич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ского автомобильного тран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порта</w:t>
            </w:r>
          </w:p>
        </w:tc>
        <w:tc>
          <w:tcPr>
            <w:tcW w:w="3118" w:type="dxa"/>
            <w:vMerge/>
          </w:tcPr>
          <w:p w14:paraId="42FA2F09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0" w:type="dxa"/>
            <w:vMerge/>
          </w:tcPr>
          <w:p w14:paraId="12EB4477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00BB" w:rsidRPr="005D3682" w14:paraId="1B4B4D71" w14:textId="77777777" w:rsidTr="00C83AA5">
        <w:trPr>
          <w:trHeight w:val="20"/>
          <w:jc w:val="center"/>
        </w:trPr>
        <w:tc>
          <w:tcPr>
            <w:tcW w:w="711" w:type="dxa"/>
          </w:tcPr>
          <w:p w14:paraId="44282B44" w14:textId="77777777" w:rsidR="00BF5981" w:rsidRPr="005D3682" w:rsidRDefault="00BF5981" w:rsidP="00C83AA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8645" w:type="dxa"/>
            <w:gridSpan w:val="3"/>
          </w:tcPr>
          <w:p w14:paraId="723EF8DD" w14:textId="77777777" w:rsidR="00860007" w:rsidRDefault="00BF5981" w:rsidP="008600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4" w:name="P425"/>
            <w:bookmarkEnd w:id="4"/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Подпрограмма 4 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Газификация жилищно-коммунального хозяйства, </w:t>
            </w:r>
          </w:p>
          <w:p w14:paraId="541095AF" w14:textId="74DE17D7" w:rsidR="00BF5981" w:rsidRPr="005D3682" w:rsidRDefault="00BF5981" w:rsidP="008600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промышленных и иных организаций Республики Тыва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700BB" w:rsidRPr="005D3682" w14:paraId="56871D95" w14:textId="77777777" w:rsidTr="00C83AA5">
        <w:trPr>
          <w:trHeight w:val="20"/>
          <w:jc w:val="center"/>
        </w:trPr>
        <w:tc>
          <w:tcPr>
            <w:tcW w:w="9356" w:type="dxa"/>
            <w:gridSpan w:val="4"/>
          </w:tcPr>
          <w:p w14:paraId="410F8DD8" w14:textId="77777777" w:rsidR="00860007" w:rsidRDefault="00BF5981" w:rsidP="00C83AA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Ведомственный проект 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Реконструкция и модернизация существующей</w:t>
            </w:r>
          </w:p>
          <w:p w14:paraId="32E6ACFC" w14:textId="0CC164A6" w:rsidR="00BF5981" w:rsidRPr="005D3682" w:rsidRDefault="00BF5981" w:rsidP="00C83AA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 системы газоснабжения и приобретение специализированных транспортных средств</w:t>
            </w:r>
            <w:r w:rsidR="00C85B2C" w:rsidRPr="005D368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700BB" w:rsidRPr="005D3682" w14:paraId="38E5FA30" w14:textId="77777777" w:rsidTr="00C83AA5">
        <w:trPr>
          <w:trHeight w:val="20"/>
          <w:jc w:val="center"/>
        </w:trPr>
        <w:tc>
          <w:tcPr>
            <w:tcW w:w="711" w:type="dxa"/>
          </w:tcPr>
          <w:p w14:paraId="1886B566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</w:tc>
        <w:tc>
          <w:tcPr>
            <w:tcW w:w="6095" w:type="dxa"/>
            <w:gridSpan w:val="2"/>
          </w:tcPr>
          <w:p w14:paraId="02E9BC7C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энергетики Республики Тыва</w:t>
            </w:r>
          </w:p>
        </w:tc>
        <w:tc>
          <w:tcPr>
            <w:tcW w:w="2550" w:type="dxa"/>
          </w:tcPr>
          <w:p w14:paraId="5BF09DE3" w14:textId="15B20A21" w:rsidR="00BF5981" w:rsidRPr="005D3682" w:rsidRDefault="00860007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2024-</w:t>
            </w:r>
            <w:r w:rsidR="00BF5981" w:rsidRPr="005D3682">
              <w:rPr>
                <w:rFonts w:ascii="Times New Roman" w:hAnsi="Times New Roman" w:cs="Times New Roman"/>
                <w:color w:val="000000" w:themeColor="text1"/>
              </w:rPr>
              <w:t>2030 гг.</w:t>
            </w:r>
          </w:p>
        </w:tc>
      </w:tr>
      <w:tr w:rsidR="000700BB" w:rsidRPr="005D3682" w14:paraId="54CB6223" w14:textId="77777777" w:rsidTr="00E10464">
        <w:trPr>
          <w:trHeight w:val="20"/>
          <w:jc w:val="center"/>
        </w:trPr>
        <w:tc>
          <w:tcPr>
            <w:tcW w:w="711" w:type="dxa"/>
          </w:tcPr>
          <w:p w14:paraId="69BBE36B" w14:textId="77777777" w:rsidR="00BF5981" w:rsidRPr="005D3682" w:rsidRDefault="00BF5981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4.1.1.</w:t>
            </w:r>
          </w:p>
        </w:tc>
        <w:tc>
          <w:tcPr>
            <w:tcW w:w="2977" w:type="dxa"/>
          </w:tcPr>
          <w:p w14:paraId="681073DC" w14:textId="7CE3A83B" w:rsidR="00BF5981" w:rsidRPr="005D3682" w:rsidRDefault="00BF5981" w:rsidP="00E1046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Реконструкция и модерниз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ция существующей инфр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структуры газоснабжения (р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конструкция газопроводов (подземных, внутренних) СУГ с заменой запорной арматуры, модернизация оборудования групповых резервуарных установок (ГРУ) СУГ, реко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 xml:space="preserve">струкция газонаполнительного </w:t>
            </w:r>
          </w:p>
        </w:tc>
        <w:tc>
          <w:tcPr>
            <w:tcW w:w="3118" w:type="dxa"/>
          </w:tcPr>
          <w:p w14:paraId="5A399FA7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повышение надежности сист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мы газоснабжения и газора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пределения в целях улучшения качества поставки газа потреб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телям и создания условий для газификации домовладений;</w:t>
            </w:r>
          </w:p>
          <w:p w14:paraId="6FAEB69C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снижение износа объектов газ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вой инфраструктуры республ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ки</w:t>
            </w:r>
          </w:p>
        </w:tc>
        <w:tc>
          <w:tcPr>
            <w:tcW w:w="2550" w:type="dxa"/>
          </w:tcPr>
          <w:p w14:paraId="1CA082EC" w14:textId="77777777" w:rsidR="00BF5981" w:rsidRPr="005D3682" w:rsidRDefault="00BF5981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реконструкция и моде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низация существующей системы газоснабжения и приобретение специал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зированных транспор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ных средств</w:t>
            </w:r>
          </w:p>
        </w:tc>
      </w:tr>
    </w:tbl>
    <w:p w14:paraId="2624CBA9" w14:textId="77777777" w:rsidR="00E10464" w:rsidRDefault="00E10464"/>
    <w:p w14:paraId="6CA5E02B" w14:textId="77777777" w:rsidR="00E10464" w:rsidRDefault="00E10464"/>
    <w:tbl>
      <w:tblPr>
        <w:tblW w:w="9641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2977"/>
        <w:gridCol w:w="28"/>
        <w:gridCol w:w="3090"/>
        <w:gridCol w:w="2550"/>
        <w:gridCol w:w="285"/>
      </w:tblGrid>
      <w:tr w:rsidR="00E10464" w:rsidRPr="005D3682" w14:paraId="44FD949D" w14:textId="77777777" w:rsidTr="00E10464">
        <w:trPr>
          <w:gridAfter w:val="1"/>
          <w:wAfter w:w="285" w:type="dxa"/>
          <w:trHeight w:val="20"/>
          <w:jc w:val="center"/>
        </w:trPr>
        <w:tc>
          <w:tcPr>
            <w:tcW w:w="711" w:type="dxa"/>
          </w:tcPr>
          <w:p w14:paraId="08722800" w14:textId="77777777" w:rsidR="00E10464" w:rsidRPr="005D3682" w:rsidRDefault="00E10464" w:rsidP="00643F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005" w:type="dxa"/>
            <w:gridSpan w:val="2"/>
          </w:tcPr>
          <w:p w14:paraId="1E75472B" w14:textId="77777777" w:rsidR="00E10464" w:rsidRPr="005D3682" w:rsidRDefault="00E10464" w:rsidP="00643F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090" w:type="dxa"/>
          </w:tcPr>
          <w:p w14:paraId="1437F4D2" w14:textId="77777777" w:rsidR="00E10464" w:rsidRPr="005D3682" w:rsidRDefault="00E10464" w:rsidP="00643F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50" w:type="dxa"/>
          </w:tcPr>
          <w:p w14:paraId="41B7D89B" w14:textId="77777777" w:rsidR="00E10464" w:rsidRPr="005D3682" w:rsidRDefault="00E10464" w:rsidP="00643F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E10464" w:rsidRPr="005D3682" w14:paraId="68480CA3" w14:textId="4F3B30DD" w:rsidTr="00E10464">
        <w:trPr>
          <w:trHeight w:val="20"/>
          <w:jc w:val="center"/>
        </w:trPr>
        <w:tc>
          <w:tcPr>
            <w:tcW w:w="711" w:type="dxa"/>
          </w:tcPr>
          <w:p w14:paraId="23C8489F" w14:textId="77777777" w:rsidR="00E10464" w:rsidRPr="005D3682" w:rsidRDefault="00E10464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5596CBA2" w14:textId="44B9C76F" w:rsidR="00E10464" w:rsidRPr="005D3682" w:rsidRDefault="00E10464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пункта (ГНП) и газовых участков в муниципальных образованиях)</w:t>
            </w:r>
          </w:p>
        </w:tc>
        <w:tc>
          <w:tcPr>
            <w:tcW w:w="3118" w:type="dxa"/>
            <w:gridSpan w:val="2"/>
            <w:vMerge w:val="restart"/>
          </w:tcPr>
          <w:p w14:paraId="150EF7D2" w14:textId="77777777" w:rsidR="00E10464" w:rsidRPr="005D3682" w:rsidRDefault="00E10464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0" w:type="dxa"/>
            <w:vMerge w:val="restart"/>
            <w:tcBorders>
              <w:right w:val="single" w:sz="4" w:space="0" w:color="auto"/>
            </w:tcBorders>
          </w:tcPr>
          <w:p w14:paraId="7A45F154" w14:textId="77777777" w:rsidR="00E10464" w:rsidRPr="005D3682" w:rsidRDefault="00E10464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CE625B" w14:textId="2B11A9E9" w:rsidR="00E10464" w:rsidRPr="005D3682" w:rsidRDefault="00E10464" w:rsidP="00E1046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»;</w:t>
            </w:r>
          </w:p>
        </w:tc>
      </w:tr>
      <w:tr w:rsidR="00E10464" w:rsidRPr="005D3682" w14:paraId="07C1F71D" w14:textId="04A00F42" w:rsidTr="00E10464">
        <w:trPr>
          <w:trHeight w:val="20"/>
          <w:jc w:val="center"/>
        </w:trPr>
        <w:tc>
          <w:tcPr>
            <w:tcW w:w="711" w:type="dxa"/>
          </w:tcPr>
          <w:p w14:paraId="1980C0B8" w14:textId="77777777" w:rsidR="00E10464" w:rsidRPr="005D3682" w:rsidRDefault="00E10464" w:rsidP="00C83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4.1.2.</w:t>
            </w:r>
          </w:p>
        </w:tc>
        <w:tc>
          <w:tcPr>
            <w:tcW w:w="2977" w:type="dxa"/>
          </w:tcPr>
          <w:p w14:paraId="7B6E0AD0" w14:textId="77777777" w:rsidR="00E10464" w:rsidRPr="005D3682" w:rsidRDefault="00E10464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3682">
              <w:rPr>
                <w:rFonts w:ascii="Times New Roman" w:hAnsi="Times New Roman" w:cs="Times New Roman"/>
                <w:color w:val="000000" w:themeColor="text1"/>
              </w:rPr>
              <w:t>Приобретение специализир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D3682">
              <w:rPr>
                <w:rFonts w:ascii="Times New Roman" w:hAnsi="Times New Roman" w:cs="Times New Roman"/>
                <w:color w:val="000000" w:themeColor="text1"/>
              </w:rPr>
              <w:t>ванных транспортных средств</w:t>
            </w:r>
          </w:p>
        </w:tc>
        <w:tc>
          <w:tcPr>
            <w:tcW w:w="3118" w:type="dxa"/>
            <w:gridSpan w:val="2"/>
            <w:vMerge/>
          </w:tcPr>
          <w:p w14:paraId="47A1C1B4" w14:textId="77777777" w:rsidR="00E10464" w:rsidRPr="005D3682" w:rsidRDefault="00E10464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</w:tcPr>
          <w:p w14:paraId="2390DED9" w14:textId="77777777" w:rsidR="00E10464" w:rsidRPr="005D3682" w:rsidRDefault="00E10464" w:rsidP="005D368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76146C" w14:textId="77777777" w:rsidR="00E10464" w:rsidRPr="005D3682" w:rsidRDefault="00E10464">
            <w:pPr>
              <w:spacing w:after="160" w:line="259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25B80C11" w14:textId="77777777" w:rsidR="00BF5981" w:rsidRPr="000700BB" w:rsidRDefault="00BF5981" w:rsidP="00643F6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F86A74" w14:textId="6677057E" w:rsidR="00956978" w:rsidRDefault="00B320FD" w:rsidP="00643F68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143ED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№ 1 к Программ</w:t>
      </w:r>
      <w:r w:rsidR="00956978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е изложить в следующей редакции:</w:t>
      </w:r>
    </w:p>
    <w:p w14:paraId="39D359BF" w14:textId="77777777" w:rsidR="00643F68" w:rsidRDefault="00643F68" w:rsidP="00643F6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C4AC5C" w14:textId="77777777" w:rsidR="00643F68" w:rsidRDefault="00643F68" w:rsidP="00643F6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C2CDE9" w14:textId="77777777" w:rsidR="00643F68" w:rsidRPr="000700BB" w:rsidRDefault="00643F68" w:rsidP="00643F6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43F68" w:rsidRPr="000700BB" w:rsidSect="000700BB">
          <w:headerReference w:type="default" r:id="rId9"/>
          <w:headerReference w:type="first" r:id="rId10"/>
          <w:pgSz w:w="11905" w:h="16838"/>
          <w:pgMar w:top="1134" w:right="567" w:bottom="1134" w:left="1701" w:header="680" w:footer="0" w:gutter="0"/>
          <w:cols w:space="720"/>
          <w:titlePg/>
          <w:docGrid w:linePitch="299"/>
        </w:sectPr>
      </w:pPr>
    </w:p>
    <w:p w14:paraId="3BD0649B" w14:textId="5AD2A3F6" w:rsidR="00F636E2" w:rsidRPr="00643F68" w:rsidRDefault="00C85B2C" w:rsidP="00643F68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643F68">
        <w:rPr>
          <w:rFonts w:ascii="Times New Roman" w:hAnsi="Times New Roman"/>
          <w:sz w:val="28"/>
          <w:szCs w:val="28"/>
        </w:rPr>
        <w:lastRenderedPageBreak/>
        <w:t>«</w:t>
      </w:r>
      <w:r w:rsidR="00F636E2" w:rsidRPr="00643F68">
        <w:rPr>
          <w:rFonts w:ascii="Times New Roman" w:hAnsi="Times New Roman"/>
          <w:sz w:val="28"/>
          <w:szCs w:val="28"/>
        </w:rPr>
        <w:t>Приложение № 1</w:t>
      </w:r>
    </w:p>
    <w:p w14:paraId="2AA8071A" w14:textId="5A641BBB" w:rsidR="00F636E2" w:rsidRPr="00643F68" w:rsidRDefault="00F636E2" w:rsidP="00643F68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643F68">
        <w:rPr>
          <w:rFonts w:ascii="Times New Roman" w:hAnsi="Times New Roman"/>
          <w:sz w:val="28"/>
          <w:szCs w:val="28"/>
        </w:rPr>
        <w:t>к государственной программе Республики Тыва</w:t>
      </w:r>
      <w:r w:rsidR="00643F68">
        <w:rPr>
          <w:rFonts w:ascii="Times New Roman" w:hAnsi="Times New Roman"/>
          <w:sz w:val="28"/>
          <w:szCs w:val="28"/>
        </w:rPr>
        <w:t xml:space="preserve"> </w:t>
      </w:r>
      <w:r w:rsidR="00C85B2C" w:rsidRPr="00643F68">
        <w:rPr>
          <w:rFonts w:ascii="Times New Roman" w:hAnsi="Times New Roman"/>
          <w:sz w:val="28"/>
          <w:szCs w:val="28"/>
        </w:rPr>
        <w:t>«</w:t>
      </w:r>
      <w:r w:rsidRPr="00643F68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643F68">
        <w:rPr>
          <w:rFonts w:ascii="Times New Roman" w:hAnsi="Times New Roman"/>
          <w:sz w:val="28"/>
          <w:szCs w:val="28"/>
        </w:rPr>
        <w:t xml:space="preserve"> </w:t>
      </w:r>
      <w:r w:rsidRPr="00643F68">
        <w:rPr>
          <w:rFonts w:ascii="Times New Roman" w:hAnsi="Times New Roman"/>
          <w:sz w:val="28"/>
          <w:szCs w:val="28"/>
        </w:rPr>
        <w:t>в Республике Тыва</w:t>
      </w:r>
      <w:r w:rsidR="00C85B2C" w:rsidRPr="00643F68">
        <w:rPr>
          <w:rFonts w:ascii="Times New Roman" w:hAnsi="Times New Roman"/>
          <w:sz w:val="28"/>
          <w:szCs w:val="28"/>
        </w:rPr>
        <w:t>»</w:t>
      </w:r>
    </w:p>
    <w:p w14:paraId="0B254B0A" w14:textId="2AB06CBD" w:rsidR="00F636E2" w:rsidRDefault="00F636E2" w:rsidP="00643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7FD2C2" w14:textId="77777777" w:rsidR="00643F68" w:rsidRPr="00643F68" w:rsidRDefault="00643F68" w:rsidP="00643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BC62E6" w14:textId="237FA9B2" w:rsidR="00F636E2" w:rsidRPr="00643F68" w:rsidRDefault="00F636E2" w:rsidP="00643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3F68">
        <w:rPr>
          <w:rFonts w:ascii="Times New Roman" w:hAnsi="Times New Roman"/>
          <w:sz w:val="28"/>
          <w:szCs w:val="28"/>
        </w:rPr>
        <w:t>П</w:t>
      </w:r>
      <w:r w:rsidR="00B444EC">
        <w:rPr>
          <w:rFonts w:ascii="Times New Roman" w:hAnsi="Times New Roman"/>
          <w:sz w:val="28"/>
          <w:szCs w:val="28"/>
        </w:rPr>
        <w:t xml:space="preserve"> </w:t>
      </w:r>
      <w:r w:rsidRPr="00643F68">
        <w:rPr>
          <w:rFonts w:ascii="Times New Roman" w:hAnsi="Times New Roman"/>
          <w:sz w:val="28"/>
          <w:szCs w:val="28"/>
        </w:rPr>
        <w:t>О</w:t>
      </w:r>
      <w:r w:rsidR="00B444EC">
        <w:rPr>
          <w:rFonts w:ascii="Times New Roman" w:hAnsi="Times New Roman"/>
          <w:sz w:val="28"/>
          <w:szCs w:val="28"/>
        </w:rPr>
        <w:t xml:space="preserve"> </w:t>
      </w:r>
      <w:r w:rsidRPr="00643F68">
        <w:rPr>
          <w:rFonts w:ascii="Times New Roman" w:hAnsi="Times New Roman"/>
          <w:sz w:val="28"/>
          <w:szCs w:val="28"/>
        </w:rPr>
        <w:t>К</w:t>
      </w:r>
      <w:r w:rsidR="00B444EC">
        <w:rPr>
          <w:rFonts w:ascii="Times New Roman" w:hAnsi="Times New Roman"/>
          <w:sz w:val="28"/>
          <w:szCs w:val="28"/>
        </w:rPr>
        <w:t xml:space="preserve"> </w:t>
      </w:r>
      <w:r w:rsidRPr="00643F68">
        <w:rPr>
          <w:rFonts w:ascii="Times New Roman" w:hAnsi="Times New Roman"/>
          <w:sz w:val="28"/>
          <w:szCs w:val="28"/>
        </w:rPr>
        <w:t>А</w:t>
      </w:r>
      <w:r w:rsidR="00B444EC">
        <w:rPr>
          <w:rFonts w:ascii="Times New Roman" w:hAnsi="Times New Roman"/>
          <w:sz w:val="28"/>
          <w:szCs w:val="28"/>
        </w:rPr>
        <w:t xml:space="preserve"> </w:t>
      </w:r>
      <w:r w:rsidRPr="00643F68">
        <w:rPr>
          <w:rFonts w:ascii="Times New Roman" w:hAnsi="Times New Roman"/>
          <w:sz w:val="28"/>
          <w:szCs w:val="28"/>
        </w:rPr>
        <w:t>З</w:t>
      </w:r>
      <w:r w:rsidR="00B444EC">
        <w:rPr>
          <w:rFonts w:ascii="Times New Roman" w:hAnsi="Times New Roman"/>
          <w:sz w:val="28"/>
          <w:szCs w:val="28"/>
        </w:rPr>
        <w:t xml:space="preserve"> </w:t>
      </w:r>
      <w:r w:rsidRPr="00643F68">
        <w:rPr>
          <w:rFonts w:ascii="Times New Roman" w:hAnsi="Times New Roman"/>
          <w:sz w:val="28"/>
          <w:szCs w:val="28"/>
        </w:rPr>
        <w:t>А</w:t>
      </w:r>
      <w:r w:rsidR="00B444EC">
        <w:rPr>
          <w:rFonts w:ascii="Times New Roman" w:hAnsi="Times New Roman"/>
          <w:sz w:val="28"/>
          <w:szCs w:val="28"/>
        </w:rPr>
        <w:t xml:space="preserve"> </w:t>
      </w:r>
      <w:r w:rsidRPr="00643F68">
        <w:rPr>
          <w:rFonts w:ascii="Times New Roman" w:hAnsi="Times New Roman"/>
          <w:sz w:val="28"/>
          <w:szCs w:val="28"/>
        </w:rPr>
        <w:t>Т</w:t>
      </w:r>
      <w:r w:rsidR="00B444EC">
        <w:rPr>
          <w:rFonts w:ascii="Times New Roman" w:hAnsi="Times New Roman"/>
          <w:sz w:val="28"/>
          <w:szCs w:val="28"/>
        </w:rPr>
        <w:t xml:space="preserve"> </w:t>
      </w:r>
      <w:r w:rsidRPr="00643F68">
        <w:rPr>
          <w:rFonts w:ascii="Times New Roman" w:hAnsi="Times New Roman"/>
          <w:sz w:val="28"/>
          <w:szCs w:val="28"/>
        </w:rPr>
        <w:t>Е</w:t>
      </w:r>
      <w:r w:rsidR="00B444EC">
        <w:rPr>
          <w:rFonts w:ascii="Times New Roman" w:hAnsi="Times New Roman"/>
          <w:sz w:val="28"/>
          <w:szCs w:val="28"/>
        </w:rPr>
        <w:t xml:space="preserve"> </w:t>
      </w:r>
      <w:r w:rsidRPr="00643F68">
        <w:rPr>
          <w:rFonts w:ascii="Times New Roman" w:hAnsi="Times New Roman"/>
          <w:sz w:val="28"/>
          <w:szCs w:val="28"/>
        </w:rPr>
        <w:t>Л</w:t>
      </w:r>
      <w:r w:rsidR="00B444EC">
        <w:rPr>
          <w:rFonts w:ascii="Times New Roman" w:hAnsi="Times New Roman"/>
          <w:sz w:val="28"/>
          <w:szCs w:val="28"/>
        </w:rPr>
        <w:t xml:space="preserve"> </w:t>
      </w:r>
      <w:r w:rsidRPr="00643F68">
        <w:rPr>
          <w:rFonts w:ascii="Times New Roman" w:hAnsi="Times New Roman"/>
          <w:sz w:val="28"/>
          <w:szCs w:val="28"/>
        </w:rPr>
        <w:t>И</w:t>
      </w:r>
    </w:p>
    <w:p w14:paraId="462AE819" w14:textId="4C60D73D" w:rsidR="00F636E2" w:rsidRPr="00643F68" w:rsidRDefault="00643F68" w:rsidP="00643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3F68">
        <w:rPr>
          <w:rFonts w:ascii="Times New Roman" w:hAnsi="Times New Roman"/>
          <w:sz w:val="28"/>
          <w:szCs w:val="28"/>
        </w:rPr>
        <w:t>государственной программы «Энергоэффективность</w:t>
      </w:r>
    </w:p>
    <w:p w14:paraId="7716D90D" w14:textId="6ECF2512" w:rsidR="00F636E2" w:rsidRPr="00643F68" w:rsidRDefault="00643F68" w:rsidP="00643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3F68">
        <w:rPr>
          <w:rFonts w:ascii="Times New Roman" w:hAnsi="Times New Roman"/>
          <w:sz w:val="28"/>
          <w:szCs w:val="28"/>
        </w:rPr>
        <w:t>и развитие энергетики в Республике Тыва»</w:t>
      </w:r>
    </w:p>
    <w:p w14:paraId="4291BCFC" w14:textId="1D0447C3" w:rsidR="00F636E2" w:rsidRPr="00643F68" w:rsidRDefault="00F636E2" w:rsidP="00643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595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2979"/>
        <w:gridCol w:w="983"/>
        <w:gridCol w:w="973"/>
        <w:gridCol w:w="758"/>
        <w:gridCol w:w="781"/>
        <w:gridCol w:w="691"/>
        <w:gridCol w:w="689"/>
        <w:gridCol w:w="746"/>
        <w:gridCol w:w="709"/>
        <w:gridCol w:w="687"/>
        <w:gridCol w:w="969"/>
        <w:gridCol w:w="1521"/>
        <w:gridCol w:w="1388"/>
        <w:gridCol w:w="1667"/>
      </w:tblGrid>
      <w:tr w:rsidR="000700BB" w:rsidRPr="00EA4EAC" w14:paraId="72923B53" w14:textId="77777777" w:rsidTr="007B283C">
        <w:trPr>
          <w:trHeight w:val="20"/>
          <w:jc w:val="center"/>
        </w:trPr>
        <w:tc>
          <w:tcPr>
            <w:tcW w:w="417" w:type="dxa"/>
            <w:vMerge w:val="restart"/>
            <w:hideMark/>
          </w:tcPr>
          <w:p w14:paraId="6C0BF3B9" w14:textId="63011222" w:rsidR="00F636E2" w:rsidRPr="00EA4EAC" w:rsidRDefault="00EA4EAC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№</w:t>
            </w:r>
            <w:r w:rsidR="00F636E2" w:rsidRPr="00EA4EAC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2979" w:type="dxa"/>
            <w:vMerge w:val="restart"/>
            <w:hideMark/>
          </w:tcPr>
          <w:p w14:paraId="2191FACB" w14:textId="3B2194C5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83" w:type="dxa"/>
            <w:vMerge w:val="restart"/>
            <w:hideMark/>
          </w:tcPr>
          <w:p w14:paraId="784EF783" w14:textId="1255220F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Единица измер</w:t>
            </w:r>
            <w:r w:rsidRPr="00EA4EAC">
              <w:rPr>
                <w:rFonts w:ascii="Times New Roman" w:hAnsi="Times New Roman"/>
              </w:rPr>
              <w:t>е</w:t>
            </w:r>
            <w:r w:rsidRPr="00EA4EAC">
              <w:rPr>
                <w:rFonts w:ascii="Times New Roman" w:hAnsi="Times New Roman"/>
              </w:rPr>
              <w:t>ния (по ОКЕИ)</w:t>
            </w:r>
          </w:p>
        </w:tc>
        <w:tc>
          <w:tcPr>
            <w:tcW w:w="973" w:type="dxa"/>
            <w:vMerge w:val="restart"/>
            <w:hideMark/>
          </w:tcPr>
          <w:p w14:paraId="087A5E85" w14:textId="670860C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5061" w:type="dxa"/>
            <w:gridSpan w:val="7"/>
            <w:hideMark/>
          </w:tcPr>
          <w:p w14:paraId="5988C698" w14:textId="4775AF7F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969" w:type="dxa"/>
            <w:vMerge w:val="restart"/>
            <w:hideMark/>
          </w:tcPr>
          <w:p w14:paraId="6F378A7C" w14:textId="08DA88FC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Док</w:t>
            </w:r>
            <w:r w:rsidRPr="00EA4EAC">
              <w:rPr>
                <w:rFonts w:ascii="Times New Roman" w:hAnsi="Times New Roman"/>
              </w:rPr>
              <w:t>у</w:t>
            </w:r>
            <w:r w:rsidRPr="00EA4EAC">
              <w:rPr>
                <w:rFonts w:ascii="Times New Roman" w:hAnsi="Times New Roman"/>
              </w:rPr>
              <w:t>мент</w:t>
            </w:r>
          </w:p>
        </w:tc>
        <w:tc>
          <w:tcPr>
            <w:tcW w:w="1521" w:type="dxa"/>
            <w:vMerge w:val="restart"/>
            <w:hideMark/>
          </w:tcPr>
          <w:p w14:paraId="40C8AC03" w14:textId="42C5E9F6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388" w:type="dxa"/>
            <w:vMerge w:val="restart"/>
            <w:hideMark/>
          </w:tcPr>
          <w:p w14:paraId="6D7BB765" w14:textId="3DAD67F8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Связь с пок</w:t>
            </w:r>
            <w:r w:rsidRPr="00EA4EAC">
              <w:rPr>
                <w:rFonts w:ascii="Times New Roman" w:hAnsi="Times New Roman"/>
              </w:rPr>
              <w:t>а</w:t>
            </w:r>
            <w:r w:rsidRPr="00EA4EAC">
              <w:rPr>
                <w:rFonts w:ascii="Times New Roman" w:hAnsi="Times New Roman"/>
              </w:rPr>
              <w:t>зателями национал</w:t>
            </w:r>
            <w:r w:rsidRPr="00EA4EAC">
              <w:rPr>
                <w:rFonts w:ascii="Times New Roman" w:hAnsi="Times New Roman"/>
              </w:rPr>
              <w:t>ь</w:t>
            </w:r>
            <w:r w:rsidRPr="00EA4EAC">
              <w:rPr>
                <w:rFonts w:ascii="Times New Roman" w:hAnsi="Times New Roman"/>
              </w:rPr>
              <w:t>ных целей</w:t>
            </w:r>
          </w:p>
        </w:tc>
        <w:tc>
          <w:tcPr>
            <w:tcW w:w="1667" w:type="dxa"/>
            <w:vMerge w:val="restart"/>
            <w:hideMark/>
          </w:tcPr>
          <w:p w14:paraId="3E378265" w14:textId="407A7A9F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Информацио</w:t>
            </w:r>
            <w:r w:rsidRPr="00EA4EAC">
              <w:rPr>
                <w:rFonts w:ascii="Times New Roman" w:hAnsi="Times New Roman"/>
              </w:rPr>
              <w:t>н</w:t>
            </w:r>
            <w:r w:rsidRPr="00EA4EAC">
              <w:rPr>
                <w:rFonts w:ascii="Times New Roman" w:hAnsi="Times New Roman"/>
              </w:rPr>
              <w:t>ная система</w:t>
            </w:r>
          </w:p>
        </w:tc>
      </w:tr>
      <w:tr w:rsidR="007B283C" w:rsidRPr="00EA4EAC" w14:paraId="3567356C" w14:textId="77777777" w:rsidTr="007B283C">
        <w:trPr>
          <w:trHeight w:val="20"/>
          <w:jc w:val="center"/>
        </w:trPr>
        <w:tc>
          <w:tcPr>
            <w:tcW w:w="417" w:type="dxa"/>
            <w:vMerge/>
            <w:hideMark/>
          </w:tcPr>
          <w:p w14:paraId="6EFAC8CC" w14:textId="77777777" w:rsidR="00F636E2" w:rsidRPr="00EA4EA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9" w:type="dxa"/>
            <w:vMerge/>
            <w:hideMark/>
          </w:tcPr>
          <w:p w14:paraId="25F63ECF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vMerge/>
            <w:hideMark/>
          </w:tcPr>
          <w:p w14:paraId="72D4590C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vMerge/>
            <w:hideMark/>
          </w:tcPr>
          <w:p w14:paraId="576916FF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" w:type="dxa"/>
            <w:hideMark/>
          </w:tcPr>
          <w:p w14:paraId="75A4155E" w14:textId="35BF0452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2024</w:t>
            </w:r>
          </w:p>
        </w:tc>
        <w:tc>
          <w:tcPr>
            <w:tcW w:w="781" w:type="dxa"/>
            <w:hideMark/>
          </w:tcPr>
          <w:p w14:paraId="32D4A418" w14:textId="7C15A0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2025</w:t>
            </w:r>
          </w:p>
        </w:tc>
        <w:tc>
          <w:tcPr>
            <w:tcW w:w="691" w:type="dxa"/>
            <w:hideMark/>
          </w:tcPr>
          <w:p w14:paraId="22A80AC2" w14:textId="64B9FDE6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2026</w:t>
            </w:r>
          </w:p>
        </w:tc>
        <w:tc>
          <w:tcPr>
            <w:tcW w:w="689" w:type="dxa"/>
            <w:hideMark/>
          </w:tcPr>
          <w:p w14:paraId="23B16662" w14:textId="4E4E4662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2027</w:t>
            </w:r>
          </w:p>
        </w:tc>
        <w:tc>
          <w:tcPr>
            <w:tcW w:w="746" w:type="dxa"/>
            <w:hideMark/>
          </w:tcPr>
          <w:p w14:paraId="67B17007" w14:textId="2BEEF1AC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hideMark/>
          </w:tcPr>
          <w:p w14:paraId="1D239FC0" w14:textId="08BA25AF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2029</w:t>
            </w:r>
          </w:p>
        </w:tc>
        <w:tc>
          <w:tcPr>
            <w:tcW w:w="687" w:type="dxa"/>
            <w:hideMark/>
          </w:tcPr>
          <w:p w14:paraId="7AB44F1B" w14:textId="68446803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2030</w:t>
            </w:r>
          </w:p>
        </w:tc>
        <w:tc>
          <w:tcPr>
            <w:tcW w:w="969" w:type="dxa"/>
            <w:vMerge/>
            <w:hideMark/>
          </w:tcPr>
          <w:p w14:paraId="724BAE26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1" w:type="dxa"/>
            <w:vMerge/>
            <w:hideMark/>
          </w:tcPr>
          <w:p w14:paraId="5C64E502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  <w:hideMark/>
          </w:tcPr>
          <w:p w14:paraId="25B26BA6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hideMark/>
          </w:tcPr>
          <w:p w14:paraId="48D884B0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3C" w:rsidRPr="00EA4EAC" w14:paraId="0BFC62DB" w14:textId="77777777" w:rsidTr="007B283C">
        <w:trPr>
          <w:trHeight w:val="20"/>
          <w:jc w:val="center"/>
        </w:trPr>
        <w:tc>
          <w:tcPr>
            <w:tcW w:w="417" w:type="dxa"/>
            <w:hideMark/>
          </w:tcPr>
          <w:p w14:paraId="53792FC6" w14:textId="23573932" w:rsidR="00F636E2" w:rsidRPr="00EA4EA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  <w:hideMark/>
          </w:tcPr>
          <w:p w14:paraId="6B2A99F7" w14:textId="643A018A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  <w:hideMark/>
          </w:tcPr>
          <w:p w14:paraId="5C618D2B" w14:textId="2059E4D3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hideMark/>
          </w:tcPr>
          <w:p w14:paraId="25718EF4" w14:textId="33AC3663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4</w:t>
            </w:r>
          </w:p>
        </w:tc>
        <w:tc>
          <w:tcPr>
            <w:tcW w:w="758" w:type="dxa"/>
            <w:hideMark/>
          </w:tcPr>
          <w:p w14:paraId="1085E270" w14:textId="70AF5598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5</w:t>
            </w:r>
          </w:p>
        </w:tc>
        <w:tc>
          <w:tcPr>
            <w:tcW w:w="781" w:type="dxa"/>
            <w:hideMark/>
          </w:tcPr>
          <w:p w14:paraId="7B4C9436" w14:textId="11739C10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6</w:t>
            </w:r>
          </w:p>
        </w:tc>
        <w:tc>
          <w:tcPr>
            <w:tcW w:w="691" w:type="dxa"/>
            <w:hideMark/>
          </w:tcPr>
          <w:p w14:paraId="43DEDE4B" w14:textId="1B36BE66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</w:t>
            </w:r>
          </w:p>
        </w:tc>
        <w:tc>
          <w:tcPr>
            <w:tcW w:w="689" w:type="dxa"/>
            <w:hideMark/>
          </w:tcPr>
          <w:p w14:paraId="5802B4B1" w14:textId="1E330574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8</w:t>
            </w:r>
          </w:p>
        </w:tc>
        <w:tc>
          <w:tcPr>
            <w:tcW w:w="746" w:type="dxa"/>
            <w:hideMark/>
          </w:tcPr>
          <w:p w14:paraId="7ADAD525" w14:textId="26650809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hideMark/>
          </w:tcPr>
          <w:p w14:paraId="382FED65" w14:textId="0CF21365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10</w:t>
            </w:r>
          </w:p>
        </w:tc>
        <w:tc>
          <w:tcPr>
            <w:tcW w:w="687" w:type="dxa"/>
            <w:hideMark/>
          </w:tcPr>
          <w:p w14:paraId="21B30666" w14:textId="3DDEC02A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11</w:t>
            </w:r>
          </w:p>
        </w:tc>
        <w:tc>
          <w:tcPr>
            <w:tcW w:w="969" w:type="dxa"/>
            <w:hideMark/>
          </w:tcPr>
          <w:p w14:paraId="6C092E33" w14:textId="257EE71F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12</w:t>
            </w:r>
          </w:p>
        </w:tc>
        <w:tc>
          <w:tcPr>
            <w:tcW w:w="1521" w:type="dxa"/>
            <w:hideMark/>
          </w:tcPr>
          <w:p w14:paraId="373E4EBE" w14:textId="10755E44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13</w:t>
            </w:r>
          </w:p>
        </w:tc>
        <w:tc>
          <w:tcPr>
            <w:tcW w:w="1388" w:type="dxa"/>
            <w:hideMark/>
          </w:tcPr>
          <w:p w14:paraId="6C5F9E5F" w14:textId="01AE0D8E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14</w:t>
            </w:r>
          </w:p>
        </w:tc>
        <w:tc>
          <w:tcPr>
            <w:tcW w:w="1667" w:type="dxa"/>
            <w:hideMark/>
          </w:tcPr>
          <w:p w14:paraId="2B4B8A10" w14:textId="0D4AB291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15</w:t>
            </w:r>
          </w:p>
        </w:tc>
      </w:tr>
      <w:tr w:rsidR="000700BB" w:rsidRPr="00EA4EAC" w14:paraId="16152240" w14:textId="77777777" w:rsidTr="007B283C">
        <w:trPr>
          <w:trHeight w:val="20"/>
          <w:jc w:val="center"/>
        </w:trPr>
        <w:tc>
          <w:tcPr>
            <w:tcW w:w="15958" w:type="dxa"/>
            <w:gridSpan w:val="15"/>
            <w:hideMark/>
          </w:tcPr>
          <w:p w14:paraId="326BF597" w14:textId="32C91616" w:rsidR="007B283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Цель </w:t>
            </w:r>
            <w:r w:rsidR="007B283C">
              <w:rPr>
                <w:rFonts w:ascii="Times New Roman" w:hAnsi="Times New Roman"/>
              </w:rPr>
              <w:t>–</w:t>
            </w:r>
            <w:r w:rsidRPr="00EA4EAC">
              <w:rPr>
                <w:rFonts w:ascii="Times New Roman" w:hAnsi="Times New Roman"/>
              </w:rPr>
              <w:t xml:space="preserve"> комплексное развитие электросетевого хозяйства для обеспечения поставки энергетической</w:t>
            </w:r>
          </w:p>
          <w:p w14:paraId="6C691345" w14:textId="72B97E2A" w:rsidR="00F636E2" w:rsidRPr="00EA4EA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 мощности объектам промышленной и социальной сфер Республики Тыва</w:t>
            </w:r>
          </w:p>
        </w:tc>
      </w:tr>
      <w:tr w:rsidR="007B283C" w:rsidRPr="00EA4EAC" w14:paraId="0846AC6E" w14:textId="77777777" w:rsidTr="007B283C">
        <w:trPr>
          <w:trHeight w:val="20"/>
          <w:jc w:val="center"/>
        </w:trPr>
        <w:tc>
          <w:tcPr>
            <w:tcW w:w="417" w:type="dxa"/>
            <w:hideMark/>
          </w:tcPr>
          <w:p w14:paraId="43CF9F2E" w14:textId="77777777" w:rsidR="00F636E2" w:rsidRPr="00EA4EA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1.</w:t>
            </w:r>
          </w:p>
        </w:tc>
        <w:tc>
          <w:tcPr>
            <w:tcW w:w="2979" w:type="dxa"/>
            <w:hideMark/>
          </w:tcPr>
          <w:p w14:paraId="0F1A8ED1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Внебюджетные инвестиции при технологическом прис</w:t>
            </w:r>
            <w:r w:rsidRPr="00EA4EAC">
              <w:rPr>
                <w:rFonts w:ascii="Times New Roman" w:hAnsi="Times New Roman"/>
              </w:rPr>
              <w:t>о</w:t>
            </w:r>
            <w:r w:rsidRPr="00EA4EAC">
              <w:rPr>
                <w:rFonts w:ascii="Times New Roman" w:hAnsi="Times New Roman"/>
              </w:rPr>
              <w:t>единении объектов электрос</w:t>
            </w:r>
            <w:r w:rsidRPr="00EA4EAC">
              <w:rPr>
                <w:rFonts w:ascii="Times New Roman" w:hAnsi="Times New Roman"/>
              </w:rPr>
              <w:t>е</w:t>
            </w:r>
            <w:r w:rsidRPr="00EA4EAC">
              <w:rPr>
                <w:rFonts w:ascii="Times New Roman" w:hAnsi="Times New Roman"/>
              </w:rPr>
              <w:t>тевого хозяйства в рамках и</w:t>
            </w:r>
            <w:r w:rsidRPr="00EA4EAC">
              <w:rPr>
                <w:rFonts w:ascii="Times New Roman" w:hAnsi="Times New Roman"/>
              </w:rPr>
              <w:t>с</w:t>
            </w:r>
            <w:r w:rsidRPr="00EA4EAC">
              <w:rPr>
                <w:rFonts w:ascii="Times New Roman" w:hAnsi="Times New Roman"/>
              </w:rPr>
              <w:t>полнения инвестиционных проектов</w:t>
            </w:r>
          </w:p>
        </w:tc>
        <w:tc>
          <w:tcPr>
            <w:tcW w:w="983" w:type="dxa"/>
            <w:hideMark/>
          </w:tcPr>
          <w:p w14:paraId="08E59902" w14:textId="05B11E14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385</w:t>
            </w:r>
          </w:p>
        </w:tc>
        <w:tc>
          <w:tcPr>
            <w:tcW w:w="973" w:type="dxa"/>
            <w:hideMark/>
          </w:tcPr>
          <w:p w14:paraId="6B2B943A" w14:textId="76DB8E9D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58" w:type="dxa"/>
            <w:hideMark/>
          </w:tcPr>
          <w:p w14:paraId="01E25F3F" w14:textId="5FFB182B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81" w:type="dxa"/>
            <w:hideMark/>
          </w:tcPr>
          <w:p w14:paraId="646CB632" w14:textId="0C7FE153" w:rsidR="00F636E2" w:rsidRPr="00EA4EAC" w:rsidRDefault="00DA7F81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3500</w:t>
            </w:r>
          </w:p>
        </w:tc>
        <w:tc>
          <w:tcPr>
            <w:tcW w:w="691" w:type="dxa"/>
            <w:hideMark/>
          </w:tcPr>
          <w:p w14:paraId="399692DB" w14:textId="3EDB1B96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3400</w:t>
            </w:r>
          </w:p>
        </w:tc>
        <w:tc>
          <w:tcPr>
            <w:tcW w:w="689" w:type="dxa"/>
            <w:hideMark/>
          </w:tcPr>
          <w:p w14:paraId="608C9B3F" w14:textId="76BE2DE5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3900</w:t>
            </w:r>
          </w:p>
        </w:tc>
        <w:tc>
          <w:tcPr>
            <w:tcW w:w="746" w:type="dxa"/>
            <w:hideMark/>
          </w:tcPr>
          <w:p w14:paraId="0D2CA8DD" w14:textId="78F39350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14:paraId="0556EC1F" w14:textId="33675E46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87" w:type="dxa"/>
            <w:hideMark/>
          </w:tcPr>
          <w:p w14:paraId="72AD1FD3" w14:textId="1F9860CC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969" w:type="dxa"/>
            <w:hideMark/>
          </w:tcPr>
          <w:p w14:paraId="76AAD530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521" w:type="dxa"/>
            <w:hideMark/>
          </w:tcPr>
          <w:p w14:paraId="12C1963D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Министерство топлива и энергетики Республики Тыва </w:t>
            </w:r>
          </w:p>
        </w:tc>
        <w:tc>
          <w:tcPr>
            <w:tcW w:w="1388" w:type="dxa"/>
            <w:hideMark/>
          </w:tcPr>
          <w:p w14:paraId="27AD691E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667" w:type="dxa"/>
            <w:hideMark/>
          </w:tcPr>
          <w:p w14:paraId="42A67E43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на бумажном носителе </w:t>
            </w:r>
          </w:p>
        </w:tc>
      </w:tr>
      <w:tr w:rsidR="007B283C" w:rsidRPr="00EA4EAC" w14:paraId="6A8B3BF7" w14:textId="77777777" w:rsidTr="007B283C">
        <w:trPr>
          <w:trHeight w:val="20"/>
          <w:jc w:val="center"/>
        </w:trPr>
        <w:tc>
          <w:tcPr>
            <w:tcW w:w="417" w:type="dxa"/>
          </w:tcPr>
          <w:p w14:paraId="1A51B481" w14:textId="77777777" w:rsidR="00F636E2" w:rsidRPr="00EA4EA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2.</w:t>
            </w:r>
          </w:p>
        </w:tc>
        <w:tc>
          <w:tcPr>
            <w:tcW w:w="2979" w:type="dxa"/>
          </w:tcPr>
          <w:p w14:paraId="4B8689B6" w14:textId="3C79D611" w:rsidR="00F636E2" w:rsidRPr="00EA4EAC" w:rsidRDefault="00F636E2" w:rsidP="00B444E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Обеспечен</w:t>
            </w:r>
            <w:r w:rsidR="00B444EC">
              <w:rPr>
                <w:rFonts w:ascii="Times New Roman" w:hAnsi="Times New Roman"/>
              </w:rPr>
              <w:t>ие</w:t>
            </w:r>
            <w:r w:rsidRPr="00EA4EAC">
              <w:rPr>
                <w:rFonts w:ascii="Times New Roman" w:hAnsi="Times New Roman"/>
              </w:rPr>
              <w:t xml:space="preserve"> готовност</w:t>
            </w:r>
            <w:r w:rsidR="00B444EC">
              <w:rPr>
                <w:rFonts w:ascii="Times New Roman" w:hAnsi="Times New Roman"/>
              </w:rPr>
              <w:t>и</w:t>
            </w:r>
            <w:r w:rsidRPr="00EA4EAC">
              <w:rPr>
                <w:rFonts w:ascii="Times New Roman" w:hAnsi="Times New Roman"/>
              </w:rPr>
              <w:t xml:space="preserve"> об</w:t>
            </w:r>
            <w:r w:rsidRPr="00EA4EAC">
              <w:rPr>
                <w:rFonts w:ascii="Times New Roman" w:hAnsi="Times New Roman"/>
              </w:rPr>
              <w:t>ъ</w:t>
            </w:r>
            <w:r w:rsidRPr="00EA4EAC">
              <w:rPr>
                <w:rFonts w:ascii="Times New Roman" w:hAnsi="Times New Roman"/>
              </w:rPr>
              <w:t>ектов инфраструктуры, созд</w:t>
            </w:r>
            <w:r w:rsidRPr="00EA4EAC">
              <w:rPr>
                <w:rFonts w:ascii="Times New Roman" w:hAnsi="Times New Roman"/>
              </w:rPr>
              <w:t>а</w:t>
            </w:r>
            <w:r w:rsidRPr="00EA4EAC">
              <w:rPr>
                <w:rFonts w:ascii="Times New Roman" w:hAnsi="Times New Roman"/>
              </w:rPr>
              <w:t>ваемых в соответствии с дог</w:t>
            </w:r>
            <w:r w:rsidRPr="00EA4EAC">
              <w:rPr>
                <w:rFonts w:ascii="Times New Roman" w:hAnsi="Times New Roman"/>
              </w:rPr>
              <w:t>о</w:t>
            </w:r>
            <w:r w:rsidRPr="00EA4EAC">
              <w:rPr>
                <w:rFonts w:ascii="Times New Roman" w:hAnsi="Times New Roman"/>
              </w:rPr>
              <w:t>вором технологического пр</w:t>
            </w:r>
            <w:r w:rsidRPr="00EA4EAC">
              <w:rPr>
                <w:rFonts w:ascii="Times New Roman" w:hAnsi="Times New Roman"/>
              </w:rPr>
              <w:t>и</w:t>
            </w:r>
            <w:r w:rsidRPr="00EA4EAC">
              <w:rPr>
                <w:rFonts w:ascii="Times New Roman" w:hAnsi="Times New Roman"/>
              </w:rPr>
              <w:t>соединения к электрическим сетям объектов получателя субсидии, исходя из стоим</w:t>
            </w:r>
            <w:r w:rsidRPr="00EA4EAC">
              <w:rPr>
                <w:rFonts w:ascii="Times New Roman" w:hAnsi="Times New Roman"/>
              </w:rPr>
              <w:t>о</w:t>
            </w:r>
            <w:r w:rsidRPr="00EA4EAC">
              <w:rPr>
                <w:rFonts w:ascii="Times New Roman" w:hAnsi="Times New Roman"/>
              </w:rPr>
              <w:t>сти фактических выполненных работ (в процентах)</w:t>
            </w:r>
          </w:p>
        </w:tc>
        <w:tc>
          <w:tcPr>
            <w:tcW w:w="983" w:type="dxa"/>
          </w:tcPr>
          <w:p w14:paraId="035DE496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744</w:t>
            </w:r>
          </w:p>
        </w:tc>
        <w:tc>
          <w:tcPr>
            <w:tcW w:w="973" w:type="dxa"/>
          </w:tcPr>
          <w:p w14:paraId="4416FD53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24</w:t>
            </w:r>
          </w:p>
        </w:tc>
        <w:tc>
          <w:tcPr>
            <w:tcW w:w="758" w:type="dxa"/>
          </w:tcPr>
          <w:p w14:paraId="410120C9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25</w:t>
            </w:r>
          </w:p>
        </w:tc>
        <w:tc>
          <w:tcPr>
            <w:tcW w:w="781" w:type="dxa"/>
          </w:tcPr>
          <w:p w14:paraId="63538B5F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51</w:t>
            </w:r>
          </w:p>
        </w:tc>
        <w:tc>
          <w:tcPr>
            <w:tcW w:w="691" w:type="dxa"/>
          </w:tcPr>
          <w:p w14:paraId="171698E0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</w:tcPr>
          <w:p w14:paraId="58F3894A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14:paraId="11E6B367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5A7D2FE3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87" w:type="dxa"/>
          </w:tcPr>
          <w:p w14:paraId="0FA2FD85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969" w:type="dxa"/>
          </w:tcPr>
          <w:p w14:paraId="7AE499ED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</w:tcPr>
          <w:p w14:paraId="2EF2054C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Министерство топлива и энергетики Республики Тыва</w:t>
            </w:r>
          </w:p>
        </w:tc>
        <w:tc>
          <w:tcPr>
            <w:tcW w:w="1388" w:type="dxa"/>
          </w:tcPr>
          <w:p w14:paraId="15C1F32D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67" w:type="dxa"/>
          </w:tcPr>
          <w:p w14:paraId="4C9AD286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на бумажном носителе</w:t>
            </w:r>
          </w:p>
        </w:tc>
      </w:tr>
    </w:tbl>
    <w:p w14:paraId="50BECE60" w14:textId="77777777" w:rsidR="007B283C" w:rsidRDefault="007B283C" w:rsidP="00DC1A53">
      <w:pPr>
        <w:spacing w:after="0" w:line="240" w:lineRule="auto"/>
      </w:pPr>
    </w:p>
    <w:tbl>
      <w:tblPr>
        <w:tblStyle w:val="a8"/>
        <w:tblW w:w="1595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2979"/>
        <w:gridCol w:w="983"/>
        <w:gridCol w:w="973"/>
        <w:gridCol w:w="758"/>
        <w:gridCol w:w="781"/>
        <w:gridCol w:w="691"/>
        <w:gridCol w:w="689"/>
        <w:gridCol w:w="746"/>
        <w:gridCol w:w="709"/>
        <w:gridCol w:w="687"/>
        <w:gridCol w:w="969"/>
        <w:gridCol w:w="1521"/>
        <w:gridCol w:w="1388"/>
        <w:gridCol w:w="1667"/>
      </w:tblGrid>
      <w:tr w:rsidR="00D67B29" w:rsidRPr="00EA4EAC" w14:paraId="200F080C" w14:textId="77777777" w:rsidTr="00D67B29">
        <w:trPr>
          <w:trHeight w:val="20"/>
          <w:tblHeader/>
          <w:jc w:val="center"/>
        </w:trPr>
        <w:tc>
          <w:tcPr>
            <w:tcW w:w="417" w:type="dxa"/>
          </w:tcPr>
          <w:p w14:paraId="0C7A2A30" w14:textId="4067314E" w:rsidR="00D67B29" w:rsidRPr="00EA4EAC" w:rsidRDefault="00D67B29" w:rsidP="00D67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</w:tcPr>
          <w:p w14:paraId="45B11C6C" w14:textId="51DB4C03" w:rsidR="00D67B29" w:rsidRPr="00EA4EAC" w:rsidRDefault="00D67B29" w:rsidP="00D67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14:paraId="369C42C9" w14:textId="64FFDE4A" w:rsidR="00D67B29" w:rsidRPr="00EA4EAC" w:rsidRDefault="00D67B29" w:rsidP="00D67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</w:tcPr>
          <w:p w14:paraId="23BAF3E9" w14:textId="46FF967F" w:rsidR="00D67B29" w:rsidRPr="00EA4EAC" w:rsidRDefault="00D67B29" w:rsidP="00D67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4</w:t>
            </w:r>
          </w:p>
        </w:tc>
        <w:tc>
          <w:tcPr>
            <w:tcW w:w="758" w:type="dxa"/>
          </w:tcPr>
          <w:p w14:paraId="562BF1C8" w14:textId="563D6944" w:rsidR="00D67B29" w:rsidRPr="00EA4EAC" w:rsidRDefault="00D67B29" w:rsidP="00D67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5</w:t>
            </w:r>
          </w:p>
        </w:tc>
        <w:tc>
          <w:tcPr>
            <w:tcW w:w="781" w:type="dxa"/>
          </w:tcPr>
          <w:p w14:paraId="6EE77213" w14:textId="0CFC3B76" w:rsidR="00D67B29" w:rsidRPr="00EA4EAC" w:rsidRDefault="00D67B29" w:rsidP="00D67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6</w:t>
            </w:r>
          </w:p>
        </w:tc>
        <w:tc>
          <w:tcPr>
            <w:tcW w:w="691" w:type="dxa"/>
          </w:tcPr>
          <w:p w14:paraId="40103CBC" w14:textId="4381C49B" w:rsidR="00D67B29" w:rsidRPr="00EA4EAC" w:rsidRDefault="00D67B29" w:rsidP="00D67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</w:t>
            </w:r>
          </w:p>
        </w:tc>
        <w:tc>
          <w:tcPr>
            <w:tcW w:w="689" w:type="dxa"/>
          </w:tcPr>
          <w:p w14:paraId="49F6DF9F" w14:textId="646044A0" w:rsidR="00D67B29" w:rsidRPr="00EA4EAC" w:rsidRDefault="00D67B29" w:rsidP="00D67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8</w:t>
            </w:r>
          </w:p>
        </w:tc>
        <w:tc>
          <w:tcPr>
            <w:tcW w:w="746" w:type="dxa"/>
          </w:tcPr>
          <w:p w14:paraId="1EEDC31C" w14:textId="5C35918E" w:rsidR="00D67B29" w:rsidRPr="00EA4EAC" w:rsidRDefault="00D67B29" w:rsidP="00D67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14:paraId="2262D5AD" w14:textId="0E1DCFDA" w:rsidR="00D67B29" w:rsidRPr="00EA4EAC" w:rsidRDefault="00D67B29" w:rsidP="00D67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10</w:t>
            </w:r>
          </w:p>
        </w:tc>
        <w:tc>
          <w:tcPr>
            <w:tcW w:w="687" w:type="dxa"/>
          </w:tcPr>
          <w:p w14:paraId="44AC12C8" w14:textId="28BB9AD0" w:rsidR="00D67B29" w:rsidRPr="00EA4EAC" w:rsidRDefault="00D67B29" w:rsidP="00D67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11</w:t>
            </w:r>
          </w:p>
        </w:tc>
        <w:tc>
          <w:tcPr>
            <w:tcW w:w="969" w:type="dxa"/>
          </w:tcPr>
          <w:p w14:paraId="185960B2" w14:textId="402EF561" w:rsidR="00D67B29" w:rsidRPr="00EA4EAC" w:rsidRDefault="00D67B29" w:rsidP="00D67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12</w:t>
            </w:r>
          </w:p>
        </w:tc>
        <w:tc>
          <w:tcPr>
            <w:tcW w:w="1521" w:type="dxa"/>
          </w:tcPr>
          <w:p w14:paraId="37DF3E91" w14:textId="64885F94" w:rsidR="00D67B29" w:rsidRPr="00EA4EAC" w:rsidRDefault="00D67B29" w:rsidP="00D67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13</w:t>
            </w:r>
          </w:p>
        </w:tc>
        <w:tc>
          <w:tcPr>
            <w:tcW w:w="1388" w:type="dxa"/>
          </w:tcPr>
          <w:p w14:paraId="0A701978" w14:textId="5EC7ACB2" w:rsidR="00D67B29" w:rsidRPr="00EA4EAC" w:rsidRDefault="00D67B29" w:rsidP="00D67B2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A4EAC">
              <w:rPr>
                <w:rFonts w:ascii="Times New Roman" w:hAnsi="Times New Roman"/>
              </w:rPr>
              <w:t>14</w:t>
            </w:r>
          </w:p>
        </w:tc>
        <w:tc>
          <w:tcPr>
            <w:tcW w:w="1667" w:type="dxa"/>
          </w:tcPr>
          <w:p w14:paraId="098DCD70" w14:textId="2D391323" w:rsidR="00D67B29" w:rsidRPr="00EA4EAC" w:rsidRDefault="00D67B29" w:rsidP="00D67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15</w:t>
            </w:r>
          </w:p>
        </w:tc>
      </w:tr>
      <w:tr w:rsidR="007B283C" w:rsidRPr="00EA4EAC" w14:paraId="414384FF" w14:textId="77777777" w:rsidTr="007B283C">
        <w:trPr>
          <w:trHeight w:val="20"/>
          <w:jc w:val="center"/>
        </w:trPr>
        <w:tc>
          <w:tcPr>
            <w:tcW w:w="417" w:type="dxa"/>
          </w:tcPr>
          <w:p w14:paraId="7A885209" w14:textId="77777777" w:rsidR="00F636E2" w:rsidRPr="00EA4EA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3.</w:t>
            </w:r>
          </w:p>
        </w:tc>
        <w:tc>
          <w:tcPr>
            <w:tcW w:w="2979" w:type="dxa"/>
          </w:tcPr>
          <w:p w14:paraId="5AC02545" w14:textId="64275552" w:rsidR="00F636E2" w:rsidRPr="00EA4EAC" w:rsidRDefault="00B444EC" w:rsidP="00B444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</w:t>
            </w:r>
            <w:r w:rsidR="00F636E2" w:rsidRPr="00EA4EAC">
              <w:rPr>
                <w:rFonts w:ascii="Times New Roman" w:hAnsi="Times New Roman"/>
              </w:rPr>
              <w:t xml:space="preserve"> в эксплуатацию объект</w:t>
            </w:r>
            <w:r>
              <w:rPr>
                <w:rFonts w:ascii="Times New Roman" w:hAnsi="Times New Roman"/>
              </w:rPr>
              <w:t>ов</w:t>
            </w:r>
            <w:r w:rsidR="00F636E2" w:rsidRPr="00EA4EAC">
              <w:rPr>
                <w:rFonts w:ascii="Times New Roman" w:hAnsi="Times New Roman"/>
              </w:rPr>
              <w:t xml:space="preserve"> инфраструктуры, предусмо</w:t>
            </w:r>
            <w:r w:rsidR="00F636E2" w:rsidRPr="00EA4EAC">
              <w:rPr>
                <w:rFonts w:ascii="Times New Roman" w:hAnsi="Times New Roman"/>
              </w:rPr>
              <w:t>т</w:t>
            </w:r>
            <w:r w:rsidR="00F636E2" w:rsidRPr="00EA4EAC">
              <w:rPr>
                <w:rFonts w:ascii="Times New Roman" w:hAnsi="Times New Roman"/>
              </w:rPr>
              <w:t>ренны</w:t>
            </w:r>
            <w:r>
              <w:rPr>
                <w:rFonts w:ascii="Times New Roman" w:hAnsi="Times New Roman"/>
              </w:rPr>
              <w:t>х</w:t>
            </w:r>
            <w:r w:rsidR="00F636E2" w:rsidRPr="00EA4EAC">
              <w:rPr>
                <w:rFonts w:ascii="Times New Roman" w:hAnsi="Times New Roman"/>
              </w:rPr>
              <w:t xml:space="preserve"> для организации д</w:t>
            </w:r>
            <w:r w:rsidR="00F636E2" w:rsidRPr="00EA4EAC">
              <w:rPr>
                <w:rFonts w:ascii="Times New Roman" w:hAnsi="Times New Roman"/>
              </w:rPr>
              <w:t>о</w:t>
            </w:r>
            <w:r w:rsidR="00F636E2" w:rsidRPr="00EA4EAC">
              <w:rPr>
                <w:rFonts w:ascii="Times New Roman" w:hAnsi="Times New Roman"/>
              </w:rPr>
              <w:t>бычи меди, молибдена и п</w:t>
            </w:r>
            <w:r w:rsidR="00F636E2" w:rsidRPr="00EA4EAC">
              <w:rPr>
                <w:rFonts w:ascii="Times New Roman" w:hAnsi="Times New Roman"/>
              </w:rPr>
              <w:t>о</w:t>
            </w:r>
            <w:r w:rsidR="00F636E2" w:rsidRPr="00EA4EAC">
              <w:rPr>
                <w:rFonts w:ascii="Times New Roman" w:hAnsi="Times New Roman"/>
              </w:rPr>
              <w:t>путных компонентов на Ак-Сугском медно-порфировом месторождении в Республике Тыва</w:t>
            </w:r>
          </w:p>
        </w:tc>
        <w:tc>
          <w:tcPr>
            <w:tcW w:w="983" w:type="dxa"/>
          </w:tcPr>
          <w:p w14:paraId="1862A79A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796</w:t>
            </w:r>
          </w:p>
        </w:tc>
        <w:tc>
          <w:tcPr>
            <w:tcW w:w="973" w:type="dxa"/>
          </w:tcPr>
          <w:p w14:paraId="1BC48920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58" w:type="dxa"/>
          </w:tcPr>
          <w:p w14:paraId="5DCD63B8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81" w:type="dxa"/>
          </w:tcPr>
          <w:p w14:paraId="2B77748B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</w:t>
            </w:r>
          </w:p>
        </w:tc>
        <w:tc>
          <w:tcPr>
            <w:tcW w:w="691" w:type="dxa"/>
          </w:tcPr>
          <w:p w14:paraId="20BEC526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</w:tcPr>
          <w:p w14:paraId="519E15AD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14:paraId="38B263A4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2EA56398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87" w:type="dxa"/>
          </w:tcPr>
          <w:p w14:paraId="19EA8FF8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969" w:type="dxa"/>
          </w:tcPr>
          <w:p w14:paraId="56A1D716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</w:tcPr>
          <w:p w14:paraId="19C55776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Министерство топлива и энергетики Республики Тыва</w:t>
            </w:r>
          </w:p>
        </w:tc>
        <w:tc>
          <w:tcPr>
            <w:tcW w:w="1388" w:type="dxa"/>
          </w:tcPr>
          <w:p w14:paraId="42B915FF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67" w:type="dxa"/>
          </w:tcPr>
          <w:p w14:paraId="518DA017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на бумажном носителе</w:t>
            </w:r>
          </w:p>
        </w:tc>
      </w:tr>
      <w:tr w:rsidR="000700BB" w:rsidRPr="00EA4EAC" w14:paraId="22FE53F1" w14:textId="77777777" w:rsidTr="007B283C">
        <w:trPr>
          <w:trHeight w:val="20"/>
          <w:jc w:val="center"/>
        </w:trPr>
        <w:tc>
          <w:tcPr>
            <w:tcW w:w="15958" w:type="dxa"/>
            <w:gridSpan w:val="15"/>
            <w:hideMark/>
          </w:tcPr>
          <w:p w14:paraId="6952CB27" w14:textId="77777777" w:rsidR="0039393F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Цель </w:t>
            </w:r>
            <w:r w:rsidR="0039393F">
              <w:rPr>
                <w:rFonts w:ascii="Times New Roman" w:hAnsi="Times New Roman"/>
              </w:rPr>
              <w:t>–</w:t>
            </w:r>
            <w:r w:rsidRPr="00EA4EAC">
              <w:rPr>
                <w:rFonts w:ascii="Times New Roman" w:hAnsi="Times New Roman"/>
              </w:rPr>
              <w:t xml:space="preserve"> надежное, качественное и экономически обоснованное обеспечение потребностей Республики Тыва </w:t>
            </w:r>
          </w:p>
          <w:p w14:paraId="56520107" w14:textId="28488038" w:rsidR="00F636E2" w:rsidRPr="00EA4EA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в энергоносителях, энергии и сырье на принципах энергосбережения и энергоэффективности</w:t>
            </w:r>
          </w:p>
        </w:tc>
      </w:tr>
      <w:tr w:rsidR="007B283C" w:rsidRPr="00EA4EAC" w14:paraId="55BB3226" w14:textId="77777777" w:rsidTr="007B283C">
        <w:trPr>
          <w:trHeight w:val="20"/>
          <w:jc w:val="center"/>
        </w:trPr>
        <w:tc>
          <w:tcPr>
            <w:tcW w:w="417" w:type="dxa"/>
            <w:hideMark/>
          </w:tcPr>
          <w:p w14:paraId="11E71BB2" w14:textId="77777777" w:rsidR="00F636E2" w:rsidRPr="00EA4EA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4.</w:t>
            </w:r>
          </w:p>
        </w:tc>
        <w:tc>
          <w:tcPr>
            <w:tcW w:w="2979" w:type="dxa"/>
            <w:hideMark/>
          </w:tcPr>
          <w:p w14:paraId="6A1E38A7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Количество приобретенных автономных систем децентр</w:t>
            </w:r>
            <w:r w:rsidRPr="00EA4EAC">
              <w:rPr>
                <w:rFonts w:ascii="Times New Roman" w:hAnsi="Times New Roman"/>
              </w:rPr>
              <w:t>а</w:t>
            </w:r>
            <w:r w:rsidRPr="00EA4EAC">
              <w:rPr>
                <w:rFonts w:ascii="Times New Roman" w:hAnsi="Times New Roman"/>
              </w:rPr>
              <w:t>лизованной системы электр</w:t>
            </w:r>
            <w:r w:rsidRPr="00EA4EAC">
              <w:rPr>
                <w:rFonts w:ascii="Times New Roman" w:hAnsi="Times New Roman"/>
              </w:rPr>
              <w:t>о</w:t>
            </w:r>
            <w:r w:rsidRPr="00EA4EAC">
              <w:rPr>
                <w:rFonts w:ascii="Times New Roman" w:hAnsi="Times New Roman"/>
              </w:rPr>
              <w:t xml:space="preserve">снабжения </w:t>
            </w:r>
          </w:p>
        </w:tc>
        <w:tc>
          <w:tcPr>
            <w:tcW w:w="983" w:type="dxa"/>
            <w:hideMark/>
          </w:tcPr>
          <w:p w14:paraId="24705954" w14:textId="5800AA99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796</w:t>
            </w:r>
          </w:p>
        </w:tc>
        <w:tc>
          <w:tcPr>
            <w:tcW w:w="973" w:type="dxa"/>
            <w:hideMark/>
          </w:tcPr>
          <w:p w14:paraId="051FAC42" w14:textId="2C9D88E6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</w:t>
            </w:r>
          </w:p>
        </w:tc>
        <w:tc>
          <w:tcPr>
            <w:tcW w:w="758" w:type="dxa"/>
            <w:hideMark/>
          </w:tcPr>
          <w:p w14:paraId="2B20110E" w14:textId="3299A6D0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81" w:type="dxa"/>
            <w:hideMark/>
          </w:tcPr>
          <w:p w14:paraId="083B1EF4" w14:textId="4BA14970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</w:t>
            </w:r>
          </w:p>
        </w:tc>
        <w:tc>
          <w:tcPr>
            <w:tcW w:w="691" w:type="dxa"/>
            <w:hideMark/>
          </w:tcPr>
          <w:p w14:paraId="5F1F3A73" w14:textId="058B194B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</w:t>
            </w:r>
          </w:p>
        </w:tc>
        <w:tc>
          <w:tcPr>
            <w:tcW w:w="689" w:type="dxa"/>
            <w:hideMark/>
          </w:tcPr>
          <w:p w14:paraId="4C123660" w14:textId="44561049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</w:t>
            </w:r>
          </w:p>
        </w:tc>
        <w:tc>
          <w:tcPr>
            <w:tcW w:w="746" w:type="dxa"/>
            <w:hideMark/>
          </w:tcPr>
          <w:p w14:paraId="71BCF097" w14:textId="34BBA9A5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hideMark/>
          </w:tcPr>
          <w:p w14:paraId="7866CA63" w14:textId="1E67F2B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</w:t>
            </w:r>
          </w:p>
        </w:tc>
        <w:tc>
          <w:tcPr>
            <w:tcW w:w="687" w:type="dxa"/>
            <w:hideMark/>
          </w:tcPr>
          <w:p w14:paraId="1A6F29C9" w14:textId="14D70CCE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</w:t>
            </w:r>
          </w:p>
        </w:tc>
        <w:tc>
          <w:tcPr>
            <w:tcW w:w="969" w:type="dxa"/>
            <w:hideMark/>
          </w:tcPr>
          <w:p w14:paraId="35A2B433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521" w:type="dxa"/>
            <w:hideMark/>
          </w:tcPr>
          <w:p w14:paraId="3DE7DA80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Министерство топлива и энергетики Республики Тыва </w:t>
            </w:r>
          </w:p>
        </w:tc>
        <w:tc>
          <w:tcPr>
            <w:tcW w:w="1388" w:type="dxa"/>
            <w:hideMark/>
          </w:tcPr>
          <w:p w14:paraId="02B62F67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667" w:type="dxa"/>
            <w:hideMark/>
          </w:tcPr>
          <w:p w14:paraId="22454029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на бумажном носителе </w:t>
            </w:r>
          </w:p>
        </w:tc>
      </w:tr>
      <w:tr w:rsidR="007B283C" w:rsidRPr="00EA4EAC" w14:paraId="04C5D24F" w14:textId="77777777" w:rsidTr="007B283C">
        <w:trPr>
          <w:trHeight w:val="20"/>
          <w:jc w:val="center"/>
        </w:trPr>
        <w:tc>
          <w:tcPr>
            <w:tcW w:w="417" w:type="dxa"/>
            <w:hideMark/>
          </w:tcPr>
          <w:p w14:paraId="097FB0B4" w14:textId="77777777" w:rsidR="00F636E2" w:rsidRPr="00EA4EA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5.</w:t>
            </w:r>
          </w:p>
        </w:tc>
        <w:tc>
          <w:tcPr>
            <w:tcW w:w="2979" w:type="dxa"/>
            <w:hideMark/>
          </w:tcPr>
          <w:p w14:paraId="02AA9527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Полезный отпуск тепловой энергии </w:t>
            </w:r>
          </w:p>
        </w:tc>
        <w:tc>
          <w:tcPr>
            <w:tcW w:w="983" w:type="dxa"/>
            <w:hideMark/>
          </w:tcPr>
          <w:p w14:paraId="6528AFA4" w14:textId="191308C4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234</w:t>
            </w:r>
          </w:p>
        </w:tc>
        <w:tc>
          <w:tcPr>
            <w:tcW w:w="973" w:type="dxa"/>
            <w:hideMark/>
          </w:tcPr>
          <w:p w14:paraId="64E70271" w14:textId="0A43F716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143,38</w:t>
            </w:r>
          </w:p>
        </w:tc>
        <w:tc>
          <w:tcPr>
            <w:tcW w:w="758" w:type="dxa"/>
            <w:hideMark/>
          </w:tcPr>
          <w:p w14:paraId="0D558E0F" w14:textId="6C6ABD1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143,38</w:t>
            </w:r>
          </w:p>
        </w:tc>
        <w:tc>
          <w:tcPr>
            <w:tcW w:w="781" w:type="dxa"/>
            <w:hideMark/>
          </w:tcPr>
          <w:p w14:paraId="2637833B" w14:textId="55E4FABD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109,57</w:t>
            </w:r>
          </w:p>
        </w:tc>
        <w:tc>
          <w:tcPr>
            <w:tcW w:w="691" w:type="dxa"/>
            <w:hideMark/>
          </w:tcPr>
          <w:p w14:paraId="3AB24799" w14:textId="4C74075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109,57</w:t>
            </w:r>
          </w:p>
        </w:tc>
        <w:tc>
          <w:tcPr>
            <w:tcW w:w="689" w:type="dxa"/>
            <w:hideMark/>
          </w:tcPr>
          <w:p w14:paraId="64719843" w14:textId="1A4A76EA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109,57</w:t>
            </w:r>
          </w:p>
        </w:tc>
        <w:tc>
          <w:tcPr>
            <w:tcW w:w="746" w:type="dxa"/>
            <w:hideMark/>
          </w:tcPr>
          <w:p w14:paraId="74EB40D1" w14:textId="35C0AE79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109,57</w:t>
            </w:r>
          </w:p>
        </w:tc>
        <w:tc>
          <w:tcPr>
            <w:tcW w:w="709" w:type="dxa"/>
            <w:hideMark/>
          </w:tcPr>
          <w:p w14:paraId="00228326" w14:textId="3BF22C0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109,57</w:t>
            </w:r>
          </w:p>
        </w:tc>
        <w:tc>
          <w:tcPr>
            <w:tcW w:w="687" w:type="dxa"/>
            <w:hideMark/>
          </w:tcPr>
          <w:p w14:paraId="470DE79A" w14:textId="548FDABD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109,57</w:t>
            </w:r>
          </w:p>
        </w:tc>
        <w:tc>
          <w:tcPr>
            <w:tcW w:w="969" w:type="dxa"/>
            <w:hideMark/>
          </w:tcPr>
          <w:p w14:paraId="7B7ACB85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521" w:type="dxa"/>
            <w:hideMark/>
          </w:tcPr>
          <w:p w14:paraId="30DEADF8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Министерство топлива и энергетики Республики Тыва </w:t>
            </w:r>
          </w:p>
        </w:tc>
        <w:tc>
          <w:tcPr>
            <w:tcW w:w="1388" w:type="dxa"/>
            <w:hideMark/>
          </w:tcPr>
          <w:p w14:paraId="69C4D849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667" w:type="dxa"/>
            <w:hideMark/>
          </w:tcPr>
          <w:p w14:paraId="3FAA5684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на бумажном носителе </w:t>
            </w:r>
          </w:p>
        </w:tc>
      </w:tr>
      <w:tr w:rsidR="007B283C" w:rsidRPr="00EA4EAC" w14:paraId="74C15EA5" w14:textId="77777777" w:rsidTr="007B283C">
        <w:trPr>
          <w:trHeight w:val="20"/>
          <w:jc w:val="center"/>
        </w:trPr>
        <w:tc>
          <w:tcPr>
            <w:tcW w:w="417" w:type="dxa"/>
            <w:hideMark/>
          </w:tcPr>
          <w:p w14:paraId="3421D7B3" w14:textId="77777777" w:rsidR="00F636E2" w:rsidRPr="00EA4EA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6.</w:t>
            </w:r>
          </w:p>
        </w:tc>
        <w:tc>
          <w:tcPr>
            <w:tcW w:w="2979" w:type="dxa"/>
            <w:hideMark/>
          </w:tcPr>
          <w:p w14:paraId="115CADF2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Полезный отпуск электрич</w:t>
            </w:r>
            <w:r w:rsidRPr="00EA4EAC">
              <w:rPr>
                <w:rFonts w:ascii="Times New Roman" w:hAnsi="Times New Roman"/>
              </w:rPr>
              <w:t>е</w:t>
            </w:r>
            <w:r w:rsidRPr="00EA4EAC">
              <w:rPr>
                <w:rFonts w:ascii="Times New Roman" w:hAnsi="Times New Roman"/>
              </w:rPr>
              <w:t>ской энергии децентрализ</w:t>
            </w:r>
            <w:r w:rsidRPr="00EA4EAC">
              <w:rPr>
                <w:rFonts w:ascii="Times New Roman" w:hAnsi="Times New Roman"/>
              </w:rPr>
              <w:t>о</w:t>
            </w:r>
            <w:r w:rsidRPr="00EA4EAC">
              <w:rPr>
                <w:rFonts w:ascii="Times New Roman" w:hAnsi="Times New Roman"/>
              </w:rPr>
              <w:t>ванной системы электросна</w:t>
            </w:r>
            <w:r w:rsidRPr="00EA4EAC">
              <w:rPr>
                <w:rFonts w:ascii="Times New Roman" w:hAnsi="Times New Roman"/>
              </w:rPr>
              <w:t>б</w:t>
            </w:r>
            <w:r w:rsidRPr="00EA4EAC">
              <w:rPr>
                <w:rFonts w:ascii="Times New Roman" w:hAnsi="Times New Roman"/>
              </w:rPr>
              <w:t xml:space="preserve">жения </w:t>
            </w:r>
          </w:p>
        </w:tc>
        <w:tc>
          <w:tcPr>
            <w:tcW w:w="983" w:type="dxa"/>
            <w:hideMark/>
          </w:tcPr>
          <w:p w14:paraId="2B89CE12" w14:textId="2DC768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215</w:t>
            </w:r>
          </w:p>
        </w:tc>
        <w:tc>
          <w:tcPr>
            <w:tcW w:w="973" w:type="dxa"/>
            <w:hideMark/>
          </w:tcPr>
          <w:p w14:paraId="60B34202" w14:textId="55FF74F8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8900</w:t>
            </w:r>
          </w:p>
        </w:tc>
        <w:tc>
          <w:tcPr>
            <w:tcW w:w="758" w:type="dxa"/>
            <w:hideMark/>
          </w:tcPr>
          <w:p w14:paraId="57F82CC7" w14:textId="443742D5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9200</w:t>
            </w:r>
          </w:p>
        </w:tc>
        <w:tc>
          <w:tcPr>
            <w:tcW w:w="781" w:type="dxa"/>
            <w:hideMark/>
          </w:tcPr>
          <w:p w14:paraId="66DAB744" w14:textId="170BBF12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9350</w:t>
            </w:r>
          </w:p>
        </w:tc>
        <w:tc>
          <w:tcPr>
            <w:tcW w:w="691" w:type="dxa"/>
            <w:hideMark/>
          </w:tcPr>
          <w:p w14:paraId="6FB597E6" w14:textId="38ADD946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9510</w:t>
            </w:r>
          </w:p>
        </w:tc>
        <w:tc>
          <w:tcPr>
            <w:tcW w:w="689" w:type="dxa"/>
            <w:hideMark/>
          </w:tcPr>
          <w:p w14:paraId="2491377C" w14:textId="00753411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9650</w:t>
            </w:r>
          </w:p>
        </w:tc>
        <w:tc>
          <w:tcPr>
            <w:tcW w:w="746" w:type="dxa"/>
            <w:hideMark/>
          </w:tcPr>
          <w:p w14:paraId="720A5D4C" w14:textId="2B5B174A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9750</w:t>
            </w:r>
          </w:p>
        </w:tc>
        <w:tc>
          <w:tcPr>
            <w:tcW w:w="709" w:type="dxa"/>
            <w:hideMark/>
          </w:tcPr>
          <w:p w14:paraId="12AA10DE" w14:textId="609944AE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9750</w:t>
            </w:r>
          </w:p>
        </w:tc>
        <w:tc>
          <w:tcPr>
            <w:tcW w:w="687" w:type="dxa"/>
            <w:hideMark/>
          </w:tcPr>
          <w:p w14:paraId="2155C9A0" w14:textId="72ECA189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9750</w:t>
            </w:r>
          </w:p>
        </w:tc>
        <w:tc>
          <w:tcPr>
            <w:tcW w:w="969" w:type="dxa"/>
            <w:hideMark/>
          </w:tcPr>
          <w:p w14:paraId="7324C2B5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1" w:type="dxa"/>
            <w:hideMark/>
          </w:tcPr>
          <w:p w14:paraId="644E93CF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Министерство топлива и энергетики Республики Тыва </w:t>
            </w:r>
          </w:p>
        </w:tc>
        <w:tc>
          <w:tcPr>
            <w:tcW w:w="1388" w:type="dxa"/>
            <w:hideMark/>
          </w:tcPr>
          <w:p w14:paraId="3589685B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667" w:type="dxa"/>
            <w:hideMark/>
          </w:tcPr>
          <w:p w14:paraId="73754412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на бумажном носителе </w:t>
            </w:r>
          </w:p>
        </w:tc>
      </w:tr>
      <w:tr w:rsidR="007B283C" w:rsidRPr="00EA4EAC" w14:paraId="1D99B2B7" w14:textId="77777777" w:rsidTr="007B283C">
        <w:trPr>
          <w:trHeight w:val="20"/>
          <w:jc w:val="center"/>
        </w:trPr>
        <w:tc>
          <w:tcPr>
            <w:tcW w:w="417" w:type="dxa"/>
            <w:hideMark/>
          </w:tcPr>
          <w:p w14:paraId="3958E6BD" w14:textId="77777777" w:rsidR="00F636E2" w:rsidRPr="00EA4EA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7.</w:t>
            </w:r>
          </w:p>
        </w:tc>
        <w:tc>
          <w:tcPr>
            <w:tcW w:w="2979" w:type="dxa"/>
            <w:hideMark/>
          </w:tcPr>
          <w:p w14:paraId="2298B1CF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Поставка материалов и обор</w:t>
            </w:r>
            <w:r w:rsidRPr="00EA4EAC">
              <w:rPr>
                <w:rFonts w:ascii="Times New Roman" w:hAnsi="Times New Roman"/>
              </w:rPr>
              <w:t>у</w:t>
            </w:r>
            <w:r w:rsidRPr="00EA4EAC">
              <w:rPr>
                <w:rFonts w:ascii="Times New Roman" w:hAnsi="Times New Roman"/>
              </w:rPr>
              <w:t>дования для создания авари</w:t>
            </w:r>
            <w:r w:rsidRPr="00EA4EAC">
              <w:rPr>
                <w:rFonts w:ascii="Times New Roman" w:hAnsi="Times New Roman"/>
              </w:rPr>
              <w:t>й</w:t>
            </w:r>
            <w:r w:rsidRPr="00EA4EAC">
              <w:rPr>
                <w:rFonts w:ascii="Times New Roman" w:hAnsi="Times New Roman"/>
              </w:rPr>
              <w:t xml:space="preserve">ного запаса </w:t>
            </w:r>
          </w:p>
        </w:tc>
        <w:tc>
          <w:tcPr>
            <w:tcW w:w="983" w:type="dxa"/>
            <w:hideMark/>
          </w:tcPr>
          <w:p w14:paraId="56EA212C" w14:textId="7AFDF083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384</w:t>
            </w:r>
          </w:p>
        </w:tc>
        <w:tc>
          <w:tcPr>
            <w:tcW w:w="973" w:type="dxa"/>
            <w:hideMark/>
          </w:tcPr>
          <w:p w14:paraId="6F07800E" w14:textId="7B00D995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6500</w:t>
            </w:r>
          </w:p>
        </w:tc>
        <w:tc>
          <w:tcPr>
            <w:tcW w:w="758" w:type="dxa"/>
            <w:hideMark/>
          </w:tcPr>
          <w:p w14:paraId="0DC88895" w14:textId="6AA81D0A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6500</w:t>
            </w:r>
          </w:p>
        </w:tc>
        <w:tc>
          <w:tcPr>
            <w:tcW w:w="781" w:type="dxa"/>
            <w:hideMark/>
          </w:tcPr>
          <w:p w14:paraId="612C7A65" w14:textId="4E6F08D6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3000</w:t>
            </w:r>
          </w:p>
        </w:tc>
        <w:tc>
          <w:tcPr>
            <w:tcW w:w="691" w:type="dxa"/>
            <w:hideMark/>
          </w:tcPr>
          <w:p w14:paraId="02604C5D" w14:textId="14B2CB6B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3000</w:t>
            </w:r>
          </w:p>
        </w:tc>
        <w:tc>
          <w:tcPr>
            <w:tcW w:w="689" w:type="dxa"/>
            <w:hideMark/>
          </w:tcPr>
          <w:p w14:paraId="435E2CD4" w14:textId="2A327AE6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3000</w:t>
            </w:r>
          </w:p>
        </w:tc>
        <w:tc>
          <w:tcPr>
            <w:tcW w:w="746" w:type="dxa"/>
            <w:hideMark/>
          </w:tcPr>
          <w:p w14:paraId="0EEA9ED5" w14:textId="6DA197C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6500</w:t>
            </w:r>
          </w:p>
        </w:tc>
        <w:tc>
          <w:tcPr>
            <w:tcW w:w="709" w:type="dxa"/>
            <w:hideMark/>
          </w:tcPr>
          <w:p w14:paraId="59DC0561" w14:textId="6B489F68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6500</w:t>
            </w:r>
          </w:p>
        </w:tc>
        <w:tc>
          <w:tcPr>
            <w:tcW w:w="687" w:type="dxa"/>
            <w:hideMark/>
          </w:tcPr>
          <w:p w14:paraId="68C73653" w14:textId="5C184B32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6500</w:t>
            </w:r>
          </w:p>
        </w:tc>
        <w:tc>
          <w:tcPr>
            <w:tcW w:w="969" w:type="dxa"/>
            <w:hideMark/>
          </w:tcPr>
          <w:p w14:paraId="3D7BF10F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521" w:type="dxa"/>
            <w:hideMark/>
          </w:tcPr>
          <w:p w14:paraId="56DB9D4C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Министерство топлива и энергетики Республики Тыва </w:t>
            </w:r>
          </w:p>
        </w:tc>
        <w:tc>
          <w:tcPr>
            <w:tcW w:w="1388" w:type="dxa"/>
            <w:hideMark/>
          </w:tcPr>
          <w:p w14:paraId="422E4613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667" w:type="dxa"/>
            <w:hideMark/>
          </w:tcPr>
          <w:p w14:paraId="04431C1A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на бумажном носителе </w:t>
            </w:r>
          </w:p>
        </w:tc>
      </w:tr>
      <w:tr w:rsidR="007B283C" w:rsidRPr="00EA4EAC" w14:paraId="6C6231BF" w14:textId="77777777" w:rsidTr="007B283C">
        <w:trPr>
          <w:trHeight w:val="20"/>
          <w:jc w:val="center"/>
        </w:trPr>
        <w:tc>
          <w:tcPr>
            <w:tcW w:w="417" w:type="dxa"/>
            <w:hideMark/>
          </w:tcPr>
          <w:p w14:paraId="2C69E2D5" w14:textId="77777777" w:rsidR="00F636E2" w:rsidRPr="00EA4EA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8.</w:t>
            </w:r>
          </w:p>
        </w:tc>
        <w:tc>
          <w:tcPr>
            <w:tcW w:w="2979" w:type="dxa"/>
            <w:hideMark/>
          </w:tcPr>
          <w:p w14:paraId="752FE2BD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Разработка схем теплоснабж</w:t>
            </w:r>
            <w:r w:rsidRPr="00EA4EAC">
              <w:rPr>
                <w:rFonts w:ascii="Times New Roman" w:hAnsi="Times New Roman"/>
              </w:rPr>
              <w:t>е</w:t>
            </w:r>
            <w:r w:rsidRPr="00EA4EAC"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983" w:type="dxa"/>
            <w:hideMark/>
          </w:tcPr>
          <w:p w14:paraId="491A52F0" w14:textId="2B09A51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642</w:t>
            </w:r>
          </w:p>
        </w:tc>
        <w:tc>
          <w:tcPr>
            <w:tcW w:w="973" w:type="dxa"/>
            <w:hideMark/>
          </w:tcPr>
          <w:p w14:paraId="11EC98C8" w14:textId="2C0F3AB9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</w:t>
            </w:r>
          </w:p>
        </w:tc>
        <w:tc>
          <w:tcPr>
            <w:tcW w:w="758" w:type="dxa"/>
            <w:hideMark/>
          </w:tcPr>
          <w:p w14:paraId="3CADF118" w14:textId="5F4C9D1A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81" w:type="dxa"/>
            <w:hideMark/>
          </w:tcPr>
          <w:p w14:paraId="780707A6" w14:textId="1933DCBE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91" w:type="dxa"/>
            <w:hideMark/>
          </w:tcPr>
          <w:p w14:paraId="40BD54A7" w14:textId="75A826E2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hideMark/>
          </w:tcPr>
          <w:p w14:paraId="3A65737E" w14:textId="4EE89F5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  <w:hideMark/>
          </w:tcPr>
          <w:p w14:paraId="610C8708" w14:textId="4D35B488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hideMark/>
          </w:tcPr>
          <w:p w14:paraId="38A52B14" w14:textId="205B9CC6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</w:t>
            </w:r>
          </w:p>
        </w:tc>
        <w:tc>
          <w:tcPr>
            <w:tcW w:w="687" w:type="dxa"/>
            <w:hideMark/>
          </w:tcPr>
          <w:p w14:paraId="33726AB2" w14:textId="759A29D3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</w:t>
            </w:r>
          </w:p>
        </w:tc>
        <w:tc>
          <w:tcPr>
            <w:tcW w:w="969" w:type="dxa"/>
            <w:hideMark/>
          </w:tcPr>
          <w:p w14:paraId="4773ECA1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521" w:type="dxa"/>
            <w:hideMark/>
          </w:tcPr>
          <w:p w14:paraId="4549BEA5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Министерство топлива и энергетики </w:t>
            </w:r>
            <w:r w:rsidRPr="00EA4EAC">
              <w:rPr>
                <w:rFonts w:ascii="Times New Roman" w:hAnsi="Times New Roman"/>
              </w:rPr>
              <w:lastRenderedPageBreak/>
              <w:t xml:space="preserve">Республики Тыва </w:t>
            </w:r>
          </w:p>
        </w:tc>
        <w:tc>
          <w:tcPr>
            <w:tcW w:w="1388" w:type="dxa"/>
            <w:hideMark/>
          </w:tcPr>
          <w:p w14:paraId="392397D5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lastRenderedPageBreak/>
              <w:t xml:space="preserve">  </w:t>
            </w:r>
          </w:p>
        </w:tc>
        <w:tc>
          <w:tcPr>
            <w:tcW w:w="1667" w:type="dxa"/>
            <w:hideMark/>
          </w:tcPr>
          <w:p w14:paraId="2584A2B1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на бумажном носителе </w:t>
            </w:r>
          </w:p>
        </w:tc>
      </w:tr>
      <w:tr w:rsidR="007B283C" w:rsidRPr="00EA4EAC" w14:paraId="3154E370" w14:textId="77777777" w:rsidTr="007B283C">
        <w:trPr>
          <w:trHeight w:val="20"/>
          <w:jc w:val="center"/>
        </w:trPr>
        <w:tc>
          <w:tcPr>
            <w:tcW w:w="417" w:type="dxa"/>
            <w:hideMark/>
          </w:tcPr>
          <w:p w14:paraId="0E1B573D" w14:textId="77777777" w:rsidR="00F636E2" w:rsidRPr="00EA4EA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79" w:type="dxa"/>
            <w:hideMark/>
          </w:tcPr>
          <w:p w14:paraId="49EE7389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Разработка и актуализация топливно-энергетического б</w:t>
            </w:r>
            <w:r w:rsidRPr="00EA4EAC">
              <w:rPr>
                <w:rFonts w:ascii="Times New Roman" w:hAnsi="Times New Roman"/>
              </w:rPr>
              <w:t>а</w:t>
            </w:r>
            <w:r w:rsidRPr="00EA4EAC">
              <w:rPr>
                <w:rFonts w:ascii="Times New Roman" w:hAnsi="Times New Roman"/>
              </w:rPr>
              <w:t xml:space="preserve">ланса Республики Тыва </w:t>
            </w:r>
          </w:p>
        </w:tc>
        <w:tc>
          <w:tcPr>
            <w:tcW w:w="983" w:type="dxa"/>
            <w:hideMark/>
          </w:tcPr>
          <w:p w14:paraId="5BD32755" w14:textId="364371F3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642</w:t>
            </w:r>
          </w:p>
        </w:tc>
        <w:tc>
          <w:tcPr>
            <w:tcW w:w="973" w:type="dxa"/>
            <w:hideMark/>
          </w:tcPr>
          <w:p w14:paraId="4E98DC8B" w14:textId="54773923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58" w:type="dxa"/>
            <w:hideMark/>
          </w:tcPr>
          <w:p w14:paraId="59519337" w14:textId="7CD7E6F3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</w:t>
            </w:r>
          </w:p>
        </w:tc>
        <w:tc>
          <w:tcPr>
            <w:tcW w:w="781" w:type="dxa"/>
            <w:hideMark/>
          </w:tcPr>
          <w:p w14:paraId="29899334" w14:textId="01C4066C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</w:t>
            </w:r>
          </w:p>
        </w:tc>
        <w:tc>
          <w:tcPr>
            <w:tcW w:w="691" w:type="dxa"/>
            <w:hideMark/>
          </w:tcPr>
          <w:p w14:paraId="1DE0ECC9" w14:textId="58370060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</w:t>
            </w:r>
          </w:p>
        </w:tc>
        <w:tc>
          <w:tcPr>
            <w:tcW w:w="689" w:type="dxa"/>
            <w:hideMark/>
          </w:tcPr>
          <w:p w14:paraId="58E8AC04" w14:textId="511643FC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  <w:hideMark/>
          </w:tcPr>
          <w:p w14:paraId="711BFCDA" w14:textId="5E3AF49C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hideMark/>
          </w:tcPr>
          <w:p w14:paraId="59C02A82" w14:textId="16C6EB40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</w:t>
            </w:r>
          </w:p>
        </w:tc>
        <w:tc>
          <w:tcPr>
            <w:tcW w:w="687" w:type="dxa"/>
            <w:hideMark/>
          </w:tcPr>
          <w:p w14:paraId="3C2BAC0C" w14:textId="683BC346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</w:t>
            </w:r>
          </w:p>
        </w:tc>
        <w:tc>
          <w:tcPr>
            <w:tcW w:w="969" w:type="dxa"/>
            <w:hideMark/>
          </w:tcPr>
          <w:p w14:paraId="727414A2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521" w:type="dxa"/>
            <w:hideMark/>
          </w:tcPr>
          <w:p w14:paraId="6A48879B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Министерство топлива и энергетики Республики Тыва </w:t>
            </w:r>
          </w:p>
        </w:tc>
        <w:tc>
          <w:tcPr>
            <w:tcW w:w="1388" w:type="dxa"/>
            <w:hideMark/>
          </w:tcPr>
          <w:p w14:paraId="7B872FC7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667" w:type="dxa"/>
            <w:hideMark/>
          </w:tcPr>
          <w:p w14:paraId="0C40E9C5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на бумажном носителе </w:t>
            </w:r>
          </w:p>
        </w:tc>
      </w:tr>
      <w:tr w:rsidR="007B283C" w:rsidRPr="00EA4EAC" w14:paraId="39BD799F" w14:textId="77777777" w:rsidTr="007B283C">
        <w:trPr>
          <w:trHeight w:val="20"/>
          <w:jc w:val="center"/>
        </w:trPr>
        <w:tc>
          <w:tcPr>
            <w:tcW w:w="417" w:type="dxa"/>
            <w:hideMark/>
          </w:tcPr>
          <w:p w14:paraId="20A6145C" w14:textId="77777777" w:rsidR="00F636E2" w:rsidRPr="00EA4EA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10.</w:t>
            </w:r>
          </w:p>
        </w:tc>
        <w:tc>
          <w:tcPr>
            <w:tcW w:w="2979" w:type="dxa"/>
            <w:hideMark/>
          </w:tcPr>
          <w:p w14:paraId="1E67CAA4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Приобретение котельно-печного топлива для казе</w:t>
            </w:r>
            <w:r w:rsidRPr="00EA4EAC">
              <w:rPr>
                <w:rFonts w:ascii="Times New Roman" w:hAnsi="Times New Roman"/>
              </w:rPr>
              <w:t>н</w:t>
            </w:r>
            <w:r w:rsidRPr="00EA4EAC">
              <w:rPr>
                <w:rFonts w:ascii="Times New Roman" w:hAnsi="Times New Roman"/>
              </w:rPr>
              <w:t>ных, бюджетных и автоно</w:t>
            </w:r>
            <w:r w:rsidRPr="00EA4EAC">
              <w:rPr>
                <w:rFonts w:ascii="Times New Roman" w:hAnsi="Times New Roman"/>
              </w:rPr>
              <w:t>м</w:t>
            </w:r>
            <w:r w:rsidRPr="00EA4EAC">
              <w:rPr>
                <w:rFonts w:ascii="Times New Roman" w:hAnsi="Times New Roman"/>
              </w:rPr>
              <w:t>ных учреждений, расположе</w:t>
            </w:r>
            <w:r w:rsidRPr="00EA4EAC">
              <w:rPr>
                <w:rFonts w:ascii="Times New Roman" w:hAnsi="Times New Roman"/>
              </w:rPr>
              <w:t>н</w:t>
            </w:r>
            <w:r w:rsidRPr="00EA4EAC">
              <w:rPr>
                <w:rFonts w:ascii="Times New Roman" w:hAnsi="Times New Roman"/>
              </w:rPr>
              <w:t>ных в труднодоступных мес</w:t>
            </w:r>
            <w:r w:rsidRPr="00EA4EAC">
              <w:rPr>
                <w:rFonts w:ascii="Times New Roman" w:hAnsi="Times New Roman"/>
              </w:rPr>
              <w:t>т</w:t>
            </w:r>
            <w:r w:rsidRPr="00EA4EAC">
              <w:rPr>
                <w:rFonts w:ascii="Times New Roman" w:hAnsi="Times New Roman"/>
              </w:rPr>
              <w:t>ностях с ограниченными ср</w:t>
            </w:r>
            <w:r w:rsidRPr="00EA4EAC">
              <w:rPr>
                <w:rFonts w:ascii="Times New Roman" w:hAnsi="Times New Roman"/>
              </w:rPr>
              <w:t>о</w:t>
            </w:r>
            <w:r w:rsidRPr="00EA4EAC">
              <w:rPr>
                <w:rFonts w:ascii="Times New Roman" w:hAnsi="Times New Roman"/>
              </w:rPr>
              <w:t xml:space="preserve">ками завоза грузов </w:t>
            </w:r>
          </w:p>
        </w:tc>
        <w:tc>
          <w:tcPr>
            <w:tcW w:w="983" w:type="dxa"/>
            <w:hideMark/>
          </w:tcPr>
          <w:p w14:paraId="0ED5B86B" w14:textId="57BF4A24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744</w:t>
            </w:r>
          </w:p>
        </w:tc>
        <w:tc>
          <w:tcPr>
            <w:tcW w:w="973" w:type="dxa"/>
            <w:hideMark/>
          </w:tcPr>
          <w:p w14:paraId="3810953F" w14:textId="608C2EA1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100</w:t>
            </w:r>
          </w:p>
        </w:tc>
        <w:tc>
          <w:tcPr>
            <w:tcW w:w="758" w:type="dxa"/>
            <w:hideMark/>
          </w:tcPr>
          <w:p w14:paraId="6F3A6A73" w14:textId="7CE5B15F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100</w:t>
            </w:r>
          </w:p>
        </w:tc>
        <w:tc>
          <w:tcPr>
            <w:tcW w:w="781" w:type="dxa"/>
            <w:hideMark/>
          </w:tcPr>
          <w:p w14:paraId="2F12B271" w14:textId="12D29661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100</w:t>
            </w:r>
          </w:p>
        </w:tc>
        <w:tc>
          <w:tcPr>
            <w:tcW w:w="691" w:type="dxa"/>
            <w:hideMark/>
          </w:tcPr>
          <w:p w14:paraId="7B546BD8" w14:textId="33DFCD4C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100</w:t>
            </w:r>
          </w:p>
        </w:tc>
        <w:tc>
          <w:tcPr>
            <w:tcW w:w="689" w:type="dxa"/>
            <w:hideMark/>
          </w:tcPr>
          <w:p w14:paraId="70BA32A7" w14:textId="2BD3B015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100</w:t>
            </w:r>
          </w:p>
        </w:tc>
        <w:tc>
          <w:tcPr>
            <w:tcW w:w="746" w:type="dxa"/>
            <w:hideMark/>
          </w:tcPr>
          <w:p w14:paraId="3236342B" w14:textId="7316D670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hideMark/>
          </w:tcPr>
          <w:p w14:paraId="647C2711" w14:textId="4E2D8B76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100</w:t>
            </w:r>
          </w:p>
        </w:tc>
        <w:tc>
          <w:tcPr>
            <w:tcW w:w="687" w:type="dxa"/>
            <w:hideMark/>
          </w:tcPr>
          <w:p w14:paraId="09F3A207" w14:textId="444C029C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100</w:t>
            </w:r>
          </w:p>
        </w:tc>
        <w:tc>
          <w:tcPr>
            <w:tcW w:w="969" w:type="dxa"/>
            <w:hideMark/>
          </w:tcPr>
          <w:p w14:paraId="629B9AC4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521" w:type="dxa"/>
            <w:hideMark/>
          </w:tcPr>
          <w:p w14:paraId="068D4233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Министерство топлива и энергетики Республики Тыва </w:t>
            </w:r>
          </w:p>
        </w:tc>
        <w:tc>
          <w:tcPr>
            <w:tcW w:w="1388" w:type="dxa"/>
            <w:hideMark/>
          </w:tcPr>
          <w:p w14:paraId="74314EB4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667" w:type="dxa"/>
            <w:hideMark/>
          </w:tcPr>
          <w:p w14:paraId="22A547BA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на бумажном носителе </w:t>
            </w:r>
          </w:p>
        </w:tc>
      </w:tr>
      <w:tr w:rsidR="007B283C" w:rsidRPr="00EA4EAC" w14:paraId="20AB3945" w14:textId="77777777" w:rsidTr="007B283C">
        <w:trPr>
          <w:trHeight w:val="20"/>
          <w:jc w:val="center"/>
        </w:trPr>
        <w:tc>
          <w:tcPr>
            <w:tcW w:w="417" w:type="dxa"/>
            <w:hideMark/>
          </w:tcPr>
          <w:p w14:paraId="34EF9471" w14:textId="77777777" w:rsidR="00F636E2" w:rsidRPr="00EA4EA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11.</w:t>
            </w:r>
          </w:p>
        </w:tc>
        <w:tc>
          <w:tcPr>
            <w:tcW w:w="2979" w:type="dxa"/>
            <w:hideMark/>
          </w:tcPr>
          <w:p w14:paraId="661E780F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Реконструкция и модерниз</w:t>
            </w:r>
            <w:r w:rsidRPr="00EA4EAC">
              <w:rPr>
                <w:rFonts w:ascii="Times New Roman" w:hAnsi="Times New Roman"/>
              </w:rPr>
              <w:t>а</w:t>
            </w:r>
            <w:r w:rsidRPr="00EA4EAC">
              <w:rPr>
                <w:rFonts w:ascii="Times New Roman" w:hAnsi="Times New Roman"/>
              </w:rPr>
              <w:t>ция существующей системы газоснабжения и приобрет</w:t>
            </w:r>
            <w:r w:rsidRPr="00EA4EAC">
              <w:rPr>
                <w:rFonts w:ascii="Times New Roman" w:hAnsi="Times New Roman"/>
              </w:rPr>
              <w:t>е</w:t>
            </w:r>
            <w:r w:rsidRPr="00EA4EAC">
              <w:rPr>
                <w:rFonts w:ascii="Times New Roman" w:hAnsi="Times New Roman"/>
              </w:rPr>
              <w:t xml:space="preserve">ние специализированных транспортных средств </w:t>
            </w:r>
          </w:p>
        </w:tc>
        <w:tc>
          <w:tcPr>
            <w:tcW w:w="983" w:type="dxa"/>
            <w:hideMark/>
          </w:tcPr>
          <w:p w14:paraId="39F0BC74" w14:textId="330D0539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642</w:t>
            </w:r>
          </w:p>
        </w:tc>
        <w:tc>
          <w:tcPr>
            <w:tcW w:w="973" w:type="dxa"/>
            <w:hideMark/>
          </w:tcPr>
          <w:p w14:paraId="637A8249" w14:textId="158E1A6D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58" w:type="dxa"/>
            <w:hideMark/>
          </w:tcPr>
          <w:p w14:paraId="6DE503AF" w14:textId="07987C5A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81" w:type="dxa"/>
            <w:hideMark/>
          </w:tcPr>
          <w:p w14:paraId="05CB3043" w14:textId="1704A353" w:rsidR="00F636E2" w:rsidRPr="00EA4EAC" w:rsidRDefault="00F6636E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91" w:type="dxa"/>
            <w:hideMark/>
          </w:tcPr>
          <w:p w14:paraId="5F072C2A" w14:textId="7FE7375F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hideMark/>
          </w:tcPr>
          <w:p w14:paraId="31363F72" w14:textId="64443DEE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  <w:hideMark/>
          </w:tcPr>
          <w:p w14:paraId="092CB961" w14:textId="2908CE92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14:paraId="13D08439" w14:textId="51E97B39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87" w:type="dxa"/>
            <w:hideMark/>
          </w:tcPr>
          <w:p w14:paraId="416D4B36" w14:textId="05291ECA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969" w:type="dxa"/>
            <w:hideMark/>
          </w:tcPr>
          <w:p w14:paraId="18EB1B8E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521" w:type="dxa"/>
            <w:hideMark/>
          </w:tcPr>
          <w:p w14:paraId="0E8CCE43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Министерство топлива и энергетики Республики Тыва </w:t>
            </w:r>
          </w:p>
        </w:tc>
        <w:tc>
          <w:tcPr>
            <w:tcW w:w="1388" w:type="dxa"/>
            <w:hideMark/>
          </w:tcPr>
          <w:p w14:paraId="4AD1923E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667" w:type="dxa"/>
            <w:hideMark/>
          </w:tcPr>
          <w:p w14:paraId="64E42D50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на бумажном носителе </w:t>
            </w:r>
          </w:p>
        </w:tc>
      </w:tr>
      <w:tr w:rsidR="007B283C" w:rsidRPr="00EA4EAC" w14:paraId="514D6AA6" w14:textId="77777777" w:rsidTr="007B283C">
        <w:trPr>
          <w:trHeight w:val="20"/>
          <w:jc w:val="center"/>
        </w:trPr>
        <w:tc>
          <w:tcPr>
            <w:tcW w:w="417" w:type="dxa"/>
            <w:hideMark/>
          </w:tcPr>
          <w:p w14:paraId="63C0D26C" w14:textId="77777777" w:rsidR="00F636E2" w:rsidRPr="00EA4EA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12.</w:t>
            </w:r>
          </w:p>
        </w:tc>
        <w:tc>
          <w:tcPr>
            <w:tcW w:w="2979" w:type="dxa"/>
            <w:hideMark/>
          </w:tcPr>
          <w:p w14:paraId="77556893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Количество объектов зарядной инфраструктуры для быстрой зарядки электрического авт</w:t>
            </w:r>
            <w:r w:rsidRPr="00EA4EAC">
              <w:rPr>
                <w:rFonts w:ascii="Times New Roman" w:hAnsi="Times New Roman"/>
              </w:rPr>
              <w:t>о</w:t>
            </w:r>
            <w:r w:rsidRPr="00EA4EAC">
              <w:rPr>
                <w:rFonts w:ascii="Times New Roman" w:hAnsi="Times New Roman"/>
              </w:rPr>
              <w:t>мобильного транспорта, затр</w:t>
            </w:r>
            <w:r w:rsidRPr="00EA4EAC">
              <w:rPr>
                <w:rFonts w:ascii="Times New Roman" w:hAnsi="Times New Roman"/>
              </w:rPr>
              <w:t>а</w:t>
            </w:r>
            <w:r w:rsidRPr="00EA4EAC">
              <w:rPr>
                <w:rFonts w:ascii="Times New Roman" w:hAnsi="Times New Roman"/>
              </w:rPr>
              <w:t>ты на закупку оборудования которых возмещаются получ</w:t>
            </w:r>
            <w:r w:rsidRPr="00EA4EAC">
              <w:rPr>
                <w:rFonts w:ascii="Times New Roman" w:hAnsi="Times New Roman"/>
              </w:rPr>
              <w:t>а</w:t>
            </w:r>
            <w:r w:rsidRPr="00EA4EAC">
              <w:rPr>
                <w:rFonts w:ascii="Times New Roman" w:hAnsi="Times New Roman"/>
              </w:rPr>
              <w:t xml:space="preserve">телям средств </w:t>
            </w:r>
          </w:p>
        </w:tc>
        <w:tc>
          <w:tcPr>
            <w:tcW w:w="983" w:type="dxa"/>
            <w:hideMark/>
          </w:tcPr>
          <w:p w14:paraId="2299CC76" w14:textId="158EE023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642</w:t>
            </w:r>
          </w:p>
        </w:tc>
        <w:tc>
          <w:tcPr>
            <w:tcW w:w="973" w:type="dxa"/>
            <w:hideMark/>
          </w:tcPr>
          <w:p w14:paraId="0145847E" w14:textId="25394D66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58" w:type="dxa"/>
            <w:hideMark/>
          </w:tcPr>
          <w:p w14:paraId="62F87D09" w14:textId="225AFBC0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4</w:t>
            </w:r>
          </w:p>
        </w:tc>
        <w:tc>
          <w:tcPr>
            <w:tcW w:w="781" w:type="dxa"/>
            <w:hideMark/>
          </w:tcPr>
          <w:p w14:paraId="71E1A300" w14:textId="1778C959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91" w:type="dxa"/>
            <w:hideMark/>
          </w:tcPr>
          <w:p w14:paraId="78372F68" w14:textId="0FD11195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hideMark/>
          </w:tcPr>
          <w:p w14:paraId="7822A516" w14:textId="629C4816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  <w:hideMark/>
          </w:tcPr>
          <w:p w14:paraId="64242404" w14:textId="20864E5C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14:paraId="5986A45D" w14:textId="5B78D525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87" w:type="dxa"/>
            <w:hideMark/>
          </w:tcPr>
          <w:p w14:paraId="1D5C67BE" w14:textId="4595CF59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969" w:type="dxa"/>
            <w:hideMark/>
          </w:tcPr>
          <w:p w14:paraId="7D04A356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521" w:type="dxa"/>
            <w:hideMark/>
          </w:tcPr>
          <w:p w14:paraId="35FB06BD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Министерство топлива и энергетики Республики Тыва </w:t>
            </w:r>
          </w:p>
        </w:tc>
        <w:tc>
          <w:tcPr>
            <w:tcW w:w="1388" w:type="dxa"/>
            <w:hideMark/>
          </w:tcPr>
          <w:p w14:paraId="7A3E5B18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667" w:type="dxa"/>
            <w:hideMark/>
          </w:tcPr>
          <w:p w14:paraId="4539B123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на бумажном носителе </w:t>
            </w:r>
          </w:p>
        </w:tc>
      </w:tr>
      <w:tr w:rsidR="007B283C" w:rsidRPr="00EA4EAC" w14:paraId="355B78D2" w14:textId="77777777" w:rsidTr="007B283C">
        <w:trPr>
          <w:trHeight w:val="20"/>
          <w:jc w:val="center"/>
        </w:trPr>
        <w:tc>
          <w:tcPr>
            <w:tcW w:w="417" w:type="dxa"/>
          </w:tcPr>
          <w:p w14:paraId="22014177" w14:textId="77777777" w:rsidR="00F636E2" w:rsidRPr="00EA4EA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13.</w:t>
            </w:r>
          </w:p>
        </w:tc>
        <w:tc>
          <w:tcPr>
            <w:tcW w:w="2979" w:type="dxa"/>
          </w:tcPr>
          <w:p w14:paraId="25393FEF" w14:textId="408C7E46" w:rsidR="00F636E2" w:rsidRPr="00EA4EAC" w:rsidRDefault="00F636E2" w:rsidP="00F02ECE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Проведен</w:t>
            </w:r>
            <w:r w:rsidR="00F02ECE">
              <w:rPr>
                <w:rFonts w:ascii="Times New Roman" w:hAnsi="Times New Roman"/>
              </w:rPr>
              <w:t>ие</w:t>
            </w:r>
            <w:r w:rsidRPr="00EA4EAC">
              <w:rPr>
                <w:rFonts w:ascii="Times New Roman" w:hAnsi="Times New Roman"/>
              </w:rPr>
              <w:t xml:space="preserve"> окончательны</w:t>
            </w:r>
            <w:r w:rsidR="00F02ECE">
              <w:rPr>
                <w:rFonts w:ascii="Times New Roman" w:hAnsi="Times New Roman"/>
              </w:rPr>
              <w:t>х</w:t>
            </w:r>
            <w:r w:rsidRPr="00EA4EAC">
              <w:rPr>
                <w:rFonts w:ascii="Times New Roman" w:hAnsi="Times New Roman"/>
              </w:rPr>
              <w:t xml:space="preserve"> расчет</w:t>
            </w:r>
            <w:r w:rsidR="00F02ECE">
              <w:rPr>
                <w:rFonts w:ascii="Times New Roman" w:hAnsi="Times New Roman"/>
              </w:rPr>
              <w:t>ов</w:t>
            </w:r>
            <w:r w:rsidRPr="00EA4EAC">
              <w:rPr>
                <w:rFonts w:ascii="Times New Roman" w:hAnsi="Times New Roman"/>
              </w:rPr>
              <w:t xml:space="preserve"> с подрядными орг</w:t>
            </w:r>
            <w:r w:rsidRPr="00EA4EAC">
              <w:rPr>
                <w:rFonts w:ascii="Times New Roman" w:hAnsi="Times New Roman"/>
              </w:rPr>
              <w:t>а</w:t>
            </w:r>
            <w:r w:rsidRPr="00EA4EAC">
              <w:rPr>
                <w:rFonts w:ascii="Times New Roman" w:hAnsi="Times New Roman"/>
              </w:rPr>
              <w:t>низациями в рамках провед</w:t>
            </w:r>
            <w:r w:rsidRPr="00EA4EAC">
              <w:rPr>
                <w:rFonts w:ascii="Times New Roman" w:hAnsi="Times New Roman"/>
              </w:rPr>
              <w:t>е</w:t>
            </w:r>
            <w:r w:rsidRPr="00EA4EAC">
              <w:rPr>
                <w:rFonts w:ascii="Times New Roman" w:hAnsi="Times New Roman"/>
              </w:rPr>
              <w:t>ния аварийно-восстановительных работ в Республике Тыва</w:t>
            </w:r>
          </w:p>
        </w:tc>
        <w:tc>
          <w:tcPr>
            <w:tcW w:w="983" w:type="dxa"/>
          </w:tcPr>
          <w:p w14:paraId="2056752A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642</w:t>
            </w:r>
          </w:p>
        </w:tc>
        <w:tc>
          <w:tcPr>
            <w:tcW w:w="973" w:type="dxa"/>
          </w:tcPr>
          <w:p w14:paraId="2FD98EB8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58" w:type="dxa"/>
          </w:tcPr>
          <w:p w14:paraId="4845071A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5</w:t>
            </w:r>
          </w:p>
        </w:tc>
        <w:tc>
          <w:tcPr>
            <w:tcW w:w="781" w:type="dxa"/>
          </w:tcPr>
          <w:p w14:paraId="1B2E5D9E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91" w:type="dxa"/>
          </w:tcPr>
          <w:p w14:paraId="5CCA42D3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</w:tcPr>
          <w:p w14:paraId="56727CFB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14:paraId="01318B58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64BB607F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87" w:type="dxa"/>
          </w:tcPr>
          <w:p w14:paraId="0371C474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969" w:type="dxa"/>
          </w:tcPr>
          <w:p w14:paraId="3E8A4CB0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</w:tcPr>
          <w:p w14:paraId="5AACDEC4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Министерство топлива и энергетики Республики Тыва </w:t>
            </w:r>
          </w:p>
        </w:tc>
        <w:tc>
          <w:tcPr>
            <w:tcW w:w="1388" w:type="dxa"/>
          </w:tcPr>
          <w:p w14:paraId="34EAF572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667" w:type="dxa"/>
          </w:tcPr>
          <w:p w14:paraId="34D6F400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на бумажном носителе </w:t>
            </w:r>
          </w:p>
        </w:tc>
      </w:tr>
    </w:tbl>
    <w:p w14:paraId="1874617F" w14:textId="77777777" w:rsidR="00DC1A53" w:rsidRDefault="00DC1A53"/>
    <w:tbl>
      <w:tblPr>
        <w:tblStyle w:val="a8"/>
        <w:tblW w:w="1578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2979"/>
        <w:gridCol w:w="983"/>
        <w:gridCol w:w="973"/>
        <w:gridCol w:w="758"/>
        <w:gridCol w:w="781"/>
        <w:gridCol w:w="691"/>
        <w:gridCol w:w="689"/>
        <w:gridCol w:w="746"/>
        <w:gridCol w:w="709"/>
        <w:gridCol w:w="687"/>
        <w:gridCol w:w="969"/>
        <w:gridCol w:w="1521"/>
        <w:gridCol w:w="1132"/>
        <w:gridCol w:w="1431"/>
        <w:gridCol w:w="315"/>
      </w:tblGrid>
      <w:tr w:rsidR="00DC1A53" w:rsidRPr="00EA4EAC" w14:paraId="3724D13E" w14:textId="77777777" w:rsidTr="00DC1A53">
        <w:trPr>
          <w:gridAfter w:val="1"/>
          <w:wAfter w:w="315" w:type="dxa"/>
          <w:trHeight w:val="20"/>
          <w:tblHeader/>
          <w:jc w:val="center"/>
        </w:trPr>
        <w:tc>
          <w:tcPr>
            <w:tcW w:w="417" w:type="dxa"/>
          </w:tcPr>
          <w:p w14:paraId="6137B359" w14:textId="77777777" w:rsidR="00DC1A53" w:rsidRPr="00EA4EAC" w:rsidRDefault="00DC1A53" w:rsidP="009C21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79" w:type="dxa"/>
          </w:tcPr>
          <w:p w14:paraId="30E84183" w14:textId="77777777" w:rsidR="00DC1A53" w:rsidRPr="00EA4EAC" w:rsidRDefault="00DC1A53" w:rsidP="009C21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14:paraId="592612CF" w14:textId="77777777" w:rsidR="00DC1A53" w:rsidRPr="00EA4EAC" w:rsidRDefault="00DC1A53" w:rsidP="009C21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</w:tcPr>
          <w:p w14:paraId="24AC6F56" w14:textId="77777777" w:rsidR="00DC1A53" w:rsidRPr="00EA4EAC" w:rsidRDefault="00DC1A53" w:rsidP="009C21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4</w:t>
            </w:r>
          </w:p>
        </w:tc>
        <w:tc>
          <w:tcPr>
            <w:tcW w:w="758" w:type="dxa"/>
          </w:tcPr>
          <w:p w14:paraId="0637EB72" w14:textId="77777777" w:rsidR="00DC1A53" w:rsidRPr="00EA4EAC" w:rsidRDefault="00DC1A53" w:rsidP="009C21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5</w:t>
            </w:r>
          </w:p>
        </w:tc>
        <w:tc>
          <w:tcPr>
            <w:tcW w:w="781" w:type="dxa"/>
          </w:tcPr>
          <w:p w14:paraId="2A50268B" w14:textId="77777777" w:rsidR="00DC1A53" w:rsidRPr="00EA4EAC" w:rsidRDefault="00DC1A53" w:rsidP="009C21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6</w:t>
            </w:r>
          </w:p>
        </w:tc>
        <w:tc>
          <w:tcPr>
            <w:tcW w:w="691" w:type="dxa"/>
          </w:tcPr>
          <w:p w14:paraId="5FE369D4" w14:textId="77777777" w:rsidR="00DC1A53" w:rsidRPr="00EA4EAC" w:rsidRDefault="00DC1A53" w:rsidP="009C21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</w:t>
            </w:r>
          </w:p>
        </w:tc>
        <w:tc>
          <w:tcPr>
            <w:tcW w:w="689" w:type="dxa"/>
          </w:tcPr>
          <w:p w14:paraId="325FC0DC" w14:textId="77777777" w:rsidR="00DC1A53" w:rsidRPr="00EA4EAC" w:rsidRDefault="00DC1A53" w:rsidP="009C21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8</w:t>
            </w:r>
          </w:p>
        </w:tc>
        <w:tc>
          <w:tcPr>
            <w:tcW w:w="746" w:type="dxa"/>
          </w:tcPr>
          <w:p w14:paraId="1E767F68" w14:textId="77777777" w:rsidR="00DC1A53" w:rsidRPr="00EA4EAC" w:rsidRDefault="00DC1A53" w:rsidP="009C21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14:paraId="43027732" w14:textId="77777777" w:rsidR="00DC1A53" w:rsidRPr="00EA4EAC" w:rsidRDefault="00DC1A53" w:rsidP="009C21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10</w:t>
            </w:r>
          </w:p>
        </w:tc>
        <w:tc>
          <w:tcPr>
            <w:tcW w:w="687" w:type="dxa"/>
          </w:tcPr>
          <w:p w14:paraId="50A39EC4" w14:textId="77777777" w:rsidR="00DC1A53" w:rsidRPr="00EA4EAC" w:rsidRDefault="00DC1A53" w:rsidP="009C21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11</w:t>
            </w:r>
          </w:p>
        </w:tc>
        <w:tc>
          <w:tcPr>
            <w:tcW w:w="969" w:type="dxa"/>
          </w:tcPr>
          <w:p w14:paraId="300EAABB" w14:textId="77777777" w:rsidR="00DC1A53" w:rsidRPr="00EA4EAC" w:rsidRDefault="00DC1A53" w:rsidP="009C21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12</w:t>
            </w:r>
          </w:p>
        </w:tc>
        <w:tc>
          <w:tcPr>
            <w:tcW w:w="1521" w:type="dxa"/>
          </w:tcPr>
          <w:p w14:paraId="3DB8A67E" w14:textId="77777777" w:rsidR="00DC1A53" w:rsidRPr="00EA4EAC" w:rsidRDefault="00DC1A53" w:rsidP="009C21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</w:tcPr>
          <w:p w14:paraId="6FD81274" w14:textId="77777777" w:rsidR="00DC1A53" w:rsidRPr="00EA4EAC" w:rsidRDefault="00DC1A53" w:rsidP="009C211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A4EAC">
              <w:rPr>
                <w:rFonts w:ascii="Times New Roman" w:hAnsi="Times New Roman"/>
              </w:rPr>
              <w:t>14</w:t>
            </w:r>
          </w:p>
        </w:tc>
        <w:tc>
          <w:tcPr>
            <w:tcW w:w="1431" w:type="dxa"/>
          </w:tcPr>
          <w:p w14:paraId="4F48CE72" w14:textId="77777777" w:rsidR="00DC1A53" w:rsidRPr="00EA4EAC" w:rsidRDefault="00DC1A53" w:rsidP="009C21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15</w:t>
            </w:r>
          </w:p>
        </w:tc>
      </w:tr>
      <w:tr w:rsidR="007B283C" w:rsidRPr="00EA4EAC" w14:paraId="2D48083E" w14:textId="77777777" w:rsidTr="00DC1A53">
        <w:trPr>
          <w:gridAfter w:val="1"/>
          <w:wAfter w:w="315" w:type="dxa"/>
          <w:trHeight w:val="20"/>
          <w:jc w:val="center"/>
        </w:trPr>
        <w:tc>
          <w:tcPr>
            <w:tcW w:w="417" w:type="dxa"/>
          </w:tcPr>
          <w:p w14:paraId="1136DB72" w14:textId="5BC49567" w:rsidR="00F636E2" w:rsidRPr="00EA4EAC" w:rsidRDefault="00F636E2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14</w:t>
            </w:r>
            <w:r w:rsidR="00DA7F81" w:rsidRPr="00EA4EAC">
              <w:rPr>
                <w:rFonts w:ascii="Times New Roman" w:hAnsi="Times New Roman"/>
              </w:rPr>
              <w:t>.</w:t>
            </w:r>
          </w:p>
        </w:tc>
        <w:tc>
          <w:tcPr>
            <w:tcW w:w="2979" w:type="dxa"/>
          </w:tcPr>
          <w:p w14:paraId="008D5F03" w14:textId="0EED3A08" w:rsidR="00F636E2" w:rsidRPr="00EA4EAC" w:rsidRDefault="00F636E2" w:rsidP="00F02ECE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Проведен</w:t>
            </w:r>
            <w:r w:rsidR="00F02ECE">
              <w:rPr>
                <w:rFonts w:ascii="Times New Roman" w:hAnsi="Times New Roman"/>
              </w:rPr>
              <w:t>ие</w:t>
            </w:r>
            <w:r w:rsidRPr="00EA4EAC">
              <w:rPr>
                <w:rFonts w:ascii="Times New Roman" w:hAnsi="Times New Roman"/>
              </w:rPr>
              <w:t xml:space="preserve"> аварийно-восстановительны</w:t>
            </w:r>
            <w:r w:rsidR="00F02ECE">
              <w:rPr>
                <w:rFonts w:ascii="Times New Roman" w:hAnsi="Times New Roman"/>
              </w:rPr>
              <w:t>х работ</w:t>
            </w:r>
            <w:r w:rsidRPr="00EA4EAC">
              <w:rPr>
                <w:rFonts w:ascii="Times New Roman" w:hAnsi="Times New Roman"/>
              </w:rPr>
              <w:t xml:space="preserve"> в Республике Тыва</w:t>
            </w:r>
          </w:p>
        </w:tc>
        <w:tc>
          <w:tcPr>
            <w:tcW w:w="983" w:type="dxa"/>
          </w:tcPr>
          <w:p w14:paraId="4A82AB37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642</w:t>
            </w:r>
          </w:p>
        </w:tc>
        <w:tc>
          <w:tcPr>
            <w:tcW w:w="973" w:type="dxa"/>
          </w:tcPr>
          <w:p w14:paraId="11EF2E82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58" w:type="dxa"/>
          </w:tcPr>
          <w:p w14:paraId="1FD7E1C8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</w:t>
            </w:r>
          </w:p>
        </w:tc>
        <w:tc>
          <w:tcPr>
            <w:tcW w:w="781" w:type="dxa"/>
          </w:tcPr>
          <w:p w14:paraId="37FD841B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91" w:type="dxa"/>
          </w:tcPr>
          <w:p w14:paraId="13C1E078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</w:tcPr>
          <w:p w14:paraId="0FCD1B36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14:paraId="4A99A243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02F2AE4C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87" w:type="dxa"/>
          </w:tcPr>
          <w:p w14:paraId="331557CD" w14:textId="77777777" w:rsidR="00F636E2" w:rsidRPr="00EA4EAC" w:rsidRDefault="00F636E2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969" w:type="dxa"/>
          </w:tcPr>
          <w:p w14:paraId="54D6242C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</w:tcPr>
          <w:p w14:paraId="36368E84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Министерство топлива и энергетики Республики Тыва </w:t>
            </w:r>
          </w:p>
        </w:tc>
        <w:tc>
          <w:tcPr>
            <w:tcW w:w="1132" w:type="dxa"/>
          </w:tcPr>
          <w:p w14:paraId="66063252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431" w:type="dxa"/>
          </w:tcPr>
          <w:p w14:paraId="16C561DD" w14:textId="77777777" w:rsidR="00F636E2" w:rsidRPr="00EA4EAC" w:rsidRDefault="00F636E2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 xml:space="preserve">на бумажном носителе </w:t>
            </w:r>
          </w:p>
        </w:tc>
      </w:tr>
      <w:tr w:rsidR="007B283C" w:rsidRPr="00EA4EAC" w14:paraId="5FD18B03" w14:textId="77777777" w:rsidTr="00DC1A53">
        <w:trPr>
          <w:gridAfter w:val="1"/>
          <w:wAfter w:w="315" w:type="dxa"/>
          <w:trHeight w:val="20"/>
          <w:jc w:val="center"/>
        </w:trPr>
        <w:tc>
          <w:tcPr>
            <w:tcW w:w="417" w:type="dxa"/>
          </w:tcPr>
          <w:p w14:paraId="5AA6A34A" w14:textId="39888A7A" w:rsidR="00046FBA" w:rsidRPr="00EA4EAC" w:rsidRDefault="00046FBA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15.</w:t>
            </w:r>
          </w:p>
        </w:tc>
        <w:tc>
          <w:tcPr>
            <w:tcW w:w="2979" w:type="dxa"/>
          </w:tcPr>
          <w:p w14:paraId="3C9B53A9" w14:textId="77777777" w:rsidR="00046FBA" w:rsidRPr="00EA4EAC" w:rsidRDefault="00046FBA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Соотношение необходимой</w:t>
            </w:r>
          </w:p>
          <w:p w14:paraId="750E16B3" w14:textId="3994031E" w:rsidR="00046FBA" w:rsidRPr="00EA4EAC" w:rsidRDefault="00046FBA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валовой выручки от оказания услуг по передаче электрич</w:t>
            </w:r>
            <w:r w:rsidRPr="00EA4EAC">
              <w:rPr>
                <w:rFonts w:ascii="Times New Roman" w:hAnsi="Times New Roman"/>
              </w:rPr>
              <w:t>е</w:t>
            </w:r>
            <w:r w:rsidRPr="00EA4EAC">
              <w:rPr>
                <w:rFonts w:ascii="Times New Roman" w:hAnsi="Times New Roman"/>
              </w:rPr>
              <w:t>ской энергии, оказываемых потребителям, рассчитыва</w:t>
            </w:r>
            <w:r w:rsidRPr="00EA4EAC">
              <w:rPr>
                <w:rFonts w:ascii="Times New Roman" w:hAnsi="Times New Roman"/>
              </w:rPr>
              <w:t>е</w:t>
            </w:r>
            <w:r w:rsidRPr="00EA4EAC">
              <w:rPr>
                <w:rFonts w:ascii="Times New Roman" w:hAnsi="Times New Roman"/>
              </w:rPr>
              <w:t>мой по утвержденным тар</w:t>
            </w:r>
            <w:r w:rsidRPr="00EA4EAC">
              <w:rPr>
                <w:rFonts w:ascii="Times New Roman" w:hAnsi="Times New Roman"/>
              </w:rPr>
              <w:t>и</w:t>
            </w:r>
            <w:r w:rsidRPr="00EA4EAC">
              <w:rPr>
                <w:rFonts w:ascii="Times New Roman" w:hAnsi="Times New Roman"/>
              </w:rPr>
              <w:t>фам без учета расходов на п</w:t>
            </w:r>
            <w:r w:rsidRPr="00EA4EAC">
              <w:rPr>
                <w:rFonts w:ascii="Times New Roman" w:hAnsi="Times New Roman"/>
              </w:rPr>
              <w:t>о</w:t>
            </w:r>
            <w:r w:rsidRPr="00EA4EAC">
              <w:rPr>
                <w:rFonts w:ascii="Times New Roman" w:hAnsi="Times New Roman"/>
              </w:rPr>
              <w:t>купку потерь и с учетом предоставленной субсидии,</w:t>
            </w:r>
          </w:p>
          <w:p w14:paraId="45D32E64" w14:textId="39E57169" w:rsidR="00046FBA" w:rsidRPr="00EA4EAC" w:rsidRDefault="00046FBA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и необходимой валовой в</w:t>
            </w:r>
            <w:r w:rsidRPr="00EA4EAC">
              <w:rPr>
                <w:rFonts w:ascii="Times New Roman" w:hAnsi="Times New Roman"/>
              </w:rPr>
              <w:t>ы</w:t>
            </w:r>
            <w:r w:rsidRPr="00EA4EAC">
              <w:rPr>
                <w:rFonts w:ascii="Times New Roman" w:hAnsi="Times New Roman"/>
              </w:rPr>
              <w:t>ручки от оказания услуг по передаче электрической эне</w:t>
            </w:r>
            <w:r w:rsidRPr="00EA4EAC">
              <w:rPr>
                <w:rFonts w:ascii="Times New Roman" w:hAnsi="Times New Roman"/>
              </w:rPr>
              <w:t>р</w:t>
            </w:r>
            <w:r w:rsidRPr="00EA4EAC">
              <w:rPr>
                <w:rFonts w:ascii="Times New Roman" w:hAnsi="Times New Roman"/>
              </w:rPr>
              <w:t>гии, рассчитанной по экон</w:t>
            </w:r>
            <w:r w:rsidRPr="00EA4EAC">
              <w:rPr>
                <w:rFonts w:ascii="Times New Roman" w:hAnsi="Times New Roman"/>
              </w:rPr>
              <w:t>о</w:t>
            </w:r>
            <w:r w:rsidRPr="00EA4EAC">
              <w:rPr>
                <w:rFonts w:ascii="Times New Roman" w:hAnsi="Times New Roman"/>
              </w:rPr>
              <w:t>мически обоснованным тар</w:t>
            </w:r>
            <w:r w:rsidRPr="00EA4EAC">
              <w:rPr>
                <w:rFonts w:ascii="Times New Roman" w:hAnsi="Times New Roman"/>
              </w:rPr>
              <w:t>и</w:t>
            </w:r>
            <w:r w:rsidRPr="00EA4EAC">
              <w:rPr>
                <w:rFonts w:ascii="Times New Roman" w:hAnsi="Times New Roman"/>
              </w:rPr>
              <w:t>фам без учета расходов на п</w:t>
            </w:r>
            <w:r w:rsidRPr="00EA4EAC">
              <w:rPr>
                <w:rFonts w:ascii="Times New Roman" w:hAnsi="Times New Roman"/>
              </w:rPr>
              <w:t>о</w:t>
            </w:r>
            <w:r w:rsidRPr="00EA4EAC">
              <w:rPr>
                <w:rFonts w:ascii="Times New Roman" w:hAnsi="Times New Roman"/>
              </w:rPr>
              <w:t>купку потерь</w:t>
            </w:r>
          </w:p>
        </w:tc>
        <w:tc>
          <w:tcPr>
            <w:tcW w:w="983" w:type="dxa"/>
          </w:tcPr>
          <w:p w14:paraId="51A78A5E" w14:textId="5870AEF5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642</w:t>
            </w:r>
          </w:p>
        </w:tc>
        <w:tc>
          <w:tcPr>
            <w:tcW w:w="973" w:type="dxa"/>
          </w:tcPr>
          <w:p w14:paraId="23742266" w14:textId="75F4C411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</w:t>
            </w:r>
          </w:p>
        </w:tc>
        <w:tc>
          <w:tcPr>
            <w:tcW w:w="758" w:type="dxa"/>
          </w:tcPr>
          <w:p w14:paraId="39586C43" w14:textId="4A12C2ED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</w:t>
            </w:r>
          </w:p>
        </w:tc>
        <w:tc>
          <w:tcPr>
            <w:tcW w:w="781" w:type="dxa"/>
          </w:tcPr>
          <w:p w14:paraId="103E0B94" w14:textId="4CCCD696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91" w:type="dxa"/>
          </w:tcPr>
          <w:p w14:paraId="374ED9F3" w14:textId="6951262F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</w:tcPr>
          <w:p w14:paraId="670C070E" w14:textId="6932D647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14:paraId="5377A4BD" w14:textId="5E534FA3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2FF7BBC8" w14:textId="3D2304FE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687" w:type="dxa"/>
          </w:tcPr>
          <w:p w14:paraId="4DEBA852" w14:textId="038369E1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969" w:type="dxa"/>
          </w:tcPr>
          <w:p w14:paraId="64A52243" w14:textId="77777777" w:rsidR="00046FBA" w:rsidRPr="00EA4EAC" w:rsidRDefault="00046FBA" w:rsidP="00EA4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</w:tcPr>
          <w:p w14:paraId="2E204154" w14:textId="7E46CB79" w:rsidR="00046FBA" w:rsidRPr="00EA4EAC" w:rsidRDefault="00046FBA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Министерство топлива и энергетики Республики Тыва</w:t>
            </w:r>
          </w:p>
        </w:tc>
        <w:tc>
          <w:tcPr>
            <w:tcW w:w="1132" w:type="dxa"/>
          </w:tcPr>
          <w:p w14:paraId="2676F6F4" w14:textId="77777777" w:rsidR="00046FBA" w:rsidRPr="00EA4EAC" w:rsidRDefault="00046FBA" w:rsidP="00EA4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14:paraId="3CECB466" w14:textId="52874A1C" w:rsidR="00046FBA" w:rsidRPr="00EA4EAC" w:rsidRDefault="00046FBA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на бумажном носителе</w:t>
            </w:r>
          </w:p>
        </w:tc>
      </w:tr>
      <w:tr w:rsidR="007B283C" w:rsidRPr="00EA4EAC" w14:paraId="6B5C4E8C" w14:textId="77777777" w:rsidTr="00DC1A53">
        <w:trPr>
          <w:gridAfter w:val="1"/>
          <w:wAfter w:w="315" w:type="dxa"/>
          <w:trHeight w:val="20"/>
          <w:jc w:val="center"/>
        </w:trPr>
        <w:tc>
          <w:tcPr>
            <w:tcW w:w="417" w:type="dxa"/>
          </w:tcPr>
          <w:p w14:paraId="04CEE9C1" w14:textId="251B6013" w:rsidR="00046FBA" w:rsidRPr="00EA4EAC" w:rsidRDefault="00046FBA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16.</w:t>
            </w:r>
          </w:p>
        </w:tc>
        <w:tc>
          <w:tcPr>
            <w:tcW w:w="2979" w:type="dxa"/>
          </w:tcPr>
          <w:p w14:paraId="5E8F7E11" w14:textId="77777777" w:rsidR="00046FBA" w:rsidRPr="00EA4EAC" w:rsidRDefault="00046FBA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Количество построенных и</w:t>
            </w:r>
          </w:p>
          <w:p w14:paraId="10EA47AA" w14:textId="3E77B940" w:rsidR="00046FBA" w:rsidRPr="00EA4EAC" w:rsidRDefault="00046FBA" w:rsidP="0039393F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реконструированных (моде</w:t>
            </w:r>
            <w:r w:rsidRPr="00EA4EAC">
              <w:rPr>
                <w:rFonts w:ascii="Times New Roman" w:hAnsi="Times New Roman"/>
              </w:rPr>
              <w:t>р</w:t>
            </w:r>
            <w:r w:rsidRPr="00EA4EAC">
              <w:rPr>
                <w:rFonts w:ascii="Times New Roman" w:hAnsi="Times New Roman"/>
              </w:rPr>
              <w:t>низированных)</w:t>
            </w:r>
            <w:r w:rsidR="0039393F">
              <w:rPr>
                <w:rFonts w:ascii="Times New Roman" w:hAnsi="Times New Roman"/>
              </w:rPr>
              <w:t xml:space="preserve"> </w:t>
            </w:r>
            <w:r w:rsidRPr="00EA4EAC">
              <w:rPr>
                <w:rFonts w:ascii="Times New Roman" w:hAnsi="Times New Roman"/>
              </w:rPr>
              <w:t>объектов пит</w:t>
            </w:r>
            <w:r w:rsidRPr="00EA4EAC">
              <w:rPr>
                <w:rFonts w:ascii="Times New Roman" w:hAnsi="Times New Roman"/>
              </w:rPr>
              <w:t>ь</w:t>
            </w:r>
            <w:r w:rsidRPr="00EA4EAC">
              <w:rPr>
                <w:rFonts w:ascii="Times New Roman" w:hAnsi="Times New Roman"/>
              </w:rPr>
              <w:t>евого водоснабжения и вод</w:t>
            </w:r>
            <w:r w:rsidRPr="00EA4EAC">
              <w:rPr>
                <w:rFonts w:ascii="Times New Roman" w:hAnsi="Times New Roman"/>
              </w:rPr>
              <w:t>о</w:t>
            </w:r>
            <w:r w:rsidRPr="00EA4EAC">
              <w:rPr>
                <w:rFonts w:ascii="Times New Roman" w:hAnsi="Times New Roman"/>
              </w:rPr>
              <w:t>подготовки, нарастающим итогом с 2019 года</w:t>
            </w:r>
          </w:p>
        </w:tc>
        <w:tc>
          <w:tcPr>
            <w:tcW w:w="983" w:type="dxa"/>
          </w:tcPr>
          <w:p w14:paraId="06CC013B" w14:textId="28AF60EE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796</w:t>
            </w:r>
          </w:p>
        </w:tc>
        <w:tc>
          <w:tcPr>
            <w:tcW w:w="973" w:type="dxa"/>
          </w:tcPr>
          <w:p w14:paraId="5B57D7F3" w14:textId="6B264AF9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58" w:type="dxa"/>
          </w:tcPr>
          <w:p w14:paraId="540462DD" w14:textId="37171B5C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81" w:type="dxa"/>
          </w:tcPr>
          <w:p w14:paraId="47518D1B" w14:textId="0C81574A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6</w:t>
            </w:r>
          </w:p>
        </w:tc>
        <w:tc>
          <w:tcPr>
            <w:tcW w:w="691" w:type="dxa"/>
          </w:tcPr>
          <w:p w14:paraId="1E9F0FF7" w14:textId="58FE7491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</w:t>
            </w:r>
          </w:p>
        </w:tc>
        <w:tc>
          <w:tcPr>
            <w:tcW w:w="689" w:type="dxa"/>
          </w:tcPr>
          <w:p w14:paraId="57343153" w14:textId="4989FD18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</w:t>
            </w:r>
          </w:p>
        </w:tc>
        <w:tc>
          <w:tcPr>
            <w:tcW w:w="746" w:type="dxa"/>
          </w:tcPr>
          <w:p w14:paraId="085518A5" w14:textId="4DBF4B5F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14:paraId="439F1D1A" w14:textId="3EBB6A8E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</w:t>
            </w:r>
          </w:p>
        </w:tc>
        <w:tc>
          <w:tcPr>
            <w:tcW w:w="687" w:type="dxa"/>
          </w:tcPr>
          <w:p w14:paraId="4A2C39E6" w14:textId="36F3AAC5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</w:t>
            </w:r>
          </w:p>
        </w:tc>
        <w:tc>
          <w:tcPr>
            <w:tcW w:w="969" w:type="dxa"/>
          </w:tcPr>
          <w:p w14:paraId="1DB60306" w14:textId="77777777" w:rsidR="00046FBA" w:rsidRPr="00EA4EAC" w:rsidRDefault="00046FBA" w:rsidP="00EA4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</w:tcPr>
          <w:p w14:paraId="6A9EC82E" w14:textId="2C13A2EB" w:rsidR="00046FBA" w:rsidRPr="00EA4EAC" w:rsidRDefault="00046FBA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Министерство топлива и энергетики Республики Тыва</w:t>
            </w:r>
          </w:p>
        </w:tc>
        <w:tc>
          <w:tcPr>
            <w:tcW w:w="1132" w:type="dxa"/>
          </w:tcPr>
          <w:p w14:paraId="68728618" w14:textId="77777777" w:rsidR="00046FBA" w:rsidRPr="00EA4EAC" w:rsidRDefault="00046FBA" w:rsidP="00EA4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14:paraId="0C8F2A74" w14:textId="085DD124" w:rsidR="00046FBA" w:rsidRPr="00EA4EAC" w:rsidRDefault="00046FBA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на бумажном носителе</w:t>
            </w:r>
          </w:p>
        </w:tc>
      </w:tr>
      <w:tr w:rsidR="00DC1A53" w:rsidRPr="00EA4EAC" w14:paraId="69E09785" w14:textId="1A7C0B98" w:rsidTr="00DC1A53">
        <w:trPr>
          <w:trHeight w:val="20"/>
          <w:jc w:val="center"/>
        </w:trPr>
        <w:tc>
          <w:tcPr>
            <w:tcW w:w="417" w:type="dxa"/>
          </w:tcPr>
          <w:p w14:paraId="39191DAD" w14:textId="0467F2CE" w:rsidR="00046FBA" w:rsidRPr="00EA4EAC" w:rsidRDefault="00046FBA" w:rsidP="007B2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17.</w:t>
            </w:r>
          </w:p>
        </w:tc>
        <w:tc>
          <w:tcPr>
            <w:tcW w:w="2979" w:type="dxa"/>
          </w:tcPr>
          <w:p w14:paraId="197FA753" w14:textId="2F271331" w:rsidR="00046FBA" w:rsidRPr="00EA4EAC" w:rsidRDefault="00046FBA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Численность населения, для которого улучшится качество предоставления коммунал</w:t>
            </w:r>
            <w:r w:rsidRPr="00EA4EAC">
              <w:rPr>
                <w:rFonts w:ascii="Times New Roman" w:hAnsi="Times New Roman"/>
              </w:rPr>
              <w:t>ь</w:t>
            </w:r>
            <w:r w:rsidRPr="00EA4EAC">
              <w:rPr>
                <w:rFonts w:ascii="Times New Roman" w:hAnsi="Times New Roman"/>
              </w:rPr>
              <w:t>ных услуг (в сфере тепло-,</w:t>
            </w:r>
          </w:p>
          <w:p w14:paraId="1394487F" w14:textId="2F44122B" w:rsidR="00046FBA" w:rsidRPr="00EA4EAC" w:rsidRDefault="00046FBA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водоснабжения и водоотвед</w:t>
            </w:r>
            <w:r w:rsidRPr="00EA4EAC">
              <w:rPr>
                <w:rFonts w:ascii="Times New Roman" w:hAnsi="Times New Roman"/>
              </w:rPr>
              <w:t>е</w:t>
            </w:r>
            <w:r w:rsidRPr="00EA4EAC">
              <w:rPr>
                <w:rFonts w:ascii="Times New Roman" w:hAnsi="Times New Roman"/>
              </w:rPr>
              <w:t>ния), нарастающим итогом с 2025 года</w:t>
            </w:r>
          </w:p>
        </w:tc>
        <w:tc>
          <w:tcPr>
            <w:tcW w:w="983" w:type="dxa"/>
          </w:tcPr>
          <w:p w14:paraId="3AADF106" w14:textId="02411D0B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794</w:t>
            </w:r>
          </w:p>
        </w:tc>
        <w:tc>
          <w:tcPr>
            <w:tcW w:w="973" w:type="dxa"/>
          </w:tcPr>
          <w:p w14:paraId="3E04588F" w14:textId="1703F32F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58" w:type="dxa"/>
          </w:tcPr>
          <w:p w14:paraId="47C63692" w14:textId="0D9510CC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</w:t>
            </w:r>
          </w:p>
        </w:tc>
        <w:tc>
          <w:tcPr>
            <w:tcW w:w="781" w:type="dxa"/>
          </w:tcPr>
          <w:p w14:paraId="1A2869F7" w14:textId="42EEF676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0,0026</w:t>
            </w:r>
          </w:p>
        </w:tc>
        <w:tc>
          <w:tcPr>
            <w:tcW w:w="691" w:type="dxa"/>
          </w:tcPr>
          <w:p w14:paraId="1B75E3ED" w14:textId="56C5C8BF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0,0062</w:t>
            </w:r>
          </w:p>
        </w:tc>
        <w:tc>
          <w:tcPr>
            <w:tcW w:w="689" w:type="dxa"/>
          </w:tcPr>
          <w:p w14:paraId="14B5C19C" w14:textId="73360B15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0,0112</w:t>
            </w:r>
          </w:p>
        </w:tc>
        <w:tc>
          <w:tcPr>
            <w:tcW w:w="746" w:type="dxa"/>
          </w:tcPr>
          <w:p w14:paraId="1BD12E3A" w14:textId="308CAADF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0,0182</w:t>
            </w:r>
          </w:p>
        </w:tc>
        <w:tc>
          <w:tcPr>
            <w:tcW w:w="709" w:type="dxa"/>
          </w:tcPr>
          <w:p w14:paraId="42E73585" w14:textId="51F13705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0,0276</w:t>
            </w:r>
          </w:p>
        </w:tc>
        <w:tc>
          <w:tcPr>
            <w:tcW w:w="687" w:type="dxa"/>
          </w:tcPr>
          <w:p w14:paraId="3AFD0FF9" w14:textId="3CB6187D" w:rsidR="00046FBA" w:rsidRPr="00EA4EAC" w:rsidRDefault="00046FBA" w:rsidP="00EA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0,04</w:t>
            </w:r>
          </w:p>
        </w:tc>
        <w:tc>
          <w:tcPr>
            <w:tcW w:w="969" w:type="dxa"/>
          </w:tcPr>
          <w:p w14:paraId="195AA970" w14:textId="77777777" w:rsidR="00046FBA" w:rsidRPr="00EA4EAC" w:rsidRDefault="00046FBA" w:rsidP="00EA4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</w:tcPr>
          <w:p w14:paraId="4622E955" w14:textId="122CF54C" w:rsidR="00046FBA" w:rsidRPr="00EA4EAC" w:rsidRDefault="00046FBA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Министерство топлива и энергетики Республики Тыва</w:t>
            </w:r>
          </w:p>
        </w:tc>
        <w:tc>
          <w:tcPr>
            <w:tcW w:w="1132" w:type="dxa"/>
          </w:tcPr>
          <w:p w14:paraId="445E2BD5" w14:textId="77777777" w:rsidR="00046FBA" w:rsidRPr="00EA4EAC" w:rsidRDefault="00046FBA" w:rsidP="00EA4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14:paraId="6BC46EEE" w14:textId="61CB2652" w:rsidR="00046FBA" w:rsidRPr="00EA4EAC" w:rsidRDefault="00046FBA" w:rsidP="00EA4EAC">
            <w:pPr>
              <w:spacing w:after="0" w:line="240" w:lineRule="auto"/>
              <w:rPr>
                <w:rFonts w:ascii="Times New Roman" w:hAnsi="Times New Roman"/>
              </w:rPr>
            </w:pPr>
            <w:r w:rsidRPr="00EA4EAC">
              <w:rPr>
                <w:rFonts w:ascii="Times New Roman" w:hAnsi="Times New Roman"/>
              </w:rPr>
              <w:t>на бумажном носителе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D5986B" w14:textId="04E63539" w:rsidR="00DC1A53" w:rsidRPr="00DC1A53" w:rsidRDefault="00DC1A53" w:rsidP="00DC1A53">
            <w:pPr>
              <w:spacing w:after="0" w:line="240" w:lineRule="auto"/>
              <w:rPr>
                <w:rFonts w:ascii="Times New Roman" w:hAnsi="Times New Roman"/>
              </w:rPr>
            </w:pPr>
            <w:r w:rsidRPr="00DC1A53">
              <w:rPr>
                <w:rFonts w:ascii="Times New Roman" w:hAnsi="Times New Roman"/>
              </w:rPr>
              <w:t>»;</w:t>
            </w:r>
          </w:p>
        </w:tc>
      </w:tr>
    </w:tbl>
    <w:p w14:paraId="6B4FF103" w14:textId="0DAD9E91" w:rsidR="00A75778" w:rsidRPr="00DC1A53" w:rsidRDefault="009F0FE4" w:rsidP="00DC1A53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DC1A5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п</w:t>
      </w:r>
      <w:r w:rsidR="002655CA" w:rsidRPr="00DC1A5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риложение № 2 к Программе изложить в следующей редакции:</w:t>
      </w:r>
    </w:p>
    <w:p w14:paraId="55E5C314" w14:textId="1BDD1972" w:rsidR="00A75778" w:rsidRPr="00DC1A53" w:rsidRDefault="00C85B2C" w:rsidP="00DC1A53">
      <w:pPr>
        <w:pStyle w:val="a6"/>
        <w:spacing w:after="0" w:line="240" w:lineRule="auto"/>
        <w:ind w:left="10206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DC1A5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A75778" w:rsidRPr="00DC1A5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Приложение № 2</w:t>
      </w:r>
    </w:p>
    <w:p w14:paraId="5DC82130" w14:textId="462D99FE" w:rsidR="00BD6986" w:rsidRPr="00DC1A53" w:rsidRDefault="00A75778" w:rsidP="00DC1A53">
      <w:pPr>
        <w:pStyle w:val="a6"/>
        <w:spacing w:after="0" w:line="240" w:lineRule="auto"/>
        <w:ind w:left="10206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DC1A5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 государственной программе Республики Тыва</w:t>
      </w:r>
      <w:r w:rsidR="00DC1A5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85B2C" w:rsidRPr="00DC1A5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DC1A5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Энергоэффективность и развитие энергетики</w:t>
      </w:r>
      <w:r w:rsidR="00DC1A5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C1A5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 Республике Тыва</w:t>
      </w:r>
      <w:r w:rsidR="00C85B2C" w:rsidRPr="00DC1A5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</w:p>
    <w:p w14:paraId="3BE194A8" w14:textId="5810CCD1" w:rsidR="00976594" w:rsidRDefault="00976594" w:rsidP="00DC1A53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5E798AE0" w14:textId="77777777" w:rsidR="00DC1A53" w:rsidRPr="00DC1A53" w:rsidRDefault="00DC1A53" w:rsidP="00DC1A53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080332B4" w14:textId="77777777" w:rsidR="00976594" w:rsidRPr="00DC1A53" w:rsidRDefault="00976594" w:rsidP="00DC1A53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DC1A5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ПОМЕСЯЧНЫЙ ПЛАН</w:t>
      </w:r>
    </w:p>
    <w:p w14:paraId="7DBCD969" w14:textId="3EE3B47A" w:rsidR="00976594" w:rsidRPr="00DC1A53" w:rsidRDefault="00DC1A53" w:rsidP="00DC1A53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DC1A5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достижения показателей государственной программы</w:t>
      </w:r>
    </w:p>
    <w:p w14:paraId="44B73776" w14:textId="6DB2A0EE" w:rsidR="00976594" w:rsidRDefault="00DC1A53" w:rsidP="00DC1A53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DC1A5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Энергоэффективность и развитие энергетики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C1A5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 Республике Тыва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</w:p>
    <w:p w14:paraId="20FBF354" w14:textId="77777777" w:rsidR="00DC1A53" w:rsidRPr="00DC1A53" w:rsidRDefault="00DC1A53" w:rsidP="00DC1A53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4095"/>
        <w:gridCol w:w="1134"/>
        <w:gridCol w:w="709"/>
        <w:gridCol w:w="709"/>
        <w:gridCol w:w="709"/>
        <w:gridCol w:w="708"/>
        <w:gridCol w:w="567"/>
        <w:gridCol w:w="709"/>
        <w:gridCol w:w="709"/>
        <w:gridCol w:w="709"/>
        <w:gridCol w:w="850"/>
        <w:gridCol w:w="909"/>
        <w:gridCol w:w="813"/>
        <w:gridCol w:w="873"/>
        <w:gridCol w:w="944"/>
      </w:tblGrid>
      <w:tr w:rsidR="000700BB" w:rsidRPr="00DC1A53" w14:paraId="62E176F9" w14:textId="77777777" w:rsidTr="00305F1A">
        <w:trPr>
          <w:trHeight w:val="20"/>
          <w:jc w:val="center"/>
        </w:trPr>
        <w:tc>
          <w:tcPr>
            <w:tcW w:w="525" w:type="dxa"/>
            <w:vMerge w:val="restart"/>
          </w:tcPr>
          <w:p w14:paraId="503AB152" w14:textId="13EAAECE" w:rsidR="00BD6986" w:rsidRPr="00DC1A53" w:rsidRDefault="00DC1A53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BD6986"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095" w:type="dxa"/>
            <w:vMerge w:val="restart"/>
          </w:tcPr>
          <w:p w14:paraId="76B169BB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0F322E10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1">
              <w:r w:rsidRPr="00DC1A53">
                <w:rPr>
                  <w:rStyle w:val="a3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ОКЕИ</w:t>
              </w:r>
            </w:hyperlink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74" w:type="dxa"/>
            <w:gridSpan w:val="12"/>
          </w:tcPr>
          <w:p w14:paraId="131DCA7F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944" w:type="dxa"/>
            <w:vMerge w:val="restart"/>
          </w:tcPr>
          <w:p w14:paraId="78EE23D4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На к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нец года</w:t>
            </w:r>
          </w:p>
        </w:tc>
      </w:tr>
      <w:tr w:rsidR="000700BB" w:rsidRPr="00DC1A53" w14:paraId="1CB5AA0E" w14:textId="77777777" w:rsidTr="00305F1A">
        <w:trPr>
          <w:trHeight w:val="20"/>
          <w:jc w:val="center"/>
        </w:trPr>
        <w:tc>
          <w:tcPr>
            <w:tcW w:w="525" w:type="dxa"/>
            <w:vMerge/>
          </w:tcPr>
          <w:p w14:paraId="7E9E0B24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vMerge/>
          </w:tcPr>
          <w:p w14:paraId="101E585F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730E463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9B6ACCB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варь</w:t>
            </w:r>
          </w:p>
        </w:tc>
        <w:tc>
          <w:tcPr>
            <w:tcW w:w="709" w:type="dxa"/>
          </w:tcPr>
          <w:p w14:paraId="600FA0EA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фе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раль</w:t>
            </w:r>
          </w:p>
        </w:tc>
        <w:tc>
          <w:tcPr>
            <w:tcW w:w="709" w:type="dxa"/>
          </w:tcPr>
          <w:p w14:paraId="529D218D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8" w:type="dxa"/>
          </w:tcPr>
          <w:p w14:paraId="711CF151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рель</w:t>
            </w:r>
          </w:p>
        </w:tc>
        <w:tc>
          <w:tcPr>
            <w:tcW w:w="567" w:type="dxa"/>
          </w:tcPr>
          <w:p w14:paraId="7E629B1F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</w:tcPr>
          <w:p w14:paraId="27E5E747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09" w:type="dxa"/>
          </w:tcPr>
          <w:p w14:paraId="39E661BD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09" w:type="dxa"/>
          </w:tcPr>
          <w:p w14:paraId="56406C6C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50" w:type="dxa"/>
          </w:tcPr>
          <w:p w14:paraId="008C4022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се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909" w:type="dxa"/>
          </w:tcPr>
          <w:p w14:paraId="1F85041D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13" w:type="dxa"/>
          </w:tcPr>
          <w:p w14:paraId="4CFB8302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73" w:type="dxa"/>
          </w:tcPr>
          <w:p w14:paraId="67DDCB17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44" w:type="dxa"/>
            <w:vMerge/>
          </w:tcPr>
          <w:p w14:paraId="42C50DF8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00BB" w:rsidRPr="00DC1A53" w14:paraId="45B1FDD7" w14:textId="77777777" w:rsidTr="00305F1A">
        <w:trPr>
          <w:trHeight w:val="20"/>
          <w:jc w:val="center"/>
        </w:trPr>
        <w:tc>
          <w:tcPr>
            <w:tcW w:w="525" w:type="dxa"/>
          </w:tcPr>
          <w:p w14:paraId="00498F17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5" w:type="dxa"/>
          </w:tcPr>
          <w:p w14:paraId="21031B15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F32B12D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6C3C438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3F4B6D03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4BA1EFAB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14:paraId="1E745C53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71069086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23E3639C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6571261F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40D053EB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1330445A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9" w:type="dxa"/>
          </w:tcPr>
          <w:p w14:paraId="3DBAEC57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3" w:type="dxa"/>
          </w:tcPr>
          <w:p w14:paraId="47098F8F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3" w:type="dxa"/>
          </w:tcPr>
          <w:p w14:paraId="54D54581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4" w:type="dxa"/>
          </w:tcPr>
          <w:p w14:paraId="14D83690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0700BB" w:rsidRPr="00DC1A53" w14:paraId="0F28E162" w14:textId="77777777" w:rsidTr="00305F1A">
        <w:trPr>
          <w:trHeight w:val="20"/>
          <w:jc w:val="center"/>
        </w:trPr>
        <w:tc>
          <w:tcPr>
            <w:tcW w:w="15672" w:type="dxa"/>
            <w:gridSpan w:val="16"/>
          </w:tcPr>
          <w:p w14:paraId="74C5CFAB" w14:textId="77777777" w:rsid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Цель </w:t>
            </w:r>
            <w:r w:rsid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надежное, качественное и экономически обоснованное обеспечение потребностей Республики Тыва</w:t>
            </w:r>
          </w:p>
          <w:p w14:paraId="5863FE8A" w14:textId="63BCBE0B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в энергоносителях, энергии и сырье на принципах энергосбережения и энергоэффективности</w:t>
            </w:r>
          </w:p>
        </w:tc>
      </w:tr>
      <w:tr w:rsidR="000700BB" w:rsidRPr="00DC1A53" w14:paraId="303A8DEE" w14:textId="77777777" w:rsidTr="00305F1A">
        <w:trPr>
          <w:trHeight w:val="20"/>
          <w:jc w:val="center"/>
        </w:trPr>
        <w:tc>
          <w:tcPr>
            <w:tcW w:w="525" w:type="dxa"/>
          </w:tcPr>
          <w:p w14:paraId="2E5B19A3" w14:textId="4B419DD6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5" w:type="dxa"/>
          </w:tcPr>
          <w:p w14:paraId="77F33C0E" w14:textId="2E155A5A" w:rsidR="00BD6986" w:rsidRPr="00DC1A53" w:rsidRDefault="00DF787B" w:rsidP="00DC1A53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Внебюджетные инвестиции при те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нологическом присоединении объе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тов электросетевого хозяйства в ра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ках исполнения инвестиционных пр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ектов </w:t>
            </w:r>
          </w:p>
        </w:tc>
        <w:tc>
          <w:tcPr>
            <w:tcW w:w="1134" w:type="dxa"/>
          </w:tcPr>
          <w:p w14:paraId="4953EDFB" w14:textId="105EB222" w:rsidR="00BD6986" w:rsidRPr="00DC1A53" w:rsidRDefault="00E3626D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>
              <w:r w:rsidR="00DF787B" w:rsidRPr="00DC1A53">
                <w:rPr>
                  <w:rStyle w:val="a3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796</w:t>
              </w:r>
            </w:hyperlink>
          </w:p>
        </w:tc>
        <w:tc>
          <w:tcPr>
            <w:tcW w:w="709" w:type="dxa"/>
            <w:shd w:val="clear" w:color="auto" w:fill="auto"/>
          </w:tcPr>
          <w:p w14:paraId="33DD8AA1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51C1129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0CB4775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1812D1F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3ACBB07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48FE14C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EC2F92D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8DE01A6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7F21006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14:paraId="7C5DA465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14:paraId="2F78BE50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14:paraId="4629D436" w14:textId="77777777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auto"/>
          </w:tcPr>
          <w:p w14:paraId="4DBEEA97" w14:textId="28F31BE2" w:rsidR="00BD6986" w:rsidRPr="00DC1A53" w:rsidRDefault="00BD6986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00BB" w:rsidRPr="00DC1A53" w14:paraId="79482A47" w14:textId="77777777" w:rsidTr="00305F1A">
        <w:trPr>
          <w:trHeight w:val="20"/>
          <w:jc w:val="center"/>
        </w:trPr>
        <w:tc>
          <w:tcPr>
            <w:tcW w:w="525" w:type="dxa"/>
          </w:tcPr>
          <w:p w14:paraId="1F5EAFDF" w14:textId="0DC43B52" w:rsidR="00DF787B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5" w:type="dxa"/>
          </w:tcPr>
          <w:p w14:paraId="0E8DB8D5" w14:textId="51E91E0C" w:rsidR="00DF787B" w:rsidRPr="00DC1A53" w:rsidRDefault="00DF787B" w:rsidP="00F02EC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Обеспечен</w:t>
            </w:r>
            <w:r w:rsidR="00F02EC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ие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готовност</w:t>
            </w:r>
            <w:r w:rsidR="00F02EC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объектов и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фраструктуры, создаваемых в соотве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ствии с договором технологического присоединения к электрическим сетям объектов получателя субсидии, исходя из стоимости фактических выполне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ных работ (в процентах)</w:t>
            </w:r>
          </w:p>
        </w:tc>
        <w:tc>
          <w:tcPr>
            <w:tcW w:w="1134" w:type="dxa"/>
          </w:tcPr>
          <w:p w14:paraId="6DF88D68" w14:textId="1BE485F0" w:rsidR="00DF787B" w:rsidRPr="00DC1A53" w:rsidRDefault="00E3626D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>
              <w:r w:rsidR="00DF787B" w:rsidRPr="00DC1A53">
                <w:rPr>
                  <w:rStyle w:val="a3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744</w:t>
              </w:r>
            </w:hyperlink>
          </w:p>
        </w:tc>
        <w:tc>
          <w:tcPr>
            <w:tcW w:w="709" w:type="dxa"/>
            <w:shd w:val="clear" w:color="auto" w:fill="auto"/>
          </w:tcPr>
          <w:p w14:paraId="7355BA4D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AD90EFD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420D2DB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A45F851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95436AF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EC2A9B2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CF4EE81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B6E805C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93F3DC9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14:paraId="6A32254E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14:paraId="20CE00A6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14:paraId="19FB9595" w14:textId="33567768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4" w:type="dxa"/>
            <w:shd w:val="clear" w:color="auto" w:fill="auto"/>
          </w:tcPr>
          <w:p w14:paraId="63A62E39" w14:textId="172F9B1D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</w:tbl>
    <w:p w14:paraId="11237B02" w14:textId="77777777" w:rsidR="001E05C2" w:rsidRDefault="001E05C2" w:rsidP="001E05C2">
      <w:pPr>
        <w:spacing w:after="0" w:line="240" w:lineRule="auto"/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4094"/>
        <w:gridCol w:w="971"/>
        <w:gridCol w:w="709"/>
        <w:gridCol w:w="709"/>
        <w:gridCol w:w="709"/>
        <w:gridCol w:w="708"/>
        <w:gridCol w:w="654"/>
        <w:gridCol w:w="709"/>
        <w:gridCol w:w="709"/>
        <w:gridCol w:w="709"/>
        <w:gridCol w:w="850"/>
        <w:gridCol w:w="892"/>
        <w:gridCol w:w="851"/>
        <w:gridCol w:w="852"/>
        <w:gridCol w:w="868"/>
      </w:tblGrid>
      <w:tr w:rsidR="001E05C2" w:rsidRPr="00DC1A53" w14:paraId="1906846F" w14:textId="77777777" w:rsidTr="001E05C2">
        <w:trPr>
          <w:trHeight w:val="20"/>
          <w:tblHeader/>
          <w:jc w:val="center"/>
        </w:trPr>
        <w:tc>
          <w:tcPr>
            <w:tcW w:w="524" w:type="dxa"/>
          </w:tcPr>
          <w:p w14:paraId="3F5625DF" w14:textId="77777777" w:rsidR="001E05C2" w:rsidRPr="00DC1A53" w:rsidRDefault="001E05C2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4" w:type="dxa"/>
          </w:tcPr>
          <w:p w14:paraId="66F7A0CB" w14:textId="77777777" w:rsidR="001E05C2" w:rsidRPr="00DC1A53" w:rsidRDefault="001E05C2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</w:tcPr>
          <w:p w14:paraId="44E08235" w14:textId="77777777" w:rsidR="001E05C2" w:rsidRPr="00DC1A53" w:rsidRDefault="001E05C2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3F00BC2" w14:textId="77777777" w:rsidR="001E05C2" w:rsidRPr="00DC1A53" w:rsidRDefault="001E05C2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5B000FE1" w14:textId="77777777" w:rsidR="001E05C2" w:rsidRPr="00DC1A53" w:rsidRDefault="001E05C2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2C6E1510" w14:textId="77777777" w:rsidR="001E05C2" w:rsidRPr="00DC1A53" w:rsidRDefault="001E05C2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14:paraId="162AD6FD" w14:textId="77777777" w:rsidR="001E05C2" w:rsidRPr="00DC1A53" w:rsidRDefault="001E05C2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" w:type="dxa"/>
          </w:tcPr>
          <w:p w14:paraId="04866907" w14:textId="77777777" w:rsidR="001E05C2" w:rsidRPr="00DC1A53" w:rsidRDefault="001E05C2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3377DF1A" w14:textId="77777777" w:rsidR="001E05C2" w:rsidRPr="00DC1A53" w:rsidRDefault="001E05C2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18B6ACB5" w14:textId="77777777" w:rsidR="001E05C2" w:rsidRPr="00DC1A53" w:rsidRDefault="001E05C2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330C6170" w14:textId="77777777" w:rsidR="001E05C2" w:rsidRPr="00DC1A53" w:rsidRDefault="001E05C2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7D02DCAD" w14:textId="77777777" w:rsidR="001E05C2" w:rsidRPr="00DC1A53" w:rsidRDefault="001E05C2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2" w:type="dxa"/>
          </w:tcPr>
          <w:p w14:paraId="71D8D4A0" w14:textId="77777777" w:rsidR="001E05C2" w:rsidRPr="00DC1A53" w:rsidRDefault="001E05C2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14:paraId="26620107" w14:textId="77777777" w:rsidR="001E05C2" w:rsidRPr="00DC1A53" w:rsidRDefault="001E05C2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" w:type="dxa"/>
          </w:tcPr>
          <w:p w14:paraId="18CE299C" w14:textId="77777777" w:rsidR="001E05C2" w:rsidRPr="00DC1A53" w:rsidRDefault="001E05C2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8" w:type="dxa"/>
          </w:tcPr>
          <w:p w14:paraId="381F04C3" w14:textId="77777777" w:rsidR="001E05C2" w:rsidRPr="00DC1A53" w:rsidRDefault="001E05C2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0700BB" w:rsidRPr="00DC1A53" w14:paraId="68871027" w14:textId="77777777" w:rsidTr="001E05C2">
        <w:trPr>
          <w:trHeight w:val="20"/>
          <w:jc w:val="center"/>
        </w:trPr>
        <w:tc>
          <w:tcPr>
            <w:tcW w:w="524" w:type="dxa"/>
          </w:tcPr>
          <w:p w14:paraId="400E2452" w14:textId="303DBCD3" w:rsidR="00DF787B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4" w:type="dxa"/>
          </w:tcPr>
          <w:p w14:paraId="79942844" w14:textId="69D8FAA6" w:rsidR="00DF787B" w:rsidRPr="00DC1A53" w:rsidRDefault="00F02ECE" w:rsidP="00F02EC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Ввод</w:t>
            </w:r>
            <w:r w:rsidR="00DF787B"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в эксплуатацию объект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="00DF787B"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инфр</w:t>
            </w:r>
            <w:r w:rsidR="00DF787B"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F787B"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структуры, предусмотренны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DF787B"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для о</w:t>
            </w:r>
            <w:r w:rsidR="00DF787B"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F787B"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ганизации добычи меди, молибдена и попутных компонентов на Ак-Сугском медно-порфировом месторождении в Республике Тыва</w:t>
            </w:r>
          </w:p>
        </w:tc>
        <w:tc>
          <w:tcPr>
            <w:tcW w:w="971" w:type="dxa"/>
          </w:tcPr>
          <w:p w14:paraId="43D9A7AC" w14:textId="55A4603D" w:rsidR="00DF787B" w:rsidRPr="00DC1A53" w:rsidRDefault="00E3626D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>
              <w:r w:rsidR="00DF787B" w:rsidRPr="00DC1A53">
                <w:rPr>
                  <w:rStyle w:val="a3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796</w:t>
              </w:r>
            </w:hyperlink>
          </w:p>
        </w:tc>
        <w:tc>
          <w:tcPr>
            <w:tcW w:w="709" w:type="dxa"/>
            <w:shd w:val="clear" w:color="auto" w:fill="auto"/>
          </w:tcPr>
          <w:p w14:paraId="10024BC7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321C00C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0D17364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E446D6F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2273EAD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69C41E5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398E03B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ADF22CE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D471DD7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14:paraId="6C50953F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A7A916A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7B296F56" w14:textId="2E5EEB28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14:paraId="7FA142A7" w14:textId="66D5AD1C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700BB" w:rsidRPr="00DC1A53" w14:paraId="3FB29A06" w14:textId="77777777" w:rsidTr="001E05C2">
        <w:trPr>
          <w:trHeight w:val="20"/>
          <w:jc w:val="center"/>
        </w:trPr>
        <w:tc>
          <w:tcPr>
            <w:tcW w:w="524" w:type="dxa"/>
          </w:tcPr>
          <w:p w14:paraId="76123631" w14:textId="69E50E45" w:rsidR="00DF787B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F787B"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4" w:type="dxa"/>
          </w:tcPr>
          <w:p w14:paraId="33B5F5B4" w14:textId="4543A667" w:rsidR="00DF787B" w:rsidRPr="00DC1A53" w:rsidRDefault="00DF787B" w:rsidP="00DC1A53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Количество приобретенных автоно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ных систем децентрализованной с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стемы электроснабжения</w:t>
            </w:r>
          </w:p>
        </w:tc>
        <w:tc>
          <w:tcPr>
            <w:tcW w:w="971" w:type="dxa"/>
          </w:tcPr>
          <w:p w14:paraId="669FD6A0" w14:textId="77777777" w:rsidR="00DF787B" w:rsidRPr="00DC1A53" w:rsidRDefault="00E3626D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>
              <w:r w:rsidR="00DF787B" w:rsidRPr="00DC1A53">
                <w:rPr>
                  <w:rStyle w:val="a3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642</w:t>
              </w:r>
            </w:hyperlink>
          </w:p>
        </w:tc>
        <w:tc>
          <w:tcPr>
            <w:tcW w:w="709" w:type="dxa"/>
            <w:shd w:val="clear" w:color="auto" w:fill="auto"/>
          </w:tcPr>
          <w:p w14:paraId="1CF9A8F8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0D3FAB3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F457F3E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82F3BAD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71120A3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71DB6F3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A0068CA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CC0BF0F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96E8CB3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14:paraId="4118783C" w14:textId="7CEF979B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62C95B07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61B61573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auto"/>
          </w:tcPr>
          <w:p w14:paraId="2161CAED" w14:textId="72F073BC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0700BB" w:rsidRPr="00DC1A53" w14:paraId="08CFC2C4" w14:textId="77777777" w:rsidTr="001E05C2">
        <w:trPr>
          <w:trHeight w:val="20"/>
          <w:jc w:val="center"/>
        </w:trPr>
        <w:tc>
          <w:tcPr>
            <w:tcW w:w="524" w:type="dxa"/>
          </w:tcPr>
          <w:p w14:paraId="41CBAD4C" w14:textId="6AAA526A" w:rsidR="00DF787B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F787B"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4" w:type="dxa"/>
          </w:tcPr>
          <w:p w14:paraId="3DC423A3" w14:textId="77777777" w:rsidR="00DF787B" w:rsidRPr="00DC1A53" w:rsidRDefault="00DF787B" w:rsidP="00DC1A53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Полезный отпуск тепловой энергии</w:t>
            </w:r>
          </w:p>
        </w:tc>
        <w:tc>
          <w:tcPr>
            <w:tcW w:w="971" w:type="dxa"/>
          </w:tcPr>
          <w:p w14:paraId="2897F4B1" w14:textId="77777777" w:rsidR="00DF787B" w:rsidRPr="00DC1A53" w:rsidRDefault="00E3626D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>
              <w:r w:rsidR="00DF787B" w:rsidRPr="00DC1A53">
                <w:rPr>
                  <w:rStyle w:val="a3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234</w:t>
              </w:r>
            </w:hyperlink>
          </w:p>
        </w:tc>
        <w:tc>
          <w:tcPr>
            <w:tcW w:w="709" w:type="dxa"/>
            <w:shd w:val="clear" w:color="auto" w:fill="auto"/>
          </w:tcPr>
          <w:p w14:paraId="6892E0EC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709" w:type="dxa"/>
            <w:shd w:val="clear" w:color="auto" w:fill="auto"/>
          </w:tcPr>
          <w:p w14:paraId="65CBA788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709" w:type="dxa"/>
            <w:shd w:val="clear" w:color="auto" w:fill="auto"/>
          </w:tcPr>
          <w:p w14:paraId="50E6F887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08" w:type="dxa"/>
            <w:shd w:val="clear" w:color="auto" w:fill="auto"/>
          </w:tcPr>
          <w:p w14:paraId="47D93101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654" w:type="dxa"/>
            <w:shd w:val="clear" w:color="auto" w:fill="auto"/>
          </w:tcPr>
          <w:p w14:paraId="7239C4A8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9" w:type="dxa"/>
            <w:shd w:val="clear" w:color="auto" w:fill="auto"/>
          </w:tcPr>
          <w:p w14:paraId="2D3A644F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426E72B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37F2680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FF4DA16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92" w:type="dxa"/>
            <w:shd w:val="clear" w:color="auto" w:fill="auto"/>
          </w:tcPr>
          <w:p w14:paraId="7F5F52CF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851" w:type="dxa"/>
            <w:shd w:val="clear" w:color="auto" w:fill="auto"/>
          </w:tcPr>
          <w:p w14:paraId="06F8C0B8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852" w:type="dxa"/>
            <w:shd w:val="clear" w:color="auto" w:fill="auto"/>
          </w:tcPr>
          <w:p w14:paraId="10060D84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68" w:type="dxa"/>
            <w:shd w:val="clear" w:color="auto" w:fill="auto"/>
          </w:tcPr>
          <w:p w14:paraId="53413D0B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143,4</w:t>
            </w:r>
          </w:p>
        </w:tc>
      </w:tr>
      <w:tr w:rsidR="000700BB" w:rsidRPr="00DC1A53" w14:paraId="555F0EDF" w14:textId="77777777" w:rsidTr="001E05C2">
        <w:trPr>
          <w:trHeight w:val="20"/>
          <w:jc w:val="center"/>
        </w:trPr>
        <w:tc>
          <w:tcPr>
            <w:tcW w:w="524" w:type="dxa"/>
          </w:tcPr>
          <w:p w14:paraId="256F7EAB" w14:textId="08062798" w:rsidR="00DF787B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F787B"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4" w:type="dxa"/>
          </w:tcPr>
          <w:p w14:paraId="415B3911" w14:textId="4EE94A8F" w:rsidR="00DF787B" w:rsidRPr="00DC1A53" w:rsidRDefault="00DF787B" w:rsidP="00DC1A53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Полезный отпуск электрической эне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гии децентрализованной системы электроснабжения</w:t>
            </w:r>
          </w:p>
        </w:tc>
        <w:tc>
          <w:tcPr>
            <w:tcW w:w="971" w:type="dxa"/>
          </w:tcPr>
          <w:p w14:paraId="63A91DEF" w14:textId="77777777" w:rsidR="00DF787B" w:rsidRPr="00DC1A53" w:rsidRDefault="00E3626D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>
              <w:r w:rsidR="00DF787B" w:rsidRPr="00DC1A53">
                <w:rPr>
                  <w:rStyle w:val="a3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246</w:t>
              </w:r>
            </w:hyperlink>
          </w:p>
        </w:tc>
        <w:tc>
          <w:tcPr>
            <w:tcW w:w="709" w:type="dxa"/>
            <w:shd w:val="clear" w:color="auto" w:fill="auto"/>
          </w:tcPr>
          <w:p w14:paraId="69EE5514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shd w:val="clear" w:color="auto" w:fill="auto"/>
          </w:tcPr>
          <w:p w14:paraId="7742D8BF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A821A96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708" w:type="dxa"/>
            <w:shd w:val="clear" w:color="auto" w:fill="auto"/>
          </w:tcPr>
          <w:p w14:paraId="4C42C86E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54" w:type="dxa"/>
            <w:shd w:val="clear" w:color="auto" w:fill="auto"/>
          </w:tcPr>
          <w:p w14:paraId="390FF8EE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shd w:val="clear" w:color="auto" w:fill="auto"/>
          </w:tcPr>
          <w:p w14:paraId="34CD9B8D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709" w:type="dxa"/>
            <w:shd w:val="clear" w:color="auto" w:fill="auto"/>
          </w:tcPr>
          <w:p w14:paraId="4ED548F0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14:paraId="675BFB6C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14:paraId="4EC94F13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92" w:type="dxa"/>
            <w:shd w:val="clear" w:color="auto" w:fill="auto"/>
          </w:tcPr>
          <w:p w14:paraId="1BEB7AE0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14:paraId="33D5973A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2" w:type="dxa"/>
            <w:shd w:val="clear" w:color="auto" w:fill="auto"/>
          </w:tcPr>
          <w:p w14:paraId="24175A39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68" w:type="dxa"/>
            <w:shd w:val="clear" w:color="auto" w:fill="auto"/>
          </w:tcPr>
          <w:p w14:paraId="2EED017E" w14:textId="5B64A834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9350</w:t>
            </w:r>
          </w:p>
        </w:tc>
      </w:tr>
      <w:tr w:rsidR="000700BB" w:rsidRPr="00DC1A53" w14:paraId="08946438" w14:textId="77777777" w:rsidTr="001E05C2">
        <w:trPr>
          <w:trHeight w:val="20"/>
          <w:jc w:val="center"/>
        </w:trPr>
        <w:tc>
          <w:tcPr>
            <w:tcW w:w="524" w:type="dxa"/>
          </w:tcPr>
          <w:p w14:paraId="3ACA6185" w14:textId="164F73BA" w:rsidR="00DF787B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F787B"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4" w:type="dxa"/>
          </w:tcPr>
          <w:p w14:paraId="010C035C" w14:textId="77777777" w:rsidR="00DF787B" w:rsidRPr="00DC1A53" w:rsidRDefault="00DF787B" w:rsidP="00DC1A53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Поставка материалов и оборудования для создания аварийного запаса</w:t>
            </w:r>
          </w:p>
        </w:tc>
        <w:tc>
          <w:tcPr>
            <w:tcW w:w="971" w:type="dxa"/>
          </w:tcPr>
          <w:p w14:paraId="44E9A44F" w14:textId="77777777" w:rsidR="00DF787B" w:rsidRPr="00DC1A53" w:rsidRDefault="00E3626D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>
              <w:r w:rsidR="00DF787B" w:rsidRPr="00DC1A53">
                <w:rPr>
                  <w:rStyle w:val="a3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384</w:t>
              </w:r>
            </w:hyperlink>
          </w:p>
        </w:tc>
        <w:tc>
          <w:tcPr>
            <w:tcW w:w="709" w:type="dxa"/>
            <w:shd w:val="clear" w:color="auto" w:fill="auto"/>
          </w:tcPr>
          <w:p w14:paraId="525133E8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0411BFB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CDB37B6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0F51E8D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6A1F479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E2C7324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A49F3DC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21D1935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15D01BD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14:paraId="38187053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C99F0A1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58B1071C" w14:textId="59D574C1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68" w:type="dxa"/>
            <w:shd w:val="clear" w:color="auto" w:fill="auto"/>
          </w:tcPr>
          <w:p w14:paraId="1A6AA6F9" w14:textId="5A2BCD22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</w:tr>
      <w:tr w:rsidR="000700BB" w:rsidRPr="00DC1A53" w14:paraId="4281499E" w14:textId="77777777" w:rsidTr="001E05C2">
        <w:trPr>
          <w:trHeight w:val="20"/>
          <w:jc w:val="center"/>
        </w:trPr>
        <w:tc>
          <w:tcPr>
            <w:tcW w:w="524" w:type="dxa"/>
          </w:tcPr>
          <w:p w14:paraId="3FD56FF1" w14:textId="4005BBB8" w:rsidR="00DF787B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DF787B"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4" w:type="dxa"/>
          </w:tcPr>
          <w:p w14:paraId="7A3441D8" w14:textId="77777777" w:rsidR="00DF787B" w:rsidRPr="00DC1A53" w:rsidRDefault="00DF787B" w:rsidP="00DC1A53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Разработка схем теплоснабжения</w:t>
            </w:r>
          </w:p>
        </w:tc>
        <w:tc>
          <w:tcPr>
            <w:tcW w:w="971" w:type="dxa"/>
          </w:tcPr>
          <w:p w14:paraId="41CEFEBE" w14:textId="77777777" w:rsidR="00DF787B" w:rsidRPr="00DC1A53" w:rsidRDefault="00E3626D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>
              <w:r w:rsidR="00DF787B" w:rsidRPr="00DC1A53">
                <w:rPr>
                  <w:rStyle w:val="a3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642</w:t>
              </w:r>
            </w:hyperlink>
          </w:p>
        </w:tc>
        <w:tc>
          <w:tcPr>
            <w:tcW w:w="709" w:type="dxa"/>
            <w:shd w:val="clear" w:color="auto" w:fill="auto"/>
          </w:tcPr>
          <w:p w14:paraId="3D0FA1DB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BC11871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9D35E46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CD47840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E15FA68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C342260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717985E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F3CF94F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1351727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14:paraId="7CC609A2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46C7D38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610CA070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auto"/>
          </w:tcPr>
          <w:p w14:paraId="3C73D363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00BB" w:rsidRPr="00DC1A53" w14:paraId="2453EA86" w14:textId="77777777" w:rsidTr="001E05C2">
        <w:trPr>
          <w:trHeight w:val="20"/>
          <w:jc w:val="center"/>
        </w:trPr>
        <w:tc>
          <w:tcPr>
            <w:tcW w:w="524" w:type="dxa"/>
          </w:tcPr>
          <w:p w14:paraId="74F20544" w14:textId="6F6D6F7D" w:rsidR="00DF787B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DF787B"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4" w:type="dxa"/>
          </w:tcPr>
          <w:p w14:paraId="03C0FDDD" w14:textId="77777777" w:rsidR="00DF787B" w:rsidRPr="00DC1A53" w:rsidRDefault="00DF787B" w:rsidP="00DC1A53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Разработка и актуализация топливно-энергетического баланса Республики Тыва</w:t>
            </w:r>
          </w:p>
        </w:tc>
        <w:tc>
          <w:tcPr>
            <w:tcW w:w="971" w:type="dxa"/>
          </w:tcPr>
          <w:p w14:paraId="1DD7BA04" w14:textId="77777777" w:rsidR="00DF787B" w:rsidRPr="00DC1A53" w:rsidRDefault="00E3626D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>
              <w:r w:rsidR="00DF787B" w:rsidRPr="00DC1A53">
                <w:rPr>
                  <w:rStyle w:val="a3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642</w:t>
              </w:r>
            </w:hyperlink>
          </w:p>
        </w:tc>
        <w:tc>
          <w:tcPr>
            <w:tcW w:w="709" w:type="dxa"/>
            <w:shd w:val="clear" w:color="auto" w:fill="auto"/>
          </w:tcPr>
          <w:p w14:paraId="7807DDCD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0D50412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70A1774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932B315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790CDC5B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D6E83F1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3C8C28B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7DC0A11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F7AF129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14:paraId="5A829A91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F70A36F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7F3AD5B4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auto"/>
          </w:tcPr>
          <w:p w14:paraId="0F254850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700BB" w:rsidRPr="00DC1A53" w14:paraId="1CB13A3A" w14:textId="77777777" w:rsidTr="001E05C2">
        <w:trPr>
          <w:trHeight w:val="20"/>
          <w:jc w:val="center"/>
        </w:trPr>
        <w:tc>
          <w:tcPr>
            <w:tcW w:w="524" w:type="dxa"/>
          </w:tcPr>
          <w:p w14:paraId="4258D8C4" w14:textId="51655C3C" w:rsidR="00DF787B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DF787B"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4" w:type="dxa"/>
          </w:tcPr>
          <w:p w14:paraId="6580B8FC" w14:textId="77777777" w:rsidR="00DF787B" w:rsidRPr="00DC1A53" w:rsidRDefault="00DF787B" w:rsidP="00DC1A53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Приобретение котельно-печного то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лива для казенных, бюджетных и а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тономных учреждений, расположе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ных в труднодоступных местностях с ограниченными сроками завоза грузов</w:t>
            </w:r>
          </w:p>
        </w:tc>
        <w:tc>
          <w:tcPr>
            <w:tcW w:w="971" w:type="dxa"/>
          </w:tcPr>
          <w:p w14:paraId="164576F6" w14:textId="77777777" w:rsidR="00DF787B" w:rsidRPr="00DC1A53" w:rsidRDefault="00E3626D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>
              <w:r w:rsidR="00DF787B" w:rsidRPr="00DC1A53">
                <w:rPr>
                  <w:rStyle w:val="a3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744</w:t>
              </w:r>
            </w:hyperlink>
          </w:p>
        </w:tc>
        <w:tc>
          <w:tcPr>
            <w:tcW w:w="709" w:type="dxa"/>
            <w:shd w:val="clear" w:color="auto" w:fill="auto"/>
          </w:tcPr>
          <w:p w14:paraId="01F185ED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9AB7E4F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31972CC" w14:textId="04B8B592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255BB45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DFE4AFD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F8FAEBD" w14:textId="6ABEB212" w:rsidR="00DF787B" w:rsidRPr="00DC1A53" w:rsidRDefault="005E406E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DF787B"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62F78E7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63E13A8" w14:textId="30C246F0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684D06D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14:paraId="203CA883" w14:textId="28283C55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21964EF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3341F945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auto"/>
          </w:tcPr>
          <w:p w14:paraId="05049ABF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0700BB" w:rsidRPr="00DC1A53" w14:paraId="0F242B50" w14:textId="77777777" w:rsidTr="001E05C2">
        <w:trPr>
          <w:trHeight w:val="20"/>
          <w:jc w:val="center"/>
        </w:trPr>
        <w:tc>
          <w:tcPr>
            <w:tcW w:w="524" w:type="dxa"/>
          </w:tcPr>
          <w:p w14:paraId="56137652" w14:textId="56D34CCF" w:rsidR="00DF787B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DF787B"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4" w:type="dxa"/>
          </w:tcPr>
          <w:p w14:paraId="43AF0AEB" w14:textId="77777777" w:rsidR="00DF787B" w:rsidRPr="00DC1A53" w:rsidRDefault="00DF787B" w:rsidP="00DC1A53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Реконструкция и модернизация сущ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ствующей системы газоснабжения и приобретение специализированных транспортных средств</w:t>
            </w:r>
          </w:p>
        </w:tc>
        <w:tc>
          <w:tcPr>
            <w:tcW w:w="971" w:type="dxa"/>
          </w:tcPr>
          <w:p w14:paraId="2D42BF20" w14:textId="77777777" w:rsidR="00DF787B" w:rsidRPr="00DC1A53" w:rsidRDefault="00E3626D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>
              <w:r w:rsidR="00DF787B" w:rsidRPr="00DC1A53">
                <w:rPr>
                  <w:rStyle w:val="a3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642</w:t>
              </w:r>
            </w:hyperlink>
          </w:p>
        </w:tc>
        <w:tc>
          <w:tcPr>
            <w:tcW w:w="709" w:type="dxa"/>
            <w:shd w:val="clear" w:color="auto" w:fill="auto"/>
          </w:tcPr>
          <w:p w14:paraId="74AAFBB9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E87E4E3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E64BBE6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9891B75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BEF141F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DE3C114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572F19D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5ABC33E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96DE5A2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14:paraId="180F55F7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F619D9A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7EE7F19C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auto"/>
          </w:tcPr>
          <w:p w14:paraId="232CF79E" w14:textId="77777777" w:rsidR="00DF787B" w:rsidRPr="00DC1A53" w:rsidRDefault="00DF787B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00BB" w:rsidRPr="00DC1A53" w14:paraId="001C2284" w14:textId="77777777" w:rsidTr="001E05C2">
        <w:trPr>
          <w:trHeight w:val="20"/>
          <w:jc w:val="center"/>
        </w:trPr>
        <w:tc>
          <w:tcPr>
            <w:tcW w:w="524" w:type="dxa"/>
          </w:tcPr>
          <w:p w14:paraId="79F28CE5" w14:textId="7F27F272" w:rsidR="00751F44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751F44"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4" w:type="dxa"/>
          </w:tcPr>
          <w:p w14:paraId="6914169D" w14:textId="14C1964B" w:rsidR="00751F44" w:rsidRPr="00DC1A53" w:rsidRDefault="00751F44" w:rsidP="00DC1A53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Количество объектов зарядной инфр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структуры для быстрой зарядки эле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трического автомобильного транспо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та, затраты на закупку оборудования которых возмещаются получателям средств</w:t>
            </w:r>
          </w:p>
        </w:tc>
        <w:tc>
          <w:tcPr>
            <w:tcW w:w="971" w:type="dxa"/>
          </w:tcPr>
          <w:p w14:paraId="42B474C1" w14:textId="36529686" w:rsidR="00751F44" w:rsidRPr="00DC1A53" w:rsidRDefault="00E3626D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>
              <w:r w:rsidR="00751F44" w:rsidRPr="00DC1A53">
                <w:rPr>
                  <w:rStyle w:val="a3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642</w:t>
              </w:r>
            </w:hyperlink>
          </w:p>
        </w:tc>
        <w:tc>
          <w:tcPr>
            <w:tcW w:w="709" w:type="dxa"/>
            <w:shd w:val="clear" w:color="auto" w:fill="auto"/>
          </w:tcPr>
          <w:p w14:paraId="1FEFE349" w14:textId="77777777" w:rsidR="00751F44" w:rsidRPr="00DC1A53" w:rsidRDefault="00751F44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0EF32D2" w14:textId="77777777" w:rsidR="00751F44" w:rsidRPr="00DC1A53" w:rsidRDefault="00751F44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37D9130" w14:textId="77777777" w:rsidR="00751F44" w:rsidRPr="00DC1A53" w:rsidRDefault="00751F44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3378B53" w14:textId="77777777" w:rsidR="00751F44" w:rsidRPr="00DC1A53" w:rsidRDefault="00751F44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4E89B10" w14:textId="77777777" w:rsidR="00751F44" w:rsidRPr="00DC1A53" w:rsidRDefault="00751F44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A917939" w14:textId="77777777" w:rsidR="00751F44" w:rsidRPr="00DC1A53" w:rsidRDefault="00751F44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9E46A52" w14:textId="77777777" w:rsidR="00751F44" w:rsidRPr="00DC1A53" w:rsidRDefault="00751F44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ACFA88C" w14:textId="77777777" w:rsidR="00751F44" w:rsidRPr="00DC1A53" w:rsidRDefault="00751F44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B81FE1F" w14:textId="77777777" w:rsidR="00751F44" w:rsidRPr="00DC1A53" w:rsidRDefault="00751F44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14:paraId="14FE9719" w14:textId="77777777" w:rsidR="00751F44" w:rsidRPr="00DC1A53" w:rsidRDefault="00751F44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5F75787" w14:textId="77777777" w:rsidR="00751F44" w:rsidRPr="00DC1A53" w:rsidRDefault="00751F44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7CE5876B" w14:textId="77777777" w:rsidR="00751F44" w:rsidRPr="00DC1A53" w:rsidRDefault="00751F44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auto"/>
          </w:tcPr>
          <w:p w14:paraId="0C89089D" w14:textId="77777777" w:rsidR="00751F44" w:rsidRPr="00DC1A53" w:rsidRDefault="00751F44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00BB" w:rsidRPr="00DC1A53" w14:paraId="5DBE00EB" w14:textId="77777777" w:rsidTr="001E05C2">
        <w:trPr>
          <w:trHeight w:val="20"/>
          <w:jc w:val="center"/>
        </w:trPr>
        <w:tc>
          <w:tcPr>
            <w:tcW w:w="524" w:type="dxa"/>
          </w:tcPr>
          <w:p w14:paraId="67B7B092" w14:textId="3E62E8C3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094" w:type="dxa"/>
          </w:tcPr>
          <w:p w14:paraId="0CFDC242" w14:textId="06E3443A" w:rsidR="00E06310" w:rsidRPr="00DC1A53" w:rsidRDefault="00E06310" w:rsidP="00FB3096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</w:t>
            </w:r>
            <w:r w:rsidR="00FB3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ие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окончательны</w:t>
            </w:r>
            <w:r w:rsidR="00FB3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расчет</w:t>
            </w:r>
            <w:r w:rsidR="00FB3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ов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 подрядными организациями в рамках проведения аварийно-восстанови</w:t>
            </w:r>
            <w:r w:rsidR="00616B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тельных работ в Республике Тыва</w:t>
            </w:r>
          </w:p>
        </w:tc>
        <w:tc>
          <w:tcPr>
            <w:tcW w:w="971" w:type="dxa"/>
          </w:tcPr>
          <w:p w14:paraId="7E12230F" w14:textId="0128FB44" w:rsidR="00E06310" w:rsidRPr="00DC1A53" w:rsidRDefault="00E3626D" w:rsidP="00DC1A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4">
              <w:r w:rsidR="00E06310" w:rsidRPr="00DC1A53">
                <w:rPr>
                  <w:rStyle w:val="a3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642</w:t>
              </w:r>
            </w:hyperlink>
          </w:p>
        </w:tc>
        <w:tc>
          <w:tcPr>
            <w:tcW w:w="709" w:type="dxa"/>
            <w:shd w:val="clear" w:color="auto" w:fill="auto"/>
          </w:tcPr>
          <w:p w14:paraId="18D7E26C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D161956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3D6B263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E865802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2EB089D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DB6383E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29867C2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BD15105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81E1AF6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14:paraId="15FD29CF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C39A6E5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3AC4579D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auto"/>
          </w:tcPr>
          <w:p w14:paraId="1961F343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00BB" w:rsidRPr="00DC1A53" w14:paraId="6BE9D953" w14:textId="77777777" w:rsidTr="001E05C2">
        <w:trPr>
          <w:trHeight w:val="20"/>
          <w:jc w:val="center"/>
        </w:trPr>
        <w:tc>
          <w:tcPr>
            <w:tcW w:w="524" w:type="dxa"/>
          </w:tcPr>
          <w:p w14:paraId="4888B9BC" w14:textId="1BBE9772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094" w:type="dxa"/>
          </w:tcPr>
          <w:p w14:paraId="404A3C1C" w14:textId="5ABB12B3" w:rsidR="00E06310" w:rsidRPr="00DC1A53" w:rsidRDefault="00E06310" w:rsidP="00FB3096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</w:t>
            </w:r>
            <w:r w:rsidR="00FB3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ие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аварийно-восстанови</w:t>
            </w:r>
            <w:r w:rsidR="00FB3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тельны</w:t>
            </w:r>
            <w:r w:rsidR="00FB3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 работ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 Республике Тыва</w:t>
            </w:r>
          </w:p>
        </w:tc>
        <w:tc>
          <w:tcPr>
            <w:tcW w:w="971" w:type="dxa"/>
          </w:tcPr>
          <w:p w14:paraId="7AF0DDB4" w14:textId="1C3C1E32" w:rsidR="00E06310" w:rsidRPr="00DC1A53" w:rsidRDefault="00E3626D" w:rsidP="00DC1A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5">
              <w:r w:rsidR="00E06310" w:rsidRPr="00DC1A53">
                <w:rPr>
                  <w:rStyle w:val="a3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642</w:t>
              </w:r>
            </w:hyperlink>
          </w:p>
        </w:tc>
        <w:tc>
          <w:tcPr>
            <w:tcW w:w="709" w:type="dxa"/>
            <w:shd w:val="clear" w:color="auto" w:fill="auto"/>
          </w:tcPr>
          <w:p w14:paraId="057632F0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28CCE12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ECA5AD0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40AA1FA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6F4A114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1D44B05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84EAEA0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D8DDF42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6BAA41E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14:paraId="2136F522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466D1D9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078D4A07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auto"/>
          </w:tcPr>
          <w:p w14:paraId="525D9A00" w14:textId="77777777" w:rsidR="00E06310" w:rsidRPr="00DC1A53" w:rsidRDefault="00E06310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00BB" w:rsidRPr="00DC1A53" w14:paraId="4025BF5E" w14:textId="77777777" w:rsidTr="001E05C2">
        <w:trPr>
          <w:trHeight w:val="20"/>
          <w:jc w:val="center"/>
        </w:trPr>
        <w:tc>
          <w:tcPr>
            <w:tcW w:w="524" w:type="dxa"/>
          </w:tcPr>
          <w:p w14:paraId="63EC56FC" w14:textId="03DE8AE3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094" w:type="dxa"/>
          </w:tcPr>
          <w:p w14:paraId="7CD1EA5E" w14:textId="39E08C5F" w:rsidR="00A969AF" w:rsidRPr="00DC1A53" w:rsidRDefault="00A969AF" w:rsidP="00C8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Соотношение необходимой</w:t>
            </w:r>
            <w:r w:rsidR="00C82F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валовой выручки от оказания услуг по перед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че электрической энергии, оказыва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мых потребителям, рассчитываемой по утвержденным тарифам без учета ра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ходов на покупку потерь и с учетом предоставленной субсидии,</w:t>
            </w:r>
            <w:r w:rsidR="00C82F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 необх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димой валовой выручки от оказания услуг по передаче электрической эне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гии, рассчитанной по экономически обоснованным тарифам без учета ра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ходов на покупку потерь</w:t>
            </w:r>
          </w:p>
        </w:tc>
        <w:tc>
          <w:tcPr>
            <w:tcW w:w="971" w:type="dxa"/>
          </w:tcPr>
          <w:p w14:paraId="1C191CC6" w14:textId="5CE2184D" w:rsidR="00A969AF" w:rsidRPr="00DC1A53" w:rsidRDefault="00E3626D" w:rsidP="00DC1A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6">
              <w:r w:rsidR="00A969AF" w:rsidRPr="00DC1A53">
                <w:rPr>
                  <w:rStyle w:val="a3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642</w:t>
              </w:r>
            </w:hyperlink>
          </w:p>
        </w:tc>
        <w:tc>
          <w:tcPr>
            <w:tcW w:w="709" w:type="dxa"/>
            <w:shd w:val="clear" w:color="auto" w:fill="auto"/>
          </w:tcPr>
          <w:p w14:paraId="0A719EE4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3E944D4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702551A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F87A959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7278B28A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B6657F7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0494DB6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73714AF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721680B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14:paraId="57A17278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7B144D3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16AA4DB0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auto"/>
          </w:tcPr>
          <w:p w14:paraId="1E731628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00BB" w:rsidRPr="00DC1A53" w14:paraId="0F40293D" w14:textId="77777777" w:rsidTr="001E05C2">
        <w:trPr>
          <w:trHeight w:val="20"/>
          <w:jc w:val="center"/>
        </w:trPr>
        <w:tc>
          <w:tcPr>
            <w:tcW w:w="524" w:type="dxa"/>
          </w:tcPr>
          <w:p w14:paraId="032B53E4" w14:textId="3DC66678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094" w:type="dxa"/>
          </w:tcPr>
          <w:p w14:paraId="303E0408" w14:textId="7A35B2D2" w:rsidR="00A969AF" w:rsidRPr="00DC1A53" w:rsidRDefault="00A969AF" w:rsidP="00C8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Количество построенных и</w:t>
            </w:r>
            <w:r w:rsidR="00C82F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реконстр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ированных (модернизированных)</w:t>
            </w:r>
            <w:r w:rsidR="00C82F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ектов питьевого водоснабжения и в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доподготовки, нарастающим итогом с 2019 года</w:t>
            </w:r>
          </w:p>
        </w:tc>
        <w:tc>
          <w:tcPr>
            <w:tcW w:w="971" w:type="dxa"/>
          </w:tcPr>
          <w:p w14:paraId="562D7535" w14:textId="4171A0F8" w:rsidR="00A969AF" w:rsidRPr="00DC1A53" w:rsidRDefault="00E3626D" w:rsidP="00DC1A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7">
              <w:r w:rsidR="00A969AF" w:rsidRPr="00DC1A53">
                <w:rPr>
                  <w:rStyle w:val="a3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796</w:t>
              </w:r>
            </w:hyperlink>
          </w:p>
        </w:tc>
        <w:tc>
          <w:tcPr>
            <w:tcW w:w="709" w:type="dxa"/>
            <w:shd w:val="clear" w:color="auto" w:fill="auto"/>
          </w:tcPr>
          <w:p w14:paraId="28F65BFB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E336AFA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59BB489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169E30F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76387084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E416F63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F5B177C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4A0C6E4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6FAE04F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14:paraId="417C1B7A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136FCEC" w14:textId="77777777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4591CF43" w14:textId="19AA9C44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05C91BE7" w14:textId="60F96C5C" w:rsidR="00A969AF" w:rsidRPr="00DC1A53" w:rsidRDefault="00A969AF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14:paraId="791A1334" w14:textId="77777777" w:rsidR="00C82F09" w:rsidRDefault="00C82F09"/>
    <w:p w14:paraId="64E629E5" w14:textId="77777777" w:rsidR="00C82F09" w:rsidRDefault="00C82F09"/>
    <w:p w14:paraId="57BD18D8" w14:textId="77777777" w:rsidR="00616B45" w:rsidRDefault="00616B45"/>
    <w:tbl>
      <w:tblPr>
        <w:tblW w:w="15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4094"/>
        <w:gridCol w:w="971"/>
        <w:gridCol w:w="709"/>
        <w:gridCol w:w="709"/>
        <w:gridCol w:w="709"/>
        <w:gridCol w:w="708"/>
        <w:gridCol w:w="654"/>
        <w:gridCol w:w="709"/>
        <w:gridCol w:w="709"/>
        <w:gridCol w:w="709"/>
        <w:gridCol w:w="850"/>
        <w:gridCol w:w="892"/>
        <w:gridCol w:w="851"/>
        <w:gridCol w:w="852"/>
        <w:gridCol w:w="868"/>
        <w:gridCol w:w="274"/>
      </w:tblGrid>
      <w:tr w:rsidR="009C2119" w:rsidRPr="00DC1A53" w14:paraId="41E16674" w14:textId="408A5AAC" w:rsidTr="009C2119">
        <w:trPr>
          <w:trHeight w:val="20"/>
          <w:jc w:val="center"/>
        </w:trPr>
        <w:tc>
          <w:tcPr>
            <w:tcW w:w="524" w:type="dxa"/>
          </w:tcPr>
          <w:p w14:paraId="7B9CEC45" w14:textId="186A43E3" w:rsidR="009C2119" w:rsidRPr="00DC1A53" w:rsidRDefault="009C2119" w:rsidP="009C2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4" w:type="dxa"/>
          </w:tcPr>
          <w:p w14:paraId="4E21196A" w14:textId="3FBB14DC" w:rsidR="009C2119" w:rsidRPr="00DC1A53" w:rsidRDefault="009C2119" w:rsidP="009C2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</w:tcPr>
          <w:p w14:paraId="66D8C535" w14:textId="071C1B02" w:rsidR="009C2119" w:rsidRPr="00DC1A53" w:rsidRDefault="009C2119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51269F5" w14:textId="5C44E275" w:rsidR="009C2119" w:rsidRPr="00DC1A53" w:rsidRDefault="009C2119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E779E77" w14:textId="59B08E53" w:rsidR="009C2119" w:rsidRPr="00DC1A53" w:rsidRDefault="009C2119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E07197D" w14:textId="6550EE9A" w:rsidR="009C2119" w:rsidRPr="00DC1A53" w:rsidRDefault="009C2119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5169BD94" w14:textId="6CDE6BB9" w:rsidR="009C2119" w:rsidRPr="00DC1A53" w:rsidRDefault="009C2119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" w:type="dxa"/>
            <w:shd w:val="clear" w:color="auto" w:fill="auto"/>
          </w:tcPr>
          <w:p w14:paraId="609AC98E" w14:textId="2BD799FC" w:rsidR="009C2119" w:rsidRPr="00DC1A53" w:rsidRDefault="009C2119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2D3330EB" w14:textId="093B231B" w:rsidR="009C2119" w:rsidRPr="00DC1A53" w:rsidRDefault="009C2119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1FE8632B" w14:textId="3CBE6C05" w:rsidR="009C2119" w:rsidRPr="00DC1A53" w:rsidRDefault="009C2119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1311A26" w14:textId="7042D1E8" w:rsidR="009C2119" w:rsidRPr="00DC1A53" w:rsidRDefault="009C2119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3C5001E" w14:textId="4E7BA62B" w:rsidR="009C2119" w:rsidRPr="00DC1A53" w:rsidRDefault="009C2119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2" w:type="dxa"/>
            <w:shd w:val="clear" w:color="auto" w:fill="auto"/>
          </w:tcPr>
          <w:p w14:paraId="77A25058" w14:textId="78A2A73E" w:rsidR="009C2119" w:rsidRPr="00DC1A53" w:rsidRDefault="009C2119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28F12AD1" w14:textId="12F6FDBF" w:rsidR="009C2119" w:rsidRPr="00DC1A53" w:rsidRDefault="009C2119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14:paraId="47046EAA" w14:textId="2871448E" w:rsidR="009C2119" w:rsidRPr="00DC1A53" w:rsidRDefault="009C2119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auto"/>
          </w:tcPr>
          <w:p w14:paraId="10164854" w14:textId="1C5FCFF5" w:rsidR="009C2119" w:rsidRPr="00DC1A53" w:rsidRDefault="009C2119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54EA8" w14:textId="77777777" w:rsidR="009C2119" w:rsidRPr="00DC1A53" w:rsidRDefault="009C2119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2119" w:rsidRPr="00DC1A53" w14:paraId="0C30BF67" w14:textId="2A67322A" w:rsidTr="009C2119">
        <w:trPr>
          <w:trHeight w:val="20"/>
          <w:jc w:val="center"/>
        </w:trPr>
        <w:tc>
          <w:tcPr>
            <w:tcW w:w="524" w:type="dxa"/>
          </w:tcPr>
          <w:p w14:paraId="2B7AC51B" w14:textId="034B43D0" w:rsidR="009C2119" w:rsidRPr="00DC1A53" w:rsidRDefault="009C2119" w:rsidP="00DC1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094" w:type="dxa"/>
          </w:tcPr>
          <w:p w14:paraId="79753B94" w14:textId="77777777" w:rsidR="009C2119" w:rsidRPr="00DC1A53" w:rsidRDefault="009C2119" w:rsidP="00DC1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Численность населения, для которого улучшится качество предоставления коммунальных услуг (в сфере тепло-,</w:t>
            </w:r>
          </w:p>
          <w:p w14:paraId="1FE85C46" w14:textId="217BA5BD" w:rsidR="009C2119" w:rsidRPr="00DC1A53" w:rsidRDefault="009C2119" w:rsidP="00DC1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1A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водоснабжения и водоотведения), нарастающим итогом с 2025 года</w:t>
            </w:r>
          </w:p>
        </w:tc>
        <w:tc>
          <w:tcPr>
            <w:tcW w:w="971" w:type="dxa"/>
          </w:tcPr>
          <w:p w14:paraId="3028BD80" w14:textId="4D3E9F23" w:rsidR="009C2119" w:rsidRPr="00DC1A53" w:rsidRDefault="009C2119" w:rsidP="00DC1A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shd w:val="clear" w:color="auto" w:fill="auto"/>
          </w:tcPr>
          <w:p w14:paraId="25FAA9B3" w14:textId="77777777" w:rsidR="009C2119" w:rsidRPr="00DC1A53" w:rsidRDefault="009C2119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C4CF579" w14:textId="77777777" w:rsidR="009C2119" w:rsidRPr="00DC1A53" w:rsidRDefault="009C2119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F71D456" w14:textId="77777777" w:rsidR="009C2119" w:rsidRPr="00DC1A53" w:rsidRDefault="009C2119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CEBB59E" w14:textId="77777777" w:rsidR="009C2119" w:rsidRPr="00DC1A53" w:rsidRDefault="009C2119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9A34816" w14:textId="77777777" w:rsidR="009C2119" w:rsidRPr="00DC1A53" w:rsidRDefault="009C2119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8115E17" w14:textId="77777777" w:rsidR="009C2119" w:rsidRPr="00DC1A53" w:rsidRDefault="009C2119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D5379FC" w14:textId="77777777" w:rsidR="009C2119" w:rsidRPr="00DC1A53" w:rsidRDefault="009C2119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67BAC64" w14:textId="77777777" w:rsidR="009C2119" w:rsidRPr="00DC1A53" w:rsidRDefault="009C2119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19124E9" w14:textId="77777777" w:rsidR="009C2119" w:rsidRPr="00DC1A53" w:rsidRDefault="009C2119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14:paraId="4841DB68" w14:textId="77777777" w:rsidR="009C2119" w:rsidRPr="00DC1A53" w:rsidRDefault="009C2119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18AF9AD" w14:textId="77777777" w:rsidR="009C2119" w:rsidRPr="00DC1A53" w:rsidRDefault="009C2119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6B9933F7" w14:textId="4CAAC1DE" w:rsidR="009C2119" w:rsidRPr="00DC1A53" w:rsidRDefault="009C2119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0,0026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auto"/>
          </w:tcPr>
          <w:p w14:paraId="6F6B8DED" w14:textId="724BCCB7" w:rsidR="009C2119" w:rsidRPr="00DC1A53" w:rsidRDefault="009C2119" w:rsidP="00DC1A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1A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0,0026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FC3266" w14:textId="362ACE94" w:rsidR="009C2119" w:rsidRPr="00DC1A53" w:rsidRDefault="009C2119" w:rsidP="009C2119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</w:p>
        </w:tc>
      </w:tr>
    </w:tbl>
    <w:p w14:paraId="2343E1CD" w14:textId="77777777" w:rsidR="009C2119" w:rsidRDefault="009C2119" w:rsidP="009C2119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90FF17" w14:textId="1DC52474" w:rsidR="00A75778" w:rsidRPr="000700BB" w:rsidRDefault="009C2119" w:rsidP="000700BB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75778" w:rsidRPr="000700BB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№ 3 к Программе изложить в следующей редакции:</w:t>
      </w:r>
    </w:p>
    <w:p w14:paraId="7728FE77" w14:textId="4272DB2F" w:rsidR="00A75778" w:rsidRPr="009C2119" w:rsidRDefault="00C85B2C" w:rsidP="009C2119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9C2119">
        <w:rPr>
          <w:rFonts w:ascii="Times New Roman" w:hAnsi="Times New Roman"/>
          <w:sz w:val="28"/>
          <w:szCs w:val="28"/>
        </w:rPr>
        <w:t>«</w:t>
      </w:r>
      <w:r w:rsidR="00A75778" w:rsidRPr="009C2119">
        <w:rPr>
          <w:rFonts w:ascii="Times New Roman" w:hAnsi="Times New Roman"/>
          <w:sz w:val="28"/>
          <w:szCs w:val="28"/>
        </w:rPr>
        <w:t>Приложение № 3</w:t>
      </w:r>
    </w:p>
    <w:p w14:paraId="6C5C6043" w14:textId="77777777" w:rsidR="009C2119" w:rsidRDefault="00A75778" w:rsidP="009C2119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9C2119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14:paraId="081D44CF" w14:textId="3907502C" w:rsidR="00A75778" w:rsidRPr="009C2119" w:rsidRDefault="00A75778" w:rsidP="009C2119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9C2119">
        <w:rPr>
          <w:rFonts w:ascii="Times New Roman" w:hAnsi="Times New Roman"/>
          <w:sz w:val="28"/>
          <w:szCs w:val="28"/>
        </w:rPr>
        <w:t>Республики Тыва</w:t>
      </w:r>
      <w:r w:rsidR="009C2119">
        <w:rPr>
          <w:rFonts w:ascii="Times New Roman" w:hAnsi="Times New Roman"/>
          <w:sz w:val="28"/>
          <w:szCs w:val="28"/>
        </w:rPr>
        <w:t xml:space="preserve"> </w:t>
      </w:r>
      <w:r w:rsidR="00C85B2C" w:rsidRPr="009C2119">
        <w:rPr>
          <w:rFonts w:ascii="Times New Roman" w:hAnsi="Times New Roman"/>
          <w:sz w:val="28"/>
          <w:szCs w:val="28"/>
        </w:rPr>
        <w:t>«</w:t>
      </w:r>
      <w:r w:rsidRPr="009C2119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9C2119">
        <w:rPr>
          <w:rFonts w:ascii="Times New Roman" w:hAnsi="Times New Roman"/>
          <w:sz w:val="28"/>
          <w:szCs w:val="28"/>
        </w:rPr>
        <w:t xml:space="preserve"> </w:t>
      </w:r>
      <w:r w:rsidRPr="009C2119">
        <w:rPr>
          <w:rFonts w:ascii="Times New Roman" w:hAnsi="Times New Roman"/>
          <w:sz w:val="28"/>
          <w:szCs w:val="28"/>
        </w:rPr>
        <w:t>в Республике Тыва</w:t>
      </w:r>
      <w:r w:rsidR="00C85B2C" w:rsidRPr="009C2119">
        <w:rPr>
          <w:rFonts w:ascii="Times New Roman" w:hAnsi="Times New Roman"/>
          <w:sz w:val="28"/>
          <w:szCs w:val="28"/>
        </w:rPr>
        <w:t>»</w:t>
      </w:r>
    </w:p>
    <w:p w14:paraId="65E56D59" w14:textId="77777777" w:rsidR="00A75778" w:rsidRDefault="00A75778" w:rsidP="009C21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9B7DA0" w14:textId="77777777" w:rsidR="009C2119" w:rsidRPr="009C2119" w:rsidRDefault="009C2119" w:rsidP="009C21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A0D95B" w14:textId="22CC18AB" w:rsidR="00A75778" w:rsidRPr="009C2119" w:rsidRDefault="009C2119" w:rsidP="009C21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119">
        <w:rPr>
          <w:rFonts w:ascii="Times New Roman" w:hAnsi="Times New Roman"/>
          <w:sz w:val="28"/>
          <w:szCs w:val="28"/>
        </w:rPr>
        <w:t>РЕСУРСНОЕ ОБЕСПЕЧЕНИЕ</w:t>
      </w:r>
    </w:p>
    <w:p w14:paraId="62B57695" w14:textId="77777777" w:rsidR="009C2119" w:rsidRDefault="00A75778" w:rsidP="009C21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119">
        <w:rPr>
          <w:rFonts w:ascii="Times New Roman" w:hAnsi="Times New Roman"/>
          <w:sz w:val="28"/>
          <w:szCs w:val="28"/>
        </w:rPr>
        <w:t>государственной программы</w:t>
      </w:r>
      <w:r w:rsidR="009C2119">
        <w:rPr>
          <w:rFonts w:ascii="Times New Roman" w:hAnsi="Times New Roman"/>
          <w:sz w:val="28"/>
          <w:szCs w:val="28"/>
        </w:rPr>
        <w:t xml:space="preserve"> </w:t>
      </w:r>
      <w:r w:rsidR="00C85B2C" w:rsidRPr="009C2119">
        <w:rPr>
          <w:rFonts w:ascii="Times New Roman" w:hAnsi="Times New Roman"/>
          <w:sz w:val="28"/>
          <w:szCs w:val="28"/>
        </w:rPr>
        <w:t>«</w:t>
      </w:r>
      <w:r w:rsidRPr="009C2119">
        <w:rPr>
          <w:rFonts w:ascii="Times New Roman" w:hAnsi="Times New Roman"/>
          <w:sz w:val="28"/>
          <w:szCs w:val="28"/>
        </w:rPr>
        <w:t xml:space="preserve">Энергоэффективность </w:t>
      </w:r>
    </w:p>
    <w:p w14:paraId="7F233541" w14:textId="486A2D72" w:rsidR="00A75778" w:rsidRPr="009C2119" w:rsidRDefault="00A75778" w:rsidP="009C21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119">
        <w:rPr>
          <w:rFonts w:ascii="Times New Roman" w:hAnsi="Times New Roman"/>
          <w:sz w:val="28"/>
          <w:szCs w:val="28"/>
        </w:rPr>
        <w:t>и развитие энергетики</w:t>
      </w:r>
      <w:r w:rsidR="009C2119">
        <w:rPr>
          <w:rFonts w:ascii="Times New Roman" w:hAnsi="Times New Roman"/>
          <w:sz w:val="28"/>
          <w:szCs w:val="28"/>
        </w:rPr>
        <w:t xml:space="preserve"> </w:t>
      </w:r>
      <w:r w:rsidRPr="009C2119">
        <w:rPr>
          <w:rFonts w:ascii="Times New Roman" w:hAnsi="Times New Roman"/>
          <w:sz w:val="28"/>
          <w:szCs w:val="28"/>
        </w:rPr>
        <w:t>в Республике Тыва</w:t>
      </w:r>
      <w:r w:rsidR="00C85B2C" w:rsidRPr="009C2119">
        <w:rPr>
          <w:rFonts w:ascii="Times New Roman" w:hAnsi="Times New Roman"/>
          <w:sz w:val="28"/>
          <w:szCs w:val="28"/>
        </w:rPr>
        <w:t>»</w:t>
      </w:r>
    </w:p>
    <w:p w14:paraId="04BEF754" w14:textId="77777777" w:rsidR="00A75778" w:rsidRPr="009C2119" w:rsidRDefault="00A75778" w:rsidP="009C21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590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2058"/>
        <w:gridCol w:w="1822"/>
        <w:gridCol w:w="1636"/>
        <w:gridCol w:w="1304"/>
        <w:gridCol w:w="1300"/>
        <w:gridCol w:w="1276"/>
        <w:gridCol w:w="1134"/>
        <w:gridCol w:w="1258"/>
        <w:gridCol w:w="1048"/>
        <w:gridCol w:w="1134"/>
        <w:gridCol w:w="1422"/>
      </w:tblGrid>
      <w:tr w:rsidR="000700BB" w:rsidRPr="009C2119" w14:paraId="3666EA20" w14:textId="77777777" w:rsidTr="00B05C60">
        <w:trPr>
          <w:trHeight w:val="20"/>
          <w:jc w:val="center"/>
        </w:trPr>
        <w:tc>
          <w:tcPr>
            <w:tcW w:w="512" w:type="dxa"/>
            <w:vMerge w:val="restart"/>
          </w:tcPr>
          <w:p w14:paraId="7F772FC5" w14:textId="13BCFB06" w:rsidR="00496506" w:rsidRPr="009C2119" w:rsidRDefault="00BF0EFC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1A7088F6" w14:textId="77777777" w:rsidR="00496506" w:rsidRPr="009C2119" w:rsidRDefault="00496506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058" w:type="dxa"/>
            <w:vMerge w:val="restart"/>
          </w:tcPr>
          <w:p w14:paraId="16232103" w14:textId="77777777" w:rsidR="00FB26FE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  <w:p w14:paraId="6A430A86" w14:textId="5CB632ED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государственной программы, стру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турного элемента</w:t>
            </w:r>
          </w:p>
        </w:tc>
        <w:tc>
          <w:tcPr>
            <w:tcW w:w="1822" w:type="dxa"/>
            <w:vMerge w:val="restart"/>
          </w:tcPr>
          <w:p w14:paraId="54CC88D6" w14:textId="77777777" w:rsidR="00FB26FE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Источник </w:t>
            </w:r>
          </w:p>
          <w:p w14:paraId="28F7A99F" w14:textId="45AA524F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финансирования</w:t>
            </w:r>
          </w:p>
        </w:tc>
        <w:tc>
          <w:tcPr>
            <w:tcW w:w="1636" w:type="dxa"/>
            <w:vMerge w:val="restart"/>
          </w:tcPr>
          <w:p w14:paraId="403304AA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9876" w:type="dxa"/>
            <w:gridSpan w:val="8"/>
          </w:tcPr>
          <w:p w14:paraId="0046C7AD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 по годам реализации, тыс. рублей</w:t>
            </w:r>
          </w:p>
        </w:tc>
      </w:tr>
      <w:tr w:rsidR="000700BB" w:rsidRPr="009C2119" w14:paraId="200F62A2" w14:textId="77777777" w:rsidTr="00B05C60">
        <w:trPr>
          <w:trHeight w:val="20"/>
          <w:jc w:val="center"/>
        </w:trPr>
        <w:tc>
          <w:tcPr>
            <w:tcW w:w="512" w:type="dxa"/>
            <w:vMerge/>
          </w:tcPr>
          <w:p w14:paraId="2530A2E6" w14:textId="77777777" w:rsidR="00496506" w:rsidRPr="009C2119" w:rsidRDefault="00496506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8" w:type="dxa"/>
            <w:vMerge/>
          </w:tcPr>
          <w:p w14:paraId="55E6082D" w14:textId="77777777" w:rsidR="00496506" w:rsidRPr="009C2119" w:rsidRDefault="00496506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vMerge/>
          </w:tcPr>
          <w:p w14:paraId="74D49025" w14:textId="77777777" w:rsidR="00496506" w:rsidRPr="009C2119" w:rsidRDefault="00496506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6" w:type="dxa"/>
            <w:vMerge/>
          </w:tcPr>
          <w:p w14:paraId="19AAC791" w14:textId="77777777" w:rsidR="00496506" w:rsidRPr="009C2119" w:rsidRDefault="00496506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47B6BD59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1300" w:type="dxa"/>
          </w:tcPr>
          <w:p w14:paraId="488AD799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14:paraId="117DE160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1134" w:type="dxa"/>
          </w:tcPr>
          <w:p w14:paraId="253BDCB8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1258" w:type="dxa"/>
          </w:tcPr>
          <w:p w14:paraId="048F4535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1048" w:type="dxa"/>
          </w:tcPr>
          <w:p w14:paraId="075EA4E0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1134" w:type="dxa"/>
          </w:tcPr>
          <w:p w14:paraId="54E7D5B4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1422" w:type="dxa"/>
          </w:tcPr>
          <w:p w14:paraId="5CFE3A4C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0700BB" w:rsidRPr="009C2119" w14:paraId="095AC18E" w14:textId="77777777" w:rsidTr="00B05C60">
        <w:trPr>
          <w:trHeight w:val="20"/>
          <w:jc w:val="center"/>
        </w:trPr>
        <w:tc>
          <w:tcPr>
            <w:tcW w:w="512" w:type="dxa"/>
          </w:tcPr>
          <w:p w14:paraId="09479F58" w14:textId="77777777" w:rsidR="00496506" w:rsidRPr="009C2119" w:rsidRDefault="00496506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58" w:type="dxa"/>
          </w:tcPr>
          <w:p w14:paraId="1BB8B92E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22" w:type="dxa"/>
          </w:tcPr>
          <w:p w14:paraId="18A4D4C2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36" w:type="dxa"/>
          </w:tcPr>
          <w:p w14:paraId="0682CF0D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04" w:type="dxa"/>
          </w:tcPr>
          <w:p w14:paraId="634DDE84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00" w:type="dxa"/>
          </w:tcPr>
          <w:p w14:paraId="3D5E6204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68E31B27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6B958FFE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58" w:type="dxa"/>
          </w:tcPr>
          <w:p w14:paraId="63C1E188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48" w:type="dxa"/>
          </w:tcPr>
          <w:p w14:paraId="1FF60BBB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14:paraId="3D2CB8EF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22" w:type="dxa"/>
          </w:tcPr>
          <w:p w14:paraId="77BF84E8" w14:textId="77777777" w:rsidR="00496506" w:rsidRPr="009C2119" w:rsidRDefault="00496506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0700BB" w:rsidRPr="009C2119" w14:paraId="1C28BACC" w14:textId="77777777" w:rsidTr="00B05C60">
        <w:trPr>
          <w:trHeight w:val="20"/>
          <w:jc w:val="center"/>
        </w:trPr>
        <w:tc>
          <w:tcPr>
            <w:tcW w:w="512" w:type="dxa"/>
            <w:vMerge w:val="restart"/>
          </w:tcPr>
          <w:p w14:paraId="79C00F11" w14:textId="77777777" w:rsidR="009D0333" w:rsidRPr="009C2119" w:rsidRDefault="009D0333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8" w:type="dxa"/>
            <w:vMerge w:val="restart"/>
          </w:tcPr>
          <w:p w14:paraId="580EFF01" w14:textId="59CD1379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Государственная </w:t>
            </w:r>
            <w:hyperlink w:anchor="P55">
              <w:r w:rsidRPr="009C2119">
                <w:rPr>
                  <w:rFonts w:ascii="Times New Roman" w:hAnsi="Times New Roman" w:cs="Times New Roman"/>
                  <w:color w:val="000000" w:themeColor="text1"/>
                </w:rPr>
                <w:t>программа</w:t>
              </w:r>
            </w:hyperlink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гоэффективность и развитие энергетики в Республике Тыва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822" w:type="dxa"/>
          </w:tcPr>
          <w:p w14:paraId="52599EB5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36" w:type="dxa"/>
            <w:vMerge w:val="restart"/>
          </w:tcPr>
          <w:p w14:paraId="532A5B52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1AFE4344" w14:textId="2668DF0D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5649351,08</w:t>
            </w:r>
          </w:p>
        </w:tc>
        <w:tc>
          <w:tcPr>
            <w:tcW w:w="1300" w:type="dxa"/>
          </w:tcPr>
          <w:p w14:paraId="27673F74" w14:textId="159CB1D1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11318095,1</w:t>
            </w:r>
          </w:p>
        </w:tc>
        <w:tc>
          <w:tcPr>
            <w:tcW w:w="1276" w:type="dxa"/>
          </w:tcPr>
          <w:p w14:paraId="3EF9FE03" w14:textId="3C12A27B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10207448,5</w:t>
            </w:r>
          </w:p>
        </w:tc>
        <w:tc>
          <w:tcPr>
            <w:tcW w:w="1134" w:type="dxa"/>
          </w:tcPr>
          <w:p w14:paraId="17928DC3" w14:textId="65E4AF47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9709799,9</w:t>
            </w:r>
          </w:p>
        </w:tc>
        <w:tc>
          <w:tcPr>
            <w:tcW w:w="1258" w:type="dxa"/>
          </w:tcPr>
          <w:p w14:paraId="6C552F0E" w14:textId="5AA1F2FB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2345150,4</w:t>
            </w:r>
          </w:p>
        </w:tc>
        <w:tc>
          <w:tcPr>
            <w:tcW w:w="1048" w:type="dxa"/>
          </w:tcPr>
          <w:p w14:paraId="1AFB154A" w14:textId="43D4D2B6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767504,9</w:t>
            </w:r>
          </w:p>
        </w:tc>
        <w:tc>
          <w:tcPr>
            <w:tcW w:w="1134" w:type="dxa"/>
          </w:tcPr>
          <w:p w14:paraId="2D6C6C42" w14:textId="7A5F863F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790529,9</w:t>
            </w:r>
          </w:p>
        </w:tc>
        <w:tc>
          <w:tcPr>
            <w:tcW w:w="1422" w:type="dxa"/>
          </w:tcPr>
          <w:p w14:paraId="3381F88B" w14:textId="58762EEF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40787879,78</w:t>
            </w:r>
          </w:p>
        </w:tc>
      </w:tr>
      <w:tr w:rsidR="000700BB" w:rsidRPr="009C2119" w14:paraId="0D1A1675" w14:textId="77777777" w:rsidTr="00B05C60">
        <w:trPr>
          <w:trHeight w:val="20"/>
          <w:jc w:val="center"/>
        </w:trPr>
        <w:tc>
          <w:tcPr>
            <w:tcW w:w="512" w:type="dxa"/>
            <w:vMerge/>
          </w:tcPr>
          <w:p w14:paraId="6192F6D4" w14:textId="77777777" w:rsidR="009D0333" w:rsidRPr="009C2119" w:rsidRDefault="009D0333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8" w:type="dxa"/>
            <w:vMerge/>
          </w:tcPr>
          <w:p w14:paraId="5E14113C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</w:tcPr>
          <w:p w14:paraId="42E60C0E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636" w:type="dxa"/>
            <w:vMerge/>
          </w:tcPr>
          <w:p w14:paraId="0E694616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77B27B07" w14:textId="3D48BA7D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1 125 906,48</w:t>
            </w:r>
          </w:p>
        </w:tc>
        <w:tc>
          <w:tcPr>
            <w:tcW w:w="1300" w:type="dxa"/>
          </w:tcPr>
          <w:p w14:paraId="1526AEDC" w14:textId="3A9DF97C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1258607,1</w:t>
            </w:r>
          </w:p>
        </w:tc>
        <w:tc>
          <w:tcPr>
            <w:tcW w:w="1276" w:type="dxa"/>
          </w:tcPr>
          <w:p w14:paraId="080EF662" w14:textId="0B898722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1104043,5</w:t>
            </w:r>
          </w:p>
        </w:tc>
        <w:tc>
          <w:tcPr>
            <w:tcW w:w="1134" w:type="dxa"/>
          </w:tcPr>
          <w:p w14:paraId="410EB384" w14:textId="68C10E47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1139029,1</w:t>
            </w:r>
          </w:p>
        </w:tc>
        <w:tc>
          <w:tcPr>
            <w:tcW w:w="1258" w:type="dxa"/>
          </w:tcPr>
          <w:p w14:paraId="6C09A558" w14:textId="28A119F7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745150,4</w:t>
            </w:r>
          </w:p>
        </w:tc>
        <w:tc>
          <w:tcPr>
            <w:tcW w:w="1048" w:type="dxa"/>
          </w:tcPr>
          <w:p w14:paraId="49190B5E" w14:textId="5C5F267B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767504,9</w:t>
            </w:r>
          </w:p>
        </w:tc>
        <w:tc>
          <w:tcPr>
            <w:tcW w:w="1134" w:type="dxa"/>
          </w:tcPr>
          <w:p w14:paraId="60D5EC4A" w14:textId="3DE1D6F5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790529,9</w:t>
            </w:r>
          </w:p>
        </w:tc>
        <w:tc>
          <w:tcPr>
            <w:tcW w:w="1422" w:type="dxa"/>
          </w:tcPr>
          <w:p w14:paraId="09D6B63E" w14:textId="547E5363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6930771,38</w:t>
            </w:r>
          </w:p>
        </w:tc>
      </w:tr>
      <w:tr w:rsidR="000700BB" w:rsidRPr="009C2119" w14:paraId="0582C289" w14:textId="77777777" w:rsidTr="00B05C60">
        <w:trPr>
          <w:trHeight w:val="20"/>
          <w:jc w:val="center"/>
        </w:trPr>
        <w:tc>
          <w:tcPr>
            <w:tcW w:w="512" w:type="dxa"/>
            <w:vMerge/>
          </w:tcPr>
          <w:p w14:paraId="3CDC473E" w14:textId="77777777" w:rsidR="009D0333" w:rsidRPr="009C2119" w:rsidRDefault="009D0333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8" w:type="dxa"/>
            <w:vMerge/>
          </w:tcPr>
          <w:p w14:paraId="69A5ECF6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</w:tcPr>
          <w:p w14:paraId="1D809899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из федерального бюджета</w:t>
            </w:r>
          </w:p>
        </w:tc>
        <w:tc>
          <w:tcPr>
            <w:tcW w:w="1636" w:type="dxa"/>
            <w:vMerge/>
          </w:tcPr>
          <w:p w14:paraId="696AE964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458889EE" w14:textId="1A08F339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4518308,4</w:t>
            </w:r>
          </w:p>
        </w:tc>
        <w:tc>
          <w:tcPr>
            <w:tcW w:w="1300" w:type="dxa"/>
          </w:tcPr>
          <w:p w14:paraId="222038D1" w14:textId="74477868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6559488</w:t>
            </w:r>
          </w:p>
        </w:tc>
        <w:tc>
          <w:tcPr>
            <w:tcW w:w="1276" w:type="dxa"/>
          </w:tcPr>
          <w:p w14:paraId="49307D19" w14:textId="462C3F20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5703405</w:t>
            </w:r>
          </w:p>
        </w:tc>
        <w:tc>
          <w:tcPr>
            <w:tcW w:w="1134" w:type="dxa"/>
          </w:tcPr>
          <w:p w14:paraId="643BF362" w14:textId="526B98BB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4670770,8</w:t>
            </w:r>
          </w:p>
        </w:tc>
        <w:tc>
          <w:tcPr>
            <w:tcW w:w="1258" w:type="dxa"/>
          </w:tcPr>
          <w:p w14:paraId="6AF4E57E" w14:textId="18B00E84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48" w:type="dxa"/>
          </w:tcPr>
          <w:p w14:paraId="50150C62" w14:textId="1A3DD249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288DDF2" w14:textId="6446C203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22" w:type="dxa"/>
          </w:tcPr>
          <w:p w14:paraId="67B77EA7" w14:textId="1F09EAA7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21451972,2</w:t>
            </w:r>
          </w:p>
        </w:tc>
      </w:tr>
    </w:tbl>
    <w:p w14:paraId="6B9BBB84" w14:textId="77777777" w:rsidR="008347D8" w:rsidRPr="00FB26FE" w:rsidRDefault="008347D8" w:rsidP="00FB26FE">
      <w:pPr>
        <w:spacing w:after="0" w:line="240" w:lineRule="auto"/>
        <w:rPr>
          <w:sz w:val="12"/>
        </w:rPr>
      </w:pPr>
    </w:p>
    <w:tbl>
      <w:tblPr>
        <w:tblStyle w:val="a8"/>
        <w:tblW w:w="1583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"/>
        <w:gridCol w:w="2076"/>
        <w:gridCol w:w="1783"/>
        <w:gridCol w:w="1675"/>
        <w:gridCol w:w="1304"/>
        <w:gridCol w:w="1275"/>
        <w:gridCol w:w="1276"/>
        <w:gridCol w:w="1134"/>
        <w:gridCol w:w="1276"/>
        <w:gridCol w:w="7"/>
        <w:gridCol w:w="1050"/>
        <w:gridCol w:w="1211"/>
        <w:gridCol w:w="1276"/>
      </w:tblGrid>
      <w:tr w:rsidR="008347D8" w:rsidRPr="009C2119" w14:paraId="416C2C69" w14:textId="77777777" w:rsidTr="00486EFC">
        <w:trPr>
          <w:trHeight w:val="20"/>
          <w:tblHeader/>
          <w:jc w:val="center"/>
        </w:trPr>
        <w:tc>
          <w:tcPr>
            <w:tcW w:w="492" w:type="dxa"/>
          </w:tcPr>
          <w:p w14:paraId="6578CA2C" w14:textId="77777777" w:rsidR="008347D8" w:rsidRPr="009C2119" w:rsidRDefault="008347D8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076" w:type="dxa"/>
          </w:tcPr>
          <w:p w14:paraId="65F0F5FD" w14:textId="77777777" w:rsidR="008347D8" w:rsidRPr="009C2119" w:rsidRDefault="008347D8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83" w:type="dxa"/>
          </w:tcPr>
          <w:p w14:paraId="6819DC59" w14:textId="77777777" w:rsidR="008347D8" w:rsidRPr="009C2119" w:rsidRDefault="008347D8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75" w:type="dxa"/>
          </w:tcPr>
          <w:p w14:paraId="432742AF" w14:textId="77777777" w:rsidR="008347D8" w:rsidRPr="009C2119" w:rsidRDefault="008347D8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04" w:type="dxa"/>
          </w:tcPr>
          <w:p w14:paraId="5436132F" w14:textId="77777777" w:rsidR="008347D8" w:rsidRPr="009C2119" w:rsidRDefault="008347D8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14:paraId="398AC339" w14:textId="77777777" w:rsidR="008347D8" w:rsidRPr="009C2119" w:rsidRDefault="008347D8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1B7030AF" w14:textId="77777777" w:rsidR="008347D8" w:rsidRPr="009C2119" w:rsidRDefault="008347D8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3A086E49" w14:textId="77777777" w:rsidR="008347D8" w:rsidRPr="009C2119" w:rsidRDefault="008347D8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83" w:type="dxa"/>
            <w:gridSpan w:val="2"/>
          </w:tcPr>
          <w:p w14:paraId="707BAFA6" w14:textId="77777777" w:rsidR="008347D8" w:rsidRPr="009C2119" w:rsidRDefault="008347D8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50" w:type="dxa"/>
          </w:tcPr>
          <w:p w14:paraId="540E57EF" w14:textId="77777777" w:rsidR="008347D8" w:rsidRPr="009C2119" w:rsidRDefault="008347D8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11" w:type="dxa"/>
          </w:tcPr>
          <w:p w14:paraId="45504391" w14:textId="77777777" w:rsidR="008347D8" w:rsidRPr="009C2119" w:rsidRDefault="008347D8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276" w:type="dxa"/>
          </w:tcPr>
          <w:p w14:paraId="333CE00D" w14:textId="77777777" w:rsidR="008347D8" w:rsidRPr="009C2119" w:rsidRDefault="008347D8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0700BB" w:rsidRPr="009C2119" w14:paraId="7D6544F2" w14:textId="77777777" w:rsidTr="00486EFC">
        <w:trPr>
          <w:trHeight w:val="20"/>
          <w:jc w:val="center"/>
        </w:trPr>
        <w:tc>
          <w:tcPr>
            <w:tcW w:w="492" w:type="dxa"/>
          </w:tcPr>
          <w:p w14:paraId="046DAA89" w14:textId="77777777" w:rsidR="009D0333" w:rsidRPr="009C2119" w:rsidRDefault="009D0333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</w:tcPr>
          <w:p w14:paraId="7E33F60C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2A7337FA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675" w:type="dxa"/>
          </w:tcPr>
          <w:p w14:paraId="213730FD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5D5F121B" w14:textId="5A54CD70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5136,2</w:t>
            </w:r>
          </w:p>
        </w:tc>
        <w:tc>
          <w:tcPr>
            <w:tcW w:w="1275" w:type="dxa"/>
          </w:tcPr>
          <w:p w14:paraId="2346787E" w14:textId="55DEDBB7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3500000</w:t>
            </w:r>
          </w:p>
        </w:tc>
        <w:tc>
          <w:tcPr>
            <w:tcW w:w="1276" w:type="dxa"/>
          </w:tcPr>
          <w:p w14:paraId="618935B7" w14:textId="4BB6543D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3400000</w:t>
            </w:r>
          </w:p>
        </w:tc>
        <w:tc>
          <w:tcPr>
            <w:tcW w:w="1134" w:type="dxa"/>
          </w:tcPr>
          <w:p w14:paraId="67DE934E" w14:textId="7231916A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3900000</w:t>
            </w:r>
          </w:p>
        </w:tc>
        <w:tc>
          <w:tcPr>
            <w:tcW w:w="1283" w:type="dxa"/>
            <w:gridSpan w:val="2"/>
          </w:tcPr>
          <w:p w14:paraId="60C611C4" w14:textId="2F355EC3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1600000</w:t>
            </w:r>
          </w:p>
        </w:tc>
        <w:tc>
          <w:tcPr>
            <w:tcW w:w="1050" w:type="dxa"/>
          </w:tcPr>
          <w:p w14:paraId="29A484C4" w14:textId="51683CE2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278610A5" w14:textId="0D654701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5D3961AE" w14:textId="17E13618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12405136,2</w:t>
            </w:r>
          </w:p>
        </w:tc>
      </w:tr>
      <w:tr w:rsidR="000700BB" w:rsidRPr="009C2119" w14:paraId="66976386" w14:textId="77777777" w:rsidTr="00486EFC">
        <w:trPr>
          <w:trHeight w:val="20"/>
          <w:jc w:val="center"/>
        </w:trPr>
        <w:tc>
          <w:tcPr>
            <w:tcW w:w="492" w:type="dxa"/>
          </w:tcPr>
          <w:p w14:paraId="3112F7F8" w14:textId="77777777" w:rsidR="00F939AB" w:rsidRPr="009C2119" w:rsidRDefault="00F939AB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076" w:type="dxa"/>
          </w:tcPr>
          <w:p w14:paraId="3FBFA8E7" w14:textId="7321E32F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Всего по </w:t>
            </w:r>
            <w:hyperlink w:anchor="P307">
              <w:r w:rsidRPr="009C2119">
                <w:rPr>
                  <w:rFonts w:ascii="Times New Roman" w:hAnsi="Times New Roman" w:cs="Times New Roman"/>
                  <w:color w:val="000000" w:themeColor="text1"/>
                </w:rPr>
                <w:t>подпр</w:t>
              </w:r>
              <w:r w:rsidRPr="009C2119">
                <w:rPr>
                  <w:rFonts w:ascii="Times New Roman" w:hAnsi="Times New Roman" w:cs="Times New Roman"/>
                  <w:color w:val="000000" w:themeColor="text1"/>
                </w:rPr>
                <w:t>о</w:t>
              </w:r>
              <w:r w:rsidRPr="009C2119">
                <w:rPr>
                  <w:rFonts w:ascii="Times New Roman" w:hAnsi="Times New Roman" w:cs="Times New Roman"/>
                  <w:color w:val="000000" w:themeColor="text1"/>
                </w:rPr>
                <w:t>грамме</w:t>
              </w:r>
            </w:hyperlink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ственная поддержка предприятий то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ливно-энергети</w:t>
            </w:r>
            <w:r w:rsidR="00FB26F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ческого комплекса Республики Тыва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83" w:type="dxa"/>
          </w:tcPr>
          <w:p w14:paraId="36BF8E85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675" w:type="dxa"/>
          </w:tcPr>
          <w:p w14:paraId="6DCB4DAB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2B6F92A8" w14:textId="1073C52E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67292,7</w:t>
            </w:r>
          </w:p>
        </w:tc>
        <w:tc>
          <w:tcPr>
            <w:tcW w:w="1275" w:type="dxa"/>
          </w:tcPr>
          <w:p w14:paraId="725A027B" w14:textId="38F91E06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25000</w:t>
            </w:r>
          </w:p>
        </w:tc>
        <w:tc>
          <w:tcPr>
            <w:tcW w:w="1276" w:type="dxa"/>
          </w:tcPr>
          <w:p w14:paraId="021E2585" w14:textId="000BF95C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992041B" w14:textId="0669B926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  <w:gridSpan w:val="2"/>
          </w:tcPr>
          <w:p w14:paraId="51B460C4" w14:textId="4B5B36CF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0FF131B2" w14:textId="47D04319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330C421F" w14:textId="09722F03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78516B89" w14:textId="2A2F49A0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92292,7</w:t>
            </w:r>
          </w:p>
        </w:tc>
      </w:tr>
      <w:tr w:rsidR="000700BB" w:rsidRPr="009C2119" w14:paraId="014E7E5E" w14:textId="77777777" w:rsidTr="00486EFC">
        <w:trPr>
          <w:trHeight w:val="20"/>
          <w:jc w:val="center"/>
        </w:trPr>
        <w:tc>
          <w:tcPr>
            <w:tcW w:w="492" w:type="dxa"/>
            <w:vMerge w:val="restart"/>
          </w:tcPr>
          <w:p w14:paraId="58D1F627" w14:textId="77777777" w:rsidR="00F939AB" w:rsidRPr="009C2119" w:rsidRDefault="00F939AB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076" w:type="dxa"/>
            <w:vMerge w:val="restart"/>
          </w:tcPr>
          <w:p w14:paraId="09DD1448" w14:textId="46260A4E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Всего по </w:t>
            </w:r>
            <w:hyperlink w:anchor="P321">
              <w:r w:rsidRPr="009C2119">
                <w:rPr>
                  <w:rFonts w:ascii="Times New Roman" w:hAnsi="Times New Roman" w:cs="Times New Roman"/>
                  <w:color w:val="000000" w:themeColor="text1"/>
                </w:rPr>
                <w:t>подпр</w:t>
              </w:r>
              <w:r w:rsidRPr="009C2119">
                <w:rPr>
                  <w:rFonts w:ascii="Times New Roman" w:hAnsi="Times New Roman" w:cs="Times New Roman"/>
                  <w:color w:val="000000" w:themeColor="text1"/>
                </w:rPr>
                <w:t>о</w:t>
              </w:r>
              <w:r w:rsidRPr="009C2119">
                <w:rPr>
                  <w:rFonts w:ascii="Times New Roman" w:hAnsi="Times New Roman" w:cs="Times New Roman"/>
                  <w:color w:val="000000" w:themeColor="text1"/>
                </w:rPr>
                <w:t>грамме</w:t>
              </w:r>
            </w:hyperlink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Модерниз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ция и строительство объектов топливно-энергетического комплекса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83" w:type="dxa"/>
          </w:tcPr>
          <w:p w14:paraId="015FC708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75" w:type="dxa"/>
            <w:vMerge w:val="restart"/>
          </w:tcPr>
          <w:p w14:paraId="52632C36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41A3F733" w14:textId="53925B7E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4276310,2</w:t>
            </w:r>
          </w:p>
        </w:tc>
        <w:tc>
          <w:tcPr>
            <w:tcW w:w="1275" w:type="dxa"/>
          </w:tcPr>
          <w:p w14:paraId="4A4F2DD4" w14:textId="3A43C931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10137424,1</w:t>
            </w:r>
          </w:p>
        </w:tc>
        <w:tc>
          <w:tcPr>
            <w:tcW w:w="1276" w:type="dxa"/>
          </w:tcPr>
          <w:p w14:paraId="5A9DF0BC" w14:textId="327BC1F5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9146770,1</w:t>
            </w:r>
          </w:p>
        </w:tc>
        <w:tc>
          <w:tcPr>
            <w:tcW w:w="1134" w:type="dxa"/>
          </w:tcPr>
          <w:p w14:paraId="78294A83" w14:textId="56B78ED4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8629813,9</w:t>
            </w:r>
          </w:p>
        </w:tc>
        <w:tc>
          <w:tcPr>
            <w:tcW w:w="1283" w:type="dxa"/>
            <w:gridSpan w:val="2"/>
          </w:tcPr>
          <w:p w14:paraId="631C8B35" w14:textId="29E797E6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1600000</w:t>
            </w:r>
          </w:p>
        </w:tc>
        <w:tc>
          <w:tcPr>
            <w:tcW w:w="1050" w:type="dxa"/>
          </w:tcPr>
          <w:p w14:paraId="591567C3" w14:textId="09C00618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253A992E" w14:textId="41AE5F82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54133E6B" w14:textId="71C85239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33790318,3</w:t>
            </w:r>
          </w:p>
        </w:tc>
      </w:tr>
      <w:tr w:rsidR="000700BB" w:rsidRPr="009C2119" w14:paraId="45F165E7" w14:textId="77777777" w:rsidTr="00486EFC">
        <w:trPr>
          <w:trHeight w:val="20"/>
          <w:jc w:val="center"/>
        </w:trPr>
        <w:tc>
          <w:tcPr>
            <w:tcW w:w="492" w:type="dxa"/>
            <w:vMerge/>
          </w:tcPr>
          <w:p w14:paraId="3B529A6A" w14:textId="77777777" w:rsidR="00F939AB" w:rsidRPr="009C2119" w:rsidRDefault="00F939AB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6AFAAC2C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2DAC0D38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675" w:type="dxa"/>
            <w:vMerge/>
          </w:tcPr>
          <w:p w14:paraId="3C83F349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2D191E79" w14:textId="0D3481B0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42763,2</w:t>
            </w:r>
          </w:p>
        </w:tc>
        <w:tc>
          <w:tcPr>
            <w:tcW w:w="1275" w:type="dxa"/>
          </w:tcPr>
          <w:p w14:paraId="37B2D176" w14:textId="26FE3404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77936,1</w:t>
            </w:r>
          </w:p>
        </w:tc>
        <w:tc>
          <w:tcPr>
            <w:tcW w:w="1276" w:type="dxa"/>
          </w:tcPr>
          <w:p w14:paraId="621A7CF9" w14:textId="0180E705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43365,1</w:t>
            </w:r>
          </w:p>
        </w:tc>
        <w:tc>
          <w:tcPr>
            <w:tcW w:w="1134" w:type="dxa"/>
          </w:tcPr>
          <w:p w14:paraId="2D3945E2" w14:textId="20B615F2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59043,1</w:t>
            </w:r>
          </w:p>
        </w:tc>
        <w:tc>
          <w:tcPr>
            <w:tcW w:w="1283" w:type="dxa"/>
            <w:gridSpan w:val="2"/>
          </w:tcPr>
          <w:p w14:paraId="093AB863" w14:textId="086E8159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2CC053CE" w14:textId="44A99CDA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695BD542" w14:textId="438FE237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03113380" w14:textId="76BBDAD6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223107,5</w:t>
            </w:r>
          </w:p>
        </w:tc>
      </w:tr>
      <w:tr w:rsidR="000700BB" w:rsidRPr="009C2119" w14:paraId="60956633" w14:textId="77777777" w:rsidTr="00486EFC">
        <w:trPr>
          <w:trHeight w:val="20"/>
          <w:jc w:val="center"/>
        </w:trPr>
        <w:tc>
          <w:tcPr>
            <w:tcW w:w="492" w:type="dxa"/>
            <w:vMerge/>
          </w:tcPr>
          <w:p w14:paraId="58DF35CC" w14:textId="77777777" w:rsidR="00F939AB" w:rsidRPr="009C2119" w:rsidRDefault="00F939AB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061FACA7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082F3878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из федерального бюджета</w:t>
            </w:r>
          </w:p>
        </w:tc>
        <w:tc>
          <w:tcPr>
            <w:tcW w:w="1675" w:type="dxa"/>
            <w:vMerge/>
          </w:tcPr>
          <w:p w14:paraId="1696171B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1701338A" w14:textId="3BBCF59F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4233547</w:t>
            </w:r>
          </w:p>
        </w:tc>
        <w:tc>
          <w:tcPr>
            <w:tcW w:w="1275" w:type="dxa"/>
          </w:tcPr>
          <w:p w14:paraId="2422E89C" w14:textId="1D3F71A9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6559488</w:t>
            </w:r>
          </w:p>
        </w:tc>
        <w:tc>
          <w:tcPr>
            <w:tcW w:w="1276" w:type="dxa"/>
          </w:tcPr>
          <w:p w14:paraId="6A427A57" w14:textId="3D3E1439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5703405</w:t>
            </w:r>
          </w:p>
        </w:tc>
        <w:tc>
          <w:tcPr>
            <w:tcW w:w="1134" w:type="dxa"/>
          </w:tcPr>
          <w:p w14:paraId="135C5B5C" w14:textId="72BFD15E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4670770,8</w:t>
            </w:r>
          </w:p>
        </w:tc>
        <w:tc>
          <w:tcPr>
            <w:tcW w:w="1283" w:type="dxa"/>
            <w:gridSpan w:val="2"/>
          </w:tcPr>
          <w:p w14:paraId="5929A6A5" w14:textId="1DCA0945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2DEAFA0F" w14:textId="23F15A43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2A87DD6E" w14:textId="624021A5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39467F7B" w14:textId="2AB87388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21167210,8</w:t>
            </w:r>
          </w:p>
        </w:tc>
      </w:tr>
      <w:tr w:rsidR="000700BB" w:rsidRPr="009C2119" w14:paraId="5B70BD65" w14:textId="77777777" w:rsidTr="00486EFC">
        <w:trPr>
          <w:trHeight w:val="20"/>
          <w:jc w:val="center"/>
        </w:trPr>
        <w:tc>
          <w:tcPr>
            <w:tcW w:w="492" w:type="dxa"/>
            <w:vMerge/>
          </w:tcPr>
          <w:p w14:paraId="5E7EAE88" w14:textId="77777777" w:rsidR="00F939AB" w:rsidRPr="009C2119" w:rsidRDefault="00F939AB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3CFA88D9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7260C6D1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675" w:type="dxa"/>
            <w:vMerge/>
          </w:tcPr>
          <w:p w14:paraId="05B845E7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095E59B5" w14:textId="68454C56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03A41D5E" w14:textId="01865190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3500000</w:t>
            </w:r>
          </w:p>
        </w:tc>
        <w:tc>
          <w:tcPr>
            <w:tcW w:w="1276" w:type="dxa"/>
          </w:tcPr>
          <w:p w14:paraId="4A0763DB" w14:textId="5640B404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3400000</w:t>
            </w:r>
          </w:p>
        </w:tc>
        <w:tc>
          <w:tcPr>
            <w:tcW w:w="1134" w:type="dxa"/>
          </w:tcPr>
          <w:p w14:paraId="188EB80E" w14:textId="37DC5886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3900000</w:t>
            </w:r>
          </w:p>
        </w:tc>
        <w:tc>
          <w:tcPr>
            <w:tcW w:w="1283" w:type="dxa"/>
            <w:gridSpan w:val="2"/>
          </w:tcPr>
          <w:p w14:paraId="3637AF5A" w14:textId="09111D41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1600000</w:t>
            </w:r>
          </w:p>
        </w:tc>
        <w:tc>
          <w:tcPr>
            <w:tcW w:w="1050" w:type="dxa"/>
          </w:tcPr>
          <w:p w14:paraId="114EE75D" w14:textId="28E7AC46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1B0EA232" w14:textId="624FF2EA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1B710F9D" w14:textId="5DF10CCB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12400000</w:t>
            </w:r>
          </w:p>
        </w:tc>
      </w:tr>
      <w:tr w:rsidR="000700BB" w:rsidRPr="009C2119" w14:paraId="6FD2A4B1" w14:textId="77777777" w:rsidTr="00486EFC">
        <w:trPr>
          <w:trHeight w:val="20"/>
          <w:jc w:val="center"/>
        </w:trPr>
        <w:tc>
          <w:tcPr>
            <w:tcW w:w="492" w:type="dxa"/>
            <w:vMerge w:val="restart"/>
          </w:tcPr>
          <w:p w14:paraId="0F1EB0D9" w14:textId="77777777" w:rsidR="009D0333" w:rsidRPr="009C2119" w:rsidRDefault="009D0333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076" w:type="dxa"/>
            <w:vMerge w:val="restart"/>
          </w:tcPr>
          <w:p w14:paraId="2773308D" w14:textId="1BDBDCD0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Всего по </w:t>
            </w:r>
            <w:hyperlink w:anchor="P355">
              <w:r w:rsidRPr="009C2119">
                <w:rPr>
                  <w:rFonts w:ascii="Times New Roman" w:hAnsi="Times New Roman" w:cs="Times New Roman"/>
                  <w:color w:val="000000" w:themeColor="text1"/>
                </w:rPr>
                <w:t>подпр</w:t>
              </w:r>
              <w:r w:rsidRPr="009C2119">
                <w:rPr>
                  <w:rFonts w:ascii="Times New Roman" w:hAnsi="Times New Roman" w:cs="Times New Roman"/>
                  <w:color w:val="000000" w:themeColor="text1"/>
                </w:rPr>
                <w:t>о</w:t>
              </w:r>
              <w:r w:rsidRPr="009C2119">
                <w:rPr>
                  <w:rFonts w:ascii="Times New Roman" w:hAnsi="Times New Roman" w:cs="Times New Roman"/>
                  <w:color w:val="000000" w:themeColor="text1"/>
                </w:rPr>
                <w:t>грамме</w:t>
              </w:r>
            </w:hyperlink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Энергосб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режение и повыш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ние энергетической эффективности в Республике Тыва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83" w:type="dxa"/>
          </w:tcPr>
          <w:p w14:paraId="091A6226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75" w:type="dxa"/>
            <w:vMerge w:val="restart"/>
          </w:tcPr>
          <w:p w14:paraId="543405E0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6AD23372" w14:textId="521BC02B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1 305 748,18</w:t>
            </w:r>
          </w:p>
        </w:tc>
        <w:tc>
          <w:tcPr>
            <w:tcW w:w="1275" w:type="dxa"/>
          </w:tcPr>
          <w:p w14:paraId="1D0C8AC9" w14:textId="02C3DFEE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1 155 671,00</w:t>
            </w:r>
          </w:p>
        </w:tc>
        <w:tc>
          <w:tcPr>
            <w:tcW w:w="1276" w:type="dxa"/>
          </w:tcPr>
          <w:p w14:paraId="053509EE" w14:textId="53C6B44C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1060678,4</w:t>
            </w:r>
          </w:p>
        </w:tc>
        <w:tc>
          <w:tcPr>
            <w:tcW w:w="1134" w:type="dxa"/>
          </w:tcPr>
          <w:p w14:paraId="5ECA98D2" w14:textId="54CCE8D3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1079986</w:t>
            </w:r>
          </w:p>
        </w:tc>
        <w:tc>
          <w:tcPr>
            <w:tcW w:w="1283" w:type="dxa"/>
            <w:gridSpan w:val="2"/>
          </w:tcPr>
          <w:p w14:paraId="1D559452" w14:textId="0897AF92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745150,4</w:t>
            </w:r>
          </w:p>
        </w:tc>
        <w:tc>
          <w:tcPr>
            <w:tcW w:w="1050" w:type="dxa"/>
          </w:tcPr>
          <w:p w14:paraId="7727D412" w14:textId="639AD424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767504,9</w:t>
            </w:r>
          </w:p>
        </w:tc>
        <w:tc>
          <w:tcPr>
            <w:tcW w:w="1211" w:type="dxa"/>
          </w:tcPr>
          <w:p w14:paraId="4DFF9EEA" w14:textId="5A2688D8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790529,9</w:t>
            </w:r>
          </w:p>
        </w:tc>
        <w:tc>
          <w:tcPr>
            <w:tcW w:w="1276" w:type="dxa"/>
          </w:tcPr>
          <w:p w14:paraId="628051E5" w14:textId="67391D6F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6 905 268,78</w:t>
            </w:r>
          </w:p>
        </w:tc>
      </w:tr>
      <w:tr w:rsidR="000700BB" w:rsidRPr="009C2119" w14:paraId="49C854EA" w14:textId="77777777" w:rsidTr="00486EFC">
        <w:trPr>
          <w:trHeight w:val="20"/>
          <w:jc w:val="center"/>
        </w:trPr>
        <w:tc>
          <w:tcPr>
            <w:tcW w:w="492" w:type="dxa"/>
            <w:vMerge/>
          </w:tcPr>
          <w:p w14:paraId="7F0506B8" w14:textId="77777777" w:rsidR="009D0333" w:rsidRPr="009C2119" w:rsidRDefault="009D0333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7EDFBAC0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680C45F8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675" w:type="dxa"/>
            <w:vMerge/>
          </w:tcPr>
          <w:p w14:paraId="39E51C6D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25805991" w14:textId="304F1876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1 015 850,58</w:t>
            </w:r>
          </w:p>
        </w:tc>
        <w:tc>
          <w:tcPr>
            <w:tcW w:w="1275" w:type="dxa"/>
          </w:tcPr>
          <w:p w14:paraId="47F8CC98" w14:textId="39272715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1 155 671,00</w:t>
            </w:r>
          </w:p>
        </w:tc>
        <w:tc>
          <w:tcPr>
            <w:tcW w:w="1276" w:type="dxa"/>
          </w:tcPr>
          <w:p w14:paraId="2ECDB08C" w14:textId="2CD5F75C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1 060 678,40</w:t>
            </w:r>
          </w:p>
        </w:tc>
        <w:tc>
          <w:tcPr>
            <w:tcW w:w="1134" w:type="dxa"/>
          </w:tcPr>
          <w:p w14:paraId="23FAAFB8" w14:textId="2B6C1724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1079986,0</w:t>
            </w:r>
          </w:p>
        </w:tc>
        <w:tc>
          <w:tcPr>
            <w:tcW w:w="1283" w:type="dxa"/>
            <w:gridSpan w:val="2"/>
          </w:tcPr>
          <w:p w14:paraId="6333FCE9" w14:textId="4205611A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745 150,40</w:t>
            </w:r>
          </w:p>
        </w:tc>
        <w:tc>
          <w:tcPr>
            <w:tcW w:w="1050" w:type="dxa"/>
          </w:tcPr>
          <w:p w14:paraId="5C7A5308" w14:textId="1AA24B17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767 504,90</w:t>
            </w:r>
          </w:p>
        </w:tc>
        <w:tc>
          <w:tcPr>
            <w:tcW w:w="1211" w:type="dxa"/>
          </w:tcPr>
          <w:p w14:paraId="5BD03252" w14:textId="07AFB5E5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790 529,90</w:t>
            </w:r>
          </w:p>
        </w:tc>
        <w:tc>
          <w:tcPr>
            <w:tcW w:w="1276" w:type="dxa"/>
          </w:tcPr>
          <w:p w14:paraId="5D275A84" w14:textId="44E16657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6 615 371,18</w:t>
            </w:r>
          </w:p>
        </w:tc>
      </w:tr>
      <w:tr w:rsidR="000700BB" w:rsidRPr="009C2119" w14:paraId="1D457EB7" w14:textId="77777777" w:rsidTr="00486EFC">
        <w:trPr>
          <w:trHeight w:val="20"/>
          <w:jc w:val="center"/>
        </w:trPr>
        <w:tc>
          <w:tcPr>
            <w:tcW w:w="492" w:type="dxa"/>
            <w:vMerge/>
          </w:tcPr>
          <w:p w14:paraId="256E827B" w14:textId="77777777" w:rsidR="009D0333" w:rsidRPr="009C2119" w:rsidRDefault="009D0333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1B906A9F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0E57299C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из федерального бюджета</w:t>
            </w:r>
          </w:p>
        </w:tc>
        <w:tc>
          <w:tcPr>
            <w:tcW w:w="1675" w:type="dxa"/>
            <w:vMerge/>
          </w:tcPr>
          <w:p w14:paraId="40E402F7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0652878A" w14:textId="648F5C4A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284761,4</w:t>
            </w:r>
          </w:p>
        </w:tc>
        <w:tc>
          <w:tcPr>
            <w:tcW w:w="1275" w:type="dxa"/>
          </w:tcPr>
          <w:p w14:paraId="27266963" w14:textId="713DA822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07A5D3E9" w14:textId="653A4A67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FBF360E" w14:textId="629BDD7F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  <w:gridSpan w:val="2"/>
          </w:tcPr>
          <w:p w14:paraId="6589C1ED" w14:textId="1714B830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70E19143" w14:textId="1986415D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188EB453" w14:textId="0EEC010F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35A886BB" w14:textId="5B999D00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284 761,40</w:t>
            </w:r>
          </w:p>
        </w:tc>
      </w:tr>
      <w:tr w:rsidR="000700BB" w:rsidRPr="009C2119" w14:paraId="7AD37BAB" w14:textId="77777777" w:rsidTr="00486EFC">
        <w:trPr>
          <w:trHeight w:val="20"/>
          <w:jc w:val="center"/>
        </w:trPr>
        <w:tc>
          <w:tcPr>
            <w:tcW w:w="492" w:type="dxa"/>
            <w:vMerge/>
          </w:tcPr>
          <w:p w14:paraId="0E1AF099" w14:textId="77777777" w:rsidR="009D0333" w:rsidRPr="009C2119" w:rsidRDefault="009D0333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3A8CE750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4A92B7B6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675" w:type="dxa"/>
            <w:vMerge/>
          </w:tcPr>
          <w:p w14:paraId="799E9E2D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5527151D" w14:textId="4FCC75AE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5136,2</w:t>
            </w:r>
          </w:p>
        </w:tc>
        <w:tc>
          <w:tcPr>
            <w:tcW w:w="1275" w:type="dxa"/>
          </w:tcPr>
          <w:p w14:paraId="5761E19C" w14:textId="25E4C7E7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611902F9" w14:textId="257B36B9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1793FA7A" w14:textId="29C412DE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  <w:gridSpan w:val="2"/>
          </w:tcPr>
          <w:p w14:paraId="22FCE301" w14:textId="483E2963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5A9D582E" w14:textId="4261AA5D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614CCD1A" w14:textId="7DB8215A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5A6549F7" w14:textId="27FCD4AE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5 136,20</w:t>
            </w:r>
          </w:p>
        </w:tc>
      </w:tr>
      <w:tr w:rsidR="000700BB" w:rsidRPr="009C2119" w14:paraId="643C79C2" w14:textId="77777777" w:rsidTr="00486EFC">
        <w:trPr>
          <w:trHeight w:val="20"/>
          <w:jc w:val="center"/>
        </w:trPr>
        <w:tc>
          <w:tcPr>
            <w:tcW w:w="492" w:type="dxa"/>
          </w:tcPr>
          <w:p w14:paraId="1E3C4164" w14:textId="77777777" w:rsidR="00F939AB" w:rsidRPr="009C2119" w:rsidRDefault="00F939AB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076" w:type="dxa"/>
          </w:tcPr>
          <w:p w14:paraId="08A54CF5" w14:textId="1431FA16" w:rsidR="00F939AB" w:rsidRPr="009C2119" w:rsidRDefault="00F939AB" w:rsidP="008347D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Всего по </w:t>
            </w:r>
            <w:hyperlink w:anchor="P413">
              <w:r w:rsidRPr="009C2119">
                <w:rPr>
                  <w:rFonts w:ascii="Times New Roman" w:hAnsi="Times New Roman" w:cs="Times New Roman"/>
                  <w:color w:val="000000" w:themeColor="text1"/>
                </w:rPr>
                <w:t>подпр</w:t>
              </w:r>
              <w:r w:rsidRPr="009C2119">
                <w:rPr>
                  <w:rFonts w:ascii="Times New Roman" w:hAnsi="Times New Roman" w:cs="Times New Roman"/>
                  <w:color w:val="000000" w:themeColor="text1"/>
                </w:rPr>
                <w:t>о</w:t>
              </w:r>
              <w:r w:rsidRPr="009C2119">
                <w:rPr>
                  <w:rFonts w:ascii="Times New Roman" w:hAnsi="Times New Roman" w:cs="Times New Roman"/>
                  <w:color w:val="000000" w:themeColor="text1"/>
                </w:rPr>
                <w:t>грамме</w:t>
              </w:r>
            </w:hyperlink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Газифик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ция жилищно-коммунального х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зяйства, промы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ленных и иных орг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низаций Респуб</w:t>
            </w:r>
            <w:r w:rsidR="008347D8">
              <w:rPr>
                <w:rFonts w:ascii="Times New Roman" w:hAnsi="Times New Roman" w:cs="Times New Roman"/>
                <w:color w:val="000000" w:themeColor="text1"/>
              </w:rPr>
              <w:t>лики Тыва на 2019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-2025 годы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83" w:type="dxa"/>
          </w:tcPr>
          <w:p w14:paraId="48860C40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675" w:type="dxa"/>
          </w:tcPr>
          <w:p w14:paraId="5990C465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21CB4C08" w14:textId="08E19E7B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0F30939E" w14:textId="019B1A2C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559BDD87" w14:textId="7B2A934B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78E68AC" w14:textId="5AD7CE24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  <w:gridSpan w:val="2"/>
          </w:tcPr>
          <w:p w14:paraId="0D526627" w14:textId="02FAB9F7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2D25AD93" w14:textId="5331FC49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1980BE37" w14:textId="37DD9AE8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7B0E0756" w14:textId="6796688E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0700BB" w:rsidRPr="009C2119" w14:paraId="1AF5A5C1" w14:textId="77777777" w:rsidTr="00486EFC">
        <w:trPr>
          <w:trHeight w:val="20"/>
          <w:jc w:val="center"/>
        </w:trPr>
        <w:tc>
          <w:tcPr>
            <w:tcW w:w="492" w:type="dxa"/>
          </w:tcPr>
          <w:p w14:paraId="7F17E9B4" w14:textId="77777777" w:rsidR="00F939AB" w:rsidRPr="009C2119" w:rsidRDefault="00F939AB" w:rsidP="00BF0EF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lastRenderedPageBreak/>
              <w:t>1.</w:t>
            </w:r>
          </w:p>
        </w:tc>
        <w:tc>
          <w:tcPr>
            <w:tcW w:w="2076" w:type="dxa"/>
          </w:tcPr>
          <w:p w14:paraId="536DA39D" w14:textId="6219AD14" w:rsidR="00F939AB" w:rsidRPr="009C2119" w:rsidRDefault="00E3626D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hyperlink w:anchor="P307">
              <w:r w:rsidR="00F939AB" w:rsidRPr="009C2119">
                <w:rPr>
                  <w:rFonts w:ascii="Times New Roman" w:hAnsi="Times New Roman" w:cs="Times New Roman"/>
                  <w:color w:val="000000" w:themeColor="text1"/>
                </w:rPr>
                <w:t>Подпрограмма 1</w:t>
              </w:r>
            </w:hyperlink>
            <w:r w:rsidR="00F939AB" w:rsidRPr="009C21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F939AB" w:rsidRPr="009C2119">
              <w:rPr>
                <w:rFonts w:ascii="Times New Roman" w:hAnsi="Times New Roman" w:cs="Times New Roman"/>
                <w:color w:val="000000" w:themeColor="text1"/>
              </w:rPr>
              <w:t>Государственная поддержка предпр</w:t>
            </w:r>
            <w:r w:rsidR="00F939AB" w:rsidRPr="009C211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939AB" w:rsidRPr="009C2119">
              <w:rPr>
                <w:rFonts w:ascii="Times New Roman" w:hAnsi="Times New Roman" w:cs="Times New Roman"/>
                <w:color w:val="000000" w:themeColor="text1"/>
              </w:rPr>
              <w:t>ятий топливно-энергетического комплекса Респу</w:t>
            </w:r>
            <w:r w:rsidR="00F939AB"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F939AB"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83" w:type="dxa"/>
          </w:tcPr>
          <w:p w14:paraId="302A9660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75" w:type="dxa"/>
          </w:tcPr>
          <w:p w14:paraId="6CD7C0A2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2C05E5F0" w14:textId="1054F06D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67292,7</w:t>
            </w:r>
          </w:p>
        </w:tc>
        <w:tc>
          <w:tcPr>
            <w:tcW w:w="1275" w:type="dxa"/>
          </w:tcPr>
          <w:p w14:paraId="7952EEFE" w14:textId="5BF4DE05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25000</w:t>
            </w:r>
          </w:p>
        </w:tc>
        <w:tc>
          <w:tcPr>
            <w:tcW w:w="1276" w:type="dxa"/>
          </w:tcPr>
          <w:p w14:paraId="7DA7790F" w14:textId="14F9F368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1CDC3F25" w14:textId="77E7E278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  <w:gridSpan w:val="2"/>
          </w:tcPr>
          <w:p w14:paraId="486F2A4F" w14:textId="0245D41F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6BB6F78E" w14:textId="04FA7A8E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65440123" w14:textId="5CD26B92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7CEC93F9" w14:textId="2D13249F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92 292,70</w:t>
            </w:r>
          </w:p>
        </w:tc>
      </w:tr>
      <w:tr w:rsidR="000700BB" w:rsidRPr="009C2119" w14:paraId="49B3A9B2" w14:textId="77777777" w:rsidTr="00486EFC">
        <w:trPr>
          <w:trHeight w:val="20"/>
          <w:jc w:val="center"/>
        </w:trPr>
        <w:tc>
          <w:tcPr>
            <w:tcW w:w="15835" w:type="dxa"/>
            <w:gridSpan w:val="13"/>
          </w:tcPr>
          <w:p w14:paraId="5CE49EF9" w14:textId="68AA640B" w:rsidR="00496506" w:rsidRPr="009C2119" w:rsidRDefault="00496506" w:rsidP="00BF0EF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Комплекс процессных мероприятий 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Энергосбережение и повышение энергетической эффективности в Республике Тыва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700BB" w:rsidRPr="009C2119" w14:paraId="5DDC8D30" w14:textId="77777777" w:rsidTr="00486EFC">
        <w:trPr>
          <w:trHeight w:val="20"/>
          <w:jc w:val="center"/>
        </w:trPr>
        <w:tc>
          <w:tcPr>
            <w:tcW w:w="492" w:type="dxa"/>
          </w:tcPr>
          <w:p w14:paraId="0C81F971" w14:textId="77777777" w:rsidR="00F939AB" w:rsidRPr="009C2119" w:rsidRDefault="00F939AB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2076" w:type="dxa"/>
          </w:tcPr>
          <w:p w14:paraId="714B2D7A" w14:textId="761583EC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Субсидии на гос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дарственную по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держку предприятия топливно-энергети</w:t>
            </w:r>
            <w:r w:rsidR="00FB26F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ческого комплекса (предприятия ТЭК)</w:t>
            </w:r>
          </w:p>
        </w:tc>
        <w:tc>
          <w:tcPr>
            <w:tcW w:w="1783" w:type="dxa"/>
          </w:tcPr>
          <w:p w14:paraId="6C1CA1D2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675" w:type="dxa"/>
          </w:tcPr>
          <w:p w14:paraId="2178E2E9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35A5D498" w14:textId="67E3A080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67292,7</w:t>
            </w:r>
          </w:p>
        </w:tc>
        <w:tc>
          <w:tcPr>
            <w:tcW w:w="1275" w:type="dxa"/>
          </w:tcPr>
          <w:p w14:paraId="35D99DCA" w14:textId="3B516364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25000</w:t>
            </w:r>
          </w:p>
        </w:tc>
        <w:tc>
          <w:tcPr>
            <w:tcW w:w="1276" w:type="dxa"/>
          </w:tcPr>
          <w:p w14:paraId="78872EAA" w14:textId="1B7EC178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5161941" w14:textId="2ED54D55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  <w:gridSpan w:val="2"/>
          </w:tcPr>
          <w:p w14:paraId="6BD3C939" w14:textId="6E0B058E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36DB7E3A" w14:textId="4D144215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1D864DEA" w14:textId="0A41818D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4467D17D" w14:textId="237E1E3F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92292,7</w:t>
            </w:r>
          </w:p>
        </w:tc>
      </w:tr>
      <w:tr w:rsidR="000700BB" w:rsidRPr="009C2119" w14:paraId="62486356" w14:textId="77777777" w:rsidTr="00486EFC">
        <w:trPr>
          <w:trHeight w:val="20"/>
          <w:jc w:val="center"/>
        </w:trPr>
        <w:tc>
          <w:tcPr>
            <w:tcW w:w="492" w:type="dxa"/>
          </w:tcPr>
          <w:p w14:paraId="7121500A" w14:textId="77777777" w:rsidR="00F939AB" w:rsidRPr="009C2119" w:rsidRDefault="00F939AB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2076" w:type="dxa"/>
          </w:tcPr>
          <w:p w14:paraId="2608752A" w14:textId="3272ECB2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Субсидии на гос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дарственную по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держку предприятий топливно-энергети</w:t>
            </w:r>
            <w:r w:rsidR="00FB26F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ческого комплекса (дизельные электр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станции)</w:t>
            </w:r>
          </w:p>
        </w:tc>
        <w:tc>
          <w:tcPr>
            <w:tcW w:w="1783" w:type="dxa"/>
          </w:tcPr>
          <w:p w14:paraId="2D838488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675" w:type="dxa"/>
          </w:tcPr>
          <w:p w14:paraId="298018B2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32401C7D" w14:textId="1A02286E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6091A73F" w14:textId="280191CC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4ECA12CC" w14:textId="28F3788D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9400011" w14:textId="6CE6E6F6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  <w:gridSpan w:val="2"/>
          </w:tcPr>
          <w:p w14:paraId="674F4B7D" w14:textId="73EA8B72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680FE6E7" w14:textId="4952ED0C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451A2CB8" w14:textId="39FA7AE2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183271E7" w14:textId="5E85BCF5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700BB" w:rsidRPr="009C2119" w14:paraId="612A8565" w14:textId="77777777" w:rsidTr="00486EFC">
        <w:trPr>
          <w:trHeight w:val="20"/>
          <w:jc w:val="center"/>
        </w:trPr>
        <w:tc>
          <w:tcPr>
            <w:tcW w:w="492" w:type="dxa"/>
            <w:vMerge w:val="restart"/>
          </w:tcPr>
          <w:p w14:paraId="0E17D1D5" w14:textId="77777777" w:rsidR="00F939AB" w:rsidRPr="009C2119" w:rsidRDefault="00F939AB" w:rsidP="00BF0EF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076" w:type="dxa"/>
            <w:vMerge w:val="restart"/>
          </w:tcPr>
          <w:p w14:paraId="42D987F5" w14:textId="2C504F1D" w:rsidR="00F939AB" w:rsidRPr="009C2119" w:rsidRDefault="00E3626D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hyperlink w:anchor="P321">
              <w:r w:rsidR="00F939AB" w:rsidRPr="009C2119">
                <w:rPr>
                  <w:rFonts w:ascii="Times New Roman" w:hAnsi="Times New Roman" w:cs="Times New Roman"/>
                  <w:color w:val="000000" w:themeColor="text1"/>
                </w:rPr>
                <w:t>Подпрограмма 2</w:t>
              </w:r>
            </w:hyperlink>
            <w:r w:rsidR="00F939AB" w:rsidRPr="009C21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F939AB" w:rsidRPr="009C2119">
              <w:rPr>
                <w:rFonts w:ascii="Times New Roman" w:hAnsi="Times New Roman" w:cs="Times New Roman"/>
                <w:color w:val="000000" w:themeColor="text1"/>
              </w:rPr>
              <w:t>Модернизация и строительство об</w:t>
            </w:r>
            <w:r w:rsidR="00F939AB" w:rsidRPr="009C2119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="00F939AB" w:rsidRPr="009C2119">
              <w:rPr>
                <w:rFonts w:ascii="Times New Roman" w:hAnsi="Times New Roman" w:cs="Times New Roman"/>
                <w:color w:val="000000" w:themeColor="text1"/>
              </w:rPr>
              <w:t>ектов топливно-энергетического комплекса Респу</w:t>
            </w:r>
            <w:r w:rsidR="00F939AB"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F939AB"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83" w:type="dxa"/>
          </w:tcPr>
          <w:p w14:paraId="2E41A8F5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75" w:type="dxa"/>
            <w:vMerge w:val="restart"/>
          </w:tcPr>
          <w:p w14:paraId="27FB8883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77B0C455" w14:textId="7C139B54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4276310,2</w:t>
            </w:r>
          </w:p>
        </w:tc>
        <w:tc>
          <w:tcPr>
            <w:tcW w:w="1275" w:type="dxa"/>
          </w:tcPr>
          <w:p w14:paraId="5368DA4D" w14:textId="46135DA1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10137424,1</w:t>
            </w:r>
          </w:p>
        </w:tc>
        <w:tc>
          <w:tcPr>
            <w:tcW w:w="1276" w:type="dxa"/>
          </w:tcPr>
          <w:p w14:paraId="788BABB0" w14:textId="25E37D53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9146770,1</w:t>
            </w:r>
          </w:p>
        </w:tc>
        <w:tc>
          <w:tcPr>
            <w:tcW w:w="1134" w:type="dxa"/>
          </w:tcPr>
          <w:p w14:paraId="21467879" w14:textId="247B8CDE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8629813,9</w:t>
            </w:r>
          </w:p>
        </w:tc>
        <w:tc>
          <w:tcPr>
            <w:tcW w:w="1283" w:type="dxa"/>
            <w:gridSpan w:val="2"/>
          </w:tcPr>
          <w:p w14:paraId="27888569" w14:textId="2232E4C6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1600000</w:t>
            </w:r>
          </w:p>
        </w:tc>
        <w:tc>
          <w:tcPr>
            <w:tcW w:w="1050" w:type="dxa"/>
          </w:tcPr>
          <w:p w14:paraId="3B72E39D" w14:textId="4FFFFF1F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4192C90A" w14:textId="17A526D9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373757A7" w14:textId="08C2940C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33790318,3</w:t>
            </w:r>
          </w:p>
        </w:tc>
      </w:tr>
      <w:tr w:rsidR="000700BB" w:rsidRPr="009C2119" w14:paraId="740D82E8" w14:textId="77777777" w:rsidTr="00486EFC">
        <w:trPr>
          <w:trHeight w:val="20"/>
          <w:jc w:val="center"/>
        </w:trPr>
        <w:tc>
          <w:tcPr>
            <w:tcW w:w="492" w:type="dxa"/>
            <w:vMerge/>
          </w:tcPr>
          <w:p w14:paraId="374C6AD4" w14:textId="77777777" w:rsidR="00F939AB" w:rsidRPr="009C2119" w:rsidRDefault="00F939AB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09AB1984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03FE8FE9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675" w:type="dxa"/>
            <w:vMerge/>
          </w:tcPr>
          <w:p w14:paraId="57E37E89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4D7A4402" w14:textId="0AA5B6CC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42763,2</w:t>
            </w:r>
          </w:p>
        </w:tc>
        <w:tc>
          <w:tcPr>
            <w:tcW w:w="1275" w:type="dxa"/>
          </w:tcPr>
          <w:p w14:paraId="668FCC54" w14:textId="63768475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77936,1</w:t>
            </w:r>
          </w:p>
        </w:tc>
        <w:tc>
          <w:tcPr>
            <w:tcW w:w="1276" w:type="dxa"/>
          </w:tcPr>
          <w:p w14:paraId="359E96EC" w14:textId="0B8D3B81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43365,1</w:t>
            </w:r>
          </w:p>
        </w:tc>
        <w:tc>
          <w:tcPr>
            <w:tcW w:w="1134" w:type="dxa"/>
          </w:tcPr>
          <w:p w14:paraId="20109E7F" w14:textId="1589B1CF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59043,1</w:t>
            </w:r>
          </w:p>
        </w:tc>
        <w:tc>
          <w:tcPr>
            <w:tcW w:w="1283" w:type="dxa"/>
            <w:gridSpan w:val="2"/>
          </w:tcPr>
          <w:p w14:paraId="389D41E8" w14:textId="1B20E17B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03F63DF9" w14:textId="0AA6082B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18B42106" w14:textId="30824CDC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5163930F" w14:textId="41C08039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223107,5</w:t>
            </w:r>
          </w:p>
        </w:tc>
      </w:tr>
      <w:tr w:rsidR="000700BB" w:rsidRPr="009C2119" w14:paraId="10230508" w14:textId="77777777" w:rsidTr="00486EFC">
        <w:trPr>
          <w:trHeight w:val="20"/>
          <w:jc w:val="center"/>
        </w:trPr>
        <w:tc>
          <w:tcPr>
            <w:tcW w:w="492" w:type="dxa"/>
            <w:vMerge/>
          </w:tcPr>
          <w:p w14:paraId="45640407" w14:textId="77777777" w:rsidR="00F939AB" w:rsidRPr="009C2119" w:rsidRDefault="00F939AB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28FB633A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4F1A6403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из федерального бюджета</w:t>
            </w:r>
          </w:p>
        </w:tc>
        <w:tc>
          <w:tcPr>
            <w:tcW w:w="1675" w:type="dxa"/>
            <w:vMerge/>
          </w:tcPr>
          <w:p w14:paraId="427BACEB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1DA58771" w14:textId="5C722B65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4233547</w:t>
            </w:r>
          </w:p>
        </w:tc>
        <w:tc>
          <w:tcPr>
            <w:tcW w:w="1275" w:type="dxa"/>
          </w:tcPr>
          <w:p w14:paraId="7249CC3F" w14:textId="1027C14E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6559488</w:t>
            </w:r>
          </w:p>
        </w:tc>
        <w:tc>
          <w:tcPr>
            <w:tcW w:w="1276" w:type="dxa"/>
          </w:tcPr>
          <w:p w14:paraId="142D70B2" w14:textId="1B67667A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5703405</w:t>
            </w:r>
          </w:p>
        </w:tc>
        <w:tc>
          <w:tcPr>
            <w:tcW w:w="1134" w:type="dxa"/>
          </w:tcPr>
          <w:p w14:paraId="2E490E0B" w14:textId="03A4635B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4670770,8</w:t>
            </w:r>
          </w:p>
        </w:tc>
        <w:tc>
          <w:tcPr>
            <w:tcW w:w="1283" w:type="dxa"/>
            <w:gridSpan w:val="2"/>
          </w:tcPr>
          <w:p w14:paraId="43AC8A5F" w14:textId="6F9CF519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4D453833" w14:textId="395CD103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7389E69F" w14:textId="642197AC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0C6169C3" w14:textId="47BBF0D3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21167210,8</w:t>
            </w:r>
          </w:p>
        </w:tc>
      </w:tr>
      <w:tr w:rsidR="000700BB" w:rsidRPr="009C2119" w14:paraId="7732DEF9" w14:textId="77777777" w:rsidTr="00486EFC">
        <w:trPr>
          <w:trHeight w:val="20"/>
          <w:jc w:val="center"/>
        </w:trPr>
        <w:tc>
          <w:tcPr>
            <w:tcW w:w="492" w:type="dxa"/>
            <w:vMerge/>
          </w:tcPr>
          <w:p w14:paraId="2A84B74F" w14:textId="77777777" w:rsidR="00F939AB" w:rsidRPr="009C2119" w:rsidRDefault="00F939AB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40791C67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014378EF" w14:textId="7DEF3B28" w:rsidR="008347D8" w:rsidRPr="009C2119" w:rsidRDefault="00F939AB" w:rsidP="00FB26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675" w:type="dxa"/>
            <w:vMerge/>
          </w:tcPr>
          <w:p w14:paraId="14831050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03159C58" w14:textId="36CB3BF7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6F1B7B53" w14:textId="74D5B53F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3500000</w:t>
            </w:r>
          </w:p>
        </w:tc>
        <w:tc>
          <w:tcPr>
            <w:tcW w:w="1276" w:type="dxa"/>
          </w:tcPr>
          <w:p w14:paraId="0C570CD1" w14:textId="54696E1A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3400000</w:t>
            </w:r>
          </w:p>
        </w:tc>
        <w:tc>
          <w:tcPr>
            <w:tcW w:w="1134" w:type="dxa"/>
          </w:tcPr>
          <w:p w14:paraId="02935EDC" w14:textId="1C7E97F1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3900000</w:t>
            </w:r>
          </w:p>
        </w:tc>
        <w:tc>
          <w:tcPr>
            <w:tcW w:w="1283" w:type="dxa"/>
            <w:gridSpan w:val="2"/>
          </w:tcPr>
          <w:p w14:paraId="6AAAC27C" w14:textId="3C63EF8A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1600000</w:t>
            </w:r>
          </w:p>
        </w:tc>
        <w:tc>
          <w:tcPr>
            <w:tcW w:w="1050" w:type="dxa"/>
          </w:tcPr>
          <w:p w14:paraId="33F40177" w14:textId="70AD72A6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32E90AB9" w14:textId="26AF9AB0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314D228A" w14:textId="3272C57F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12400000</w:t>
            </w:r>
          </w:p>
        </w:tc>
      </w:tr>
      <w:tr w:rsidR="000700BB" w:rsidRPr="009C2119" w14:paraId="386342E7" w14:textId="77777777" w:rsidTr="00486EFC">
        <w:trPr>
          <w:trHeight w:val="20"/>
          <w:jc w:val="center"/>
        </w:trPr>
        <w:tc>
          <w:tcPr>
            <w:tcW w:w="15835" w:type="dxa"/>
            <w:gridSpan w:val="13"/>
          </w:tcPr>
          <w:p w14:paraId="75A0E44D" w14:textId="74254B7D" w:rsidR="00496506" w:rsidRPr="009C2119" w:rsidRDefault="00CB676C" w:rsidP="00BF0EF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Региональный проект 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Модернизация коммунальной инфраструктуры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700BB" w:rsidRPr="009C2119" w14:paraId="32286B5C" w14:textId="426ED77A" w:rsidTr="00486EFC">
        <w:trPr>
          <w:trHeight w:val="20"/>
          <w:jc w:val="center"/>
        </w:trPr>
        <w:tc>
          <w:tcPr>
            <w:tcW w:w="492" w:type="dxa"/>
            <w:vMerge w:val="restart"/>
          </w:tcPr>
          <w:p w14:paraId="5CA49D03" w14:textId="7568E76E" w:rsidR="00F939AB" w:rsidRPr="009C2119" w:rsidRDefault="00F939AB" w:rsidP="00BF0EF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2076" w:type="dxa"/>
            <w:vMerge w:val="restart"/>
          </w:tcPr>
          <w:p w14:paraId="1F5D5C7D" w14:textId="6F1898E9" w:rsidR="00F939AB" w:rsidRPr="009C2119" w:rsidRDefault="00F939AB" w:rsidP="008347D8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Реализация мер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приятий по модерн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зации коммунальной инфраструктуры</w:t>
            </w:r>
          </w:p>
        </w:tc>
        <w:tc>
          <w:tcPr>
            <w:tcW w:w="1783" w:type="dxa"/>
          </w:tcPr>
          <w:p w14:paraId="0F6E18E1" w14:textId="36BE7FD9" w:rsidR="00F939AB" w:rsidRPr="009C2119" w:rsidRDefault="00F939AB" w:rsidP="009C2119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75" w:type="dxa"/>
            <w:vMerge w:val="restart"/>
          </w:tcPr>
          <w:p w14:paraId="2C64A145" w14:textId="5CA2D773" w:rsidR="00F939AB" w:rsidRPr="009C2119" w:rsidRDefault="00F939AB" w:rsidP="009C2119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65F442F5" w14:textId="46FFC670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3658F77E" w14:textId="292ADA21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566818</w:t>
            </w:r>
          </w:p>
        </w:tc>
        <w:tc>
          <w:tcPr>
            <w:tcW w:w="1276" w:type="dxa"/>
          </w:tcPr>
          <w:p w14:paraId="4FD5322B" w14:textId="2F70CA4B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964952,4</w:t>
            </w:r>
          </w:p>
        </w:tc>
        <w:tc>
          <w:tcPr>
            <w:tcW w:w="1134" w:type="dxa"/>
          </w:tcPr>
          <w:p w14:paraId="12A80C15" w14:textId="3FC0201D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679409,8</w:t>
            </w:r>
          </w:p>
        </w:tc>
        <w:tc>
          <w:tcPr>
            <w:tcW w:w="1276" w:type="dxa"/>
          </w:tcPr>
          <w:p w14:paraId="56ABDD80" w14:textId="442B33F1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7" w:type="dxa"/>
            <w:gridSpan w:val="2"/>
          </w:tcPr>
          <w:p w14:paraId="20BE50B0" w14:textId="392A081A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1D6E311D" w14:textId="4F0AA635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314D4075" w14:textId="4EBE72FA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2211180,2</w:t>
            </w:r>
          </w:p>
        </w:tc>
      </w:tr>
      <w:tr w:rsidR="000700BB" w:rsidRPr="009C2119" w14:paraId="7E84733C" w14:textId="1582799C" w:rsidTr="00486EFC">
        <w:trPr>
          <w:trHeight w:val="20"/>
          <w:jc w:val="center"/>
        </w:trPr>
        <w:tc>
          <w:tcPr>
            <w:tcW w:w="492" w:type="dxa"/>
            <w:vMerge/>
          </w:tcPr>
          <w:p w14:paraId="742D0778" w14:textId="77777777" w:rsidR="00F939AB" w:rsidRPr="009C2119" w:rsidRDefault="00F939AB" w:rsidP="00BF0EF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53342C1C" w14:textId="77777777" w:rsidR="00F939AB" w:rsidRPr="009C2119" w:rsidRDefault="00F939AB" w:rsidP="00BF0EF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6543FB77" w14:textId="453B89B0" w:rsidR="00F939AB" w:rsidRPr="009C2119" w:rsidRDefault="00F939AB" w:rsidP="009C2119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675" w:type="dxa"/>
            <w:vMerge/>
          </w:tcPr>
          <w:p w14:paraId="1F174910" w14:textId="77777777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16100849" w14:textId="6E218C88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49BC0846" w14:textId="1A54E752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7330</w:t>
            </w:r>
          </w:p>
        </w:tc>
        <w:tc>
          <w:tcPr>
            <w:tcW w:w="1276" w:type="dxa"/>
          </w:tcPr>
          <w:p w14:paraId="3556CEB5" w14:textId="5D3AE6E2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13163</w:t>
            </w:r>
          </w:p>
        </w:tc>
        <w:tc>
          <w:tcPr>
            <w:tcW w:w="1134" w:type="dxa"/>
          </w:tcPr>
          <w:p w14:paraId="182DF3CC" w14:textId="33E15A67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8639</w:t>
            </w:r>
          </w:p>
        </w:tc>
        <w:tc>
          <w:tcPr>
            <w:tcW w:w="1276" w:type="dxa"/>
          </w:tcPr>
          <w:p w14:paraId="5C475180" w14:textId="6977FA6E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7" w:type="dxa"/>
            <w:gridSpan w:val="2"/>
          </w:tcPr>
          <w:p w14:paraId="4970EC84" w14:textId="3B1973E9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1CE6E91A" w14:textId="0CE4AEB8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49801224" w14:textId="395D84BF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29132</w:t>
            </w:r>
          </w:p>
        </w:tc>
      </w:tr>
    </w:tbl>
    <w:p w14:paraId="5FD131C8" w14:textId="77777777" w:rsidR="00286CE8" w:rsidRDefault="00286CE8" w:rsidP="00286CE8">
      <w:pPr>
        <w:spacing w:after="0" w:line="240" w:lineRule="auto"/>
      </w:pPr>
    </w:p>
    <w:tbl>
      <w:tblPr>
        <w:tblStyle w:val="a8"/>
        <w:tblW w:w="1589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"/>
        <w:gridCol w:w="2076"/>
        <w:gridCol w:w="1783"/>
        <w:gridCol w:w="1598"/>
        <w:gridCol w:w="1304"/>
        <w:gridCol w:w="1275"/>
        <w:gridCol w:w="1276"/>
        <w:gridCol w:w="1134"/>
        <w:gridCol w:w="1276"/>
        <w:gridCol w:w="7"/>
        <w:gridCol w:w="1050"/>
        <w:gridCol w:w="1211"/>
        <w:gridCol w:w="1276"/>
      </w:tblGrid>
      <w:tr w:rsidR="00286CE8" w:rsidRPr="009C2119" w14:paraId="6C0401CB" w14:textId="77777777" w:rsidTr="00D8027A">
        <w:trPr>
          <w:trHeight w:val="20"/>
          <w:tblHeader/>
          <w:jc w:val="center"/>
        </w:trPr>
        <w:tc>
          <w:tcPr>
            <w:tcW w:w="633" w:type="dxa"/>
          </w:tcPr>
          <w:p w14:paraId="356A29AA" w14:textId="77777777" w:rsidR="00286CE8" w:rsidRPr="009C2119" w:rsidRDefault="00286CE8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76" w:type="dxa"/>
          </w:tcPr>
          <w:p w14:paraId="44CD1E86" w14:textId="77777777" w:rsidR="00286CE8" w:rsidRPr="009C2119" w:rsidRDefault="00286CE8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83" w:type="dxa"/>
          </w:tcPr>
          <w:p w14:paraId="0C18C443" w14:textId="77777777" w:rsidR="00286CE8" w:rsidRPr="009C2119" w:rsidRDefault="00286CE8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98" w:type="dxa"/>
          </w:tcPr>
          <w:p w14:paraId="2D2E000E" w14:textId="77777777" w:rsidR="00286CE8" w:rsidRPr="009C2119" w:rsidRDefault="00286CE8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04" w:type="dxa"/>
          </w:tcPr>
          <w:p w14:paraId="58C4D806" w14:textId="77777777" w:rsidR="00286CE8" w:rsidRPr="009C2119" w:rsidRDefault="00286CE8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14:paraId="12A04E33" w14:textId="77777777" w:rsidR="00286CE8" w:rsidRPr="009C2119" w:rsidRDefault="00286CE8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2AE4C336" w14:textId="77777777" w:rsidR="00286CE8" w:rsidRPr="009C2119" w:rsidRDefault="00286CE8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2521A970" w14:textId="77777777" w:rsidR="00286CE8" w:rsidRPr="009C2119" w:rsidRDefault="00286CE8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83" w:type="dxa"/>
            <w:gridSpan w:val="2"/>
          </w:tcPr>
          <w:p w14:paraId="176DF7B8" w14:textId="77777777" w:rsidR="00286CE8" w:rsidRPr="009C2119" w:rsidRDefault="00286CE8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50" w:type="dxa"/>
          </w:tcPr>
          <w:p w14:paraId="70C51300" w14:textId="77777777" w:rsidR="00286CE8" w:rsidRPr="009C2119" w:rsidRDefault="00286CE8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11" w:type="dxa"/>
          </w:tcPr>
          <w:p w14:paraId="5376D9F0" w14:textId="77777777" w:rsidR="00286CE8" w:rsidRPr="009C2119" w:rsidRDefault="00286CE8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276" w:type="dxa"/>
          </w:tcPr>
          <w:p w14:paraId="1193BE9B" w14:textId="77777777" w:rsidR="00286CE8" w:rsidRPr="009C2119" w:rsidRDefault="00286CE8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0700BB" w:rsidRPr="009C2119" w14:paraId="01F92C52" w14:textId="3D5FB1F5" w:rsidTr="00D8027A">
        <w:trPr>
          <w:trHeight w:val="20"/>
          <w:jc w:val="center"/>
        </w:trPr>
        <w:tc>
          <w:tcPr>
            <w:tcW w:w="633" w:type="dxa"/>
            <w:vMerge w:val="restart"/>
          </w:tcPr>
          <w:p w14:paraId="23D6C967" w14:textId="77777777" w:rsidR="00F939AB" w:rsidRPr="009C2119" w:rsidRDefault="00F939AB" w:rsidP="00BF0EF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 w:val="restart"/>
          </w:tcPr>
          <w:p w14:paraId="0A16A18F" w14:textId="77777777" w:rsidR="00F939AB" w:rsidRPr="009C2119" w:rsidRDefault="00F939AB" w:rsidP="00BF0EF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12C3744A" w14:textId="181E0752" w:rsidR="00F939AB" w:rsidRPr="009C2119" w:rsidRDefault="00F939AB" w:rsidP="009C2119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из федерального бюджета</w:t>
            </w:r>
          </w:p>
        </w:tc>
        <w:tc>
          <w:tcPr>
            <w:tcW w:w="1598" w:type="dxa"/>
            <w:vMerge w:val="restart"/>
          </w:tcPr>
          <w:p w14:paraId="2318D70C" w14:textId="77777777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1F20BCBF" w14:textId="30734D76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02F4BC51" w14:textId="191DC1F5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559488</w:t>
            </w:r>
          </w:p>
        </w:tc>
        <w:tc>
          <w:tcPr>
            <w:tcW w:w="1276" w:type="dxa"/>
          </w:tcPr>
          <w:p w14:paraId="7E992E49" w14:textId="01DBDD86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951789,4</w:t>
            </w:r>
          </w:p>
        </w:tc>
        <w:tc>
          <w:tcPr>
            <w:tcW w:w="1134" w:type="dxa"/>
          </w:tcPr>
          <w:p w14:paraId="5C642F78" w14:textId="7B8C7EB3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670770,8</w:t>
            </w:r>
          </w:p>
        </w:tc>
        <w:tc>
          <w:tcPr>
            <w:tcW w:w="1276" w:type="dxa"/>
          </w:tcPr>
          <w:p w14:paraId="59D87C76" w14:textId="1AD0253D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7" w:type="dxa"/>
            <w:gridSpan w:val="2"/>
          </w:tcPr>
          <w:p w14:paraId="3C3A0CE9" w14:textId="07401E69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21D7B04D" w14:textId="188A0E41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1B3ADF7E" w14:textId="6925B59F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2182048,2</w:t>
            </w:r>
          </w:p>
        </w:tc>
      </w:tr>
      <w:tr w:rsidR="000700BB" w:rsidRPr="009C2119" w14:paraId="678B7E09" w14:textId="275FB5EB" w:rsidTr="00D8027A">
        <w:trPr>
          <w:trHeight w:val="20"/>
          <w:jc w:val="center"/>
        </w:trPr>
        <w:tc>
          <w:tcPr>
            <w:tcW w:w="633" w:type="dxa"/>
            <w:vMerge/>
          </w:tcPr>
          <w:p w14:paraId="7BFE5839" w14:textId="3118FD22" w:rsidR="00F939AB" w:rsidRPr="009C2119" w:rsidRDefault="00F939AB" w:rsidP="00BF0EF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4DE7341C" w14:textId="77777777" w:rsidR="00F939AB" w:rsidRPr="009C2119" w:rsidRDefault="00F939AB" w:rsidP="00BF0EF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23C7C94B" w14:textId="530B9B39" w:rsidR="00F939AB" w:rsidRPr="009C2119" w:rsidRDefault="00F939AB" w:rsidP="009C2119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98" w:type="dxa"/>
            <w:vMerge/>
          </w:tcPr>
          <w:p w14:paraId="273679E3" w14:textId="77777777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6FD0A885" w14:textId="5C0FF3B6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6A59218E" w14:textId="49BE9181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3AAD136F" w14:textId="0198EE3E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448ADB2" w14:textId="6F11467C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68FFABE6" w14:textId="509E9174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7" w:type="dxa"/>
            <w:gridSpan w:val="2"/>
          </w:tcPr>
          <w:p w14:paraId="5BF2EFED" w14:textId="7F3D4E30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7EC16748" w14:textId="4B48BE08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1DD2B5BD" w14:textId="1AA51613" w:rsidR="00F939AB" w:rsidRPr="009C2119" w:rsidRDefault="00F939AB" w:rsidP="009C21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700BB" w:rsidRPr="009C2119" w14:paraId="28FD7D2E" w14:textId="77777777" w:rsidTr="00D8027A">
        <w:trPr>
          <w:trHeight w:val="20"/>
          <w:jc w:val="center"/>
        </w:trPr>
        <w:tc>
          <w:tcPr>
            <w:tcW w:w="15899" w:type="dxa"/>
            <w:gridSpan w:val="13"/>
          </w:tcPr>
          <w:p w14:paraId="58DCC850" w14:textId="31246C9D" w:rsidR="00CB676C" w:rsidRPr="009C2119" w:rsidRDefault="00CB676C" w:rsidP="00BF0EF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Ведомственный проект 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Реализация инвестиционных проектов в сфере добычи и переработки цветных металлов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700BB" w:rsidRPr="009C2119" w14:paraId="7967DC69" w14:textId="77777777" w:rsidTr="00D8027A">
        <w:trPr>
          <w:trHeight w:val="20"/>
          <w:jc w:val="center"/>
        </w:trPr>
        <w:tc>
          <w:tcPr>
            <w:tcW w:w="633" w:type="dxa"/>
            <w:vMerge w:val="restart"/>
          </w:tcPr>
          <w:p w14:paraId="530A652B" w14:textId="3A534861" w:rsidR="00F939AB" w:rsidRPr="009C2119" w:rsidRDefault="00F939AB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2076" w:type="dxa"/>
            <w:vMerge w:val="restart"/>
          </w:tcPr>
          <w:p w14:paraId="50D806E0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Создание энергет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ческой инфрастру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туры в рамках реал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зации инвестицио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ного проекта по 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ганизации добычи меди, молибдена и попутных компоне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тов на Ак-Сугском медно-порфировом месторождении в Республике Тыва, в рамках которого осуществляется те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нологическое прис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единение к электр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ческим сетям</w:t>
            </w:r>
          </w:p>
        </w:tc>
        <w:tc>
          <w:tcPr>
            <w:tcW w:w="1783" w:type="dxa"/>
          </w:tcPr>
          <w:p w14:paraId="0A8C9A91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98" w:type="dxa"/>
            <w:vMerge w:val="restart"/>
          </w:tcPr>
          <w:p w14:paraId="4F126253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0F52E618" w14:textId="22388C88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4040404,1</w:t>
            </w:r>
          </w:p>
        </w:tc>
        <w:tc>
          <w:tcPr>
            <w:tcW w:w="1275" w:type="dxa"/>
          </w:tcPr>
          <w:p w14:paraId="7A51D552" w14:textId="72656ED4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9560606,1</w:t>
            </w:r>
          </w:p>
        </w:tc>
        <w:tc>
          <w:tcPr>
            <w:tcW w:w="1276" w:type="dxa"/>
          </w:tcPr>
          <w:p w14:paraId="3071AA3E" w14:textId="64F76A85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2020202,1</w:t>
            </w:r>
          </w:p>
        </w:tc>
        <w:tc>
          <w:tcPr>
            <w:tcW w:w="1134" w:type="dxa"/>
          </w:tcPr>
          <w:p w14:paraId="139CE551" w14:textId="5D1AE511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4040404,1</w:t>
            </w:r>
          </w:p>
        </w:tc>
        <w:tc>
          <w:tcPr>
            <w:tcW w:w="1283" w:type="dxa"/>
            <w:gridSpan w:val="2"/>
          </w:tcPr>
          <w:p w14:paraId="05161145" w14:textId="0BD55C27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3AA14A6D" w14:textId="27062ED2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58B10094" w14:textId="0FAF9F23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19700476" w14:textId="33507B8B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19661616,4</w:t>
            </w:r>
          </w:p>
        </w:tc>
      </w:tr>
      <w:tr w:rsidR="000700BB" w:rsidRPr="009C2119" w14:paraId="6DD80312" w14:textId="77777777" w:rsidTr="00D8027A">
        <w:trPr>
          <w:trHeight w:val="20"/>
          <w:jc w:val="center"/>
        </w:trPr>
        <w:tc>
          <w:tcPr>
            <w:tcW w:w="633" w:type="dxa"/>
            <w:vMerge/>
          </w:tcPr>
          <w:p w14:paraId="207F952B" w14:textId="77777777" w:rsidR="00F939AB" w:rsidRPr="009C2119" w:rsidRDefault="00F939AB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598A512F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2A596B9E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  <w:vMerge/>
          </w:tcPr>
          <w:p w14:paraId="43824352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775D8018" w14:textId="7120B2CA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40404,1</w:t>
            </w:r>
          </w:p>
        </w:tc>
        <w:tc>
          <w:tcPr>
            <w:tcW w:w="1275" w:type="dxa"/>
          </w:tcPr>
          <w:p w14:paraId="59081AB8" w14:textId="28BF2FCB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60606,1</w:t>
            </w:r>
          </w:p>
        </w:tc>
        <w:tc>
          <w:tcPr>
            <w:tcW w:w="1276" w:type="dxa"/>
          </w:tcPr>
          <w:p w14:paraId="26F5E461" w14:textId="1A726978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20202,1</w:t>
            </w:r>
          </w:p>
        </w:tc>
        <w:tc>
          <w:tcPr>
            <w:tcW w:w="1134" w:type="dxa"/>
          </w:tcPr>
          <w:p w14:paraId="4247276B" w14:textId="17CA4E38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40404,1</w:t>
            </w:r>
          </w:p>
        </w:tc>
        <w:tc>
          <w:tcPr>
            <w:tcW w:w="1283" w:type="dxa"/>
            <w:gridSpan w:val="2"/>
          </w:tcPr>
          <w:p w14:paraId="3EC006F8" w14:textId="50F468B5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67D81C6D" w14:textId="015809DE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68C7749C" w14:textId="1155E66E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46D17DE8" w14:textId="6D37592B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161616,4</w:t>
            </w:r>
          </w:p>
        </w:tc>
      </w:tr>
      <w:tr w:rsidR="000700BB" w:rsidRPr="009C2119" w14:paraId="6EF5EBE3" w14:textId="77777777" w:rsidTr="00D8027A">
        <w:trPr>
          <w:trHeight w:val="20"/>
          <w:jc w:val="center"/>
        </w:trPr>
        <w:tc>
          <w:tcPr>
            <w:tcW w:w="633" w:type="dxa"/>
            <w:vMerge/>
          </w:tcPr>
          <w:p w14:paraId="12FAC8EC" w14:textId="77777777" w:rsidR="00F939AB" w:rsidRPr="009C2119" w:rsidRDefault="00F939AB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39FAB11E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6169AC41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из федерального бюджета</w:t>
            </w:r>
          </w:p>
        </w:tc>
        <w:tc>
          <w:tcPr>
            <w:tcW w:w="1598" w:type="dxa"/>
            <w:vMerge/>
          </w:tcPr>
          <w:p w14:paraId="2E022A15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241533C2" w14:textId="56A6DFE2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4000000</w:t>
            </w:r>
          </w:p>
        </w:tc>
        <w:tc>
          <w:tcPr>
            <w:tcW w:w="1275" w:type="dxa"/>
          </w:tcPr>
          <w:p w14:paraId="5C6F61EE" w14:textId="0AA49711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6000000</w:t>
            </w:r>
          </w:p>
        </w:tc>
        <w:tc>
          <w:tcPr>
            <w:tcW w:w="1276" w:type="dxa"/>
          </w:tcPr>
          <w:p w14:paraId="380CDA1A" w14:textId="3A914C69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2000000</w:t>
            </w:r>
          </w:p>
        </w:tc>
        <w:tc>
          <w:tcPr>
            <w:tcW w:w="1134" w:type="dxa"/>
          </w:tcPr>
          <w:p w14:paraId="6017EDD6" w14:textId="2634359F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4000000</w:t>
            </w:r>
          </w:p>
        </w:tc>
        <w:tc>
          <w:tcPr>
            <w:tcW w:w="1283" w:type="dxa"/>
            <w:gridSpan w:val="2"/>
          </w:tcPr>
          <w:p w14:paraId="110C1525" w14:textId="7919171B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1793DD39" w14:textId="38451769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1E9A90B3" w14:textId="0C292282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2AADF753" w14:textId="038864C9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16000000</w:t>
            </w:r>
          </w:p>
        </w:tc>
      </w:tr>
      <w:tr w:rsidR="000700BB" w:rsidRPr="009C2119" w14:paraId="4767CF0F" w14:textId="77777777" w:rsidTr="00D8027A">
        <w:trPr>
          <w:trHeight w:val="20"/>
          <w:jc w:val="center"/>
        </w:trPr>
        <w:tc>
          <w:tcPr>
            <w:tcW w:w="633" w:type="dxa"/>
            <w:vMerge/>
          </w:tcPr>
          <w:p w14:paraId="6B676144" w14:textId="77777777" w:rsidR="00F939AB" w:rsidRPr="009C2119" w:rsidRDefault="00F939AB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780B6D01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6961B094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98" w:type="dxa"/>
            <w:vMerge/>
          </w:tcPr>
          <w:p w14:paraId="63C00949" w14:textId="77777777" w:rsidR="00F939AB" w:rsidRPr="009C2119" w:rsidRDefault="00F939AB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59312875" w14:textId="67129B56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4DEA02C5" w14:textId="15B5E577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3500000</w:t>
            </w:r>
          </w:p>
        </w:tc>
        <w:tc>
          <w:tcPr>
            <w:tcW w:w="1276" w:type="dxa"/>
          </w:tcPr>
          <w:p w14:paraId="2579197B" w14:textId="312865B5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1D35C53" w14:textId="2CD3674F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  <w:gridSpan w:val="2"/>
          </w:tcPr>
          <w:p w14:paraId="1489B16C" w14:textId="3740FCD8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01684AD7" w14:textId="123B0D1D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190BBBFA" w14:textId="15C8C113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72371D31" w14:textId="0D864CD9" w:rsidR="00F939AB" w:rsidRPr="009C2119" w:rsidRDefault="00F939AB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3500000</w:t>
            </w:r>
          </w:p>
        </w:tc>
      </w:tr>
      <w:tr w:rsidR="000700BB" w:rsidRPr="009C2119" w14:paraId="3D8B10ED" w14:textId="77777777" w:rsidTr="00D8027A">
        <w:trPr>
          <w:trHeight w:val="20"/>
          <w:jc w:val="center"/>
        </w:trPr>
        <w:tc>
          <w:tcPr>
            <w:tcW w:w="15899" w:type="dxa"/>
            <w:gridSpan w:val="13"/>
          </w:tcPr>
          <w:p w14:paraId="5496F03C" w14:textId="5538A2D1" w:rsidR="00CB676C" w:rsidRPr="009C2119" w:rsidRDefault="00CB676C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Комплекс процессных мероприятий 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Энергосбережение и повышение энергетической эффективности в Республике Тыва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700BB" w:rsidRPr="009C2119" w14:paraId="0738F4E5" w14:textId="77777777" w:rsidTr="00D8027A">
        <w:trPr>
          <w:trHeight w:val="20"/>
          <w:jc w:val="center"/>
        </w:trPr>
        <w:tc>
          <w:tcPr>
            <w:tcW w:w="633" w:type="dxa"/>
          </w:tcPr>
          <w:p w14:paraId="01F1CEFD" w14:textId="6FC37307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2076" w:type="dxa"/>
          </w:tcPr>
          <w:p w14:paraId="349E82BF" w14:textId="1694DA66" w:rsidR="004C27E0" w:rsidRPr="009C2119" w:rsidRDefault="004C27E0" w:rsidP="008347D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Строительство об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ектов электросетев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го хозяйства для обеспечения центр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лизованным эле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троснабжением Т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джинского кожууна Республики Тыва</w:t>
            </w:r>
          </w:p>
        </w:tc>
        <w:tc>
          <w:tcPr>
            <w:tcW w:w="1783" w:type="dxa"/>
          </w:tcPr>
          <w:p w14:paraId="400AB421" w14:textId="5A4367EE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98" w:type="dxa"/>
          </w:tcPr>
          <w:p w14:paraId="75AD1F31" w14:textId="66F6EEEC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0D928667" w14:textId="2E0BC83E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493ACA99" w14:textId="4D601DB7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6F7B3DB9" w14:textId="4D294103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3400000</w:t>
            </w:r>
          </w:p>
        </w:tc>
        <w:tc>
          <w:tcPr>
            <w:tcW w:w="1134" w:type="dxa"/>
          </w:tcPr>
          <w:p w14:paraId="65FBE2DB" w14:textId="70A5AD07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3900000</w:t>
            </w:r>
          </w:p>
        </w:tc>
        <w:tc>
          <w:tcPr>
            <w:tcW w:w="1283" w:type="dxa"/>
            <w:gridSpan w:val="2"/>
          </w:tcPr>
          <w:p w14:paraId="0B3AE71E" w14:textId="5A1BEAAB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6DC13187" w14:textId="214CACD7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2795FAC3" w14:textId="3D90623E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3FC1C1EA" w14:textId="4A067282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7300000</w:t>
            </w:r>
          </w:p>
        </w:tc>
      </w:tr>
      <w:tr w:rsidR="000700BB" w:rsidRPr="009C2119" w14:paraId="63029221" w14:textId="77777777" w:rsidTr="00D8027A">
        <w:trPr>
          <w:trHeight w:val="20"/>
          <w:jc w:val="center"/>
        </w:trPr>
        <w:tc>
          <w:tcPr>
            <w:tcW w:w="633" w:type="dxa"/>
            <w:vMerge w:val="restart"/>
          </w:tcPr>
          <w:p w14:paraId="5D1F8D43" w14:textId="387BA480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lastRenderedPageBreak/>
              <w:t>2.4</w:t>
            </w:r>
          </w:p>
        </w:tc>
        <w:tc>
          <w:tcPr>
            <w:tcW w:w="2076" w:type="dxa"/>
            <w:vMerge w:val="restart"/>
          </w:tcPr>
          <w:p w14:paraId="1E7B2905" w14:textId="55C94F4B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Строительство об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ектов электросетев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го хозяйства в ра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ках реализации 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вестиционных пр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ектов по освоению Кара-Бел</w:t>
            </w:r>
            <w:r w:rsidR="00FB3096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дирского золоторудного м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сторождения в Ре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публике Тыва (плата за технологическое присоединение об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ектов электросетев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го хозяйства)</w:t>
            </w:r>
          </w:p>
        </w:tc>
        <w:tc>
          <w:tcPr>
            <w:tcW w:w="1783" w:type="dxa"/>
          </w:tcPr>
          <w:p w14:paraId="75E16AF2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из федерального бюджета</w:t>
            </w:r>
          </w:p>
        </w:tc>
        <w:tc>
          <w:tcPr>
            <w:tcW w:w="1598" w:type="dxa"/>
          </w:tcPr>
          <w:p w14:paraId="63D0C6B7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5B643D9C" w14:textId="7BCC303D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2F9C6F6D" w14:textId="7B051AAC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1F6B75B4" w14:textId="7A9DEC10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88F2A57" w14:textId="2A2EE356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  <w:gridSpan w:val="2"/>
          </w:tcPr>
          <w:p w14:paraId="27585567" w14:textId="5D608C80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02D10565" w14:textId="44ABFD0B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27C8B747" w14:textId="3D34D5E4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5A2BF27D" w14:textId="6EC6175A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700BB" w:rsidRPr="009C2119" w14:paraId="3D51D468" w14:textId="77777777" w:rsidTr="00D8027A">
        <w:trPr>
          <w:trHeight w:val="20"/>
          <w:jc w:val="center"/>
        </w:trPr>
        <w:tc>
          <w:tcPr>
            <w:tcW w:w="633" w:type="dxa"/>
            <w:vMerge/>
          </w:tcPr>
          <w:p w14:paraId="74ACEB54" w14:textId="77777777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28CCF293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5982AB05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98" w:type="dxa"/>
          </w:tcPr>
          <w:p w14:paraId="04E7D2CF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4C8F0991" w14:textId="441DFFDA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266EECA0" w14:textId="1BCCEDF9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08786DA7" w14:textId="5D339165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F1343A3" w14:textId="0EF201E5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  <w:gridSpan w:val="2"/>
          </w:tcPr>
          <w:p w14:paraId="71167EE2" w14:textId="1B731038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1600000</w:t>
            </w:r>
          </w:p>
        </w:tc>
        <w:tc>
          <w:tcPr>
            <w:tcW w:w="1050" w:type="dxa"/>
          </w:tcPr>
          <w:p w14:paraId="070E8690" w14:textId="04642996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534CE980" w14:textId="28E4648C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48A6AD44" w14:textId="4E80CA2F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1600000</w:t>
            </w:r>
          </w:p>
        </w:tc>
      </w:tr>
      <w:tr w:rsidR="000700BB" w:rsidRPr="009C2119" w14:paraId="405A0591" w14:textId="77777777" w:rsidTr="00D8027A">
        <w:trPr>
          <w:trHeight w:val="20"/>
          <w:jc w:val="center"/>
        </w:trPr>
        <w:tc>
          <w:tcPr>
            <w:tcW w:w="633" w:type="dxa"/>
          </w:tcPr>
          <w:p w14:paraId="074E774C" w14:textId="3561F847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2.5.</w:t>
            </w:r>
          </w:p>
        </w:tc>
        <w:tc>
          <w:tcPr>
            <w:tcW w:w="2076" w:type="dxa"/>
          </w:tcPr>
          <w:p w14:paraId="68434618" w14:textId="072304DB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Строительство об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ектов электросетев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го хозяйства в ра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ках реализации национального пр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екта 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Жилье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 (плата за технологическое присоединение об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ектов электросетев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го хозяйства)</w:t>
            </w:r>
          </w:p>
        </w:tc>
        <w:tc>
          <w:tcPr>
            <w:tcW w:w="1783" w:type="dxa"/>
          </w:tcPr>
          <w:p w14:paraId="77E4FC5A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из федерального бюджета</w:t>
            </w:r>
          </w:p>
        </w:tc>
        <w:tc>
          <w:tcPr>
            <w:tcW w:w="1598" w:type="dxa"/>
          </w:tcPr>
          <w:p w14:paraId="26B20FA5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180EE5AA" w14:textId="74285EF1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0E8D717E" w14:textId="66001BF8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6347B43B" w14:textId="3AE868EF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2751615,6</w:t>
            </w:r>
          </w:p>
        </w:tc>
        <w:tc>
          <w:tcPr>
            <w:tcW w:w="1134" w:type="dxa"/>
          </w:tcPr>
          <w:p w14:paraId="50DA23E2" w14:textId="1F243A08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  <w:gridSpan w:val="2"/>
          </w:tcPr>
          <w:p w14:paraId="5B9F76E2" w14:textId="79CBAB09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0FA09784" w14:textId="23AAEC05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1EE16D82" w14:textId="35452D5B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4932E3CD" w14:textId="5A3B702D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2751615,6</w:t>
            </w:r>
          </w:p>
        </w:tc>
      </w:tr>
      <w:tr w:rsidR="000700BB" w:rsidRPr="009C2119" w14:paraId="25F85D51" w14:textId="77777777" w:rsidTr="00D8027A">
        <w:trPr>
          <w:trHeight w:val="20"/>
          <w:jc w:val="center"/>
        </w:trPr>
        <w:tc>
          <w:tcPr>
            <w:tcW w:w="633" w:type="dxa"/>
          </w:tcPr>
          <w:p w14:paraId="58945A33" w14:textId="738B5D4F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2.6.</w:t>
            </w:r>
          </w:p>
        </w:tc>
        <w:tc>
          <w:tcPr>
            <w:tcW w:w="2076" w:type="dxa"/>
          </w:tcPr>
          <w:p w14:paraId="4E553E27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Приобретение авт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номных систем эле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троснабжения</w:t>
            </w:r>
          </w:p>
        </w:tc>
        <w:tc>
          <w:tcPr>
            <w:tcW w:w="1783" w:type="dxa"/>
          </w:tcPr>
          <w:p w14:paraId="373E4006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</w:tcPr>
          <w:p w14:paraId="6A2B088F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0FF442C0" w14:textId="1BB36F3A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28B16956" w14:textId="2D37721F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1276" w:type="dxa"/>
          </w:tcPr>
          <w:p w14:paraId="3922DAD0" w14:textId="04CD9515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1134" w:type="dxa"/>
          </w:tcPr>
          <w:p w14:paraId="09313DD9" w14:textId="7FD8A1F8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1283" w:type="dxa"/>
            <w:gridSpan w:val="2"/>
          </w:tcPr>
          <w:p w14:paraId="411E70F8" w14:textId="5F836948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47E0AA57" w14:textId="4F62C829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10F3BA0E" w14:textId="3E3F1D5B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71355485" w14:textId="7C4FC42E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30000</w:t>
            </w:r>
          </w:p>
        </w:tc>
      </w:tr>
      <w:tr w:rsidR="000700BB" w:rsidRPr="009C2119" w14:paraId="66BE2270" w14:textId="77777777" w:rsidTr="00D8027A">
        <w:trPr>
          <w:trHeight w:val="20"/>
          <w:jc w:val="center"/>
        </w:trPr>
        <w:tc>
          <w:tcPr>
            <w:tcW w:w="633" w:type="dxa"/>
          </w:tcPr>
          <w:p w14:paraId="4420AE96" w14:textId="00ACBA71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2.7.</w:t>
            </w:r>
          </w:p>
        </w:tc>
        <w:tc>
          <w:tcPr>
            <w:tcW w:w="2076" w:type="dxa"/>
          </w:tcPr>
          <w:p w14:paraId="34D6993E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Развитие электрос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тевого хозяйства на территории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783" w:type="dxa"/>
          </w:tcPr>
          <w:p w14:paraId="27C1B6D1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</w:tcPr>
          <w:p w14:paraId="4D8F3ADB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0AD1AF9D" w14:textId="2114E97B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294ADB86" w14:textId="58E63323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37D47414" w14:textId="7019A031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C75F948" w14:textId="43E54586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  <w:gridSpan w:val="2"/>
          </w:tcPr>
          <w:p w14:paraId="04E92D14" w14:textId="67CF7DF1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00731DBA" w14:textId="3959591B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5B482AA8" w14:textId="5770607C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7A9950D0" w14:textId="5E8A8651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14:paraId="7532F6FE" w14:textId="77777777" w:rsidR="00D8027A" w:rsidRDefault="00D8027A"/>
    <w:tbl>
      <w:tblPr>
        <w:tblStyle w:val="a8"/>
        <w:tblW w:w="1589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"/>
        <w:gridCol w:w="2076"/>
        <w:gridCol w:w="1783"/>
        <w:gridCol w:w="1598"/>
        <w:gridCol w:w="1304"/>
        <w:gridCol w:w="1275"/>
        <w:gridCol w:w="1276"/>
        <w:gridCol w:w="1134"/>
        <w:gridCol w:w="1283"/>
        <w:gridCol w:w="1050"/>
        <w:gridCol w:w="1211"/>
        <w:gridCol w:w="1276"/>
      </w:tblGrid>
      <w:tr w:rsidR="00D8027A" w:rsidRPr="009C2119" w14:paraId="34A5CC99" w14:textId="77777777" w:rsidTr="00D8027A">
        <w:trPr>
          <w:trHeight w:val="20"/>
          <w:tblHeader/>
          <w:jc w:val="center"/>
        </w:trPr>
        <w:tc>
          <w:tcPr>
            <w:tcW w:w="633" w:type="dxa"/>
          </w:tcPr>
          <w:p w14:paraId="503C02CC" w14:textId="57A6C693" w:rsidR="00D8027A" w:rsidRPr="009C2119" w:rsidRDefault="00D8027A" w:rsidP="00D802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076" w:type="dxa"/>
          </w:tcPr>
          <w:p w14:paraId="29443862" w14:textId="341CC9B3" w:rsidR="00D8027A" w:rsidRPr="009C2119" w:rsidRDefault="00D8027A" w:rsidP="00D802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83" w:type="dxa"/>
          </w:tcPr>
          <w:p w14:paraId="3933CD23" w14:textId="4F7298C4" w:rsidR="00D8027A" w:rsidRPr="009C2119" w:rsidRDefault="00D8027A" w:rsidP="00D802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98" w:type="dxa"/>
          </w:tcPr>
          <w:p w14:paraId="135180C6" w14:textId="7A5B6EA4" w:rsidR="00D8027A" w:rsidRPr="009C2119" w:rsidRDefault="00D8027A" w:rsidP="00D802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04" w:type="dxa"/>
          </w:tcPr>
          <w:p w14:paraId="38C5E33A" w14:textId="20B088CF" w:rsidR="00D8027A" w:rsidRPr="009C2119" w:rsidRDefault="00D8027A" w:rsidP="00D802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14:paraId="1AAB03DC" w14:textId="2F7D3129" w:rsidR="00D8027A" w:rsidRPr="009C2119" w:rsidRDefault="00D8027A" w:rsidP="00D802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2DBFD5F5" w14:textId="70D3C211" w:rsidR="00D8027A" w:rsidRPr="009C2119" w:rsidRDefault="00D8027A" w:rsidP="00D802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337FD2F9" w14:textId="06C8EDA8" w:rsidR="00D8027A" w:rsidRPr="009C2119" w:rsidRDefault="00D8027A" w:rsidP="00D802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83" w:type="dxa"/>
          </w:tcPr>
          <w:p w14:paraId="49CD726C" w14:textId="6551F3A9" w:rsidR="00D8027A" w:rsidRPr="009C2119" w:rsidRDefault="00D8027A" w:rsidP="00D802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50" w:type="dxa"/>
          </w:tcPr>
          <w:p w14:paraId="69AB7C83" w14:textId="13FD8BFD" w:rsidR="00D8027A" w:rsidRPr="009C2119" w:rsidRDefault="00D8027A" w:rsidP="00D802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11" w:type="dxa"/>
          </w:tcPr>
          <w:p w14:paraId="72D4A147" w14:textId="00F02A7A" w:rsidR="00D8027A" w:rsidRPr="009C2119" w:rsidRDefault="00D8027A" w:rsidP="00D802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276" w:type="dxa"/>
          </w:tcPr>
          <w:p w14:paraId="623C0C03" w14:textId="189A3B53" w:rsidR="00D8027A" w:rsidRPr="009C2119" w:rsidRDefault="00D8027A" w:rsidP="00D802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0700BB" w:rsidRPr="009C2119" w14:paraId="3EB9DE6A" w14:textId="77777777" w:rsidTr="00D8027A">
        <w:trPr>
          <w:trHeight w:val="20"/>
          <w:jc w:val="center"/>
        </w:trPr>
        <w:tc>
          <w:tcPr>
            <w:tcW w:w="633" w:type="dxa"/>
            <w:vMerge w:val="restart"/>
          </w:tcPr>
          <w:p w14:paraId="62205A94" w14:textId="2CF4E911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2.8.</w:t>
            </w:r>
          </w:p>
        </w:tc>
        <w:tc>
          <w:tcPr>
            <w:tcW w:w="2076" w:type="dxa"/>
            <w:vMerge w:val="restart"/>
          </w:tcPr>
          <w:p w14:paraId="0E3FC5D2" w14:textId="678B3233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Реализация мер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приятий по авари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но-восстанови</w:t>
            </w:r>
            <w:r w:rsidR="008347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тельным работам котельной в городе Шагонар</w:t>
            </w:r>
          </w:p>
        </w:tc>
        <w:tc>
          <w:tcPr>
            <w:tcW w:w="1783" w:type="dxa"/>
          </w:tcPr>
          <w:p w14:paraId="3F94CBE7" w14:textId="19469439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98" w:type="dxa"/>
            <w:vMerge w:val="restart"/>
          </w:tcPr>
          <w:p w14:paraId="4A5F22C0" w14:textId="15017121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3EC504AE" w14:textId="5F602E55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235906,1</w:t>
            </w:r>
          </w:p>
        </w:tc>
        <w:tc>
          <w:tcPr>
            <w:tcW w:w="1275" w:type="dxa"/>
          </w:tcPr>
          <w:p w14:paraId="27515464" w14:textId="7B39C693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761F373F" w14:textId="4AA8D61C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6977190" w14:textId="64CE7B31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</w:tcPr>
          <w:p w14:paraId="1AEC5697" w14:textId="5235059F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77C297F3" w14:textId="553FE290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7F4C2ED9" w14:textId="4C9CF2CD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28AE387D" w14:textId="06AD8D08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235906,1</w:t>
            </w:r>
          </w:p>
        </w:tc>
      </w:tr>
      <w:tr w:rsidR="000700BB" w:rsidRPr="009C2119" w14:paraId="20B81B30" w14:textId="77777777" w:rsidTr="00D8027A">
        <w:trPr>
          <w:trHeight w:val="20"/>
          <w:jc w:val="center"/>
        </w:trPr>
        <w:tc>
          <w:tcPr>
            <w:tcW w:w="633" w:type="dxa"/>
            <w:vMerge/>
          </w:tcPr>
          <w:p w14:paraId="010AD34B" w14:textId="6F2FA860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17588598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3A09C52D" w14:textId="43B120FA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  <w:vMerge/>
          </w:tcPr>
          <w:p w14:paraId="23DE3417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1E812555" w14:textId="0F5E5EA9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2359,1</w:t>
            </w:r>
          </w:p>
        </w:tc>
        <w:tc>
          <w:tcPr>
            <w:tcW w:w="1275" w:type="dxa"/>
          </w:tcPr>
          <w:p w14:paraId="5B81F296" w14:textId="7AD07F26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234453FD" w14:textId="500BA9E4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F56CF2E" w14:textId="04129C07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</w:tcPr>
          <w:p w14:paraId="1056C904" w14:textId="4BE7BDEA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6C6A65DB" w14:textId="48AE75F2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48D286BB" w14:textId="70567083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4F879DA8" w14:textId="625FCBBB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2359,1</w:t>
            </w:r>
          </w:p>
        </w:tc>
      </w:tr>
      <w:tr w:rsidR="000700BB" w:rsidRPr="009C2119" w14:paraId="5C3D4157" w14:textId="77777777" w:rsidTr="00D8027A">
        <w:trPr>
          <w:trHeight w:val="20"/>
          <w:jc w:val="center"/>
        </w:trPr>
        <w:tc>
          <w:tcPr>
            <w:tcW w:w="633" w:type="dxa"/>
            <w:vMerge/>
          </w:tcPr>
          <w:p w14:paraId="7684E83B" w14:textId="77777777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63CE0EB4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7316F61D" w14:textId="7D4B019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из федерального бюджета</w:t>
            </w:r>
          </w:p>
        </w:tc>
        <w:tc>
          <w:tcPr>
            <w:tcW w:w="1598" w:type="dxa"/>
            <w:vMerge/>
          </w:tcPr>
          <w:p w14:paraId="52ECB7DC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5E56608A" w14:textId="77076E85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233547</w:t>
            </w:r>
          </w:p>
        </w:tc>
        <w:tc>
          <w:tcPr>
            <w:tcW w:w="1275" w:type="dxa"/>
          </w:tcPr>
          <w:p w14:paraId="32C2845F" w14:textId="59771684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6B5CFC1D" w14:textId="6586D3EE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940C8F0" w14:textId="5D26B851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</w:tcPr>
          <w:p w14:paraId="7569884F" w14:textId="2A47EB38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6C9F38D4" w14:textId="37A594E1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33542037" w14:textId="3D4C5DCC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3D64B9EB" w14:textId="4CDC6976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233547</w:t>
            </w:r>
          </w:p>
        </w:tc>
      </w:tr>
      <w:tr w:rsidR="000700BB" w:rsidRPr="009C2119" w14:paraId="6ABEDDFE" w14:textId="77777777" w:rsidTr="00D8027A">
        <w:trPr>
          <w:trHeight w:val="20"/>
          <w:jc w:val="center"/>
        </w:trPr>
        <w:tc>
          <w:tcPr>
            <w:tcW w:w="633" w:type="dxa"/>
            <w:vMerge w:val="restart"/>
          </w:tcPr>
          <w:p w14:paraId="273C0BAA" w14:textId="77777777" w:rsidR="009D0333" w:rsidRPr="009C2119" w:rsidRDefault="009D0333" w:rsidP="00BF0EF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076" w:type="dxa"/>
            <w:vMerge w:val="restart"/>
          </w:tcPr>
          <w:p w14:paraId="45983E97" w14:textId="7BBAE9B2" w:rsidR="009D0333" w:rsidRPr="009C2119" w:rsidRDefault="00E3626D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hyperlink w:anchor="P355">
              <w:r w:rsidR="009D0333" w:rsidRPr="009C2119">
                <w:rPr>
                  <w:rFonts w:ascii="Times New Roman" w:hAnsi="Times New Roman" w:cs="Times New Roman"/>
                  <w:color w:val="000000" w:themeColor="text1"/>
                </w:rPr>
                <w:t>Подпрограмма 3</w:t>
              </w:r>
            </w:hyperlink>
            <w:r w:rsidR="009D0333" w:rsidRPr="009C21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D0333" w:rsidRPr="009C2119">
              <w:rPr>
                <w:rFonts w:ascii="Times New Roman" w:hAnsi="Times New Roman" w:cs="Times New Roman"/>
                <w:color w:val="000000" w:themeColor="text1"/>
              </w:rPr>
              <w:t>Энергосбережение и повышение энерг</w:t>
            </w:r>
            <w:r w:rsidR="009D0333"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9D0333" w:rsidRPr="009C2119">
              <w:rPr>
                <w:rFonts w:ascii="Times New Roman" w:hAnsi="Times New Roman" w:cs="Times New Roman"/>
                <w:color w:val="000000" w:themeColor="text1"/>
              </w:rPr>
              <w:t>тической эффекти</w:t>
            </w:r>
            <w:r w:rsidR="009D0333" w:rsidRPr="009C2119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9D0333" w:rsidRPr="009C2119">
              <w:rPr>
                <w:rFonts w:ascii="Times New Roman" w:hAnsi="Times New Roman" w:cs="Times New Roman"/>
                <w:color w:val="000000" w:themeColor="text1"/>
              </w:rPr>
              <w:t>ности в Республике Тыва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83" w:type="dxa"/>
          </w:tcPr>
          <w:p w14:paraId="7CA60BC8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98" w:type="dxa"/>
            <w:vMerge w:val="restart"/>
          </w:tcPr>
          <w:p w14:paraId="091EEB33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0231BA9B" w14:textId="29E9747C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1 305 748,18</w:t>
            </w:r>
          </w:p>
        </w:tc>
        <w:tc>
          <w:tcPr>
            <w:tcW w:w="1275" w:type="dxa"/>
          </w:tcPr>
          <w:p w14:paraId="48D06CD4" w14:textId="6EFD7EB6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1 155 671,00</w:t>
            </w:r>
          </w:p>
        </w:tc>
        <w:tc>
          <w:tcPr>
            <w:tcW w:w="1276" w:type="dxa"/>
          </w:tcPr>
          <w:p w14:paraId="7EEBD469" w14:textId="3F12C436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1 060 678,40</w:t>
            </w:r>
          </w:p>
        </w:tc>
        <w:tc>
          <w:tcPr>
            <w:tcW w:w="1134" w:type="dxa"/>
          </w:tcPr>
          <w:p w14:paraId="3840B75B" w14:textId="29D3406B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1079986,0</w:t>
            </w:r>
          </w:p>
        </w:tc>
        <w:tc>
          <w:tcPr>
            <w:tcW w:w="1283" w:type="dxa"/>
          </w:tcPr>
          <w:p w14:paraId="25C6F79A" w14:textId="45A1CF75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745 150,40</w:t>
            </w:r>
          </w:p>
        </w:tc>
        <w:tc>
          <w:tcPr>
            <w:tcW w:w="1050" w:type="dxa"/>
          </w:tcPr>
          <w:p w14:paraId="5D1584BE" w14:textId="09C20BD4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767 504,90</w:t>
            </w:r>
          </w:p>
        </w:tc>
        <w:tc>
          <w:tcPr>
            <w:tcW w:w="1211" w:type="dxa"/>
          </w:tcPr>
          <w:p w14:paraId="1D9256E6" w14:textId="325D87CB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790 529,90</w:t>
            </w:r>
          </w:p>
        </w:tc>
        <w:tc>
          <w:tcPr>
            <w:tcW w:w="1276" w:type="dxa"/>
          </w:tcPr>
          <w:p w14:paraId="121C8249" w14:textId="37785910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6 905 268,78</w:t>
            </w:r>
          </w:p>
        </w:tc>
      </w:tr>
      <w:tr w:rsidR="000700BB" w:rsidRPr="009C2119" w14:paraId="4233B480" w14:textId="77777777" w:rsidTr="00D8027A">
        <w:trPr>
          <w:trHeight w:val="20"/>
          <w:jc w:val="center"/>
        </w:trPr>
        <w:tc>
          <w:tcPr>
            <w:tcW w:w="633" w:type="dxa"/>
            <w:vMerge/>
          </w:tcPr>
          <w:p w14:paraId="3757514F" w14:textId="77777777" w:rsidR="009D0333" w:rsidRPr="009C2119" w:rsidRDefault="009D0333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2BD71D17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7683C994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  <w:vMerge/>
          </w:tcPr>
          <w:p w14:paraId="38D924E2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7D68BE26" w14:textId="7DD88365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1 015 850,58</w:t>
            </w:r>
          </w:p>
        </w:tc>
        <w:tc>
          <w:tcPr>
            <w:tcW w:w="1275" w:type="dxa"/>
          </w:tcPr>
          <w:p w14:paraId="3653C605" w14:textId="02E1FDB5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1 155 671,00</w:t>
            </w:r>
          </w:p>
        </w:tc>
        <w:tc>
          <w:tcPr>
            <w:tcW w:w="1276" w:type="dxa"/>
          </w:tcPr>
          <w:p w14:paraId="46E07E5D" w14:textId="3D7193A1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1 060 678,40</w:t>
            </w:r>
          </w:p>
        </w:tc>
        <w:tc>
          <w:tcPr>
            <w:tcW w:w="1134" w:type="dxa"/>
          </w:tcPr>
          <w:p w14:paraId="2D5C99BE" w14:textId="2A268DE6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1079986,0</w:t>
            </w:r>
          </w:p>
        </w:tc>
        <w:tc>
          <w:tcPr>
            <w:tcW w:w="1283" w:type="dxa"/>
          </w:tcPr>
          <w:p w14:paraId="5482CD56" w14:textId="5A540BF4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745 150,40</w:t>
            </w:r>
          </w:p>
        </w:tc>
        <w:tc>
          <w:tcPr>
            <w:tcW w:w="1050" w:type="dxa"/>
          </w:tcPr>
          <w:p w14:paraId="390C48BD" w14:textId="01AAA5AD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767 504,90</w:t>
            </w:r>
          </w:p>
        </w:tc>
        <w:tc>
          <w:tcPr>
            <w:tcW w:w="1211" w:type="dxa"/>
          </w:tcPr>
          <w:p w14:paraId="274F551A" w14:textId="17C824AF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790 529,90</w:t>
            </w:r>
          </w:p>
        </w:tc>
        <w:tc>
          <w:tcPr>
            <w:tcW w:w="1276" w:type="dxa"/>
          </w:tcPr>
          <w:p w14:paraId="29808324" w14:textId="0E5D1448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6 615 371,18</w:t>
            </w:r>
          </w:p>
        </w:tc>
      </w:tr>
      <w:tr w:rsidR="000700BB" w:rsidRPr="009C2119" w14:paraId="0EDF2655" w14:textId="77777777" w:rsidTr="00D8027A">
        <w:trPr>
          <w:trHeight w:val="20"/>
          <w:jc w:val="center"/>
        </w:trPr>
        <w:tc>
          <w:tcPr>
            <w:tcW w:w="633" w:type="dxa"/>
            <w:vMerge/>
          </w:tcPr>
          <w:p w14:paraId="54A063B9" w14:textId="77777777" w:rsidR="009D0333" w:rsidRPr="009C2119" w:rsidRDefault="009D0333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281E8627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360D46C2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из федерального бюджета</w:t>
            </w:r>
          </w:p>
        </w:tc>
        <w:tc>
          <w:tcPr>
            <w:tcW w:w="1598" w:type="dxa"/>
            <w:vMerge/>
          </w:tcPr>
          <w:p w14:paraId="366049FB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2703034B" w14:textId="586508EC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284761,4</w:t>
            </w:r>
          </w:p>
        </w:tc>
        <w:tc>
          <w:tcPr>
            <w:tcW w:w="1275" w:type="dxa"/>
          </w:tcPr>
          <w:p w14:paraId="39A2174F" w14:textId="1AA1955A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1A64FAFB" w14:textId="37E5FC04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EFD3B63" w14:textId="1FDCBB3B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</w:tcPr>
          <w:p w14:paraId="43DC1464" w14:textId="28044178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6D07087B" w14:textId="12E7902D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41DD53D0" w14:textId="14F9A119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62E53996" w14:textId="45540211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284 761,40</w:t>
            </w:r>
          </w:p>
        </w:tc>
      </w:tr>
      <w:tr w:rsidR="000700BB" w:rsidRPr="009C2119" w14:paraId="62DB89E9" w14:textId="77777777" w:rsidTr="00D8027A">
        <w:trPr>
          <w:trHeight w:val="20"/>
          <w:jc w:val="center"/>
        </w:trPr>
        <w:tc>
          <w:tcPr>
            <w:tcW w:w="633" w:type="dxa"/>
            <w:vMerge/>
          </w:tcPr>
          <w:p w14:paraId="21CE4181" w14:textId="77777777" w:rsidR="009D0333" w:rsidRPr="009C2119" w:rsidRDefault="009D0333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00B3B54E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093F10BC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98" w:type="dxa"/>
            <w:vMerge/>
          </w:tcPr>
          <w:p w14:paraId="5371B3E5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4C0F34FD" w14:textId="2C97BB59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5136,2</w:t>
            </w:r>
          </w:p>
        </w:tc>
        <w:tc>
          <w:tcPr>
            <w:tcW w:w="1275" w:type="dxa"/>
          </w:tcPr>
          <w:p w14:paraId="7E70B981" w14:textId="633B346A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458983C6" w14:textId="25D06B4C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7910AC9" w14:textId="6BAC725A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</w:tcPr>
          <w:p w14:paraId="2257A247" w14:textId="467BC8B4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16F94ECB" w14:textId="54E52A86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755082C8" w14:textId="0B6EA10C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2CB625F9" w14:textId="5BFEAFAC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5 136,20</w:t>
            </w:r>
          </w:p>
        </w:tc>
      </w:tr>
      <w:tr w:rsidR="000700BB" w:rsidRPr="009C2119" w14:paraId="7FCCA0E9" w14:textId="77777777" w:rsidTr="00D8027A">
        <w:trPr>
          <w:trHeight w:val="20"/>
          <w:jc w:val="center"/>
        </w:trPr>
        <w:tc>
          <w:tcPr>
            <w:tcW w:w="15899" w:type="dxa"/>
            <w:gridSpan w:val="12"/>
          </w:tcPr>
          <w:p w14:paraId="1B46A24A" w14:textId="579784A6" w:rsidR="00CB676C" w:rsidRPr="009C2119" w:rsidRDefault="00CB676C" w:rsidP="00BF0EF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Комплекс процессных мероприятий 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Энергосбережение и повышение энергетической эффективности в Республике Тыва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700BB" w:rsidRPr="009C2119" w14:paraId="7FD448CE" w14:textId="77777777" w:rsidTr="00D8027A">
        <w:trPr>
          <w:trHeight w:val="20"/>
          <w:jc w:val="center"/>
        </w:trPr>
        <w:tc>
          <w:tcPr>
            <w:tcW w:w="633" w:type="dxa"/>
          </w:tcPr>
          <w:p w14:paraId="6845F50A" w14:textId="77777777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2076" w:type="dxa"/>
          </w:tcPr>
          <w:p w14:paraId="06ABA87C" w14:textId="2710235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Субсидии юридич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ским лицам, ос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ществляющим рег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лируемые виды де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тельности и реал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зующим меропри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тия в области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госбережения и п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вышения энергет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ческой эффективн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сти, на возмещение части затрат, пон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сенных в процессе выработки и (или) транспортировки энергоресурсов и воды, в том числе вследствие провед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ния мероприятий в 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lastRenderedPageBreak/>
              <w:t>области энергосб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режения и повыш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ния энергетической эффективности</w:t>
            </w:r>
          </w:p>
        </w:tc>
        <w:tc>
          <w:tcPr>
            <w:tcW w:w="1783" w:type="dxa"/>
          </w:tcPr>
          <w:p w14:paraId="026B4E21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lastRenderedPageBreak/>
              <w:t>республиканский</w:t>
            </w:r>
          </w:p>
        </w:tc>
        <w:tc>
          <w:tcPr>
            <w:tcW w:w="1598" w:type="dxa"/>
          </w:tcPr>
          <w:p w14:paraId="69A0FA7D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5FB67796" w14:textId="4C56868A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450043</w:t>
            </w:r>
          </w:p>
        </w:tc>
        <w:tc>
          <w:tcPr>
            <w:tcW w:w="1275" w:type="dxa"/>
          </w:tcPr>
          <w:p w14:paraId="76168EBB" w14:textId="3B168554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510565</w:t>
            </w:r>
          </w:p>
        </w:tc>
        <w:tc>
          <w:tcPr>
            <w:tcW w:w="1276" w:type="dxa"/>
          </w:tcPr>
          <w:p w14:paraId="5A6E8296" w14:textId="78C67E03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519542,7</w:t>
            </w:r>
          </w:p>
        </w:tc>
        <w:tc>
          <w:tcPr>
            <w:tcW w:w="1134" w:type="dxa"/>
          </w:tcPr>
          <w:p w14:paraId="5C9488A3" w14:textId="50085744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474653,9</w:t>
            </w:r>
          </w:p>
        </w:tc>
        <w:tc>
          <w:tcPr>
            <w:tcW w:w="1283" w:type="dxa"/>
          </w:tcPr>
          <w:p w14:paraId="494AAE61" w14:textId="4425A9CA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343537,1</w:t>
            </w:r>
          </w:p>
        </w:tc>
        <w:tc>
          <w:tcPr>
            <w:tcW w:w="1050" w:type="dxa"/>
          </w:tcPr>
          <w:p w14:paraId="51109EEC" w14:textId="4956B1DC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353843,2</w:t>
            </w:r>
          </w:p>
        </w:tc>
        <w:tc>
          <w:tcPr>
            <w:tcW w:w="1211" w:type="dxa"/>
          </w:tcPr>
          <w:p w14:paraId="05AD9BDB" w14:textId="6A82084E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364458,4</w:t>
            </w:r>
          </w:p>
        </w:tc>
        <w:tc>
          <w:tcPr>
            <w:tcW w:w="1276" w:type="dxa"/>
          </w:tcPr>
          <w:p w14:paraId="7040C50C" w14:textId="33CF881A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3 016 643,30</w:t>
            </w:r>
          </w:p>
        </w:tc>
      </w:tr>
      <w:tr w:rsidR="000700BB" w:rsidRPr="009C2119" w14:paraId="24436C27" w14:textId="77777777" w:rsidTr="00D8027A">
        <w:trPr>
          <w:trHeight w:val="20"/>
          <w:jc w:val="center"/>
        </w:trPr>
        <w:tc>
          <w:tcPr>
            <w:tcW w:w="633" w:type="dxa"/>
          </w:tcPr>
          <w:p w14:paraId="0DF9F2F6" w14:textId="77777777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lastRenderedPageBreak/>
              <w:t>3.2.</w:t>
            </w:r>
          </w:p>
        </w:tc>
        <w:tc>
          <w:tcPr>
            <w:tcW w:w="2076" w:type="dxa"/>
          </w:tcPr>
          <w:p w14:paraId="48EA7F0A" w14:textId="70A1009C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Субсидии на возм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щение недополуче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ных доходов, св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занных с применен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ем государственных регулируемых цен на электрическую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гию, понесенных в процессе выработки и (или) транспорт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ровки энергоресу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сов, в том числе вследствие провед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ния мероприятий в области энергосб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режения и повыш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ния энергетической эффективности</w:t>
            </w:r>
          </w:p>
        </w:tc>
        <w:tc>
          <w:tcPr>
            <w:tcW w:w="1783" w:type="dxa"/>
          </w:tcPr>
          <w:p w14:paraId="67187AE5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</w:tcPr>
          <w:p w14:paraId="312FA259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0B73ED2D" w14:textId="62FC3425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432221,3</w:t>
            </w:r>
          </w:p>
        </w:tc>
        <w:tc>
          <w:tcPr>
            <w:tcW w:w="1275" w:type="dxa"/>
          </w:tcPr>
          <w:p w14:paraId="795E9DB4" w14:textId="669F6D9D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536966</w:t>
            </w:r>
          </w:p>
        </w:tc>
        <w:tc>
          <w:tcPr>
            <w:tcW w:w="1276" w:type="dxa"/>
          </w:tcPr>
          <w:p w14:paraId="3DD4F1BC" w14:textId="79E008AF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432995,7</w:t>
            </w:r>
          </w:p>
        </w:tc>
        <w:tc>
          <w:tcPr>
            <w:tcW w:w="1134" w:type="dxa"/>
          </w:tcPr>
          <w:p w14:paraId="2D4A9024" w14:textId="5A9496B1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486442</w:t>
            </w:r>
          </w:p>
        </w:tc>
        <w:tc>
          <w:tcPr>
            <w:tcW w:w="1283" w:type="dxa"/>
          </w:tcPr>
          <w:p w14:paraId="20887C90" w14:textId="0F57D69A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306741,6</w:t>
            </w:r>
          </w:p>
        </w:tc>
        <w:tc>
          <w:tcPr>
            <w:tcW w:w="1050" w:type="dxa"/>
          </w:tcPr>
          <w:p w14:paraId="2F1F5EBB" w14:textId="57531E1E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315943,9</w:t>
            </w:r>
          </w:p>
        </w:tc>
        <w:tc>
          <w:tcPr>
            <w:tcW w:w="1211" w:type="dxa"/>
          </w:tcPr>
          <w:p w14:paraId="6181EB2C" w14:textId="561C25BB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325422,2</w:t>
            </w:r>
          </w:p>
        </w:tc>
        <w:tc>
          <w:tcPr>
            <w:tcW w:w="1276" w:type="dxa"/>
          </w:tcPr>
          <w:p w14:paraId="5027DC83" w14:textId="0BE8C6AE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2 836 732,70</w:t>
            </w:r>
          </w:p>
        </w:tc>
      </w:tr>
      <w:tr w:rsidR="000700BB" w:rsidRPr="009C2119" w14:paraId="19E7C7B1" w14:textId="77777777" w:rsidTr="00D8027A">
        <w:trPr>
          <w:trHeight w:val="20"/>
          <w:jc w:val="center"/>
        </w:trPr>
        <w:tc>
          <w:tcPr>
            <w:tcW w:w="633" w:type="dxa"/>
          </w:tcPr>
          <w:p w14:paraId="4998D07C" w14:textId="77777777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2076" w:type="dxa"/>
          </w:tcPr>
          <w:p w14:paraId="0683075B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Субсидии юридич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ским лицам на ре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лизацию меропри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тий по поставке об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рудования, матери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лов для создания аварийного запаса и повышения энерг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тической эффекти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ности</w:t>
            </w:r>
          </w:p>
        </w:tc>
        <w:tc>
          <w:tcPr>
            <w:tcW w:w="1783" w:type="dxa"/>
          </w:tcPr>
          <w:p w14:paraId="6BBDED85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</w:tcPr>
          <w:p w14:paraId="704E01BF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7BA5F518" w14:textId="0325B061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6500</w:t>
            </w:r>
          </w:p>
        </w:tc>
        <w:tc>
          <w:tcPr>
            <w:tcW w:w="1275" w:type="dxa"/>
          </w:tcPr>
          <w:p w14:paraId="28B88B89" w14:textId="19096AD7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1276" w:type="dxa"/>
          </w:tcPr>
          <w:p w14:paraId="4ACDDD50" w14:textId="598C2150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1134" w:type="dxa"/>
          </w:tcPr>
          <w:p w14:paraId="56B01808" w14:textId="083635BF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1283" w:type="dxa"/>
          </w:tcPr>
          <w:p w14:paraId="3C96E02B" w14:textId="1C586A9E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7102,8</w:t>
            </w:r>
          </w:p>
        </w:tc>
        <w:tc>
          <w:tcPr>
            <w:tcW w:w="1050" w:type="dxa"/>
          </w:tcPr>
          <w:p w14:paraId="0322B5BB" w14:textId="7D242818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7315,9</w:t>
            </w:r>
          </w:p>
        </w:tc>
        <w:tc>
          <w:tcPr>
            <w:tcW w:w="1211" w:type="dxa"/>
          </w:tcPr>
          <w:p w14:paraId="65A26DD2" w14:textId="2F516AE6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7535,3</w:t>
            </w:r>
          </w:p>
        </w:tc>
        <w:tc>
          <w:tcPr>
            <w:tcW w:w="1276" w:type="dxa"/>
          </w:tcPr>
          <w:p w14:paraId="235BF58C" w14:textId="59301EFC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37 454,00</w:t>
            </w:r>
          </w:p>
        </w:tc>
      </w:tr>
    </w:tbl>
    <w:p w14:paraId="27CAB3D8" w14:textId="77777777" w:rsidR="00E85EBC" w:rsidRDefault="00E85EBC"/>
    <w:p w14:paraId="26622456" w14:textId="77777777" w:rsidR="00E85EBC" w:rsidRDefault="00E85EBC"/>
    <w:tbl>
      <w:tblPr>
        <w:tblStyle w:val="a8"/>
        <w:tblW w:w="1589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"/>
        <w:gridCol w:w="2076"/>
        <w:gridCol w:w="1783"/>
        <w:gridCol w:w="1598"/>
        <w:gridCol w:w="1304"/>
        <w:gridCol w:w="1275"/>
        <w:gridCol w:w="1276"/>
        <w:gridCol w:w="1134"/>
        <w:gridCol w:w="1283"/>
        <w:gridCol w:w="1050"/>
        <w:gridCol w:w="1211"/>
        <w:gridCol w:w="1276"/>
      </w:tblGrid>
      <w:tr w:rsidR="00E85EBC" w:rsidRPr="009C2119" w14:paraId="548CBF95" w14:textId="77777777" w:rsidTr="00946CD2">
        <w:trPr>
          <w:trHeight w:val="20"/>
          <w:tblHeader/>
          <w:jc w:val="center"/>
        </w:trPr>
        <w:tc>
          <w:tcPr>
            <w:tcW w:w="633" w:type="dxa"/>
          </w:tcPr>
          <w:p w14:paraId="165A6726" w14:textId="77777777" w:rsidR="00E85EBC" w:rsidRPr="009C2119" w:rsidRDefault="00E85EBC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76" w:type="dxa"/>
          </w:tcPr>
          <w:p w14:paraId="2533EA5C" w14:textId="77777777" w:rsidR="00E85EBC" w:rsidRPr="009C2119" w:rsidRDefault="00E85EBC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83" w:type="dxa"/>
          </w:tcPr>
          <w:p w14:paraId="53B27ED2" w14:textId="77777777" w:rsidR="00E85EBC" w:rsidRPr="009C2119" w:rsidRDefault="00E85EBC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98" w:type="dxa"/>
          </w:tcPr>
          <w:p w14:paraId="01B82F5C" w14:textId="77777777" w:rsidR="00E85EBC" w:rsidRPr="009C2119" w:rsidRDefault="00E85EBC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04" w:type="dxa"/>
          </w:tcPr>
          <w:p w14:paraId="11FD9392" w14:textId="77777777" w:rsidR="00E85EBC" w:rsidRPr="009C2119" w:rsidRDefault="00E85EBC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14:paraId="481315E4" w14:textId="77777777" w:rsidR="00E85EBC" w:rsidRPr="009C2119" w:rsidRDefault="00E85EBC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1F3BB21C" w14:textId="77777777" w:rsidR="00E85EBC" w:rsidRPr="009C2119" w:rsidRDefault="00E85EBC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502C8D53" w14:textId="77777777" w:rsidR="00E85EBC" w:rsidRPr="009C2119" w:rsidRDefault="00E85EBC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83" w:type="dxa"/>
          </w:tcPr>
          <w:p w14:paraId="583688FC" w14:textId="77777777" w:rsidR="00E85EBC" w:rsidRPr="009C2119" w:rsidRDefault="00E85EBC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50" w:type="dxa"/>
          </w:tcPr>
          <w:p w14:paraId="3F321199" w14:textId="77777777" w:rsidR="00E85EBC" w:rsidRPr="009C2119" w:rsidRDefault="00E85EBC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11" w:type="dxa"/>
          </w:tcPr>
          <w:p w14:paraId="7EDA038E" w14:textId="77777777" w:rsidR="00E85EBC" w:rsidRPr="009C2119" w:rsidRDefault="00E85EBC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276" w:type="dxa"/>
          </w:tcPr>
          <w:p w14:paraId="0CC74AC9" w14:textId="77777777" w:rsidR="00E85EBC" w:rsidRPr="009C2119" w:rsidRDefault="00E85EBC" w:rsidP="0094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0700BB" w:rsidRPr="009C2119" w14:paraId="2A123E92" w14:textId="77777777" w:rsidTr="00D8027A">
        <w:trPr>
          <w:trHeight w:val="20"/>
          <w:jc w:val="center"/>
        </w:trPr>
        <w:tc>
          <w:tcPr>
            <w:tcW w:w="633" w:type="dxa"/>
          </w:tcPr>
          <w:p w14:paraId="6BE47DE1" w14:textId="77777777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3.4.</w:t>
            </w:r>
          </w:p>
        </w:tc>
        <w:tc>
          <w:tcPr>
            <w:tcW w:w="2076" w:type="dxa"/>
          </w:tcPr>
          <w:p w14:paraId="37BE23DD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Разработка схем те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лоснабжения, вод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снабжения и водоо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ведения поселений, городских округов Республики Тыва</w:t>
            </w:r>
          </w:p>
        </w:tc>
        <w:tc>
          <w:tcPr>
            <w:tcW w:w="1783" w:type="dxa"/>
          </w:tcPr>
          <w:p w14:paraId="1472AA55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</w:tcPr>
          <w:p w14:paraId="0DFD3894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467033FF" w14:textId="6728C031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59879A3F" w14:textId="4765BC65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42355035" w14:textId="096C0613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1252DB9F" w14:textId="5F774505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10750,1</w:t>
            </w:r>
          </w:p>
        </w:tc>
        <w:tc>
          <w:tcPr>
            <w:tcW w:w="1283" w:type="dxa"/>
          </w:tcPr>
          <w:p w14:paraId="0FC0187D" w14:textId="73E3C3DC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11072,6</w:t>
            </w:r>
          </w:p>
        </w:tc>
        <w:tc>
          <w:tcPr>
            <w:tcW w:w="1050" w:type="dxa"/>
          </w:tcPr>
          <w:p w14:paraId="57782FF3" w14:textId="6F938E0B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11404,8</w:t>
            </w:r>
          </w:p>
        </w:tc>
        <w:tc>
          <w:tcPr>
            <w:tcW w:w="1211" w:type="dxa"/>
          </w:tcPr>
          <w:p w14:paraId="38D4747D" w14:textId="145754C5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11746,9</w:t>
            </w:r>
          </w:p>
        </w:tc>
        <w:tc>
          <w:tcPr>
            <w:tcW w:w="1276" w:type="dxa"/>
          </w:tcPr>
          <w:p w14:paraId="4985B8E0" w14:textId="5B61C150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44 974,40</w:t>
            </w:r>
          </w:p>
        </w:tc>
      </w:tr>
      <w:tr w:rsidR="000700BB" w:rsidRPr="009C2119" w14:paraId="1A5A8348" w14:textId="77777777" w:rsidTr="00D8027A">
        <w:trPr>
          <w:trHeight w:val="20"/>
          <w:jc w:val="center"/>
        </w:trPr>
        <w:tc>
          <w:tcPr>
            <w:tcW w:w="633" w:type="dxa"/>
          </w:tcPr>
          <w:p w14:paraId="18F72EAC" w14:textId="77777777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3.5.</w:t>
            </w:r>
          </w:p>
        </w:tc>
        <w:tc>
          <w:tcPr>
            <w:tcW w:w="2076" w:type="dxa"/>
          </w:tcPr>
          <w:p w14:paraId="5DC648D6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Разработка топли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но-энергетического баланса Республики Тыва</w:t>
            </w:r>
          </w:p>
        </w:tc>
        <w:tc>
          <w:tcPr>
            <w:tcW w:w="1783" w:type="dxa"/>
          </w:tcPr>
          <w:p w14:paraId="1AE5171B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</w:tcPr>
          <w:p w14:paraId="61B426B8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573E5EB9" w14:textId="103ED3AD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1275" w:type="dxa"/>
          </w:tcPr>
          <w:p w14:paraId="0EC4BF0B" w14:textId="43E50DDC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1276" w:type="dxa"/>
          </w:tcPr>
          <w:p w14:paraId="2CE1C8B0" w14:textId="6364F699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1134" w:type="dxa"/>
          </w:tcPr>
          <w:p w14:paraId="6CDCCA8C" w14:textId="66A5D997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1283" w:type="dxa"/>
          </w:tcPr>
          <w:p w14:paraId="6D53490E" w14:textId="30223CD5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6097,4</w:t>
            </w:r>
          </w:p>
        </w:tc>
        <w:tc>
          <w:tcPr>
            <w:tcW w:w="1050" w:type="dxa"/>
          </w:tcPr>
          <w:p w14:paraId="2F268304" w14:textId="712C0C66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6280,3</w:t>
            </w:r>
          </w:p>
        </w:tc>
        <w:tc>
          <w:tcPr>
            <w:tcW w:w="1211" w:type="dxa"/>
          </w:tcPr>
          <w:p w14:paraId="737CFDB4" w14:textId="77FB90E1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6468,7</w:t>
            </w:r>
          </w:p>
        </w:tc>
        <w:tc>
          <w:tcPr>
            <w:tcW w:w="1276" w:type="dxa"/>
          </w:tcPr>
          <w:p w14:paraId="1D1DC6A6" w14:textId="493E4DAE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30846,4</w:t>
            </w:r>
          </w:p>
        </w:tc>
      </w:tr>
      <w:tr w:rsidR="000700BB" w:rsidRPr="009C2119" w14:paraId="7C50161E" w14:textId="77777777" w:rsidTr="00D8027A">
        <w:trPr>
          <w:trHeight w:val="20"/>
          <w:jc w:val="center"/>
        </w:trPr>
        <w:tc>
          <w:tcPr>
            <w:tcW w:w="633" w:type="dxa"/>
          </w:tcPr>
          <w:p w14:paraId="1D6B24BE" w14:textId="77777777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3.6.</w:t>
            </w:r>
          </w:p>
        </w:tc>
        <w:tc>
          <w:tcPr>
            <w:tcW w:w="2076" w:type="dxa"/>
          </w:tcPr>
          <w:p w14:paraId="326D60B8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Корректировка сх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мы и программы перспективного ра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вития электроэне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Республики Тыва</w:t>
            </w:r>
          </w:p>
        </w:tc>
        <w:tc>
          <w:tcPr>
            <w:tcW w:w="1783" w:type="dxa"/>
          </w:tcPr>
          <w:p w14:paraId="29244890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</w:tcPr>
          <w:p w14:paraId="70008E5B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6062354A" w14:textId="30A90EFA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32A33804" w14:textId="68D284E9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3AA8CD04" w14:textId="4BFB08EB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8CDEAF1" w14:textId="14D2CA1E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</w:tcPr>
          <w:p w14:paraId="0EBB0D40" w14:textId="2DC1E907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38F800BB" w14:textId="6D26798C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1D40CD6B" w14:textId="5FC3E60F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5A154049" w14:textId="1C7F6A2C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0700BB" w:rsidRPr="009C2119" w14:paraId="5F243543" w14:textId="77777777" w:rsidTr="00D8027A">
        <w:trPr>
          <w:trHeight w:val="20"/>
          <w:jc w:val="center"/>
        </w:trPr>
        <w:tc>
          <w:tcPr>
            <w:tcW w:w="633" w:type="dxa"/>
          </w:tcPr>
          <w:p w14:paraId="276D88CB" w14:textId="77777777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3.7.</w:t>
            </w:r>
          </w:p>
        </w:tc>
        <w:tc>
          <w:tcPr>
            <w:tcW w:w="2076" w:type="dxa"/>
          </w:tcPr>
          <w:p w14:paraId="30258C05" w14:textId="53D6924C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Субсидии автоно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ным учреждениям на иные цели</w:t>
            </w:r>
          </w:p>
        </w:tc>
        <w:tc>
          <w:tcPr>
            <w:tcW w:w="1783" w:type="dxa"/>
          </w:tcPr>
          <w:p w14:paraId="2B795F1B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</w:tcPr>
          <w:p w14:paraId="6A4246A1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0B9C74B2" w14:textId="591B50AC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3303,1</w:t>
            </w:r>
          </w:p>
        </w:tc>
        <w:tc>
          <w:tcPr>
            <w:tcW w:w="1275" w:type="dxa"/>
          </w:tcPr>
          <w:p w14:paraId="0C357ADA" w14:textId="04A26EFC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7AB6BAC8" w14:textId="18A369AF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F2896B2" w14:textId="16B9E5CA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</w:tcPr>
          <w:p w14:paraId="632A173C" w14:textId="4D1B1D86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60CA3A34" w14:textId="0A0A0768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4927BBD3" w14:textId="2AF865BC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145D6CD0" w14:textId="0745301E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3303,1</w:t>
            </w:r>
          </w:p>
        </w:tc>
      </w:tr>
      <w:tr w:rsidR="000700BB" w:rsidRPr="009C2119" w14:paraId="1293F71D" w14:textId="77777777" w:rsidTr="00D8027A">
        <w:trPr>
          <w:trHeight w:val="20"/>
          <w:jc w:val="center"/>
        </w:trPr>
        <w:tc>
          <w:tcPr>
            <w:tcW w:w="633" w:type="dxa"/>
          </w:tcPr>
          <w:p w14:paraId="0B1C330B" w14:textId="77777777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3.8.</w:t>
            </w:r>
          </w:p>
        </w:tc>
        <w:tc>
          <w:tcPr>
            <w:tcW w:w="2076" w:type="dxa"/>
          </w:tcPr>
          <w:p w14:paraId="53DEEF75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Субсидии местным бюджетам на прио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ретение котельно-печного топлива для казенных, бюдже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ных и автономных учреждений, расп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ложенных в трудн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доступных местн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стях с ограниченн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ми сроками завоза грузов</w:t>
            </w:r>
          </w:p>
        </w:tc>
        <w:tc>
          <w:tcPr>
            <w:tcW w:w="1783" w:type="dxa"/>
          </w:tcPr>
          <w:p w14:paraId="2A9539C4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</w:tcPr>
          <w:p w14:paraId="39D5DB03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5C3FCE84" w14:textId="7F86DD9B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68091</w:t>
            </w:r>
          </w:p>
        </w:tc>
        <w:tc>
          <w:tcPr>
            <w:tcW w:w="1275" w:type="dxa"/>
          </w:tcPr>
          <w:p w14:paraId="16E28249" w14:textId="6ACFE2E8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72814</w:t>
            </w:r>
          </w:p>
        </w:tc>
        <w:tc>
          <w:tcPr>
            <w:tcW w:w="1276" w:type="dxa"/>
          </w:tcPr>
          <w:p w14:paraId="0AACE651" w14:textId="053CE879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72814</w:t>
            </w:r>
          </w:p>
        </w:tc>
        <w:tc>
          <w:tcPr>
            <w:tcW w:w="1134" w:type="dxa"/>
          </w:tcPr>
          <w:p w14:paraId="260C62F5" w14:textId="35F1D286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72814</w:t>
            </w:r>
          </w:p>
        </w:tc>
        <w:tc>
          <w:tcPr>
            <w:tcW w:w="1283" w:type="dxa"/>
          </w:tcPr>
          <w:p w14:paraId="443D06F4" w14:textId="6639E731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67008,2</w:t>
            </w:r>
          </w:p>
        </w:tc>
        <w:tc>
          <w:tcPr>
            <w:tcW w:w="1050" w:type="dxa"/>
          </w:tcPr>
          <w:p w14:paraId="74409016" w14:textId="4DE4E430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69018,4</w:t>
            </w:r>
          </w:p>
        </w:tc>
        <w:tc>
          <w:tcPr>
            <w:tcW w:w="1211" w:type="dxa"/>
          </w:tcPr>
          <w:p w14:paraId="6BE486D6" w14:textId="2CD88F49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71089</w:t>
            </w:r>
          </w:p>
        </w:tc>
        <w:tc>
          <w:tcPr>
            <w:tcW w:w="1276" w:type="dxa"/>
          </w:tcPr>
          <w:p w14:paraId="3915C0D8" w14:textId="3FAA4E62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493 648,60</w:t>
            </w:r>
          </w:p>
        </w:tc>
      </w:tr>
      <w:tr w:rsidR="000700BB" w:rsidRPr="009C2119" w14:paraId="4E002D6B" w14:textId="77777777" w:rsidTr="00D8027A">
        <w:trPr>
          <w:trHeight w:val="20"/>
          <w:jc w:val="center"/>
        </w:trPr>
        <w:tc>
          <w:tcPr>
            <w:tcW w:w="633" w:type="dxa"/>
          </w:tcPr>
          <w:p w14:paraId="517BC271" w14:textId="3E736443" w:rsidR="009D0333" w:rsidRPr="009C2119" w:rsidRDefault="009D0333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lastRenderedPageBreak/>
              <w:t>3.9.</w:t>
            </w:r>
          </w:p>
        </w:tc>
        <w:tc>
          <w:tcPr>
            <w:tcW w:w="2076" w:type="dxa"/>
          </w:tcPr>
          <w:p w14:paraId="13DF37A7" w14:textId="540986A3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Субсидии ГАУ Ре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публики Тыва 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Центр энергосб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режения и перспе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тивного развития при Правительстве Республики Тыва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83" w:type="dxa"/>
          </w:tcPr>
          <w:p w14:paraId="7566C9E5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</w:tcPr>
          <w:p w14:paraId="035C5A4B" w14:textId="77777777" w:rsidR="009D0333" w:rsidRPr="009C2119" w:rsidRDefault="009D0333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0900ABB8" w14:textId="21A8BEC3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4326,68</w:t>
            </w:r>
          </w:p>
        </w:tc>
        <w:tc>
          <w:tcPr>
            <w:tcW w:w="1275" w:type="dxa"/>
          </w:tcPr>
          <w:p w14:paraId="79C8555B" w14:textId="76107FBE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3149</w:t>
            </w:r>
          </w:p>
        </w:tc>
        <w:tc>
          <w:tcPr>
            <w:tcW w:w="1276" w:type="dxa"/>
          </w:tcPr>
          <w:p w14:paraId="157F8803" w14:textId="4018AE2B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3149</w:t>
            </w:r>
          </w:p>
        </w:tc>
        <w:tc>
          <w:tcPr>
            <w:tcW w:w="1134" w:type="dxa"/>
          </w:tcPr>
          <w:p w14:paraId="5891899F" w14:textId="2CA35755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3149</w:t>
            </w:r>
          </w:p>
        </w:tc>
        <w:tc>
          <w:tcPr>
            <w:tcW w:w="1283" w:type="dxa"/>
          </w:tcPr>
          <w:p w14:paraId="62596AE2" w14:textId="4B3AFCA3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3590,7</w:t>
            </w:r>
          </w:p>
        </w:tc>
        <w:tc>
          <w:tcPr>
            <w:tcW w:w="1050" w:type="dxa"/>
          </w:tcPr>
          <w:p w14:paraId="1B663CF1" w14:textId="22CD02C2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3698,4</w:t>
            </w:r>
          </w:p>
        </w:tc>
        <w:tc>
          <w:tcPr>
            <w:tcW w:w="1211" w:type="dxa"/>
          </w:tcPr>
          <w:p w14:paraId="3C3C9F0D" w14:textId="5B14A265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3809,4</w:t>
            </w:r>
          </w:p>
        </w:tc>
        <w:tc>
          <w:tcPr>
            <w:tcW w:w="1276" w:type="dxa"/>
          </w:tcPr>
          <w:p w14:paraId="7CAE83B8" w14:textId="3869F21D" w:rsidR="009D0333" w:rsidRPr="009C2119" w:rsidRDefault="009D0333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24872,18</w:t>
            </w:r>
          </w:p>
        </w:tc>
      </w:tr>
      <w:tr w:rsidR="000700BB" w:rsidRPr="009C2119" w14:paraId="3C982158" w14:textId="77777777" w:rsidTr="00D8027A">
        <w:trPr>
          <w:trHeight w:val="20"/>
          <w:jc w:val="center"/>
        </w:trPr>
        <w:tc>
          <w:tcPr>
            <w:tcW w:w="633" w:type="dxa"/>
          </w:tcPr>
          <w:p w14:paraId="7F5D143C" w14:textId="4281EB61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3.10.</w:t>
            </w:r>
          </w:p>
        </w:tc>
        <w:tc>
          <w:tcPr>
            <w:tcW w:w="2076" w:type="dxa"/>
          </w:tcPr>
          <w:p w14:paraId="30DE3410" w14:textId="4733018E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Субсидии на возм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щение недополуче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ных доходов терр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ториальных сетевых организаций, фун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ционирующих в Ре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публике Тыва, обр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зованных вследствие утверждения тар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фов на услуги по п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редаче электрич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ской энергии ниже экономической обоснованного уро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ня</w:t>
            </w:r>
          </w:p>
        </w:tc>
        <w:tc>
          <w:tcPr>
            <w:tcW w:w="1783" w:type="dxa"/>
          </w:tcPr>
          <w:p w14:paraId="578023CD" w14:textId="1C6EC0E6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</w:tcPr>
          <w:p w14:paraId="69EA4F14" w14:textId="5FEAFA2A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5CE8A9C6" w14:textId="6664DB35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23367</w:t>
            </w:r>
          </w:p>
        </w:tc>
        <w:tc>
          <w:tcPr>
            <w:tcW w:w="1275" w:type="dxa"/>
          </w:tcPr>
          <w:p w14:paraId="64C60644" w14:textId="47D2DA10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1BEB49C7" w14:textId="68D961B7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C7A206D" w14:textId="27117148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</w:tcPr>
          <w:p w14:paraId="643AB3DC" w14:textId="503F8223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3B12FCF4" w14:textId="03FC192D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627EE40C" w14:textId="38283831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38FF7E2C" w14:textId="7EAACCE8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23367</w:t>
            </w:r>
          </w:p>
        </w:tc>
      </w:tr>
      <w:tr w:rsidR="000700BB" w:rsidRPr="009C2119" w14:paraId="4BEC10D5" w14:textId="77777777" w:rsidTr="00D8027A">
        <w:trPr>
          <w:trHeight w:val="20"/>
          <w:jc w:val="center"/>
        </w:trPr>
        <w:tc>
          <w:tcPr>
            <w:tcW w:w="633" w:type="dxa"/>
            <w:vMerge w:val="restart"/>
          </w:tcPr>
          <w:p w14:paraId="77DB3A35" w14:textId="1AD44BA7" w:rsidR="00632161" w:rsidRPr="009C2119" w:rsidRDefault="00DC1D77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3.11</w:t>
            </w:r>
            <w:r w:rsidR="00632161" w:rsidRPr="009C211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076" w:type="dxa"/>
            <w:vMerge w:val="restart"/>
          </w:tcPr>
          <w:p w14:paraId="30550960" w14:textId="77777777" w:rsidR="00632161" w:rsidRPr="009C2119" w:rsidRDefault="00632161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Компенсация терр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ториальным сетевым организациям, фун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ционирующим в Республике Тыва, выпадающих дох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дов, образованных вследствие устано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ления тарифов на услуги по передаче электрической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гии ниже эконом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lastRenderedPageBreak/>
              <w:t>чески обоснованного уровня</w:t>
            </w:r>
          </w:p>
        </w:tc>
        <w:tc>
          <w:tcPr>
            <w:tcW w:w="1783" w:type="dxa"/>
          </w:tcPr>
          <w:p w14:paraId="4955871C" w14:textId="7BF369F8" w:rsidR="00632161" w:rsidRPr="009C2119" w:rsidRDefault="00632161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598" w:type="dxa"/>
            <w:vMerge w:val="restart"/>
          </w:tcPr>
          <w:p w14:paraId="712D11D7" w14:textId="77777777" w:rsidR="00632161" w:rsidRPr="009C2119" w:rsidRDefault="00632161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691248AF" w14:textId="22C5B9DB" w:rsidR="00632161" w:rsidRPr="009C2119" w:rsidRDefault="004C27E0" w:rsidP="009C21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9C2119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279933,8</w:t>
            </w:r>
          </w:p>
        </w:tc>
        <w:tc>
          <w:tcPr>
            <w:tcW w:w="1275" w:type="dxa"/>
          </w:tcPr>
          <w:p w14:paraId="7D7B4AD8" w14:textId="233CB4D6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7DF34889" w14:textId="6AF24769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932AA93" w14:textId="6BAA86E5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</w:tcPr>
          <w:p w14:paraId="27C6BE84" w14:textId="0805F3DC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0E87A433" w14:textId="6768EB5A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04B2EEA1" w14:textId="3F19D0E2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5F794F82" w14:textId="4BFF7621" w:rsidR="00632161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279 933,8</w:t>
            </w:r>
          </w:p>
        </w:tc>
      </w:tr>
      <w:tr w:rsidR="000700BB" w:rsidRPr="009C2119" w14:paraId="337ED117" w14:textId="77777777" w:rsidTr="00D8027A">
        <w:trPr>
          <w:trHeight w:val="20"/>
          <w:jc w:val="center"/>
        </w:trPr>
        <w:tc>
          <w:tcPr>
            <w:tcW w:w="633" w:type="dxa"/>
            <w:vMerge/>
          </w:tcPr>
          <w:p w14:paraId="428F9A06" w14:textId="77777777" w:rsidR="00DC1D77" w:rsidRPr="009C2119" w:rsidRDefault="00DC1D77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1A14A582" w14:textId="77777777" w:rsidR="00DC1D77" w:rsidRPr="009C2119" w:rsidRDefault="00DC1D77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251E3116" w14:textId="3811543F" w:rsidR="00DC1D77" w:rsidRPr="009C2119" w:rsidRDefault="00DC1D77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  <w:vMerge/>
          </w:tcPr>
          <w:p w14:paraId="124DF010" w14:textId="77777777" w:rsidR="00DC1D77" w:rsidRPr="009C2119" w:rsidRDefault="00DC1D77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52FF4BD6" w14:textId="44D3E66D" w:rsidR="00DC1D77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2799,6</w:t>
            </w:r>
          </w:p>
        </w:tc>
        <w:tc>
          <w:tcPr>
            <w:tcW w:w="1275" w:type="dxa"/>
          </w:tcPr>
          <w:p w14:paraId="270D2929" w14:textId="01FB4CF1" w:rsidR="00DC1D77" w:rsidRPr="009C2119" w:rsidRDefault="00DC1D77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3EF0CA42" w14:textId="0611E203" w:rsidR="00DC1D77" w:rsidRPr="009C2119" w:rsidRDefault="00DC1D77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368C20F1" w14:textId="7846AE49" w:rsidR="00DC1D77" w:rsidRPr="009C2119" w:rsidRDefault="00DC1D77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</w:tcPr>
          <w:p w14:paraId="38D884A9" w14:textId="6E24F355" w:rsidR="00DC1D77" w:rsidRPr="009C2119" w:rsidRDefault="00DC1D77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65660954" w14:textId="555D05E3" w:rsidR="00DC1D77" w:rsidRPr="009C2119" w:rsidRDefault="00DC1D77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1680D5BA" w14:textId="62030482" w:rsidR="00DC1D77" w:rsidRPr="009C2119" w:rsidRDefault="00DC1D77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6793FDDC" w14:textId="43834B38" w:rsidR="00DC1D77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2799,6</w:t>
            </w:r>
          </w:p>
        </w:tc>
      </w:tr>
      <w:tr w:rsidR="000700BB" w:rsidRPr="009C2119" w14:paraId="0251D843" w14:textId="77777777" w:rsidTr="00D8027A">
        <w:trPr>
          <w:trHeight w:val="20"/>
          <w:jc w:val="center"/>
        </w:trPr>
        <w:tc>
          <w:tcPr>
            <w:tcW w:w="633" w:type="dxa"/>
            <w:vMerge/>
          </w:tcPr>
          <w:p w14:paraId="3A4E96B8" w14:textId="77777777" w:rsidR="00632161" w:rsidRPr="009C2119" w:rsidRDefault="00632161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73F8D46D" w14:textId="77777777" w:rsidR="00632161" w:rsidRPr="009C2119" w:rsidRDefault="00632161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2BFA53A8" w14:textId="77777777" w:rsidR="00632161" w:rsidRPr="009C2119" w:rsidRDefault="00632161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из федерального бюджета</w:t>
            </w:r>
          </w:p>
        </w:tc>
        <w:tc>
          <w:tcPr>
            <w:tcW w:w="1598" w:type="dxa"/>
            <w:vMerge/>
          </w:tcPr>
          <w:p w14:paraId="3D6829D3" w14:textId="431D95D5" w:rsidR="00632161" w:rsidRPr="009C2119" w:rsidRDefault="00632161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60195CAA" w14:textId="7A3C2E7A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277134,2</w:t>
            </w:r>
          </w:p>
        </w:tc>
        <w:tc>
          <w:tcPr>
            <w:tcW w:w="1275" w:type="dxa"/>
          </w:tcPr>
          <w:p w14:paraId="4804DDDE" w14:textId="5310DBA4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7DC06E01" w14:textId="1541615F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A490CD4" w14:textId="4B6149CD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</w:tcPr>
          <w:p w14:paraId="3F7E1395" w14:textId="6AA6AC52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62C20A8D" w14:textId="4D20ABD9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491BB1BE" w14:textId="79F0B05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467E9CCA" w14:textId="798F9AFE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277134,2</w:t>
            </w:r>
          </w:p>
        </w:tc>
      </w:tr>
      <w:tr w:rsidR="000700BB" w:rsidRPr="009C2119" w14:paraId="324E0B9C" w14:textId="77777777" w:rsidTr="00D8027A">
        <w:trPr>
          <w:trHeight w:val="20"/>
          <w:jc w:val="center"/>
        </w:trPr>
        <w:tc>
          <w:tcPr>
            <w:tcW w:w="633" w:type="dxa"/>
          </w:tcPr>
          <w:p w14:paraId="70BD2D8F" w14:textId="798ECBEB" w:rsidR="004C27E0" w:rsidRPr="009C2119" w:rsidRDefault="004C27E0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lastRenderedPageBreak/>
              <w:t>3.12.</w:t>
            </w:r>
          </w:p>
        </w:tc>
        <w:tc>
          <w:tcPr>
            <w:tcW w:w="2076" w:type="dxa"/>
          </w:tcPr>
          <w:p w14:paraId="2489C462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Субсидии на возм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щение недополуче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ных доходов, св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занных с применен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ем государственных регулируемых цен на водоснабжение и водоотведение, в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рабатываемыми 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ганизациями комм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нального комплекса, понесенных в пр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цессе выработки и (или) транспорт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ровки воды</w:t>
            </w:r>
          </w:p>
        </w:tc>
        <w:tc>
          <w:tcPr>
            <w:tcW w:w="1783" w:type="dxa"/>
          </w:tcPr>
          <w:p w14:paraId="543F99C6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</w:tcPr>
          <w:p w14:paraId="26FB2749" w14:textId="77777777" w:rsidR="004C27E0" w:rsidRPr="009C2119" w:rsidRDefault="004C27E0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0C1ED3A5" w14:textId="1086750C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22088,5</w:t>
            </w:r>
          </w:p>
        </w:tc>
        <w:tc>
          <w:tcPr>
            <w:tcW w:w="1275" w:type="dxa"/>
          </w:tcPr>
          <w:p w14:paraId="15AA164B" w14:textId="1D5DD904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26066</w:t>
            </w:r>
          </w:p>
        </w:tc>
        <w:tc>
          <w:tcPr>
            <w:tcW w:w="1276" w:type="dxa"/>
          </w:tcPr>
          <w:p w14:paraId="3925FB4F" w14:textId="26C71DEB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26066</w:t>
            </w:r>
          </w:p>
        </w:tc>
        <w:tc>
          <w:tcPr>
            <w:tcW w:w="1134" w:type="dxa"/>
          </w:tcPr>
          <w:p w14:paraId="0126EB28" w14:textId="33993DBF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26066</w:t>
            </w:r>
          </w:p>
        </w:tc>
        <w:tc>
          <w:tcPr>
            <w:tcW w:w="1283" w:type="dxa"/>
          </w:tcPr>
          <w:p w14:paraId="4D180EC2" w14:textId="49A17ACD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2EFB0F48" w14:textId="009E69C7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70860430" w14:textId="11B8A84D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605B86C5" w14:textId="233A503A" w:rsidR="004C27E0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100286,5</w:t>
            </w:r>
          </w:p>
        </w:tc>
      </w:tr>
      <w:tr w:rsidR="000700BB" w:rsidRPr="009C2119" w14:paraId="4B9451C7" w14:textId="77777777" w:rsidTr="00D8027A">
        <w:trPr>
          <w:trHeight w:val="20"/>
          <w:jc w:val="center"/>
        </w:trPr>
        <w:tc>
          <w:tcPr>
            <w:tcW w:w="15899" w:type="dxa"/>
            <w:gridSpan w:val="12"/>
          </w:tcPr>
          <w:p w14:paraId="08CA1500" w14:textId="5C1FCC6E" w:rsidR="00632161" w:rsidRPr="009C2119" w:rsidRDefault="00632161" w:rsidP="00BF0EF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Ведомственный проект 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Развитие зарядной инфраструктуры для электромобилей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700BB" w:rsidRPr="009C2119" w14:paraId="0564EA61" w14:textId="77777777" w:rsidTr="00D8027A">
        <w:trPr>
          <w:trHeight w:val="20"/>
          <w:jc w:val="center"/>
        </w:trPr>
        <w:tc>
          <w:tcPr>
            <w:tcW w:w="633" w:type="dxa"/>
            <w:vMerge w:val="restart"/>
          </w:tcPr>
          <w:p w14:paraId="141222A7" w14:textId="7ADCCB64" w:rsidR="00D7289F" w:rsidRPr="009C2119" w:rsidRDefault="00DC1D77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3.1</w:t>
            </w:r>
            <w:r w:rsidR="00F939AB" w:rsidRPr="009C2119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076" w:type="dxa"/>
            <w:vMerge w:val="restart"/>
          </w:tcPr>
          <w:p w14:paraId="16C80E9A" w14:textId="77777777" w:rsidR="00D7289F" w:rsidRPr="009C2119" w:rsidRDefault="00D7289F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Субсидии на возм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щение части затрат на закупку оборуд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вания объектов з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рядной инфрастру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туры для быстрой зарядки электрич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ского автомобильн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го транспорта</w:t>
            </w:r>
          </w:p>
        </w:tc>
        <w:tc>
          <w:tcPr>
            <w:tcW w:w="1783" w:type="dxa"/>
          </w:tcPr>
          <w:p w14:paraId="13E4EAB0" w14:textId="77777777" w:rsidR="00D7289F" w:rsidRPr="009C2119" w:rsidRDefault="00D7289F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  <w:vMerge w:val="restart"/>
          </w:tcPr>
          <w:p w14:paraId="500C1304" w14:textId="77777777" w:rsidR="00D7289F" w:rsidRPr="009C2119" w:rsidRDefault="00D7289F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7A425951" w14:textId="3E6A5B1F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74,4</w:t>
            </w:r>
          </w:p>
        </w:tc>
        <w:tc>
          <w:tcPr>
            <w:tcW w:w="1275" w:type="dxa"/>
          </w:tcPr>
          <w:p w14:paraId="5E696299" w14:textId="754109C0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276" w:type="dxa"/>
          </w:tcPr>
          <w:p w14:paraId="0BF87043" w14:textId="78707774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134" w:type="dxa"/>
          </w:tcPr>
          <w:p w14:paraId="54F7644C" w14:textId="558DD0AF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283" w:type="dxa"/>
          </w:tcPr>
          <w:p w14:paraId="31CFAD06" w14:textId="530916B0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072D8ADC" w14:textId="1F685AA0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7934DEED" w14:textId="4722D377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7C593576" w14:textId="7F5F3868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299,4</w:t>
            </w:r>
          </w:p>
        </w:tc>
      </w:tr>
      <w:tr w:rsidR="000700BB" w:rsidRPr="009C2119" w14:paraId="2D35577A" w14:textId="77777777" w:rsidTr="00D8027A">
        <w:trPr>
          <w:trHeight w:val="20"/>
          <w:jc w:val="center"/>
        </w:trPr>
        <w:tc>
          <w:tcPr>
            <w:tcW w:w="633" w:type="dxa"/>
            <w:vMerge/>
          </w:tcPr>
          <w:p w14:paraId="0B803E1E" w14:textId="77777777" w:rsidR="00D7289F" w:rsidRPr="009C2119" w:rsidRDefault="00D7289F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51DBC530" w14:textId="77777777" w:rsidR="00D7289F" w:rsidRPr="009C2119" w:rsidRDefault="00D7289F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7728966E" w14:textId="77777777" w:rsidR="00D7289F" w:rsidRPr="009C2119" w:rsidRDefault="00D7289F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из федерального бюджета</w:t>
            </w:r>
          </w:p>
        </w:tc>
        <w:tc>
          <w:tcPr>
            <w:tcW w:w="1598" w:type="dxa"/>
            <w:vMerge/>
          </w:tcPr>
          <w:p w14:paraId="6B1FEB8D" w14:textId="77777777" w:rsidR="00D7289F" w:rsidRPr="009C2119" w:rsidRDefault="00D7289F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429C6826" w14:textId="470D4278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7365,6</w:t>
            </w:r>
          </w:p>
        </w:tc>
        <w:tc>
          <w:tcPr>
            <w:tcW w:w="1275" w:type="dxa"/>
          </w:tcPr>
          <w:p w14:paraId="05545140" w14:textId="59A762C8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0EBDB6C1" w14:textId="6ECD65B2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1F18CDED" w14:textId="5A1D1D95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</w:tcPr>
          <w:p w14:paraId="15A0BF56" w14:textId="15C04DAB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52D90F99" w14:textId="2A456397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6C3833C0" w14:textId="7EDE97B1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43263E6B" w14:textId="70AB0EAD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7365,6</w:t>
            </w:r>
          </w:p>
        </w:tc>
      </w:tr>
      <w:tr w:rsidR="000700BB" w:rsidRPr="009C2119" w14:paraId="6A62DB47" w14:textId="77777777" w:rsidTr="00D8027A">
        <w:trPr>
          <w:trHeight w:val="20"/>
          <w:jc w:val="center"/>
        </w:trPr>
        <w:tc>
          <w:tcPr>
            <w:tcW w:w="633" w:type="dxa"/>
            <w:vMerge/>
          </w:tcPr>
          <w:p w14:paraId="7269BD88" w14:textId="77777777" w:rsidR="00D7289F" w:rsidRPr="009C2119" w:rsidRDefault="00D7289F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5D98FEEB" w14:textId="77777777" w:rsidR="00D7289F" w:rsidRPr="009C2119" w:rsidRDefault="00D7289F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51786898" w14:textId="77777777" w:rsidR="00D7289F" w:rsidRPr="009C2119" w:rsidRDefault="00D7289F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98" w:type="dxa"/>
            <w:vMerge/>
          </w:tcPr>
          <w:p w14:paraId="1351664A" w14:textId="77777777" w:rsidR="00D7289F" w:rsidRPr="009C2119" w:rsidRDefault="00D7289F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34CDDAE8" w14:textId="6E0B1DD0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4960</w:t>
            </w:r>
          </w:p>
        </w:tc>
        <w:tc>
          <w:tcPr>
            <w:tcW w:w="1275" w:type="dxa"/>
          </w:tcPr>
          <w:p w14:paraId="5853CEB2" w14:textId="45B220D9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222D6965" w14:textId="515E7AAA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330FC4B" w14:textId="52230A6F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</w:tcPr>
          <w:p w14:paraId="494B905A" w14:textId="27F918B7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72EDB4FE" w14:textId="218D6271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24456E7C" w14:textId="347D5F7F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16AC486A" w14:textId="57FBF9C6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4960</w:t>
            </w:r>
          </w:p>
        </w:tc>
      </w:tr>
      <w:tr w:rsidR="000700BB" w:rsidRPr="009C2119" w14:paraId="7C0CE9B7" w14:textId="77777777" w:rsidTr="00D8027A">
        <w:trPr>
          <w:trHeight w:val="20"/>
          <w:jc w:val="center"/>
        </w:trPr>
        <w:tc>
          <w:tcPr>
            <w:tcW w:w="633" w:type="dxa"/>
            <w:vMerge w:val="restart"/>
          </w:tcPr>
          <w:p w14:paraId="6D832BA6" w14:textId="09FC816F" w:rsidR="00D7289F" w:rsidRPr="009C2119" w:rsidRDefault="00DC1D77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3.1</w:t>
            </w:r>
            <w:r w:rsidR="00F939AB" w:rsidRPr="009C211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7289F" w:rsidRPr="009C211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076" w:type="dxa"/>
            <w:vMerge w:val="restart"/>
          </w:tcPr>
          <w:p w14:paraId="5C2E7EFB" w14:textId="77777777" w:rsidR="00D7289F" w:rsidRPr="009C2119" w:rsidRDefault="00D7289F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Субсидии на возм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щение части затрат на технологическое присоединение об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ектов зарядной 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фраструктуры для быстрой зарядки 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lastRenderedPageBreak/>
              <w:t>электрического а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томобильного тран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порта</w:t>
            </w:r>
          </w:p>
        </w:tc>
        <w:tc>
          <w:tcPr>
            <w:tcW w:w="1783" w:type="dxa"/>
          </w:tcPr>
          <w:p w14:paraId="7ECA50CD" w14:textId="77777777" w:rsidR="00D7289F" w:rsidRPr="009C2119" w:rsidRDefault="00D7289F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lastRenderedPageBreak/>
              <w:t>республиканский</w:t>
            </w:r>
          </w:p>
        </w:tc>
        <w:tc>
          <w:tcPr>
            <w:tcW w:w="1598" w:type="dxa"/>
            <w:vMerge w:val="restart"/>
          </w:tcPr>
          <w:p w14:paraId="328ABEB6" w14:textId="77777777" w:rsidR="00D7289F" w:rsidRPr="009C2119" w:rsidRDefault="00D7289F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0FC317DF" w14:textId="4E01AA61" w:rsidR="00D7289F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D7289F" w:rsidRPr="009C211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5" w:type="dxa"/>
          </w:tcPr>
          <w:p w14:paraId="4A7791FD" w14:textId="1E58FA00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76" w:type="dxa"/>
          </w:tcPr>
          <w:p w14:paraId="682877CA" w14:textId="5CC1FF39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134" w:type="dxa"/>
          </w:tcPr>
          <w:p w14:paraId="73887B43" w14:textId="6E8CA96F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83" w:type="dxa"/>
          </w:tcPr>
          <w:p w14:paraId="55EDB558" w14:textId="1301E797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1B52E27D" w14:textId="62621232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55C79001" w14:textId="0DD04F40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63EC51D9" w14:textId="22B0A6E0" w:rsidR="00D7289F" w:rsidRPr="009C2119" w:rsidRDefault="004C27E0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</w:tr>
      <w:tr w:rsidR="000700BB" w:rsidRPr="009C2119" w14:paraId="557B6703" w14:textId="77777777" w:rsidTr="00D8027A">
        <w:trPr>
          <w:trHeight w:val="20"/>
          <w:jc w:val="center"/>
        </w:trPr>
        <w:tc>
          <w:tcPr>
            <w:tcW w:w="633" w:type="dxa"/>
            <w:vMerge/>
          </w:tcPr>
          <w:p w14:paraId="166F034D" w14:textId="77777777" w:rsidR="00D7289F" w:rsidRPr="009C2119" w:rsidRDefault="00D7289F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3BDE5127" w14:textId="77777777" w:rsidR="00D7289F" w:rsidRPr="009C2119" w:rsidRDefault="00D7289F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5ADC1723" w14:textId="77777777" w:rsidR="00D7289F" w:rsidRPr="009C2119" w:rsidRDefault="00D7289F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из федерального бюджета</w:t>
            </w:r>
          </w:p>
        </w:tc>
        <w:tc>
          <w:tcPr>
            <w:tcW w:w="1598" w:type="dxa"/>
            <w:vMerge/>
          </w:tcPr>
          <w:p w14:paraId="48708EFA" w14:textId="77777777" w:rsidR="00D7289F" w:rsidRPr="009C2119" w:rsidRDefault="00D7289F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2129F0ED" w14:textId="292839C4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261,6</w:t>
            </w:r>
          </w:p>
        </w:tc>
        <w:tc>
          <w:tcPr>
            <w:tcW w:w="1275" w:type="dxa"/>
          </w:tcPr>
          <w:p w14:paraId="610C8159" w14:textId="4399BACE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37CB1796" w14:textId="4C5E230D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554B0AF" w14:textId="32A812B6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</w:tcPr>
          <w:p w14:paraId="1D0ADF3A" w14:textId="36D2AB59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452269A5" w14:textId="7FAE9908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543BB3E9" w14:textId="58B9ED36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1171CABD" w14:textId="4FDB4C02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261,6</w:t>
            </w:r>
          </w:p>
        </w:tc>
      </w:tr>
      <w:tr w:rsidR="000700BB" w:rsidRPr="009C2119" w14:paraId="002DFC5C" w14:textId="77777777" w:rsidTr="00D8027A">
        <w:trPr>
          <w:trHeight w:val="20"/>
          <w:jc w:val="center"/>
        </w:trPr>
        <w:tc>
          <w:tcPr>
            <w:tcW w:w="633" w:type="dxa"/>
            <w:vMerge/>
          </w:tcPr>
          <w:p w14:paraId="7A2BBA53" w14:textId="77777777" w:rsidR="00D7289F" w:rsidRPr="009C2119" w:rsidRDefault="00D7289F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7A97F2FE" w14:textId="77777777" w:rsidR="00D7289F" w:rsidRPr="009C2119" w:rsidRDefault="00D7289F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</w:tcPr>
          <w:p w14:paraId="3251E965" w14:textId="77777777" w:rsidR="00D7289F" w:rsidRPr="009C2119" w:rsidRDefault="00D7289F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98" w:type="dxa"/>
            <w:vMerge/>
          </w:tcPr>
          <w:p w14:paraId="0B73898F" w14:textId="77777777" w:rsidR="00D7289F" w:rsidRPr="009C2119" w:rsidRDefault="00D7289F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14:paraId="6A70D976" w14:textId="3413E11A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176,2</w:t>
            </w:r>
          </w:p>
        </w:tc>
        <w:tc>
          <w:tcPr>
            <w:tcW w:w="1275" w:type="dxa"/>
          </w:tcPr>
          <w:p w14:paraId="06536BA6" w14:textId="5C8A8AD4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4955625F" w14:textId="019ED64D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BABB0A6" w14:textId="41186C28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83" w:type="dxa"/>
          </w:tcPr>
          <w:p w14:paraId="34A4BDDA" w14:textId="737F429B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</w:tcPr>
          <w:p w14:paraId="2F141D40" w14:textId="366B0FDB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1" w:type="dxa"/>
          </w:tcPr>
          <w:p w14:paraId="31B2FDE9" w14:textId="353D177D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3AC3AF6F" w14:textId="35045FE8" w:rsidR="00D7289F" w:rsidRPr="009C2119" w:rsidRDefault="00D7289F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176,2</w:t>
            </w:r>
          </w:p>
        </w:tc>
      </w:tr>
      <w:tr w:rsidR="000700BB" w:rsidRPr="009C2119" w14:paraId="50591F2E" w14:textId="77777777" w:rsidTr="00D8027A">
        <w:trPr>
          <w:trHeight w:val="20"/>
          <w:jc w:val="center"/>
        </w:trPr>
        <w:tc>
          <w:tcPr>
            <w:tcW w:w="633" w:type="dxa"/>
          </w:tcPr>
          <w:p w14:paraId="7F371063" w14:textId="77777777" w:rsidR="00632161" w:rsidRPr="009C2119" w:rsidRDefault="00632161" w:rsidP="00BF0EF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2076" w:type="dxa"/>
          </w:tcPr>
          <w:p w14:paraId="7E7CA44B" w14:textId="00063F69" w:rsidR="00632161" w:rsidRPr="009C2119" w:rsidRDefault="00E3626D" w:rsidP="00E85EB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hyperlink w:anchor="P413">
              <w:r w:rsidR="00632161" w:rsidRPr="009C2119">
                <w:rPr>
                  <w:rFonts w:ascii="Times New Roman" w:hAnsi="Times New Roman" w:cs="Times New Roman"/>
                  <w:color w:val="000000" w:themeColor="text1"/>
                </w:rPr>
                <w:t>Подпрограмма 4</w:t>
              </w:r>
            </w:hyperlink>
            <w:r w:rsidR="00632161" w:rsidRPr="009C21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632161" w:rsidRPr="009C2119">
              <w:rPr>
                <w:rFonts w:ascii="Times New Roman" w:hAnsi="Times New Roman" w:cs="Times New Roman"/>
                <w:color w:val="000000" w:themeColor="text1"/>
              </w:rPr>
              <w:t>Газификация ж</w:t>
            </w:r>
            <w:r w:rsidR="00632161" w:rsidRPr="009C211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632161" w:rsidRPr="009C2119">
              <w:rPr>
                <w:rFonts w:ascii="Times New Roman" w:hAnsi="Times New Roman" w:cs="Times New Roman"/>
                <w:color w:val="000000" w:themeColor="text1"/>
              </w:rPr>
              <w:t>лищно-коммуналь</w:t>
            </w:r>
            <w:r w:rsidR="00E85EBC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32161" w:rsidRPr="009C2119">
              <w:rPr>
                <w:rFonts w:ascii="Times New Roman" w:hAnsi="Times New Roman" w:cs="Times New Roman"/>
                <w:color w:val="000000" w:themeColor="text1"/>
              </w:rPr>
              <w:t>ного хозяйства, пр</w:t>
            </w:r>
            <w:r w:rsidR="00632161"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632161" w:rsidRPr="009C2119">
              <w:rPr>
                <w:rFonts w:ascii="Times New Roman" w:hAnsi="Times New Roman" w:cs="Times New Roman"/>
                <w:color w:val="000000" w:themeColor="text1"/>
              </w:rPr>
              <w:t>мышленных и иных организаций Респу</w:t>
            </w:r>
            <w:r w:rsidR="00632161"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632161" w:rsidRPr="009C2119">
              <w:rPr>
                <w:rFonts w:ascii="Times New Roman" w:hAnsi="Times New Roman" w:cs="Times New Roman"/>
                <w:color w:val="000000" w:themeColor="text1"/>
              </w:rPr>
              <w:t>лики Тыва на 201</w:t>
            </w:r>
            <w:r w:rsidR="00D8027A">
              <w:rPr>
                <w:rFonts w:ascii="Times New Roman" w:hAnsi="Times New Roman" w:cs="Times New Roman"/>
                <w:color w:val="000000" w:themeColor="text1"/>
              </w:rPr>
              <w:t>9-</w:t>
            </w:r>
            <w:r w:rsidR="00632161" w:rsidRPr="009C2119">
              <w:rPr>
                <w:rFonts w:ascii="Times New Roman" w:hAnsi="Times New Roman" w:cs="Times New Roman"/>
                <w:color w:val="000000" w:themeColor="text1"/>
              </w:rPr>
              <w:t>2027 годы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83" w:type="dxa"/>
          </w:tcPr>
          <w:p w14:paraId="0EB7C2EA" w14:textId="77777777" w:rsidR="00632161" w:rsidRPr="009C2119" w:rsidRDefault="00632161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</w:tcPr>
          <w:p w14:paraId="3ABD539D" w14:textId="77777777" w:rsidR="00632161" w:rsidRPr="009C2119" w:rsidRDefault="00632161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0C3D8841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</w:tcPr>
          <w:p w14:paraId="2FA0CD67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14:paraId="46F4AD34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33A573FD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83" w:type="dxa"/>
          </w:tcPr>
          <w:p w14:paraId="6D5F916A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50" w:type="dxa"/>
          </w:tcPr>
          <w:p w14:paraId="065A8DEA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11" w:type="dxa"/>
          </w:tcPr>
          <w:p w14:paraId="5B030DF7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14:paraId="1F3BB345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700BB" w:rsidRPr="009C2119" w14:paraId="617B3A1C" w14:textId="77777777" w:rsidTr="00D8027A">
        <w:trPr>
          <w:trHeight w:val="20"/>
          <w:jc w:val="center"/>
        </w:trPr>
        <w:tc>
          <w:tcPr>
            <w:tcW w:w="15899" w:type="dxa"/>
            <w:gridSpan w:val="12"/>
          </w:tcPr>
          <w:p w14:paraId="25545086" w14:textId="77777777" w:rsidR="00C77A2B" w:rsidRDefault="00632161" w:rsidP="00BF0EF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Ведомственный проект 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и модернизация существующей системы </w:t>
            </w:r>
          </w:p>
          <w:p w14:paraId="060DFBA2" w14:textId="2EA1E472" w:rsidR="00632161" w:rsidRPr="009C2119" w:rsidRDefault="00632161" w:rsidP="00BF0EF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газоснабжения и приобретение специализированных транспортных средств</w:t>
            </w:r>
            <w:r w:rsidR="00C85B2C" w:rsidRPr="009C211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700BB" w:rsidRPr="009C2119" w14:paraId="26D8F7AC" w14:textId="77777777" w:rsidTr="00D8027A">
        <w:trPr>
          <w:trHeight w:val="20"/>
          <w:jc w:val="center"/>
        </w:trPr>
        <w:tc>
          <w:tcPr>
            <w:tcW w:w="633" w:type="dxa"/>
          </w:tcPr>
          <w:p w14:paraId="4F713038" w14:textId="77777777" w:rsidR="00632161" w:rsidRPr="009C2119" w:rsidRDefault="00632161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</w:tc>
        <w:tc>
          <w:tcPr>
            <w:tcW w:w="2076" w:type="dxa"/>
          </w:tcPr>
          <w:p w14:paraId="4453AB56" w14:textId="643DCFEB" w:rsidR="00632161" w:rsidRPr="009C2119" w:rsidRDefault="00632161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Реконструкция и м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дернизация сущ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ствующей инфр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структуры газосна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жения (реконстру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ция газопроводов (подземных, вну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ренних) сжиженного углеводородного г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за (далее </w:t>
            </w:r>
            <w:r w:rsidR="00E85EBC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 xml:space="preserve"> СУГ) с заменой запорной арматуры, модерн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зация оборудования групповых резерв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арных установок СУГ, реконструкция газонаполнительного пункта и газовых участков в муниц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пальных образов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ниях)</w:t>
            </w:r>
          </w:p>
        </w:tc>
        <w:tc>
          <w:tcPr>
            <w:tcW w:w="1783" w:type="dxa"/>
          </w:tcPr>
          <w:p w14:paraId="58E0D7A9" w14:textId="77777777" w:rsidR="00632161" w:rsidRPr="009C2119" w:rsidRDefault="00632161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598" w:type="dxa"/>
          </w:tcPr>
          <w:p w14:paraId="44BE4AEE" w14:textId="77777777" w:rsidR="00632161" w:rsidRPr="009C2119" w:rsidRDefault="00632161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534D72D0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</w:tcPr>
          <w:p w14:paraId="5D3A740C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14:paraId="2682CC13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02DBB4F8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83" w:type="dxa"/>
          </w:tcPr>
          <w:p w14:paraId="41BA4D2F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50" w:type="dxa"/>
          </w:tcPr>
          <w:p w14:paraId="232FDBAB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11" w:type="dxa"/>
          </w:tcPr>
          <w:p w14:paraId="7E0B068F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14:paraId="08079B2E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14:paraId="2270A25A" w14:textId="77777777" w:rsidR="00C77A2B" w:rsidRDefault="00C77A2B"/>
    <w:tbl>
      <w:tblPr>
        <w:tblStyle w:val="a8"/>
        <w:tblW w:w="1579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2058"/>
        <w:gridCol w:w="1783"/>
        <w:gridCol w:w="1675"/>
        <w:gridCol w:w="1304"/>
        <w:gridCol w:w="1300"/>
        <w:gridCol w:w="1276"/>
        <w:gridCol w:w="1134"/>
        <w:gridCol w:w="1107"/>
        <w:gridCol w:w="1048"/>
        <w:gridCol w:w="1134"/>
        <w:gridCol w:w="1145"/>
        <w:gridCol w:w="315"/>
      </w:tblGrid>
      <w:tr w:rsidR="00C77A2B" w:rsidRPr="009C2119" w14:paraId="480889C9" w14:textId="77777777" w:rsidTr="00C77A2B">
        <w:trPr>
          <w:gridAfter w:val="1"/>
          <w:wAfter w:w="315" w:type="dxa"/>
          <w:trHeight w:val="20"/>
          <w:jc w:val="center"/>
        </w:trPr>
        <w:tc>
          <w:tcPr>
            <w:tcW w:w="512" w:type="dxa"/>
          </w:tcPr>
          <w:p w14:paraId="1350EAD9" w14:textId="0A9AC0C9" w:rsidR="00C77A2B" w:rsidRPr="009C2119" w:rsidRDefault="00C77A2B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58" w:type="dxa"/>
          </w:tcPr>
          <w:p w14:paraId="224E3E35" w14:textId="6DE28D8C" w:rsidR="00C77A2B" w:rsidRPr="009C2119" w:rsidRDefault="00C77A2B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83" w:type="dxa"/>
          </w:tcPr>
          <w:p w14:paraId="2EB533A6" w14:textId="275D2C59" w:rsidR="00C77A2B" w:rsidRPr="009C2119" w:rsidRDefault="00C77A2B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75" w:type="dxa"/>
          </w:tcPr>
          <w:p w14:paraId="788B2A36" w14:textId="3C7B08CE" w:rsidR="00C77A2B" w:rsidRPr="009C2119" w:rsidRDefault="00C77A2B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04" w:type="dxa"/>
          </w:tcPr>
          <w:p w14:paraId="0DDF61B1" w14:textId="570DA2B2" w:rsidR="00C77A2B" w:rsidRPr="009C2119" w:rsidRDefault="00C77A2B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00" w:type="dxa"/>
          </w:tcPr>
          <w:p w14:paraId="4DB37162" w14:textId="41277B07" w:rsidR="00C77A2B" w:rsidRPr="009C2119" w:rsidRDefault="00C77A2B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78118B46" w14:textId="22A798C2" w:rsidR="00C77A2B" w:rsidRPr="009C2119" w:rsidRDefault="00C77A2B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5418F1FE" w14:textId="129BFC75" w:rsidR="00C77A2B" w:rsidRPr="009C2119" w:rsidRDefault="00C77A2B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07" w:type="dxa"/>
          </w:tcPr>
          <w:p w14:paraId="5C0876F6" w14:textId="0530CDE7" w:rsidR="00C77A2B" w:rsidRPr="009C2119" w:rsidRDefault="00C77A2B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48" w:type="dxa"/>
          </w:tcPr>
          <w:p w14:paraId="4BC8A577" w14:textId="3C57CFA4" w:rsidR="00C77A2B" w:rsidRPr="009C2119" w:rsidRDefault="00C77A2B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14:paraId="6B80A7DC" w14:textId="0FC58D50" w:rsidR="00C77A2B" w:rsidRPr="009C2119" w:rsidRDefault="00C77A2B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45" w:type="dxa"/>
          </w:tcPr>
          <w:p w14:paraId="41B496C3" w14:textId="28CAFB86" w:rsidR="00C77A2B" w:rsidRPr="009C2119" w:rsidRDefault="00C77A2B" w:rsidP="00C77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C77A2B" w:rsidRPr="009C2119" w14:paraId="18BCD855" w14:textId="0E2005C5" w:rsidTr="00C77A2B">
        <w:trPr>
          <w:trHeight w:val="20"/>
          <w:jc w:val="center"/>
        </w:trPr>
        <w:tc>
          <w:tcPr>
            <w:tcW w:w="512" w:type="dxa"/>
          </w:tcPr>
          <w:p w14:paraId="6CA251A8" w14:textId="77777777" w:rsidR="00632161" w:rsidRPr="009C2119" w:rsidRDefault="00632161" w:rsidP="00BF0E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4.2.</w:t>
            </w:r>
          </w:p>
        </w:tc>
        <w:tc>
          <w:tcPr>
            <w:tcW w:w="2058" w:type="dxa"/>
          </w:tcPr>
          <w:p w14:paraId="2A238182" w14:textId="77777777" w:rsidR="00632161" w:rsidRPr="009C2119" w:rsidRDefault="00632161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Приобретение сп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циализированных транспортных средств</w:t>
            </w:r>
          </w:p>
        </w:tc>
        <w:tc>
          <w:tcPr>
            <w:tcW w:w="1783" w:type="dxa"/>
          </w:tcPr>
          <w:p w14:paraId="2F2C2C39" w14:textId="77777777" w:rsidR="00632161" w:rsidRPr="009C2119" w:rsidRDefault="00632161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республиканский</w:t>
            </w:r>
          </w:p>
        </w:tc>
        <w:tc>
          <w:tcPr>
            <w:tcW w:w="1675" w:type="dxa"/>
          </w:tcPr>
          <w:p w14:paraId="4CA951EF" w14:textId="77777777" w:rsidR="00632161" w:rsidRPr="009C2119" w:rsidRDefault="00632161" w:rsidP="009C211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Министерство топлива и эне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гетики Респу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C2119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304" w:type="dxa"/>
          </w:tcPr>
          <w:p w14:paraId="16B925C1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00" w:type="dxa"/>
          </w:tcPr>
          <w:p w14:paraId="57EA0E1E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14:paraId="492C66CB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4770680A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07" w:type="dxa"/>
          </w:tcPr>
          <w:p w14:paraId="3E542FDC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48" w:type="dxa"/>
          </w:tcPr>
          <w:p w14:paraId="3EBCD7CC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6DAF94E2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0, 0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14:paraId="03EF91E6" w14:textId="77777777" w:rsidR="00632161" w:rsidRPr="009C2119" w:rsidRDefault="00632161" w:rsidP="009C21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11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8A11FB" w14:textId="439E83EA" w:rsidR="00C77A2B" w:rsidRPr="009C2119" w:rsidRDefault="00C77A2B" w:rsidP="00C77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»;</w:t>
            </w:r>
          </w:p>
        </w:tc>
      </w:tr>
    </w:tbl>
    <w:p w14:paraId="2AF5EAF6" w14:textId="02AFA9EB" w:rsidR="00A75778" w:rsidRPr="000700BB" w:rsidRDefault="00A75778" w:rsidP="000700B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9F291A" w14:textId="46C2A5C4" w:rsidR="00A75778" w:rsidRPr="000700BB" w:rsidRDefault="00A75778" w:rsidP="000700B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900DEC" w14:textId="77777777" w:rsidR="00DB72E7" w:rsidRPr="000700BB" w:rsidRDefault="00DB72E7" w:rsidP="000700B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B72E7" w:rsidRPr="000700BB" w:rsidSect="00751C98">
          <w:pgSz w:w="16838" w:h="11905" w:orient="landscape"/>
          <w:pgMar w:top="1134" w:right="567" w:bottom="1701" w:left="567" w:header="680" w:footer="0" w:gutter="0"/>
          <w:cols w:space="720"/>
          <w:docGrid w:linePitch="299"/>
        </w:sectPr>
      </w:pPr>
    </w:p>
    <w:p w14:paraId="103ED57B" w14:textId="6FEF4F47" w:rsidR="003415E6" w:rsidRPr="00157874" w:rsidRDefault="009F0FE4" w:rsidP="00157874">
      <w:pPr>
        <w:pStyle w:val="ConsPlusNormal"/>
        <w:numPr>
          <w:ilvl w:val="0"/>
          <w:numId w:val="7"/>
        </w:numPr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3415E6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приложении № 5 к Программе:</w:t>
      </w:r>
    </w:p>
    <w:p w14:paraId="4B0B0DB8" w14:textId="7149FA9A" w:rsidR="00F0345D" w:rsidRPr="00157874" w:rsidRDefault="007A280D" w:rsidP="001578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пункт 1.2</w:t>
      </w:r>
      <w:r w:rsidR="003415E6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45D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подпунктами</w:t>
      </w:r>
      <w:r w:rsidR="00B52AD2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B2C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52AD2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5B2C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85B2C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46B3F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85B2C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52AD2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7CE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="00F0345D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0884C1F" w14:textId="58AFA530" w:rsidR="00B52AD2" w:rsidRPr="00157874" w:rsidRDefault="00C85B2C" w:rsidP="001578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52AD2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0345D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 </w:t>
      </w:r>
      <w:r w:rsidR="00B52AD2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спецтехники и запасных частей, а также на уплату кредиторской задолженности по данным направлениям;</w:t>
      </w:r>
    </w:p>
    <w:p w14:paraId="763CF82C" w14:textId="1B75E103" w:rsidR="00F0345D" w:rsidRPr="00157874" w:rsidRDefault="00B46B3F" w:rsidP="001578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0345D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) на</w:t>
      </w:r>
      <w:r w:rsidR="00B52AD2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оплату мероприятий по антитеррористической защищенности об</w:t>
      </w:r>
      <w:r w:rsidR="00B52AD2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B52AD2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ектов топливно-энергетического комплекса</w:t>
      </w:r>
      <w:r w:rsidR="00C85B2C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973FF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A4E5B91" w14:textId="1B5DB039" w:rsidR="006E0553" w:rsidRPr="00157874" w:rsidRDefault="000973FF" w:rsidP="00157874">
      <w:pPr>
        <w:pStyle w:val="a6"/>
        <w:numPr>
          <w:ilvl w:val="0"/>
          <w:numId w:val="7"/>
        </w:numPr>
        <w:spacing w:after="0" w:line="360" w:lineRule="atLeast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="006E0553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приложении</w:t>
      </w:r>
      <w:r w:rsidR="005A260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№ 6</w:t>
      </w:r>
      <w:r w:rsidR="00DF367B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к</w:t>
      </w:r>
      <w:r w:rsidR="005A260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Программе</w:t>
      </w:r>
      <w:r w:rsidR="006E0553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:</w:t>
      </w:r>
    </w:p>
    <w:p w14:paraId="7587B86B" w14:textId="45CFDB4B" w:rsidR="00B14945" w:rsidRPr="00157874" w:rsidRDefault="004A2486" w:rsidP="00157874">
      <w:pPr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="00B1494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аименование приложени</w:t>
      </w:r>
      <w:r w:rsidR="001254F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я изложить в следующей редакции:</w:t>
      </w:r>
    </w:p>
    <w:p w14:paraId="2A2F808B" w14:textId="5892B1E5" w:rsidR="001254F5" w:rsidRPr="00157874" w:rsidRDefault="00C85B2C" w:rsidP="00157874">
      <w:pPr>
        <w:pStyle w:val="a6"/>
        <w:spacing w:after="0" w:line="360" w:lineRule="atLeast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254F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Порядок предоставления субсидий юридическим лицам, осуществля</w:t>
      </w:r>
      <w:r w:rsidR="001254F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ю</w:t>
      </w:r>
      <w:r w:rsidR="001254F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щим регулируемые виды деятельности и реализующим мероприятия в области энергосбережения и повышения энергетической эффективности, на возмещение части затрат, понесенных в процессе выработки и (или) транспортировки эне</w:t>
      </w:r>
      <w:r w:rsidR="001254F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</w:t>
      </w:r>
      <w:r w:rsidR="001254F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горесурсов и воды, в том числе вследствие проведения мероприятий в области энергосбережения и повышения энергетической эффективности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254F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;</w:t>
      </w:r>
    </w:p>
    <w:p w14:paraId="6F68CEEC" w14:textId="2F6CE613" w:rsidR="00452F1F" w:rsidRPr="00157874" w:rsidRDefault="007A280D" w:rsidP="00157874">
      <w:pPr>
        <w:pStyle w:val="a6"/>
        <w:spacing w:after="0" w:line="360" w:lineRule="atLeast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452F1F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пункт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 1.2</w:t>
      </w:r>
      <w:r w:rsidR="00452F1F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:</w:t>
      </w:r>
    </w:p>
    <w:p w14:paraId="1F9256A8" w14:textId="561C70EB" w:rsidR="00452F1F" w:rsidRPr="00157874" w:rsidRDefault="00452F1F" w:rsidP="00157874">
      <w:pPr>
        <w:pStyle w:val="a6"/>
        <w:spacing w:after="0" w:line="360" w:lineRule="atLeast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подпункт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14:paraId="75A133B1" w14:textId="5D6CA98B" w:rsidR="00452F1F" w:rsidRPr="00157874" w:rsidRDefault="00C85B2C" w:rsidP="00157874">
      <w:pPr>
        <w:pStyle w:val="a6"/>
        <w:spacing w:after="0" w:line="36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452F1F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б) </w:t>
      </w:r>
      <w:r w:rsidR="00452F1F" w:rsidRPr="00157874">
        <w:rPr>
          <w:rFonts w:ascii="Times New Roman" w:hAnsi="Times New Roman"/>
          <w:color w:val="000000" w:themeColor="text1"/>
          <w:sz w:val="28"/>
          <w:szCs w:val="28"/>
        </w:rPr>
        <w:t>на приобретение горюче-смазочных материалов (ГСМ) с учетом транспортных расходов, а также на уплату кредиторской задолженности по данным направлениям;</w:t>
      </w:r>
      <w:r w:rsidRPr="0015787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52F1F" w:rsidRPr="0015787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70F9C51" w14:textId="5522EE17" w:rsidR="006E0553" w:rsidRPr="00157874" w:rsidRDefault="006E0553" w:rsidP="00157874">
      <w:pPr>
        <w:pStyle w:val="a6"/>
        <w:spacing w:after="0" w:line="360" w:lineRule="atLeast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дополнить подпунктами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A2486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A2486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4A2486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A2486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следующего содержания:</w:t>
      </w:r>
    </w:p>
    <w:p w14:paraId="0D40E5E9" w14:textId="1064DE96" w:rsidR="00B46B3F" w:rsidRPr="00157874" w:rsidRDefault="00C85B2C" w:rsidP="00157874">
      <w:pPr>
        <w:pStyle w:val="a6"/>
        <w:spacing w:after="0" w:line="360" w:lineRule="atLeast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6E0553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с) </w:t>
      </w:r>
      <w:r w:rsidR="003E4C33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на оказание услуг по охране объектов топливно-энергетического ко</w:t>
      </w:r>
      <w:r w:rsidR="003E4C33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</w:t>
      </w:r>
      <w:r w:rsidR="003E4C33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плекса;</w:t>
      </w:r>
    </w:p>
    <w:p w14:paraId="2BBADF48" w14:textId="4260ADB9" w:rsidR="006E0553" w:rsidRPr="00157874" w:rsidRDefault="00B46B3F" w:rsidP="00157874">
      <w:pPr>
        <w:pStyle w:val="a6"/>
        <w:spacing w:after="0" w:line="360" w:lineRule="atLeast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т) </w:t>
      </w:r>
      <w:r w:rsidR="006E0553" w:rsidRPr="00157874">
        <w:rPr>
          <w:rFonts w:ascii="Times New Roman" w:hAnsi="Times New Roman"/>
          <w:color w:val="000000" w:themeColor="text1"/>
          <w:sz w:val="28"/>
          <w:szCs w:val="28"/>
        </w:rPr>
        <w:t>на приобретение спецтехники и запасных частей, а также на уплату кредиторской задол</w:t>
      </w:r>
      <w:r w:rsidR="00E542C4" w:rsidRPr="00157874">
        <w:rPr>
          <w:rFonts w:ascii="Times New Roman" w:hAnsi="Times New Roman"/>
          <w:color w:val="000000" w:themeColor="text1"/>
          <w:sz w:val="28"/>
          <w:szCs w:val="28"/>
        </w:rPr>
        <w:t>женности по данным направлениям</w:t>
      </w:r>
      <w:r w:rsidR="006E0553" w:rsidRPr="0015787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CED1579" w14:textId="575D8D2D" w:rsidR="006E0553" w:rsidRPr="00157874" w:rsidRDefault="00B46B3F" w:rsidP="00157874">
      <w:pPr>
        <w:pStyle w:val="a6"/>
        <w:spacing w:after="0" w:line="36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="006E0553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) </w:t>
      </w:r>
      <w:r w:rsidR="006E0553" w:rsidRPr="00157874">
        <w:rPr>
          <w:rFonts w:ascii="Times New Roman" w:hAnsi="Times New Roman"/>
          <w:color w:val="000000" w:themeColor="text1"/>
          <w:sz w:val="28"/>
          <w:szCs w:val="28"/>
        </w:rPr>
        <w:t>на оплату мероприятий по антитеррористической защищенности об</w:t>
      </w:r>
      <w:r w:rsidR="006E0553" w:rsidRPr="00157874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="006E0553" w:rsidRPr="00157874">
        <w:rPr>
          <w:rFonts w:ascii="Times New Roman" w:hAnsi="Times New Roman"/>
          <w:color w:val="000000" w:themeColor="text1"/>
          <w:sz w:val="28"/>
          <w:szCs w:val="28"/>
        </w:rPr>
        <w:t>ектов топливно-энергетического компле</w:t>
      </w:r>
      <w:r w:rsidR="00FC55E6">
        <w:rPr>
          <w:rFonts w:ascii="Times New Roman" w:hAnsi="Times New Roman"/>
          <w:color w:val="000000" w:themeColor="text1"/>
          <w:sz w:val="28"/>
          <w:szCs w:val="28"/>
        </w:rPr>
        <w:t>кса</w:t>
      </w:r>
      <w:r w:rsidR="00C85B2C" w:rsidRPr="0015787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A2486" w:rsidRPr="0015787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0A23678" w14:textId="4EDD0D6B" w:rsidR="0029534B" w:rsidRPr="00157874" w:rsidRDefault="0029534B" w:rsidP="00157874">
      <w:pPr>
        <w:pStyle w:val="a6"/>
        <w:numPr>
          <w:ilvl w:val="0"/>
          <w:numId w:val="7"/>
        </w:numPr>
        <w:spacing w:after="0" w:line="36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7874">
        <w:rPr>
          <w:rFonts w:ascii="Times New Roman" w:hAnsi="Times New Roman"/>
          <w:color w:val="000000" w:themeColor="text1"/>
          <w:sz w:val="28"/>
          <w:szCs w:val="28"/>
        </w:rPr>
        <w:t>приложение № 8 к Программе изложить в следующей редакции:</w:t>
      </w:r>
    </w:p>
    <w:p w14:paraId="50B420CF" w14:textId="77777777" w:rsidR="00301836" w:rsidRDefault="00301836">
      <w:p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0EF5CB52" w14:textId="0245F427" w:rsidR="0029534B" w:rsidRPr="00157874" w:rsidRDefault="00C85B2C" w:rsidP="001512C7">
      <w:pPr>
        <w:pStyle w:val="a6"/>
        <w:spacing w:after="0" w:line="360" w:lineRule="atLeast"/>
        <w:ind w:left="439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7874"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 w:rsidR="0029534B" w:rsidRPr="00157874">
        <w:rPr>
          <w:rFonts w:ascii="Times New Roman" w:hAnsi="Times New Roman"/>
          <w:color w:val="000000" w:themeColor="text1"/>
          <w:sz w:val="28"/>
          <w:szCs w:val="28"/>
        </w:rPr>
        <w:t>Приложение № 8</w:t>
      </w:r>
    </w:p>
    <w:p w14:paraId="3BD2E6E5" w14:textId="3C37CE4F" w:rsidR="0029534B" w:rsidRPr="00157874" w:rsidRDefault="0029534B" w:rsidP="001512C7">
      <w:pPr>
        <w:pStyle w:val="a6"/>
        <w:spacing w:after="0" w:line="360" w:lineRule="atLeast"/>
        <w:ind w:left="439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7874">
        <w:rPr>
          <w:rFonts w:ascii="Times New Roman" w:hAnsi="Times New Roman"/>
          <w:color w:val="000000" w:themeColor="text1"/>
          <w:sz w:val="28"/>
          <w:szCs w:val="28"/>
        </w:rPr>
        <w:t>к государственной программе Республики Тыва</w:t>
      </w:r>
      <w:r w:rsidR="001512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5B2C" w:rsidRPr="0015787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7874">
        <w:rPr>
          <w:rFonts w:ascii="Times New Roman" w:hAnsi="Times New Roman"/>
          <w:color w:val="000000" w:themeColor="text1"/>
          <w:sz w:val="28"/>
          <w:szCs w:val="28"/>
        </w:rPr>
        <w:t>Энергоэффективность и развитие энергетики</w:t>
      </w:r>
      <w:r w:rsidR="001512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7874">
        <w:rPr>
          <w:rFonts w:ascii="Times New Roman" w:hAnsi="Times New Roman"/>
          <w:color w:val="000000" w:themeColor="text1"/>
          <w:sz w:val="28"/>
          <w:szCs w:val="28"/>
        </w:rPr>
        <w:t>в Республике Тыва</w:t>
      </w:r>
      <w:r w:rsidR="00C85B2C" w:rsidRPr="0015787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30902B10" w14:textId="77777777" w:rsidR="00DD771E" w:rsidRDefault="00DD771E" w:rsidP="001512C7">
      <w:pPr>
        <w:pStyle w:val="a6"/>
        <w:spacing w:after="0" w:line="360" w:lineRule="atLeast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95B7839" w14:textId="77777777" w:rsidR="00301836" w:rsidRPr="00301836" w:rsidRDefault="00301836" w:rsidP="001512C7">
      <w:pPr>
        <w:pStyle w:val="a6"/>
        <w:spacing w:after="0" w:line="360" w:lineRule="atLeast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3F27A8D" w14:textId="176E7E72" w:rsidR="001512C7" w:rsidRDefault="001512C7" w:rsidP="001512C7">
      <w:pPr>
        <w:pStyle w:val="a6"/>
        <w:spacing w:after="0" w:line="360" w:lineRule="atLeast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7874">
        <w:rPr>
          <w:rFonts w:ascii="Times New Roman" w:hAnsi="Times New Roman"/>
          <w:color w:val="000000" w:themeColor="text1"/>
          <w:sz w:val="28"/>
          <w:szCs w:val="28"/>
          <w:lang w:val="x-none"/>
        </w:rPr>
        <w:t>П</w:t>
      </w:r>
      <w:r w:rsidR="003018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7874">
        <w:rPr>
          <w:rFonts w:ascii="Times New Roman" w:hAnsi="Times New Roman"/>
          <w:color w:val="000000" w:themeColor="text1"/>
          <w:sz w:val="28"/>
          <w:szCs w:val="28"/>
          <w:lang w:val="x-none"/>
        </w:rPr>
        <w:t>О</w:t>
      </w:r>
      <w:r w:rsidR="003018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7874">
        <w:rPr>
          <w:rFonts w:ascii="Times New Roman" w:hAnsi="Times New Roman"/>
          <w:color w:val="000000" w:themeColor="text1"/>
          <w:sz w:val="28"/>
          <w:szCs w:val="28"/>
          <w:lang w:val="x-none"/>
        </w:rPr>
        <w:t>Р</w:t>
      </w:r>
      <w:r w:rsidR="003018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7874">
        <w:rPr>
          <w:rFonts w:ascii="Times New Roman" w:hAnsi="Times New Roman"/>
          <w:color w:val="000000" w:themeColor="text1"/>
          <w:sz w:val="28"/>
          <w:szCs w:val="28"/>
          <w:lang w:val="x-none"/>
        </w:rPr>
        <w:t>Я</w:t>
      </w:r>
      <w:r w:rsidR="003018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7874">
        <w:rPr>
          <w:rFonts w:ascii="Times New Roman" w:hAnsi="Times New Roman"/>
          <w:color w:val="000000" w:themeColor="text1"/>
          <w:sz w:val="28"/>
          <w:szCs w:val="28"/>
          <w:lang w:val="x-none"/>
        </w:rPr>
        <w:t>Д</w:t>
      </w:r>
      <w:r w:rsidR="003018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7874">
        <w:rPr>
          <w:rFonts w:ascii="Times New Roman" w:hAnsi="Times New Roman"/>
          <w:color w:val="000000" w:themeColor="text1"/>
          <w:sz w:val="28"/>
          <w:szCs w:val="28"/>
          <w:lang w:val="x-none"/>
        </w:rPr>
        <w:t>О</w:t>
      </w:r>
      <w:r w:rsidR="003018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7874">
        <w:rPr>
          <w:rFonts w:ascii="Times New Roman" w:hAnsi="Times New Roman"/>
          <w:color w:val="000000" w:themeColor="text1"/>
          <w:sz w:val="28"/>
          <w:szCs w:val="28"/>
          <w:lang w:val="x-none"/>
        </w:rPr>
        <w:t xml:space="preserve">К </w:t>
      </w:r>
    </w:p>
    <w:p w14:paraId="0F2F1053" w14:textId="77777777" w:rsidR="001512C7" w:rsidRDefault="00DD771E" w:rsidP="001512C7">
      <w:pPr>
        <w:pStyle w:val="a6"/>
        <w:spacing w:after="0" w:line="360" w:lineRule="atLeast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7874">
        <w:rPr>
          <w:rFonts w:ascii="Times New Roman" w:hAnsi="Times New Roman"/>
          <w:color w:val="000000" w:themeColor="text1"/>
          <w:sz w:val="28"/>
          <w:szCs w:val="28"/>
          <w:lang w:val="x-none"/>
        </w:rPr>
        <w:t>предоставления субсидий из республиканского</w:t>
      </w:r>
    </w:p>
    <w:p w14:paraId="4C8F12E1" w14:textId="77777777" w:rsidR="001512C7" w:rsidRDefault="00DD771E" w:rsidP="001512C7">
      <w:pPr>
        <w:pStyle w:val="a6"/>
        <w:spacing w:after="0" w:line="360" w:lineRule="atLeast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7874">
        <w:rPr>
          <w:rFonts w:ascii="Times New Roman" w:hAnsi="Times New Roman"/>
          <w:color w:val="000000" w:themeColor="text1"/>
          <w:sz w:val="28"/>
          <w:szCs w:val="28"/>
          <w:lang w:val="x-none"/>
        </w:rPr>
        <w:t xml:space="preserve"> бюджета Республики Тыва на приобретение</w:t>
      </w:r>
    </w:p>
    <w:p w14:paraId="1314C0C1" w14:textId="27D422EC" w:rsidR="00E81F2F" w:rsidRPr="00157874" w:rsidRDefault="00DD771E" w:rsidP="001512C7">
      <w:pPr>
        <w:pStyle w:val="a6"/>
        <w:spacing w:after="0" w:line="360" w:lineRule="atLeast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7874">
        <w:rPr>
          <w:rFonts w:ascii="Times New Roman" w:hAnsi="Times New Roman"/>
          <w:color w:val="000000" w:themeColor="text1"/>
          <w:sz w:val="28"/>
          <w:szCs w:val="28"/>
          <w:lang w:val="x-none"/>
        </w:rPr>
        <w:t xml:space="preserve"> автономных систем электроснабжения</w:t>
      </w:r>
    </w:p>
    <w:p w14:paraId="32EA00E9" w14:textId="77777777" w:rsidR="00E81F2F" w:rsidRPr="00157874" w:rsidRDefault="00E81F2F" w:rsidP="001512C7">
      <w:pPr>
        <w:pStyle w:val="a6"/>
        <w:spacing w:after="0" w:line="360" w:lineRule="atLeast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4CC003D" w14:textId="104C81C4" w:rsidR="00EE50C6" w:rsidRPr="00157874" w:rsidRDefault="001512C7" w:rsidP="001512C7">
      <w:pPr>
        <w:pStyle w:val="a6"/>
        <w:spacing w:after="0" w:line="360" w:lineRule="atLeast"/>
        <w:ind w:left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EE50C6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Общие положения</w:t>
      </w:r>
    </w:p>
    <w:p w14:paraId="51320DCF" w14:textId="77777777" w:rsidR="00EE50C6" w:rsidRPr="00157874" w:rsidRDefault="00EE50C6" w:rsidP="001512C7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08489C8A" w14:textId="5552C688" w:rsidR="00EE50C6" w:rsidRPr="00157874" w:rsidRDefault="00EE50C6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1.1. Настоящий Порядок определяет условия и порядок предоставления субсидий из республиканского бюджета Республики Тыва на приобретение 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тономных систем электроснабжения для организаций, осуществляющих прои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водство электрической энергии по электрическим сетям в технологически из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лированных территориальных электроэнергетических системах (далее </w:t>
      </w:r>
      <w:r w:rsidR="003018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орг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низации).</w:t>
      </w:r>
    </w:p>
    <w:p w14:paraId="08D274F6" w14:textId="6595BF7F" w:rsidR="00EE50C6" w:rsidRPr="00157874" w:rsidRDefault="00EE50C6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1.2. Субсидии предоставляются в соответствии с государственной пр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граммой Республики Тыва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Энергоэффективность и развитие энергетики в Республике Тыва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 финансовое обеспечение следующих затрат:</w:t>
      </w:r>
    </w:p>
    <w:p w14:paraId="314B31AF" w14:textId="77777777" w:rsidR="00EE50C6" w:rsidRPr="00157874" w:rsidRDefault="00EE50C6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а) приобретение автономных систем электроснабжения, в том числе на базе шасси транспортного прицепа, транспортных средств;</w:t>
      </w:r>
    </w:p>
    <w:p w14:paraId="2CBDCA03" w14:textId="77777777" w:rsidR="00EE50C6" w:rsidRPr="00157874" w:rsidRDefault="00EE50C6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б) оплату транспортных расходов по доставке приобретенной автономной системы электроснабжения;</w:t>
      </w:r>
    </w:p>
    <w:p w14:paraId="07FB9ADA" w14:textId="77777777" w:rsidR="00EE50C6" w:rsidRPr="00157874" w:rsidRDefault="00EE50C6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в) на оплату пусконаладочных работ приобретенной автономной системы электроснабжения;</w:t>
      </w:r>
    </w:p>
    <w:p w14:paraId="5F0C3021" w14:textId="2271C10C" w:rsidR="00EE50C6" w:rsidRPr="00157874" w:rsidRDefault="00EE50C6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г) приобретение автономных систем электроснабжения, находящихся в резервном режиме.</w:t>
      </w:r>
    </w:p>
    <w:p w14:paraId="78E9E9F2" w14:textId="2C00499A" w:rsidR="00EE50C6" w:rsidRPr="00157874" w:rsidRDefault="00EE50C6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1.3. Главным распорядителем бюджетных средств является Министерство топлива и энергетики Республики Тыва (далее </w:t>
      </w:r>
      <w:r w:rsidR="003018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Министерство).</w:t>
      </w:r>
    </w:p>
    <w:p w14:paraId="01079FE9" w14:textId="70C6D335" w:rsidR="00EE50C6" w:rsidRPr="00157874" w:rsidRDefault="00EE50C6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1.4. Получателями субсидий являются организации, осуществляющие производство электрической энергии по электрическим сетям в технологически изолированных территориальных электроэнергетических системах.</w:t>
      </w:r>
    </w:p>
    <w:p w14:paraId="44819DD7" w14:textId="3CA60FA8" w:rsidR="00EE50C6" w:rsidRPr="00157874" w:rsidRDefault="00EE50C6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1.5. Субсидия предоставляется юридическим лицам по результатам отб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ра по форме запроса предложений на основании заявок (далее </w:t>
      </w:r>
      <w:r w:rsidR="003018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отбор) в гос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дарственной информационной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3B911733" w14:textId="11C1A7EF" w:rsidR="00EE50C6" w:rsidRPr="00157874" w:rsidRDefault="00EE50C6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1.6. Сведения о субсидии размещаются на едином портале бюджетной 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стемы Российской Федерации в информационно-телекоммуникационной сети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Интернет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(в разделе единого портала) в порядке, установленном Министе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ством финансов Российской Федерации.</w:t>
      </w:r>
    </w:p>
    <w:p w14:paraId="71F9E84E" w14:textId="77777777" w:rsidR="00EC73CB" w:rsidRPr="00157874" w:rsidRDefault="00EC73CB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308FC228" w14:textId="77777777" w:rsidR="00EE50C6" w:rsidRPr="00157874" w:rsidRDefault="00EE50C6" w:rsidP="00301836">
      <w:pPr>
        <w:widowControl w:val="0"/>
        <w:autoSpaceDE w:val="0"/>
        <w:autoSpaceDN w:val="0"/>
        <w:spacing w:after="0" w:line="360" w:lineRule="atLeast"/>
        <w:jc w:val="center"/>
        <w:outlineLvl w:val="2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 Условия и порядок предоставления субсидий</w:t>
      </w:r>
    </w:p>
    <w:p w14:paraId="16184B1B" w14:textId="77777777" w:rsidR="00EE50C6" w:rsidRPr="00157874" w:rsidRDefault="00EE50C6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3D0604BB" w14:textId="7EA755E2" w:rsidR="00EE50C6" w:rsidRPr="00157874" w:rsidRDefault="00EE50C6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2.1. </w:t>
      </w:r>
      <w:r w:rsidR="00205F7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Субсидии организациям на финансовое обеспечение затрат пред</w:t>
      </w:r>
      <w:r w:rsidR="00205F7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205F7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ставляются в пределах затрат получателя субсидии на цели, указанные в пункте 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1.</w:t>
      </w:r>
      <w:r w:rsidR="00205F7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 настоящего Порядка, но не более бюджетных ассигнований, предусмотре</w:t>
      </w:r>
      <w:r w:rsidR="00205F7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="00205F7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ных законом Республики Тыва о республиканском бюджете Республики Тыва на текущий финансовый год и плановый период.</w:t>
      </w:r>
    </w:p>
    <w:p w14:paraId="42896086" w14:textId="3C06B4A9" w:rsidR="00205F70" w:rsidRPr="00157874" w:rsidRDefault="00205F7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2.2. Решение о проведении отбора, сроках (дате начала и дате окончания) приема заявок и документов, указанных в </w:t>
      </w:r>
      <w:hyperlink w:anchor="P1915">
        <w:r w:rsidR="00271497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пункте 2.10</w:t>
        </w:r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.6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Порядка, месте их приема, сроках проведения отбора утверждается приказом Министе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ства о проведении отбора не позднее пяти рабочих дней до даты начала приема заявок.</w:t>
      </w:r>
    </w:p>
    <w:p w14:paraId="450FABE5" w14:textId="13C449C2" w:rsidR="00F82835" w:rsidRPr="00157874" w:rsidRDefault="00F82835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2.3. Отбор состоит из следующих этапов:</w:t>
      </w:r>
    </w:p>
    <w:p w14:paraId="05423AF9" w14:textId="099AFDD1" w:rsidR="00F82835" w:rsidRPr="00157874" w:rsidRDefault="00F82835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объявление отбора по форме запроса предложений в государственной информационной системе «Электронный бюджет»;</w:t>
      </w:r>
    </w:p>
    <w:p w14:paraId="58DD2092" w14:textId="5133AEA7" w:rsidR="00F82835" w:rsidRPr="00157874" w:rsidRDefault="00F82835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прием заявок в информационной системе «Электронный бюджет»;</w:t>
      </w:r>
    </w:p>
    <w:p w14:paraId="36377122" w14:textId="343FEF18" w:rsidR="00F82835" w:rsidRPr="00157874" w:rsidRDefault="00F82835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формирование протокола вскрытия на едином портале в системе «Эле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тронный бюджет»;</w:t>
      </w:r>
    </w:p>
    <w:p w14:paraId="07FBF501" w14:textId="77777777" w:rsidR="00F82835" w:rsidRPr="00157874" w:rsidRDefault="00F82835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рассмотрение поступивших заявок Министерством;</w:t>
      </w:r>
    </w:p>
    <w:p w14:paraId="2DA1CB55" w14:textId="67F2DE0F" w:rsidR="00F82835" w:rsidRPr="00157874" w:rsidRDefault="00F82835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подведение итогов отбора.</w:t>
      </w:r>
    </w:p>
    <w:p w14:paraId="683AE5BB" w14:textId="5FE6F2FC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2.4</w:t>
      </w:r>
      <w:r w:rsidR="00271497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Заявитель, претендующий на получение субсидии, должен соотве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ствовать следующим требованиям по состоянию на дату не ранее чем за 30 к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лендарных дней до дня подачи заявки:</w:t>
      </w:r>
    </w:p>
    <w:p w14:paraId="368C224F" w14:textId="03572A02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а) получатель субсидии (участник отбора) не является иностранным юр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дическим лицом, в том числе местом регистрации которого является госуда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лее </w:t>
      </w:r>
      <w:r w:rsidR="003018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офшорные компании), а также российским юридическим лицом, в уста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ном (складочном) капитале которого доля прямого или косвенного (через тр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тьих лиц) участия офшорных компаний в совокупности превышает 25 проце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тов (если иное не предусмотрено законодательством Российской Федерации). При расчете доли участия офшорных компаний в капитале российских юрид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ческих лиц не учитывается прямое и (или) косвенное участие офшорных ко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ний в капитале других российских юридических лиц, реализованное через уч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стие в капитале указанных публичных акционерных обществ;</w:t>
      </w:r>
    </w:p>
    <w:p w14:paraId="390CEF57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б) получатель субсидии (участник отбора) не находится в перечне орг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низаций и физических лиц, в отношении которых имеются сведения об их пр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частности к экстремистской деятельности или терроризму;</w:t>
      </w:r>
    </w:p>
    <w:p w14:paraId="4046B0C0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28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главой VII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Устава ООН, 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2F78EE9" w14:textId="01B0D750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г) получатель субсидии (участник отбора) не получает средства из </w:t>
      </w:r>
      <w:r w:rsidR="00DD771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реги</w:t>
      </w:r>
      <w:r w:rsidR="00DD771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DD771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нального бюджета Республики Тыва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 основании иных нормативных прав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вых актов на цели, установленные настоящим Порядком;</w:t>
      </w:r>
    </w:p>
    <w:p w14:paraId="1E3286B2" w14:textId="2DDD83F1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д) получатель субсидии (участник отбора) не является иностранным аге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том в соответствии с Федеральным </w:t>
      </w:r>
      <w:hyperlink r:id="rId29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от 14 июля 2022 г. №</w:t>
      </w:r>
      <w:r w:rsidR="003018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255-ФЗ </w:t>
      </w:r>
      <w:r w:rsidR="003018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 контроле за деятельностью лиц, находящихся под иностранным влиянием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;</w:t>
      </w:r>
    </w:p>
    <w:p w14:paraId="13660C7F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е) у получателя субсидии (участника отбора) на едином налоговом счете отсутствует или не превышает размер, определенный </w:t>
      </w:r>
      <w:hyperlink r:id="rId30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пунктом 3 статьи 47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рации;</w:t>
      </w:r>
    </w:p>
    <w:p w14:paraId="4CFA0F98" w14:textId="66558906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ж) у получателя субсидии (участника отбора) отсутствуют просрочен</w:t>
      </w:r>
      <w:r w:rsidR="00DD771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ная задолженность по возврату 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 республиканский бюджет Республики Тыва, иных субсидий, бюджетных инвестиций, а также иная просроченная (неурегулир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ванная) задолженность по денежным обязательствам перед Республикой Тыва;</w:t>
      </w:r>
    </w:p>
    <w:p w14:paraId="3035218C" w14:textId="73168D3D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з) получатель субсидии (участник отбора), являющийся юридическим 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цом, не находится в процессе реорганизации (за исключением реорганизации в форме присоединения к юридическому лицу, являющемуся получателем субс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дии (участником отбора), другого юридического лица), ликвидации, в отнош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тельством Российско</w:t>
      </w:r>
      <w:r w:rsidR="00DD771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й Федерации;</w:t>
      </w:r>
    </w:p>
    <w:p w14:paraId="0154BDD9" w14:textId="7D0C11AB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и) в реестре дисквалифицированных лиц отсутствуют сведения о дискв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лифицированных руководителях, членах коллегиального исполнительного 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гана, лице, исполняющем функции единоличного исполнительного органа, или главном бухгалтере (при наличии) получателя субсидии (участника отбора), я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ляющегося юридическим лицом, об индивидуальном предпринимателе и о ф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зическом лице </w:t>
      </w:r>
      <w:r w:rsidR="003018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производителе товаров, работ, услуг, являющихся получател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я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ми субсидии (участниками отбора).</w:t>
      </w:r>
    </w:p>
    <w:p w14:paraId="2B03D3F9" w14:textId="05193083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2.5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Министерство в целях подтверждения соответствия участника отбора установленным требованиям не вправе требовать от участника отбора пре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ставления документов и информации при наличии соответствующей информ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ции в государственных информационных системах, доступ к которым у Мин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стерства имеется в рамках межведомственного электронного взаимодействия, за исключением случая, если участник отбора готов представить указанные д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кументы и информацию Министерству по собственной инициативе.</w:t>
      </w:r>
    </w:p>
    <w:p w14:paraId="4CE7BC64" w14:textId="4324830B" w:rsidR="001D0748" w:rsidRPr="00157874" w:rsidRDefault="006D682B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6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 Проверка участника отбора получателей субсидии на соответствие требованиям, указанным в </w:t>
      </w:r>
      <w:hyperlink w:anchor="P1861">
        <w:r w:rsidR="001D0748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пункте 2.</w:t>
        </w:r>
      </w:hyperlink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Порядка, осуществляется 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томатически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по данным государственных информационных систем, в том числе с использованием единой системы ме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ж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ведомственного электронного взаимодействия (при наличии технической во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можности автоматической проверки) во время заполнения данных.</w:t>
      </w:r>
    </w:p>
    <w:p w14:paraId="713331DD" w14:textId="282AD34F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2.7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Подтверждение соответствия участника отбора требованиям, указа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ным в </w:t>
      </w:r>
      <w:hyperlink w:anchor="P1861">
        <w:r w:rsidR="001D0748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пункте 2.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Порядка, в случае отсутствия технической во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можности осуществления автоматической проверки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производится путем проставления в электронном виде участником 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540CD23C" w14:textId="19B542B5" w:rsidR="001D0748" w:rsidRPr="00157874" w:rsidRDefault="006D682B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8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Основаниями для отказа получателю субсидии в предоставлении су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сидии являются:</w:t>
      </w:r>
    </w:p>
    <w:p w14:paraId="0AEA37D1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несоответствие представленных получателем субсидии документов тр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бованиям, определенным настоящим Порядком, или непредставление (пре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ставление не в полном объеме) указанных документов;</w:t>
      </w:r>
    </w:p>
    <w:p w14:paraId="566C159B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установление факта недостоверности представленной получателем су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сидии информации.</w:t>
      </w:r>
    </w:p>
    <w:p w14:paraId="0B85BC7E" w14:textId="0FFABEBF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2.9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Порядок формирования и размещения объявления о проведении 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бора получателей субсидии</w:t>
      </w:r>
      <w:r w:rsidR="003B139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249CF7CE" w14:textId="295D8E62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2.9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.1. Объявление о проведении отбора получателей субсидии формир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ется Министерством в электронной форме посредством заполнения соотве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ствующих экранных форм веб-интерфейса системы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и размещается не позднее 5-го календарного дня до дня начала приема заявок, после подписания усиленной квалифицированной электронной подписью рук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водителя Министерства (уполномоченного им лица) и публикации на едином портале информации о субсидии.</w:t>
      </w:r>
    </w:p>
    <w:p w14:paraId="34DB5EFF" w14:textId="7C3A29AD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2.9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.2. Объявление о проведении отбора получателей субсидии включает в себя следующую информацию:</w:t>
      </w:r>
    </w:p>
    <w:p w14:paraId="5ED82936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а) дату начала подачи и окончания приема заявок участников отбора, при этом дата окончания приема заявок не может быть ранее 10-го календарного 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дня, следующего за днем размещения объявления о проведении отбора и отсу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ствует информация о количестве получателей субсидии, соответствующих к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тегории и (или) критериям отбора;</w:t>
      </w:r>
    </w:p>
    <w:p w14:paraId="25B1EEE2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б) наименование, место нахождения, почтовый адрес, адрес электронной почты Министерства;</w:t>
      </w:r>
    </w:p>
    <w:p w14:paraId="36262E04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в) результат предоставления субсидии, а также характеристику результ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та;</w:t>
      </w:r>
    </w:p>
    <w:p w14:paraId="71C02817" w14:textId="5E419513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г) доменное имя и (или) указатели страниц государственной информац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онной системы в сети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Интернет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;</w:t>
      </w:r>
    </w:p>
    <w:p w14:paraId="73CEF5FC" w14:textId="4A4D8D3C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д) требования к участникам отбора, определенные в соответствии с </w:t>
      </w:r>
      <w:hyperlink w:anchor="P1861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</w:t>
        </w:r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к</w:t>
        </w:r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том 2.</w:t>
        </w:r>
      </w:hyperlink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Порядка, и к перечню документов, представляемых учас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никами отбора для подтверждения соответствия указанным требованиям;</w:t>
      </w:r>
    </w:p>
    <w:p w14:paraId="65BFB9A8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е) категории и (или) критерии отбора;</w:t>
      </w:r>
    </w:p>
    <w:p w14:paraId="07425EA4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ж) порядок подачи заявок участниками отбора и требования, предъявля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мые к форме и содержанию заявок;</w:t>
      </w:r>
    </w:p>
    <w:p w14:paraId="18356FAE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з) порядок отзыва заявок, порядок их возврата, определяющий в том чи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 основания для возврата заявок, порядок внесения изменений в заявки;</w:t>
      </w:r>
    </w:p>
    <w:p w14:paraId="550A1F3B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и) правила рассмотрения и оценки заявок участников отбора в соотве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ствии с настоящим Порядком;</w:t>
      </w:r>
    </w:p>
    <w:p w14:paraId="005CFD0B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к) порядок возврата заявок на доработку;</w:t>
      </w:r>
    </w:p>
    <w:p w14:paraId="0A6443F9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л) порядок отклонения заявок, а также информацию об основаниях их 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клонения;</w:t>
      </w:r>
    </w:p>
    <w:p w14:paraId="43906B0B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нимальный размер субсидии, предоставляемой победителю отбора, а также предельное количество победителей отбора;</w:t>
      </w:r>
    </w:p>
    <w:p w14:paraId="16676712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даты начала и окончания срока такого пред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ставления;</w:t>
      </w:r>
    </w:p>
    <w:p w14:paraId="17E9DF2E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о) срок, в течение которого победитель (победители) отбора должен по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писать соглашение о предоставлении субсидии;</w:t>
      </w:r>
    </w:p>
    <w:p w14:paraId="02239FB0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п) условия признания победителя отбора уклонившимся от заключения соглашения о предоставлении субсидии;</w:t>
      </w:r>
    </w:p>
    <w:p w14:paraId="2BB1CA5A" w14:textId="1FC6C021" w:rsidR="001D0748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р) сроки размещения протокола подведения итогов отбора (документа об итогах проведения отбора) на едином портале, а также на официальном сайте Министерства в сети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Интернет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которые не могут быть позднее 1</w:t>
      </w:r>
      <w:r w:rsidR="006D1C69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-го кале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дарного дня, следующего за днем определения победителя отбора.</w:t>
      </w:r>
    </w:p>
    <w:p w14:paraId="41BD580D" w14:textId="77777777" w:rsidR="003C70F9" w:rsidRDefault="003C70F9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17E7B415" w14:textId="77777777" w:rsidR="003C70F9" w:rsidRPr="00157874" w:rsidRDefault="003C70F9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4594037D" w14:textId="7A265874" w:rsidR="009432D6" w:rsidRPr="00157874" w:rsidRDefault="00FE076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2.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9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.3</w:t>
      </w:r>
      <w:r w:rsidR="009432D6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Внесение изменений в объявление о проведении отбора осущест</w:t>
      </w:r>
      <w:r w:rsidR="009432D6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="009432D6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ляется не позднее наступления даты окончания приема заявок участников отб</w:t>
      </w:r>
      <w:r w:rsidR="009432D6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9432D6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ра с соблюдением следующих условий:</w:t>
      </w:r>
    </w:p>
    <w:p w14:paraId="5A56B397" w14:textId="4A646B62" w:rsidR="009432D6" w:rsidRPr="00157874" w:rsidRDefault="009432D6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срок подачи участниками отбора заявок продлевается таким образом, чтобы со дня, следующего за днем внесения таких изменений, до даты оконч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ния приема заявок указанный срок составил не менее трех календарных дней;</w:t>
      </w:r>
    </w:p>
    <w:p w14:paraId="4B34983F" w14:textId="097865D2" w:rsidR="009432D6" w:rsidRPr="00157874" w:rsidRDefault="009432D6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при внесении изменений в объявление о проведении отбора изменение способа отбора не допускается;</w:t>
      </w:r>
    </w:p>
    <w:p w14:paraId="3BC19469" w14:textId="6AE6ED3F" w:rsidR="009432D6" w:rsidRPr="00157874" w:rsidRDefault="009432D6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14:paraId="0C674CBA" w14:textId="3828806D" w:rsidR="009432D6" w:rsidRPr="00157874" w:rsidRDefault="009432D6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ния изменений в объявление о проведении отбора, с использованием системы «Электронный бюджет</w:t>
      </w:r>
      <w:r w:rsidR="009061F1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5EACA700" w14:textId="21746BD2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2.10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Порядок отмены проведения отбора получателей субсидии</w:t>
      </w:r>
      <w:r w:rsidR="003B139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208FA6B5" w14:textId="1546C11D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2.10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.1. Размещение Министерством объявления об отмене проведения 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бора получателей субсидии на едином портале допускается не позднее чем за один рабочий день до даты окончания срока подачи заявок участниками отбора получателей субсидий.</w:t>
      </w:r>
    </w:p>
    <w:p w14:paraId="41FB4352" w14:textId="7052FC3B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2.10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.2. Объявление об отмене отбора получателей субсидии формируется в электронной форме посредством заполнения соответствующих экранных форм веб-интерфейса системы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подписывается ус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ленной квалифицированной электронной подписью руководителя Министе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ства (уполномоченного им лица), размещается на едином портале и содержит информацию о причинах отмены отбора получателей субсидий.</w:t>
      </w:r>
    </w:p>
    <w:p w14:paraId="5F528B43" w14:textId="4D7CBF16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2.10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.3. Участники отбора получателей субсидии, подавшие заявки, 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формируются об отмене проведения отбора получателей субсидий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7CB56772" w14:textId="4552BD16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2.10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.4. Отбор получателей субсидии считается отмененным со дня ра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мещения объявления о его отмене на едином портале.</w:t>
      </w:r>
    </w:p>
    <w:p w14:paraId="564E8603" w14:textId="39E28F0A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2.10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.5. После окончания срока отмены проведения отбора получателей субсидии в соответствии с </w:t>
      </w:r>
      <w:hyperlink w:anchor="P1898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пунктом 2.11</w:t>
        </w:r>
        <w:r w:rsidR="001D0748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.1</w:t>
        </w:r>
      </w:hyperlink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 и до заключения соглашения с победителем (победителями) отбора получателей субсидий М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нистерство может отменить отбор получателей субсидии только в случае во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никновения обстоятельств непреодолимой силы в соответствии с </w:t>
      </w:r>
      <w:hyperlink r:id="rId31">
        <w:r w:rsidR="001D0748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пунктом 3 статьи 401</w:t>
        </w:r>
      </w:hyperlink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Гражданского кодекса Российской Федерации.</w:t>
      </w:r>
    </w:p>
    <w:p w14:paraId="1D77F5D6" w14:textId="0D3509EF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2.11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Порядок формирования и подачи участниками отбора получателей субсидии заявок</w:t>
      </w:r>
    </w:p>
    <w:p w14:paraId="1E1ED6EE" w14:textId="58D21F85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 xml:space="preserve">Участник отбора должен соответствовать требованиям, указанным в </w:t>
      </w:r>
      <w:hyperlink w:anchor="P1861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пункте 2.</w:t>
        </w:r>
      </w:hyperlink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Порядка, по состоянию на даты рассмотрения заявки и заключения соглашения.</w:t>
      </w:r>
    </w:p>
    <w:p w14:paraId="2028272E" w14:textId="2BAD8114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2.11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.1. Заявка подается в соответствии с требованиями и в сроки, указа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ные в объявлении о проведении отбора получателей субсидии.</w:t>
      </w:r>
    </w:p>
    <w:p w14:paraId="3F73C476" w14:textId="6BC88AEB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2.11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.2. Заявки формируются заявителями в электронной форме посре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ством заполнения соответствующих экранных форм веб-интерфейса системы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и представления в систему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электронных копий документов (документов на бумажном носителе, преобр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зованных в электронную форму путем сканирования) и материалов, предста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ление которых предусмотрено в объявлении о проведении отбора получателей субсидии.</w:t>
      </w:r>
    </w:p>
    <w:p w14:paraId="5744B7E9" w14:textId="0688E66B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2.11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.3. Заявитель подписывает заявку усиленной квалифицированной электронной подписью руководителя участника отбора или уполномоченного им лица.</w:t>
      </w:r>
    </w:p>
    <w:p w14:paraId="025045B5" w14:textId="4073DBF8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2.11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.4. Датой представления участником отбора заявки считается день подписания участником отбора заявки с присвоением ей регистрационного н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мера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5C8EDEFC" w14:textId="47162B90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2.11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.5. Заявки заявителей должны содержать:</w:t>
      </w:r>
    </w:p>
    <w:p w14:paraId="700D4628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информацию об участнике отбора;</w:t>
      </w:r>
    </w:p>
    <w:p w14:paraId="484970DB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документы, подтверждающие соответствие участника отбора требован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ям, установленным настоящим Порядком;</w:t>
      </w:r>
    </w:p>
    <w:p w14:paraId="447B5301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предлагаемые участником отбора значения результата предоставления субсидии и размер запрашиваемой субсидии;</w:t>
      </w:r>
    </w:p>
    <w:p w14:paraId="4A2C3836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информацию по каждому критерию оценки, показателю критериев оце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ки;</w:t>
      </w:r>
    </w:p>
    <w:p w14:paraId="1D754A35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сведения и документы, подтверждающие информацию по каждому кр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терию оценки, показателю критериев оценки, определенные настоящим Поря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ком.</w:t>
      </w:r>
    </w:p>
    <w:p w14:paraId="37AC9DE2" w14:textId="551DEDB4" w:rsidR="001D0748" w:rsidRPr="00157874" w:rsidRDefault="006D682B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</w:t>
      </w:r>
      <w:r w:rsidR="00271497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.6. К заявке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прилагаются следу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ю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щие электронные копии документов:</w:t>
      </w:r>
    </w:p>
    <w:p w14:paraId="6F0B1201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а) дефектная ведомость;</w:t>
      </w:r>
    </w:p>
    <w:p w14:paraId="16BE9CDD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б) акт о невозможности восстановления к работоспособности вышедших из строя или отработавших свой ресурс автономных систем электроснабжения в муниципальных районах, относящихся к децентрализованным системам эле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троснабжения;</w:t>
      </w:r>
    </w:p>
    <w:p w14:paraId="29948CC0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в) договор поставки автономных систем электроснабжения;</w:t>
      </w:r>
    </w:p>
    <w:p w14:paraId="24838E3F" w14:textId="66C3FC1C" w:rsidR="00205F70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г) счет на оплату договора поставки автономных систем электроснабж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ния.</w:t>
      </w:r>
    </w:p>
    <w:p w14:paraId="2EF43670" w14:textId="77777777" w:rsidR="003C70F9" w:rsidRPr="00157874" w:rsidRDefault="003C70F9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798AAE4B" w14:textId="41558D11" w:rsidR="001D0748" w:rsidRPr="00157874" w:rsidRDefault="0027149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.7. Внесение изменений в заявку или отзыв заявки осуществляется участником отбора получателей субсидии в порядке, аналогичном порядку формирования заявки участником отбора получателей субсидии, указанному в </w:t>
      </w:r>
      <w:hyperlink w:anchor="P1900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пункте 2.1</w:t>
        </w:r>
        <w:r w:rsidR="00F2642E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1</w:t>
        </w:r>
        <w:r w:rsidR="001D0748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</w:p>
    <w:p w14:paraId="584D7565" w14:textId="142ED1F9" w:rsidR="001D0748" w:rsidRPr="00157874" w:rsidRDefault="0027149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.8. В случае если объявлением о проведении отбора получателей су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сидии предусмотрена возможность возврата заявок участникам отбора получ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телей субсидии на доработку, решение Министерства о возврате заявок учас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никам отбора получателей субсидии на доработку принимаются в равной мере ко всем участникам отбора получателей субсидии, при рассмотрении заявок к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торых выявлены основания для их возврата на доработку, а также доводятся до участников отбора получателей субсидии с использованием системы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 течение 1-го рабочего дня со дня их принятия с указанием оснований для возврата заявки, а также положений заявки, нуждающихся в д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работке.</w:t>
      </w:r>
    </w:p>
    <w:p w14:paraId="2E9D912A" w14:textId="5E0BD0C8" w:rsidR="001D0748" w:rsidRPr="00157874" w:rsidRDefault="0027149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.9. Любой участник отбора получателей субсидии со дня размещения объявления о проведении отбора получателей субсидии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о пр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ведении отбора получателей субсидии путем формирования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соответствующего запроса.</w:t>
      </w:r>
    </w:p>
    <w:p w14:paraId="6DD6BA31" w14:textId="6C19A63D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2.11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.10. Министерство в ответ на запрос, указанный в пункте 2.1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.9 настоящего Порядка, направляет разъяснение положений объявления о пров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дении отбора получателей субсидии в срок, установленный указанным объя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лением, но не позднее 1-го рабочего дня до дня завершения подачи заявок, п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тем формирования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соответствующего раз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ъ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яснения. Представленное Министерством разъяснение положений объявления о проведении отбора получателей субсидии не должно изменять суть информ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ции, содержащейся в указанном объявлении.</w:t>
      </w:r>
    </w:p>
    <w:p w14:paraId="61B1E402" w14:textId="2E138A53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Доступ к разъяснению, формируемому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 соответствии с абзацем первым настоящего пункта, предоставляется всем участникам отбора.</w:t>
      </w:r>
    </w:p>
    <w:p w14:paraId="00850476" w14:textId="64717411" w:rsidR="001D0748" w:rsidRPr="00157874" w:rsidRDefault="0027149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Порядок рассмотрения и оценки заявок, а также определения поб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дителей отбора получателей субсидии</w:t>
      </w:r>
    </w:p>
    <w:p w14:paraId="0A08CD48" w14:textId="65FFDBEC" w:rsidR="001D0748" w:rsidRPr="00157874" w:rsidRDefault="0027149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.1. Не позднее одного рабочего дня, следующего за днем окончания срока подачи заявок, установленного в объявлении о проведении отбора пол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чателей субсидии,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открывается доступ М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нистерству.</w:t>
      </w:r>
    </w:p>
    <w:p w14:paraId="0EB7EF4B" w14:textId="1280E5EF" w:rsidR="001D0748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2.12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.2. Протокол вскрытия заявок формируется на едином портале авт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матически и подписывается усиленной квалифицированной электронной по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писью руководителя Министерства (уполномоченного им лица),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а также размещается на едином портале не позднее 1-го рабочего дня, следующего за днем его подписания.</w:t>
      </w:r>
    </w:p>
    <w:p w14:paraId="4163CEB3" w14:textId="7973D57C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2.12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.3. Заявка признается надлежащей, если она соответствует требован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ям, указанным в объявлении о проведении отбора получателей субсидий, и при отсутствии оснований для отклонения заявки.</w:t>
      </w:r>
    </w:p>
    <w:p w14:paraId="2CFD7EEF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Решения о соответствии заявки требованиям, указанным в объявлении о проведении отбора получателей субсидии, принимаются Министерством на 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ты получения результатов проверки представленных участником отбора пол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чателей субсидии информации и документов, поданных в составе заявки.</w:t>
      </w:r>
    </w:p>
    <w:p w14:paraId="13FB6726" w14:textId="7C47E61C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2.12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.4. На стадии рассмотрения заявки основаниями для отклонения зая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ки являются:</w:t>
      </w:r>
    </w:p>
    <w:p w14:paraId="2EB0EBDB" w14:textId="4A55A2BF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а) несоответствие участника отбора требованиям, указанным в </w:t>
      </w:r>
      <w:hyperlink w:anchor="P1915">
        <w:r w:rsidR="00F2642E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пункте 2.11</w:t>
        </w:r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.6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14:paraId="5454FC3C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б) непредставление (представление не в полном объеме) документов, ук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занных в объявлении о проведении отбора;</w:t>
      </w:r>
    </w:p>
    <w:p w14:paraId="5B5D752B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в) несоответствие представленных участником отбора заявок и (или) 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кументов требованиям, установленным в объявлении о проведении отбора;</w:t>
      </w:r>
    </w:p>
    <w:p w14:paraId="2B64D7A0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г) недостоверность информации, содержащейся в документах, предста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ленных участником отбора в составе заявки;</w:t>
      </w:r>
    </w:p>
    <w:p w14:paraId="56B0E945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д) подачу участником отбора заявки после даты и (или) времени, опред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ленных для подачи заявок.</w:t>
      </w:r>
    </w:p>
    <w:p w14:paraId="5BF1D53B" w14:textId="1323DE91" w:rsidR="001D0748" w:rsidRPr="00157874" w:rsidRDefault="006D682B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.5. По результатам рассмотрения заявок не позднее 1-го рабочего дня со дня окончания срока рассмотрения заявок подготавливается протокол ра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смотрения заявок, включающий информацию о количестве поступивших и ра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смотренных заявок, а также информацию по каждому участнику отбора пол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чателей субсидии о признании его заявки надлежащей или об отклонении его заявки с указанием оснований для отклонения.</w:t>
      </w:r>
    </w:p>
    <w:p w14:paraId="678E181D" w14:textId="3898BB17" w:rsidR="001D0748" w:rsidRPr="00157874" w:rsidRDefault="0027149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.6.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топлива и энергетики Республики Тыва (уполномоченного им лица) а также размещается на едином портале не позднее 1-го рабочего дня, следующего за днем его по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писания.</w:t>
      </w:r>
    </w:p>
    <w:p w14:paraId="51400F03" w14:textId="0EE085C4" w:rsidR="001D0748" w:rsidRDefault="0027149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.7. В случае если в целях полного, всестороннего и объективного ра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смотрения или рассмотрения и оценки заявки необходимо получение информ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ции и документов от участника отбора получателей субсидии для разъяснений по представленным им документам и информации, Министерством осущест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ляется запрос у участника отбора получателей субсидии разъяснения в отнош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нии документов и информации с использованием системы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, направляемый при необходимости в равной мере всем участникам отбора 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получателей субсидии.</w:t>
      </w:r>
    </w:p>
    <w:p w14:paraId="218CD74F" w14:textId="0500CF75" w:rsidR="001D0748" w:rsidRPr="00157874" w:rsidRDefault="0027149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.8. В 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запросе, указанном в пункте 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.7 настоящего Порядка, Мин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стерство устанавливает срок представления участником отбора получателей субсидии разъяснения в отношении документов и информации, который до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жен составлять не менее 2-х рабочих дней со дня, следующего за днем разм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щения соответствующего запроса.</w:t>
      </w:r>
    </w:p>
    <w:p w14:paraId="332CB6C9" w14:textId="7E67C7E0" w:rsidR="001D0748" w:rsidRPr="00157874" w:rsidRDefault="0027149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.9. Участник отбора получателей субсидии формирует и представляет в систему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информацию и документы, запрашиваем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ые в соответствии с пунктом 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.8 настоящего Порядка, в сроки, установленные с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ответствующим запросо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 с учетом положений пункта 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.8 настоящего П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рядка.</w:t>
      </w:r>
    </w:p>
    <w:p w14:paraId="556D02A0" w14:textId="7474D522" w:rsidR="001D0748" w:rsidRPr="00157874" w:rsidRDefault="0027149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.10. В случае</w:t>
      </w:r>
      <w:r w:rsidR="00B53333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если участник отбора получателей субсидии в ответ на запрос, указанный в </w:t>
      </w:r>
      <w:hyperlink w:anchor="P1940">
        <w:r w:rsidR="001D0748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пункте 2.1</w:t>
        </w:r>
        <w:r w:rsidR="00F2642E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2</w:t>
        </w:r>
        <w:r w:rsidR="001D0748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.7</w:t>
        </w:r>
      </w:hyperlink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Порядка, не представил запр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шиваемые документы и информацию в срок, установленный соответствующим запросом с учетом положений </w:t>
      </w:r>
      <w:hyperlink w:anchor="P1942">
        <w:r w:rsidR="006D682B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пункта 2.1</w:t>
        </w:r>
        <w:r w:rsidR="00F2642E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2</w:t>
        </w:r>
        <w:r w:rsidR="001D0748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.8</w:t>
        </w:r>
      </w:hyperlink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Порядка, информация об этом включается в протокол подведения итогов отбора получателей субс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дии.</w:t>
      </w:r>
    </w:p>
    <w:p w14:paraId="520AAA83" w14:textId="663C7865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2.12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.11. Отбор получателей субсидии признается несостоявшимся в сл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дующих случаях:</w:t>
      </w:r>
    </w:p>
    <w:p w14:paraId="7E3C3D20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а) не подано ни одной заявки;</w:t>
      </w:r>
    </w:p>
    <w:p w14:paraId="6801F726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б) по результатам рассмотрения заявок отклонены все заявки.</w:t>
      </w:r>
    </w:p>
    <w:p w14:paraId="2E7356D4" w14:textId="3B4DC922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2.12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.12. Ранжирование поступивших заявок осуществляется исходя из очередности их поступления.</w:t>
      </w:r>
    </w:p>
    <w:p w14:paraId="4EBB2E2C" w14:textId="729450E7" w:rsidR="00B53333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2.12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.13. Протокол подведения итогов отбора получателей субсидии фо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мируется на едином портале автоматически на основании результатов опред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ления победителей отбора получателей субсидии и подписывается усиленной квалифицированной электронной подписью руководителя Министерства (уполномоченного им лица)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а также разм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щается на едином портале не позднее 1-го рабочего дня, сл</w:t>
      </w:r>
      <w:r w:rsidR="00932D0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едующего за днем его подписания и включает</w:t>
      </w:r>
      <w:r w:rsidR="00B53333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следующие сведения:</w:t>
      </w:r>
    </w:p>
    <w:p w14:paraId="7DE72DAA" w14:textId="77777777" w:rsidR="00B53333" w:rsidRPr="00157874" w:rsidRDefault="00B53333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дата, время и место проведения рассмотрения заявок;</w:t>
      </w:r>
    </w:p>
    <w:p w14:paraId="479ADC03" w14:textId="77777777" w:rsidR="00B53333" w:rsidRPr="00157874" w:rsidRDefault="00B53333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информация об участниках отбора, заявки которых были рассмотрены;</w:t>
      </w:r>
    </w:p>
    <w:p w14:paraId="1AF74A8A" w14:textId="77777777" w:rsidR="00B53333" w:rsidRPr="00157874" w:rsidRDefault="00B53333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дении отбора, которым не соответствуют заявки;</w:t>
      </w:r>
    </w:p>
    <w:p w14:paraId="7088CA00" w14:textId="12D11182" w:rsidR="00B53333" w:rsidRPr="00157874" w:rsidRDefault="00B53333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наименование получателя (получателей) субсидии, с которым заключае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ся соглашение, и размер предоставляемой ему субсидии.</w:t>
      </w:r>
    </w:p>
    <w:p w14:paraId="5EEA16B6" w14:textId="320E7AB9" w:rsidR="00E92DB2" w:rsidRPr="00157874" w:rsidRDefault="00222E0C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.14. В</w:t>
      </w:r>
      <w:r w:rsidR="00E92DB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</w:t>
      </w:r>
      <w:r w:rsidR="00E92DB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подведения итогов отбора путем формирования новых версий указанных пр</w:t>
      </w:r>
      <w:r w:rsidR="00E92DB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E92DB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токолов с указанием причин внесения изменений.</w:t>
      </w:r>
    </w:p>
    <w:p w14:paraId="63032DCE" w14:textId="681BF644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2.13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Порядок взаимодействия Министерства с победителем (победител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я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ми) отбора получателей субсидии по результатам его проведения</w:t>
      </w:r>
      <w:r w:rsidR="00AA325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0C0130A0" w14:textId="254E2B27" w:rsidR="001D0748" w:rsidRPr="00157874" w:rsidRDefault="0027149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.1. По результатам отбора получателей субсидии с победителем (п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бедителями) отбора получателей субсидии заключается соглашение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 соответствии с типовыми формами, установленными Министерством финансов Российской Федерации.</w:t>
      </w:r>
    </w:p>
    <w:p w14:paraId="24B3161C" w14:textId="4882FD65" w:rsidR="001D0748" w:rsidRPr="00157874" w:rsidRDefault="0027149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.2. В целях заключения соглашения победителем (победителями) 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бора получателей субсидии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уточняется 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</w:p>
    <w:p w14:paraId="0563FB8E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Если в рамках проведения отбора была подана только одна заявка, согл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шение о предоставлении субсидии заключается с единственным участником отбора при условии соответствия такого участника отбора и поданной им зая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ки требованиям, установленным настоящим Порядком и объявлением о пров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дении отбора.</w:t>
      </w:r>
    </w:p>
    <w:p w14:paraId="67B61FB8" w14:textId="69F8A35E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2.13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.3. Министерство может отказаться от заключения соглашения с п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бедителем отбора получателей субсидии в случае обнаружения факта несоо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ветствия победителя отбора получателей субсидии требованиям, указанным в объявлении о проведении отбора получателей субсидии, или представления п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бедителем отбора получателей субсидии недостоверной информации.</w:t>
      </w:r>
    </w:p>
    <w:p w14:paraId="50EBCB55" w14:textId="4A367651" w:rsidR="001D0748" w:rsidRPr="00157874" w:rsidRDefault="0027149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.4. В случае отказа Министерства от заключения соглашения с поб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дителем отбора получателей субсидии по основани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ям, предусмотренным пун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том 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.3 настоящего Порядка, отказа победителя отбора получателей субс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дии от заключения соглашения, не подписания победителем отбора получат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лей субсидии соглашения в срок, определенный объявлением о проведении 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бора получателей субсидии в соответствии с </w:t>
      </w:r>
      <w:hyperlink w:anchor="P1894">
        <w:r w:rsidR="006D682B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подпунк</w:t>
        </w:r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 xml:space="preserve">том </w:t>
        </w:r>
        <w:r w:rsidR="00C85B2C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«</w:t>
        </w:r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о</w:t>
        </w:r>
        <w:r w:rsidR="00C85B2C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»</w:t>
        </w:r>
        <w:r w:rsidR="00F2642E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 xml:space="preserve"> пункта 2.9</w:t>
        </w:r>
        <w:r w:rsidR="001D0748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Порядка, Министерство направляет иным участникам отбора пол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чателей субсидии, признанным победителями отбора получателей субсидии, заявки которых в части запрашиваемого размера субсидии не были удовлетв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рены в полном объеме, предложение об увеличении размера субсидии и резул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ь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татов ее предоставления или заключает соглашение с участником отбора пол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чателей субсидии, заявка которого имеет следующий в порядке убывания ре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й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тинга заявки после последнего участника отбора получателей субсидии, пр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знанного победителем.</w:t>
      </w:r>
    </w:p>
    <w:p w14:paraId="00E44E87" w14:textId="2DC763CC" w:rsidR="001D0748" w:rsidRPr="00157874" w:rsidRDefault="0027149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.5. В случаях наличия по результатам проведения отбора получателей субсидии остатка лимитов бюджетных обязательств на предоставление субс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дии на соответствующий финансовый год, не распределенного между побед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телями отбора получателей субсидии, увеличения лимитов бюджетных обяз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тельств, отказа победителя отбора получателей субсидии от заключения согл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шения, расторжения соглашения с получателем субсидии Министерство может принять решение о проведении дополнительного отбора получателей субсидии в соответствии с положениями настоящего Порядка, предусмотренными для проведения отбора получателей субсидий.</w:t>
      </w:r>
    </w:p>
    <w:p w14:paraId="51A551EE" w14:textId="6CD08937" w:rsidR="001D0748" w:rsidRPr="00157874" w:rsidRDefault="0027149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.6. В случаях увеличения Министерству лимитов бюджетных обяз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тельств на предоставление субсидии в пределах текущего финансового года, отказа победителя отбора получателей субсидии от заключения соглашения, расторжения соглашения с получателем субсидии и наличия участников отбора получателей субсидии, прошедших отбор получателей субсидии и не призна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ных победителями отбора получателей субсидии по причине недостаточности лимитов бюджетных обязательств на предоставление субсидии или признанных победителями отбора получателей субсидии, заявки которых в части запраш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ваемого размера субсидии не были удовлетворены в полном объеме, субсидия может распределяться без повторного проведения отбора получателей субс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дий с учетом присвоенного ранее номера в рейтинге или по решению Мин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стерства может направляться победителям отбора получателей субсидии пре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ложение об увеличении размера субсидии и значения результата предоставл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ния субсидии.</w:t>
      </w:r>
    </w:p>
    <w:p w14:paraId="4E44FCD7" w14:textId="43C3821B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2.13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.7. В случае невозможности предоставления субсидии в текущем ф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нансовом году в связи с недостаточностью лимитов бюджетных обязательств участнику отбора, соответствующему требованиям, указанным в объявлении о проведении отбора,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субсидии.</w:t>
      </w:r>
    </w:p>
    <w:p w14:paraId="4AD927D1" w14:textId="6FFB1911" w:rsidR="00645F08" w:rsidRPr="00157874" w:rsidRDefault="0027149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.8.</w:t>
      </w:r>
      <w:r w:rsidR="00932D0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 соглашении о предоставлении субсидии включаются</w:t>
      </w:r>
      <w:r w:rsidR="00645F0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условия:</w:t>
      </w:r>
    </w:p>
    <w:p w14:paraId="47A4A031" w14:textId="1A07E6FC" w:rsidR="001D0748" w:rsidRPr="00157874" w:rsidRDefault="00932D05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 согласовании новых условий соглашения или о расторжении соглаш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ния при недостижении согласия по новым условиям</w:t>
      </w:r>
      <w:r w:rsidRPr="00157874">
        <w:rPr>
          <w:rFonts w:ascii="Times New Roman" w:hAnsi="Times New Roman"/>
          <w:color w:val="000000" w:themeColor="text1"/>
          <w:sz w:val="28"/>
          <w:szCs w:val="28"/>
        </w:rPr>
        <w:t>, 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случае уменьшения М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нистерству ранее доведенных лимитов бюджетных обязательств, приводящего к невозможности предоставления субсидии в размере, определенном в согл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шении</w:t>
      </w:r>
      <w:r w:rsidR="00645F0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;</w:t>
      </w:r>
    </w:p>
    <w:p w14:paraId="1CD5D540" w14:textId="458D724B" w:rsidR="00932D05" w:rsidRPr="00157874" w:rsidRDefault="00645F0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 согласии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соответственно получателей субсидий и лиц, являющихся п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ставщиками (подрядчиками, исполнителями) по договорам (соглашениям), з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ключенным в целях исполнения обязательств по договорам (соглашениям) о предоставлении субсидий на финансовое обеспечение затрат в связи с прои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водством (реализацией) товаров, выполнением работ, оказанием услуг (за и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ключением государственных (муниципальных) унитарных предприятий, хозя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й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ственных товариществ и обществ с участием публично-правовых образований в их уставных (складочных) капиталах, а также коммерческих организаций с уч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предоставляющим субсидии, и органами государственного (муниципального) финансового контроля проверок, предусмотренных подпунктом 5 пункта 3 ст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тьи 78 Бюджетного кодекс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 Российской Федерации;</w:t>
      </w:r>
    </w:p>
    <w:p w14:paraId="5262AA00" w14:textId="78D13F01" w:rsidR="00932D05" w:rsidRPr="00157874" w:rsidRDefault="00645F0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запрет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приобретения за счет полученных средств иностранной валюты, за исключением операций, осуществляемых в соответствии с валютным зак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нодательством Российской Федерации при закупке (поставке) высокотехнол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гичного импортного оборудования, сырья и комплектующих изделий, а также связанных с достижением результатов предоставления этих средств иных оп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раций, определенных нормативными правовыми актами, муниципальными пр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вовыми актами, регулирующими предоставление субсидий указанным юрид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ческим лицам, или решениями органов государственной власти (государстве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ных органов) и иных организаций, органов местного самоуправления, ос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ществляющих в соответствии с Бюджетным кодексом Российской Федерации полномочия главных распорядителей бюджетных средств, предусмотренных подпунктом 1 пункта 2 и пунктом 2.1 статьи 78 Бюджетного кодекса Росси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й</w:t>
      </w:r>
      <w:r w:rsidR="00877EB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ской Федерации.</w:t>
      </w:r>
    </w:p>
    <w:p w14:paraId="11A25AB6" w14:textId="61F0CA5C" w:rsidR="001D0748" w:rsidRPr="00157874" w:rsidRDefault="00F2642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2.13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.9. Победитель отбора получателей субсидии признается уклони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шимся от заключения соглашения в случае если победитель отбора получат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лей субсидии не подписал соглашение в течение указанного в объявлении о проведении отбора получателей субсидии количества рабочих дней со дня п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ступления соглашения на подписание в систему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и не направил возражения по проекту соглашения.</w:t>
      </w:r>
    </w:p>
    <w:p w14:paraId="1C7EA29B" w14:textId="3EF0A2CE" w:rsidR="001D0748" w:rsidRPr="00157874" w:rsidRDefault="006D682B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.10. Субсидия перечисляется </w:t>
      </w:r>
      <w:r w:rsidR="00932D05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однократно 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 срок не позднее 10-го р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бочего дня следующего за днем принятия Министерством решения о пред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ставлении субсидии, перечисляется на расчетный счет, открытый получателем субсидии в у</w:t>
      </w:r>
      <w:r w:rsidR="00B53333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чреждениях Центрального банка Российской Федерации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или ро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сийских кредитных организациях.</w:t>
      </w:r>
    </w:p>
    <w:p w14:paraId="4130C769" w14:textId="39105011" w:rsidR="001D0748" w:rsidRPr="00157874" w:rsidRDefault="0027149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.11. При реорганизации получателя субсидии, являющегося юридич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ским лицом, в форме слияния, присоединения или преобразования в соглаш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ние вносятся изменения путем заключения дополнительного соглашения к с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глашению в части перемены лица в обязательстве с указанием в соглашении юридического лица, являющегося правопреемником.</w:t>
      </w:r>
    </w:p>
    <w:p w14:paraId="075EDC57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При реорганизации получателя субсидии, являющегося юридическим 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цом, в форме разделения, выделения, а также при ликвидации получателя су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сидии, являющегося юридическим лицом, или прекращении деятельности п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лучателя субсидии, являющегося индивидуальным предпринимателем (за 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ключением индивидуального предпринимателя, осуществляющего деятел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ь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ность в качестве главы крестьянского (фермерского) хозяйства в соответствии с </w:t>
      </w:r>
      <w:hyperlink r:id="rId32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абзацем вторым пункта 5 статьи 23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Гражданского кодекса Российской Федер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ции), соглашение расторгается с формированием уведомления о расторжении соглашения в одностороннем порядке и акта об исполнении обязательств по 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глашению с отражением информации о неисполненных получателем субсидии обязательствах, источником финансового обеспечения которых является субс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дия, и возврате неиспользованного остатка субсидии в республиканский бю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жет Республики Тыва.</w:t>
      </w:r>
    </w:p>
    <w:p w14:paraId="3E639983" w14:textId="25452EE7" w:rsidR="001D0748" w:rsidRPr="00157874" w:rsidRDefault="006D682B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F2642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В целях предупреждения чрезвычайных ситуаций Министерство п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речисляет субсидии лицам, являющимся поставщиками (подрядчиками, испо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нителями) по договорам и контрактам, заключенным с получателем субсидии в целях исполнения обязательств по соглашению о предоставлении субсидий на возмещение недополученных доходов, предусмотренных в </w:t>
      </w:r>
      <w:hyperlink w:anchor="P1827">
        <w:r w:rsidR="001D0748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пункте 1.2</w:t>
        </w:r>
      </w:hyperlink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я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щего Порядка (далее соответственно </w:t>
      </w:r>
      <w:r w:rsidR="003C70F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="001D074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поставщик, договор, контракт), при наличии следующих условий:</w:t>
      </w:r>
    </w:p>
    <w:p w14:paraId="0E0513F4" w14:textId="77675110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1) представление получателем субсидии в течение срока, установленного в </w:t>
      </w:r>
      <w:hyperlink w:anchor="P1962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пункте 2.1</w:t>
        </w:r>
        <w:r w:rsidR="00F2642E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3</w:t>
        </w:r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.10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Порядка, ходатайства о перечислении субсидии поставщику;</w:t>
      </w:r>
    </w:p>
    <w:p w14:paraId="73DB378D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2) представление заверенных копий договоров, контрактов, подтвержд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ющих направление субсидии по целевому назначению;</w:t>
      </w:r>
    </w:p>
    <w:p w14:paraId="3BEF1A1A" w14:textId="4877895D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3) заключение между Министерством, получателем субсидии и поста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щиком дополнительного соглашения о перечислении субсидии поставщику и обеспечении целевого назначения субсидии.</w:t>
      </w:r>
    </w:p>
    <w:p w14:paraId="59F968C5" w14:textId="5041A77A" w:rsidR="00070119" w:rsidRPr="00157874" w:rsidRDefault="00932D05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2.15. Результатом предоставления субсидии является 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достижение</w:t>
      </w:r>
      <w:r w:rsidR="00070119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показ</w:t>
      </w:r>
      <w:r w:rsidR="00070119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070119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теля «Количество приобретенных автономных систем децентрализованной с</w:t>
      </w:r>
      <w:r w:rsidR="00070119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070119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стемы электроснабжения» государственной программы «Энергоэффективность и развитие энергетики в Республике Тыва», утвержденной постановлением Пр</w:t>
      </w:r>
      <w:r w:rsidR="00AA325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авительства Республики Тыва от 2 ноября </w:t>
      </w:r>
      <w:r w:rsidR="00070119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2023 </w:t>
      </w:r>
      <w:r w:rsidR="00AA325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г. </w:t>
      </w:r>
      <w:r w:rsidR="00070119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№ 792.</w:t>
      </w:r>
    </w:p>
    <w:p w14:paraId="5EC93747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685A84D8" w14:textId="77777777" w:rsidR="001D0748" w:rsidRPr="00157874" w:rsidRDefault="001D0748" w:rsidP="00AA3250">
      <w:pPr>
        <w:widowControl w:val="0"/>
        <w:autoSpaceDE w:val="0"/>
        <w:autoSpaceDN w:val="0"/>
        <w:spacing w:after="0" w:line="360" w:lineRule="atLeast"/>
        <w:jc w:val="center"/>
        <w:outlineLvl w:val="2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3. Требование к отчетности</w:t>
      </w:r>
    </w:p>
    <w:p w14:paraId="73A73B71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45632D13" w14:textId="52104E9E" w:rsidR="006D682B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3.1. Получатели субсидии представляют в Минист</w:t>
      </w:r>
      <w:r w:rsidR="006D682B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ерство отчет о дост</w:t>
      </w:r>
      <w:r w:rsidR="006D682B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6D682B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жении значений результатов предоставления субсидии и характеристик (при установлении характеристик), об осуществлении источником финансового обеспечения которых является субсидия, по форме, определенной типовой формой соглашения, </w:t>
      </w:r>
      <w:r w:rsidR="00F7559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установленной Министерством финансов Российской Ф</w:t>
      </w:r>
      <w:r w:rsidR="00F7559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F7559E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дерации для соглашений, в системе «Электронный бюджет», </w:t>
      </w:r>
      <w:r w:rsidR="006D682B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по состоянию на 1 число месяца, сле</w:t>
      </w:r>
      <w:r w:rsidR="00AA325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дующего за отчетным кварталом, –</w:t>
      </w:r>
      <w:r w:rsidR="006D682B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 срок не позднее 20 раб</w:t>
      </w:r>
      <w:r w:rsidR="006D682B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6D682B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чего дня месяца, следующего за отчетным кварталом.</w:t>
      </w:r>
    </w:p>
    <w:p w14:paraId="2D4D37D1" w14:textId="3833D5CE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3.2. Министерство вправе устанавливать в соглашении сроки и формы представления получателем субсидии дополнительной отчетности.</w:t>
      </w:r>
    </w:p>
    <w:p w14:paraId="39E85E00" w14:textId="31D6C838" w:rsidR="00B244FF" w:rsidRPr="00157874" w:rsidRDefault="00B244FF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 xml:space="preserve">3.3. Представленные получателем субсидии отчетности регистрируются в Министерстве и обрабатываются главным распорядителем 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бюджетных средств в течение 10 рабочих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дней, по итогам которого составляется анализ по дост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жению (недостижению) установленных соглашением показателей.</w:t>
      </w:r>
    </w:p>
    <w:p w14:paraId="2FD9A707" w14:textId="141CF44E" w:rsidR="00B244FF" w:rsidRPr="00157874" w:rsidRDefault="00B244FF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3.4. Получатель субсидии несет персональную ответственность за дост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верность и полноту представляемой отчетной информации.</w:t>
      </w:r>
    </w:p>
    <w:p w14:paraId="3626A2DF" w14:textId="77777777" w:rsidR="0061110F" w:rsidRPr="00157874" w:rsidRDefault="0061110F" w:rsidP="00AA3250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22F0149B" w14:textId="77777777" w:rsidR="001D0748" w:rsidRPr="00157874" w:rsidRDefault="001D0748" w:rsidP="00AA3250">
      <w:pPr>
        <w:widowControl w:val="0"/>
        <w:autoSpaceDE w:val="0"/>
        <w:autoSpaceDN w:val="0"/>
        <w:spacing w:after="0" w:line="360" w:lineRule="atLeast"/>
        <w:jc w:val="center"/>
        <w:outlineLvl w:val="2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4. Контроль за целевым использованием</w:t>
      </w:r>
    </w:p>
    <w:p w14:paraId="6F533321" w14:textId="77777777" w:rsidR="001D0748" w:rsidRPr="00157874" w:rsidRDefault="001D0748" w:rsidP="00AA3250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субсидий и порядок возврата</w:t>
      </w:r>
    </w:p>
    <w:p w14:paraId="65DD7B5D" w14:textId="77777777" w:rsidR="001D0748" w:rsidRPr="00157874" w:rsidRDefault="001D0748" w:rsidP="00AA3250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7CD27AB8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4.1. Получатели субсидии несут персональную ответственность за нец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левое использование субсидии и недостоверность представленных сведений в соответствии с законодательством Российской Федерации.</w:t>
      </w:r>
    </w:p>
    <w:p w14:paraId="31BAE02D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4.2. Министерство осуществляет проверку соблюдения получателем су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сидии условий и порядка предоставления субсидии, в том числе в части дост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жения результатов предоставления субсидии, а также орган государственного финансового контроля осуществляет проверку в соответствии со </w:t>
      </w:r>
      <w:hyperlink r:id="rId33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статьями 268.1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34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269.2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Бюджетного кодекса Российской Федерации.</w:t>
      </w:r>
    </w:p>
    <w:p w14:paraId="6936F796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Мониторинг достижения результатов предоставления субсидии пров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дится исходя из достижения значений результатов предоставления субсидии, определенных соглашением, и событий, отражающих факт завершения соо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ветствующего мероприятия по получению результатов предоставления субс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дии (контрольная точка), в порядке и по формам, которые установлены Мин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стерством финансов Российской Федерации.</w:t>
      </w:r>
    </w:p>
    <w:p w14:paraId="7CC51C24" w14:textId="3323D89D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4.3. В случае выявления, в том числе по фактам проверок, проведенных Министерством и органами государственного финансового контроля Республ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ки Тыва, нарушений организацией условий, установленных при предоставл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нии субсидии настоящим Порядком и (или) соглашением, </w:t>
      </w:r>
      <w:r w:rsidR="00E81F2F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 также в случае н</w:t>
      </w:r>
      <w:r w:rsidR="00E81F2F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E81F2F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достижения значений результатов предоставления субсидии, 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Министерство в течение 10 рабочих дней со дня выявления указанных нарушений составляет акт о нарушении условий и порядка предоставления субсидии, в котором ук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зываются выявленные нарушения и сроки их устранения (далее </w:t>
      </w:r>
      <w:r w:rsidR="00AA325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акт).</w:t>
      </w:r>
    </w:p>
    <w:p w14:paraId="30D58B70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Акт составляется в двух экземплярах, один из которых направляется 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ответствующей организации в срок не позднее 10 рабочих дней со дня соста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ления акта.</w:t>
      </w:r>
    </w:p>
    <w:p w14:paraId="0B5312FE" w14:textId="77777777" w:rsidR="001D0748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4.4. В случае неустранения организацией нарушений в сроки, указанные в акте, Министерство в течение 10 рабочих дней со дня окончания сроков направляет организации требование о возврате субсидии в республиканский бюджет Республики Тыва.</w:t>
      </w:r>
    </w:p>
    <w:p w14:paraId="13AB25F2" w14:textId="77777777" w:rsidR="00C33DD3" w:rsidRPr="00157874" w:rsidRDefault="00C33DD3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0D0C62CF" w14:textId="77777777" w:rsidR="001D0748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4.5. Получатель субсидии обязан осуществить возврат предоставленной субсидии в республиканский бюджет Республики Тыва в течение 10 рабочих дней со дня получения требования о возврате субсидии в республиканский бюджет Республики Тыва. В случае невозврата предоставленной субсидии в установленный настоящим пунктом срок Министерство обращается за взыск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нием указанных средств в судебном порядке.</w:t>
      </w:r>
    </w:p>
    <w:p w14:paraId="5E75EEBC" w14:textId="436578BA" w:rsidR="00976594" w:rsidRPr="00157874" w:rsidRDefault="001D074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4.6. В случае наличия неиспользованных остатков субсидии на конец 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четного года в случаях, предусмотренных соглашением, сумма неиспользова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ного остатка субсидии подлежит возврату в республиканский бюджет Респу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лики Тыва в течение 10 рабочих дней со дня предъявления Министерством тр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бования о возврате, а в случае невозврата субсидии в указанные сроки Мин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стерство обращается за взысканием указанных средств в судебном порядке.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D14C3A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;</w:t>
      </w:r>
    </w:p>
    <w:p w14:paraId="41CB9C70" w14:textId="57FC329F" w:rsidR="00976594" w:rsidRPr="00157874" w:rsidRDefault="00976594" w:rsidP="00157874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360" w:lineRule="atLeast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 приложении № 9 к Программе:</w:t>
      </w:r>
    </w:p>
    <w:p w14:paraId="3B3D4396" w14:textId="77777777" w:rsidR="00976594" w:rsidRPr="00157874" w:rsidRDefault="00976594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наименование приложения изложить в следующей редакции:</w:t>
      </w:r>
    </w:p>
    <w:p w14:paraId="3856B599" w14:textId="77777777" w:rsidR="00976594" w:rsidRPr="00157874" w:rsidRDefault="00976594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«Порядок предоставления субсидий на возмещение недополученных 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ходов, связанных с применением государственных регулируемых цен на эле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трическую энергию, понесенных в процессе выработки и (или) транспортиро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ки энергоресурсов, в том числе вследствие проведения мероприятий в области энергосбережения и повышения энергетической эффективности»;</w:t>
      </w:r>
    </w:p>
    <w:p w14:paraId="71817BD5" w14:textId="7A21BDC8" w:rsidR="00976594" w:rsidRPr="00157874" w:rsidRDefault="005021F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пункт 2 дополнить подпунктами «ж</w:t>
      </w:r>
      <w:r w:rsidR="00976594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», «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</w:t>
      </w:r>
      <w:r w:rsidR="00976594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», «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976594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», «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</w:t>
      </w:r>
      <w:r w:rsidR="00976594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«л»</w:t>
      </w:r>
      <w:r w:rsidR="00976594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следующего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="00976594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содержания:</w:t>
      </w:r>
    </w:p>
    <w:p w14:paraId="0F787EA3" w14:textId="2ABFE553" w:rsidR="00976594" w:rsidRPr="00157874" w:rsidRDefault="00976594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5021F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ж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) на оказание услуг по охране объектов топливно-энергетического комплекса;</w:t>
      </w:r>
    </w:p>
    <w:p w14:paraId="1C9EE831" w14:textId="47316AC8" w:rsidR="00976594" w:rsidRPr="00157874" w:rsidRDefault="005021F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</w:t>
      </w:r>
      <w:r w:rsidR="00976594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) на приобретение материалов для ремонта воздушных-линий электроп</w:t>
      </w:r>
      <w:r w:rsidR="00976594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976594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редач и дизель-генераторных установок, а также на уплату кредиторской з</w:t>
      </w:r>
      <w:r w:rsidR="00976594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976594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долженности по данным направлениям;</w:t>
      </w:r>
    </w:p>
    <w:p w14:paraId="173E6364" w14:textId="493C3C96" w:rsidR="00976594" w:rsidRPr="00157874" w:rsidRDefault="005021F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976594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) на оплату услуг диспетчерской службы объектов топливно-энергетического комплекса;</w:t>
      </w:r>
    </w:p>
    <w:p w14:paraId="4F77A0A9" w14:textId="752E89D2" w:rsidR="00976594" w:rsidRPr="00157874" w:rsidRDefault="005021F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</w:t>
      </w:r>
      <w:r w:rsidR="00976594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) на приобретение горюче-смазочных материалов (ГСМ) с учетом тран</w:t>
      </w:r>
      <w:r w:rsidR="00976594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</w:t>
      </w:r>
      <w:r w:rsidR="00976594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портных расходов, а также на уплату кредиторской задолженности по данным направлениям;</w:t>
      </w:r>
    </w:p>
    <w:p w14:paraId="3B5B491D" w14:textId="28635BD4" w:rsidR="00976594" w:rsidRPr="00157874" w:rsidRDefault="005021FE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</w:t>
      </w:r>
      <w:r w:rsidR="00976594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) на административно-управленческие расходы и расходы, связанн</w:t>
      </w:r>
      <w:r w:rsidR="00333E28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ые с производственным процессом»;</w:t>
      </w:r>
    </w:p>
    <w:p w14:paraId="3810AF95" w14:textId="77777777" w:rsidR="00976594" w:rsidRPr="00157874" w:rsidRDefault="00976594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пункт 8 дополнить абзацем вторым следующего содержания:</w:t>
      </w:r>
    </w:p>
    <w:p w14:paraId="0DA9D5D3" w14:textId="1D577D4F" w:rsidR="0029534B" w:rsidRPr="00157874" w:rsidRDefault="00976594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«В случае</w:t>
      </w:r>
      <w:r w:rsidR="00CA4D31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если предоставление субсидий из республиканского бюджета Республики Тыва на возмещение недополученных доходов предприятий, ос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ществляющих регулируемые виды деятельности, подтверждается протоколом заседания Правления Службы по тарифам Республики Тыва, отбор не пров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дится.»;</w:t>
      </w:r>
    </w:p>
    <w:p w14:paraId="21810964" w14:textId="7E82B61C" w:rsidR="00681D48" w:rsidRPr="00157874" w:rsidRDefault="003200E6" w:rsidP="00157874">
      <w:pPr>
        <w:pStyle w:val="ConsPlusNormal"/>
        <w:numPr>
          <w:ilvl w:val="0"/>
          <w:numId w:val="7"/>
        </w:numPr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3322A0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D2BF5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D2BF5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13</w:t>
      </w:r>
      <w:r w:rsidR="00BD0E07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7143ED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="00D313D8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="007811CB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B54A034" w14:textId="4F21830F" w:rsidR="00A96B28" w:rsidRPr="00157874" w:rsidRDefault="00C85B2C" w:rsidP="00D14C3A">
      <w:pPr>
        <w:pStyle w:val="ConsPlusTitle"/>
        <w:spacing w:line="360" w:lineRule="atLeast"/>
        <w:ind w:left="4536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«</w:t>
      </w:r>
      <w:r w:rsidR="00A96B28"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Приложение </w:t>
      </w:r>
      <w:r w:rsidR="00631807"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1D2BF5"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13</w:t>
      </w:r>
    </w:p>
    <w:p w14:paraId="6CE0A97E" w14:textId="156A0C0E" w:rsidR="00305B40" w:rsidRPr="00157874" w:rsidRDefault="00305B40" w:rsidP="00D14C3A">
      <w:pPr>
        <w:pStyle w:val="ConsPlusTitle"/>
        <w:spacing w:line="360" w:lineRule="atLeast"/>
        <w:ind w:left="4536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A96B28"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государственной программе Республики Тыва</w:t>
      </w:r>
      <w:r w:rsidR="00D14C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85B2C"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Энергоэффективность и развитие энергетики</w:t>
      </w:r>
      <w:r w:rsidR="00D14C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Республике Тыва</w:t>
      </w:r>
      <w:r w:rsidR="00C85B2C"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14:paraId="6E79ED44" w14:textId="77777777" w:rsidR="00305B40" w:rsidRDefault="00305B40" w:rsidP="00D14C3A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05D3BF8" w14:textId="77777777" w:rsidR="00D14C3A" w:rsidRPr="00157874" w:rsidRDefault="00D14C3A" w:rsidP="00D14C3A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15B8DCA" w14:textId="3ECCAA7D" w:rsidR="004C6F30" w:rsidRPr="00157874" w:rsidRDefault="00D14C3A" w:rsidP="00D14C3A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</w:p>
    <w:p w14:paraId="4CB56556" w14:textId="77777777" w:rsidR="00D14C3A" w:rsidRDefault="004C6F30" w:rsidP="00D14C3A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предоставления субсидий из республиканского </w:t>
      </w:r>
    </w:p>
    <w:p w14:paraId="46161192" w14:textId="77777777" w:rsidR="00D14C3A" w:rsidRDefault="004C6F30" w:rsidP="00D14C3A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бюджета Республики Тыва на возмещение </w:t>
      </w:r>
    </w:p>
    <w:p w14:paraId="1C997352" w14:textId="77777777" w:rsidR="00D14C3A" w:rsidRDefault="00AB0F8B" w:rsidP="00D14C3A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недополученных доходов</w:t>
      </w:r>
      <w:r w:rsidR="004C6F30"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связанных с применением</w:t>
      </w:r>
    </w:p>
    <w:p w14:paraId="37E9AA89" w14:textId="77777777" w:rsidR="00D14C3A" w:rsidRDefault="004C6F30" w:rsidP="00D14C3A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государственных регулируемых цен на электрическую</w:t>
      </w:r>
    </w:p>
    <w:p w14:paraId="272D65AB" w14:textId="77777777" w:rsidR="00D14C3A" w:rsidRDefault="004C6F30" w:rsidP="00D14C3A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энергию, тепловую энергию и водоснабжение, </w:t>
      </w:r>
    </w:p>
    <w:p w14:paraId="4035DFBD" w14:textId="77777777" w:rsidR="00E44131" w:rsidRDefault="004C6F30" w:rsidP="00D14C3A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вырабатываемыми ресурсоснабжающими </w:t>
      </w:r>
    </w:p>
    <w:p w14:paraId="248C6A32" w14:textId="77777777" w:rsidR="00E44131" w:rsidRDefault="004C6F30" w:rsidP="00D14C3A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организациями коммунального комплекса, понесенных</w:t>
      </w:r>
    </w:p>
    <w:p w14:paraId="63E36501" w14:textId="77777777" w:rsidR="00E44131" w:rsidRDefault="004C6F30" w:rsidP="00D14C3A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процессе выработки и (или) транспортировки </w:t>
      </w:r>
    </w:p>
    <w:p w14:paraId="0C806929" w14:textId="77777777" w:rsidR="00E44131" w:rsidRDefault="004C6F30" w:rsidP="00D14C3A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энергоресурсов и воды, в том числе вследствие </w:t>
      </w:r>
    </w:p>
    <w:p w14:paraId="352F5698" w14:textId="77777777" w:rsidR="00E44131" w:rsidRDefault="004C6F30" w:rsidP="00D14C3A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проведения мероприятий в области энергосбережения</w:t>
      </w:r>
    </w:p>
    <w:p w14:paraId="605B6316" w14:textId="7419DBE8" w:rsidR="004C6F30" w:rsidRPr="00157874" w:rsidRDefault="004C6F30" w:rsidP="00D14C3A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повышения энергетической эффективности</w:t>
      </w:r>
    </w:p>
    <w:p w14:paraId="373422BE" w14:textId="77777777" w:rsidR="00AB0F8B" w:rsidRPr="00157874" w:rsidRDefault="00AB0F8B" w:rsidP="00D14C3A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CF521A1" w14:textId="77777777" w:rsidR="004C6F30" w:rsidRPr="00157874" w:rsidRDefault="004C6F30" w:rsidP="00D14C3A">
      <w:pPr>
        <w:widowControl w:val="0"/>
        <w:autoSpaceDE w:val="0"/>
        <w:autoSpaceDN w:val="0"/>
        <w:spacing w:after="0" w:line="360" w:lineRule="atLeast"/>
        <w:jc w:val="center"/>
        <w:outlineLvl w:val="2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1. Общие положения</w:t>
      </w:r>
    </w:p>
    <w:p w14:paraId="5317E0C6" w14:textId="77777777" w:rsidR="004C6F30" w:rsidRPr="00157874" w:rsidRDefault="004C6F30" w:rsidP="00D14C3A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5616EA1D" w14:textId="0D2F1D73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1.1. Настоящий Порядок определяет условия и порядок предоставления субсидий из республиканского бюджета Республики Тыва на возмещение </w:t>
      </w:r>
      <w:r w:rsidR="00AB0F8B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нед</w:t>
      </w:r>
      <w:r w:rsidR="00AB0F8B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AB0F8B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полученных доходов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связанных с применением государственных регулиру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мых цен на электрическую энергию, тепловую энергию и водоснабжение, 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ы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рабатываемыми ресурсоснабжающими организациями коммунального ко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плекса, понесенных в процессе выработки и (или) транспортировки энергор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сурсов и воды, в том числе вследствие проведения мероприятий в области энергосбережения и повышения энергетической эффективности (далее </w:t>
      </w:r>
      <w:r w:rsidR="00E4413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Пор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я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док).</w:t>
      </w:r>
    </w:p>
    <w:p w14:paraId="482040BD" w14:textId="021E75DD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5" w:name="P1827"/>
      <w:bookmarkEnd w:id="5"/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1.2. Субсидии предоставляются в соответствии с государственной </w:t>
      </w:r>
      <w:hyperlink w:anchor="P56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пр</w:t>
        </w:r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о</w:t>
        </w:r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граммой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Республики Тыва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Энергоэффективность и развитие энергетики в Республике Тыва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 возмещение </w:t>
      </w:r>
      <w:r w:rsidR="00AB0F8B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недополученных доходов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:</w:t>
      </w:r>
    </w:p>
    <w:p w14:paraId="18606336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а) на приобретение топлива, в том числе каменного угля и газообразного топлива, а также на уплату кредиторской задолженности по данным направл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ниям;</w:t>
      </w:r>
    </w:p>
    <w:p w14:paraId="44CACC35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б) на приобретение топлива, в том числе каменного угля и газообразного топлива;</w:t>
      </w:r>
    </w:p>
    <w:p w14:paraId="3308F2EF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в) на приобретение сырья и материалов, а также на уплату кредиторской задолженности по данным направлениям;</w:t>
      </w:r>
    </w:p>
    <w:p w14:paraId="795C80F4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г) на оплату труда работникам получателей субсидии;</w:t>
      </w:r>
    </w:p>
    <w:p w14:paraId="6CCC1171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д) на погашение задолженности, в том числе реструктурированной, по платежам в бюджеты бюджетной системы Российской Федерации, госуда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ственные внебюджетные фонды;</w:t>
      </w:r>
    </w:p>
    <w:p w14:paraId="6BC5FF2E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е) на оплату потребленных услуг электроснабжения, водоснабжения и к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нализации, а также на уплату кредиторской задолженности по данным напра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лениям;</w:t>
      </w:r>
    </w:p>
    <w:p w14:paraId="25DB6D8A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ж) на оплату транспортных расходов, а также на уплату кредиторской з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долженности по данным направлениям;</w:t>
      </w:r>
    </w:p>
    <w:p w14:paraId="6E061B46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з) на оплату стоимости проведения государственной экспертизы проек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ной и сметной документации, экспертизы промышленной безопасности и 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следование (технического состояния) зданий и сооружений объектов комм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нального хозяйства;</w:t>
      </w:r>
    </w:p>
    <w:p w14:paraId="7B514BF4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и) на выполнение текущего и капитального ремонтов объектов комм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нального хозяйства;</w:t>
      </w:r>
    </w:p>
    <w:p w14:paraId="78DBD5D6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к) на приобретение аварийного запаса оборудования и материалов, а та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же на уплату кредиторской задолженности по данным направлениям;</w:t>
      </w:r>
    </w:p>
    <w:p w14:paraId="24A758DF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л) на приобретение транспортных средств и запасных частей, а также на уплату кредиторской задолженности по данным направлениям;</w:t>
      </w:r>
    </w:p>
    <w:p w14:paraId="43092CAB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м) на приобретение материалов и оборудования, а также на уплату кред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торской задолженности по данным направлениям;</w:t>
      </w:r>
    </w:p>
    <w:p w14:paraId="520364CD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н) на оплату транспортных расходов по доставке материалов и оборуд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вания в целях обеспечения подготовки к отопительному периоду;</w:t>
      </w:r>
    </w:p>
    <w:p w14:paraId="673EEDA7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о) на оплату услуг по выполнению экспертизы промышленной безопасн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сти технических устройств, сооружений в целях обеспечения подготовки к от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пительному периоду;</w:t>
      </w:r>
    </w:p>
    <w:p w14:paraId="7430100F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п) на оплату аренды транспортных средств и спецтехники (экскаватор, автокран) в целях обеспечения подготовки к отопительному периоду;</w:t>
      </w:r>
    </w:p>
    <w:p w14:paraId="72E4FAF8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р) на оплату поставки дизельного топлива в целях выполнения растопок котельных агрегатов в котельных;</w:t>
      </w:r>
    </w:p>
    <w:p w14:paraId="557CEF1C" w14:textId="77777777" w:rsidR="004C6F30" w:rsidRPr="00157874" w:rsidRDefault="004C6F30" w:rsidP="00157874">
      <w:pPr>
        <w:pStyle w:val="a6"/>
        <w:spacing w:after="0" w:line="360" w:lineRule="atLeast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с) на оказание услуг по охране объектов топливно-энергетического ко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плекса;</w:t>
      </w:r>
    </w:p>
    <w:p w14:paraId="34EDD81E" w14:textId="77777777" w:rsidR="004C6F30" w:rsidRPr="00157874" w:rsidRDefault="004C6F30" w:rsidP="00157874">
      <w:pPr>
        <w:pStyle w:val="a6"/>
        <w:spacing w:after="0" w:line="360" w:lineRule="atLeast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т) </w:t>
      </w:r>
      <w:r w:rsidRPr="00157874">
        <w:rPr>
          <w:rFonts w:ascii="Times New Roman" w:hAnsi="Times New Roman"/>
          <w:color w:val="000000" w:themeColor="text1"/>
          <w:sz w:val="28"/>
          <w:szCs w:val="28"/>
        </w:rPr>
        <w:t>на приобретение спецтехники и запасных частей, а также на уплату кредиторской задолженности по данным направлениям;</w:t>
      </w:r>
    </w:p>
    <w:p w14:paraId="2388D3A9" w14:textId="77777777" w:rsidR="004C6F30" w:rsidRPr="00157874" w:rsidRDefault="004C6F30" w:rsidP="00157874">
      <w:pPr>
        <w:pStyle w:val="a6"/>
        <w:spacing w:after="0" w:line="36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у) </w:t>
      </w:r>
      <w:r w:rsidRPr="00157874">
        <w:rPr>
          <w:rFonts w:ascii="Times New Roman" w:hAnsi="Times New Roman"/>
          <w:color w:val="000000" w:themeColor="text1"/>
          <w:sz w:val="28"/>
          <w:szCs w:val="28"/>
        </w:rPr>
        <w:t>на оплату мероприятий по антитеррористической защищенности об</w:t>
      </w:r>
      <w:r w:rsidRPr="00157874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157874">
        <w:rPr>
          <w:rFonts w:ascii="Times New Roman" w:hAnsi="Times New Roman"/>
          <w:color w:val="000000" w:themeColor="text1"/>
          <w:sz w:val="28"/>
          <w:szCs w:val="28"/>
        </w:rPr>
        <w:t>ектов топливно-энергетического комплекса.</w:t>
      </w:r>
    </w:p>
    <w:p w14:paraId="532CCF4A" w14:textId="247E015A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1.3. Главным распорядителем бюджетных средств является Министерство топлива и энергетики Республики Тыва (далее </w:t>
      </w:r>
      <w:r w:rsidR="00E4413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Министерство).</w:t>
      </w:r>
    </w:p>
    <w:p w14:paraId="79191C00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1.4. Получателями субсидий являются хозяйствующие субъекты топли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но-энергетического комплекса, находящиеся на территории Республики Тыва, 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видом деятельности, которых является один из следующих видов деятельности:</w:t>
      </w:r>
    </w:p>
    <w:p w14:paraId="53542F33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производство и распределение пара и горячей воды (тепловой энергии);</w:t>
      </w:r>
    </w:p>
    <w:p w14:paraId="5FA39376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распределение газообразного топлива;</w:t>
      </w:r>
    </w:p>
    <w:p w14:paraId="215D1134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перевозка грузов автотранспортом;</w:t>
      </w:r>
    </w:p>
    <w:p w14:paraId="0A69AA9F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эксплуатация и содержание электрических сетей;</w:t>
      </w:r>
    </w:p>
    <w:p w14:paraId="12C3481E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производство (дизельные электростанции), передача и распределение электроэнергии.</w:t>
      </w:r>
    </w:p>
    <w:p w14:paraId="68B25CC5" w14:textId="1A4EA32D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1.5. Субсидия предоставляется юридическим лицам по результатам отб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ра по форме запроса предложений на основании заявок (далее </w:t>
      </w:r>
      <w:r w:rsidR="00E4413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отбор) в гос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дарственной информационной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1D9DE269" w14:textId="2E5A7C0E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1.6. Сведения о субсидии размещаются на едином портале бюджетной 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стемы Российской Федерации в информационно-телекоммуникационной сети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Интернет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(в разделе единого портала) в порядке, установленном Министе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ством финансов Российской Федерации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4D039EC0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1EEE05F7" w14:textId="77777777" w:rsidR="004C6F30" w:rsidRPr="00157874" w:rsidRDefault="004C6F30" w:rsidP="00E44131">
      <w:pPr>
        <w:widowControl w:val="0"/>
        <w:autoSpaceDE w:val="0"/>
        <w:autoSpaceDN w:val="0"/>
        <w:spacing w:after="0" w:line="360" w:lineRule="atLeast"/>
        <w:jc w:val="center"/>
        <w:outlineLvl w:val="2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 Условия и порядок предоставления субсидий</w:t>
      </w:r>
    </w:p>
    <w:p w14:paraId="2C67A2E2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1EE07CE3" w14:textId="14E4815A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2.1. Субсидии на возмещение </w:t>
      </w:r>
      <w:r w:rsidR="00AB0F8B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недополученных доходов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связанных с 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дами деятельности, указанные в </w:t>
      </w:r>
      <w:hyperlink w:anchor="P1827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1.4 настоящего Порядка, но не более бюджетных ассигнований, предусмотренных законом Республики Тыва о ре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публиканском бюджете Республики Тыва на текущий финансовый год и план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вый период.</w:t>
      </w:r>
    </w:p>
    <w:p w14:paraId="2523E091" w14:textId="067B1EEC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2.2. Решение о проведении отбора, сроках (дате начала и дате окончания) приема заявок и документов, указанных в </w:t>
      </w:r>
      <w:hyperlink w:anchor="P1915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пункте 2.11.6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Порядка, месте их приема, сроках проведения отбора утверждается приказом Министе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ства о проведении отбора не позднее пяти рабочих дней до даты начала приема заявок.</w:t>
      </w:r>
    </w:p>
    <w:p w14:paraId="796660DE" w14:textId="77777777" w:rsidR="00702918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2.3. Отбор состоит из следующих этапов:</w:t>
      </w:r>
    </w:p>
    <w:p w14:paraId="679F1A6F" w14:textId="5DAED391" w:rsidR="00702918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объявление отбора по форме запроса предложений в государственной информационной системе «Электронный бюджет»;</w:t>
      </w:r>
    </w:p>
    <w:p w14:paraId="5DC602D8" w14:textId="77777777" w:rsidR="00702918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прием заявок в информационной системе «Электронный бюджет»;</w:t>
      </w:r>
    </w:p>
    <w:p w14:paraId="1067EF3D" w14:textId="77777777" w:rsidR="00702918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формирование протокола вскрытия на едином портале в системе «Эле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тронный бюджет»;</w:t>
      </w:r>
    </w:p>
    <w:p w14:paraId="7E51B7AC" w14:textId="77777777" w:rsidR="00702918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рассмотрение поступивших заявок Министерством;</w:t>
      </w:r>
    </w:p>
    <w:p w14:paraId="20002A63" w14:textId="77777777" w:rsidR="00702918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подведение итогов отбора.</w:t>
      </w:r>
    </w:p>
    <w:p w14:paraId="6C6AD4D1" w14:textId="07B380C2" w:rsidR="004C6F30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2.4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В случае, если предоставление субсидий из республиканского бю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жета Республики Тыва на возмещение </w:t>
      </w:r>
      <w:r w:rsidR="00AB0F8B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недополученных доходов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осуществл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я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ющих регулируемые виды деятельности, подтверждается протоколом заседания Правления Службы по тарифам Республики Тыва, отбор не проводится.</w:t>
      </w:r>
    </w:p>
    <w:p w14:paraId="55D6BE40" w14:textId="77777777" w:rsidR="00E44131" w:rsidRPr="00157874" w:rsidRDefault="00E44131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59735454" w14:textId="0603ECA3" w:rsidR="004C6F30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6" w:name="P1861"/>
      <w:bookmarkEnd w:id="6"/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2.5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Заявитель, претендующий на получение субсидии, должен соотве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ствовать следующим требованиям по состоянию на дату не ранее чем за 30 к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лендарных дней до дня подачи заявки:</w:t>
      </w:r>
    </w:p>
    <w:p w14:paraId="387704D7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а) получатель субсидии (участник отбора) не является иностранным юр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дическим лицом, в том числе местом регистрации которого является госуда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лее - офшорные компании), а также российским юридическим лицом, в уста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ном (складочном) капитале которого доля прямого или косвенного (через тр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тьих лиц) участия офшорных компаний в совокупности превышает 25 проце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тов (если иное не предусмотрено законодательством Российской Федерации). При расчете доли участия офшорных компаний в капитале российских юрид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ческих лиц не учитывается прямое и (или) косвенное участие офшорных ко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ний в капитале других российских юридических лиц, реализованное через уч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стие в капитале указанных публичных акционерных обществ;</w:t>
      </w:r>
    </w:p>
    <w:p w14:paraId="49017C47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б) получатель субсидии (участник отбора) не находится в перечне орг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низаций и физических лиц, в отношении которых имеются сведения об их пр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частности к экстремистской деятельности или терроризму;</w:t>
      </w:r>
    </w:p>
    <w:p w14:paraId="59099745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35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главой VII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Устава ООН, 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FFD05FC" w14:textId="2545E0D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г) получатель субсидии (участник отбора) не получает средства из </w:t>
      </w:r>
      <w:r w:rsidR="008D7E87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реги</w:t>
      </w:r>
      <w:r w:rsidR="008D7E87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8D7E87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нального бюджета Республики Тыва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 основании иных нормативных прав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вых актов на цели, установленные настоящим Порядком;</w:t>
      </w:r>
    </w:p>
    <w:p w14:paraId="08DB7F2C" w14:textId="7D1A2E45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д) получатель субсидии (участник отбора) не является иностранным аге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том в соответствии с Федеральным </w:t>
      </w:r>
      <w:hyperlink r:id="rId36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от 14 июля 2022 г. </w:t>
      </w:r>
      <w:r w:rsidR="00B41A5A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№</w:t>
      </w:r>
      <w:r w:rsidR="00E4413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255-ФЗ </w:t>
      </w:r>
      <w:r w:rsidR="00E4413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 контроле за деятельностью лиц, находящихся под иностранным влиянием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;</w:t>
      </w:r>
    </w:p>
    <w:p w14:paraId="67AA80AA" w14:textId="77777777" w:rsidR="004C6F30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е) у получателя субсидии (участника отбора) на едином налоговом счете отсутствует или не превышает размер, определенный </w:t>
      </w:r>
      <w:hyperlink r:id="rId37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пунктом 3 статьи 47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рации;</w:t>
      </w:r>
    </w:p>
    <w:p w14:paraId="706DF9B6" w14:textId="77777777" w:rsidR="00E44131" w:rsidRPr="00157874" w:rsidRDefault="00E44131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1316F71E" w14:textId="06E8E7CE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ж) у получателя субсидии (участника отбора) отсутствуют просроченная задолженность по возврату в республиканский бюджет Республики Тыва</w:t>
      </w:r>
      <w:r w:rsidR="008D7E87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иных субсидий, бюджетных инвестиций, а также иная просроченная (неурегулир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ванная) задолженность по денежным обязательствам перед </w:t>
      </w:r>
      <w:r w:rsidR="008D7E87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Республикой Тыва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;</w:t>
      </w:r>
    </w:p>
    <w:p w14:paraId="7312E8F3" w14:textId="564D5818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з) получатель субсидии (участник отбора), являющийся юридическим 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цом, не находится в процессе реорганизации (за исключением реорганизации в форме присоединения к юридическому лицу, являющемуся получателем субс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дии (участником отбора), другого юридического лица), ликвидации, в отнош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тельством Российской Федерации;</w:t>
      </w:r>
    </w:p>
    <w:p w14:paraId="377FB52E" w14:textId="21C78C6C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и) в реестре дисквалифицированных лиц отсутствуют сведения о дискв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лифицированных руководителях, членах коллегиального исполнительного 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гана, лице, исполняющем функции единоличного исполнительного органа, или главном бухгалтере (при наличии) получателя субсидии (участника отбора), я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ляющегося юридическим лицом, об индивидуальном предпринимателе и о ф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зическом лице </w:t>
      </w:r>
      <w:r w:rsidR="00B049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производителе товаров, работ, услуг, являющихся получател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я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ми субсидии (участниками отбора).</w:t>
      </w:r>
    </w:p>
    <w:p w14:paraId="395665C6" w14:textId="54177FBB" w:rsidR="004C6F30" w:rsidRPr="00157874" w:rsidRDefault="007F71E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.6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Министерство в целях подтверждения соответствия участника отбора установленным требованиям не вправе требовать от участника отбора пре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ставления документов и информации при наличии соответствующей информ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ции в государственных информационных системах, доступ к которым у Мин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стерства имеется в рамках межведомственного электронного взаимодействия, за исключением случая, если участник отбора готов представить указанные д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кументы и информацию Министерству по собственной инициативе.</w:t>
      </w:r>
    </w:p>
    <w:p w14:paraId="428B4262" w14:textId="6DA347CA" w:rsidR="004C6F30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2.7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 Проверка участника отбора получателей субсидии на соответствие требованиям, указанным в 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пункте </w:t>
      </w:r>
      <w:hyperlink w:anchor="P1861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2.5</w:t>
        </w:r>
      </w:hyperlink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Порядка, осуществляется а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томатически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по данным государственных информационных систем, в том числе с использованием единой системы ме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ж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ведомственного электронного взаимодействия (при наличии технической во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можности автоматической проверки) во время заполнения данных.</w:t>
      </w:r>
    </w:p>
    <w:p w14:paraId="737E8131" w14:textId="7CFC9B96" w:rsidR="004C6F30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2.8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Подтверждение соответствия участника отбора требованиям, указа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ным в </w:t>
      </w:r>
      <w:hyperlink w:anchor="P1861">
        <w:r w:rsidR="004C6F30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пункте 2.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5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Порядка, в случае отсутствия технической во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можности осуществления автоматической проверки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производится путем проставления в электронном виде участником 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572F1B9A" w14:textId="250D843D" w:rsidR="004C6F30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2.9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Основаниями для отказа получателю субсидии в предоставлении су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сидии являются:</w:t>
      </w:r>
    </w:p>
    <w:p w14:paraId="4542C4E0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несоответствие представленных получателем субсидии документов тр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бованиям, определенным настоящим Порядком, или непредставление (пре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ставление не в полном объеме) указанных документов;</w:t>
      </w:r>
    </w:p>
    <w:p w14:paraId="2D87AEBA" w14:textId="1D7F7E6A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установление факта недостоверности представленной получателем су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сидии информации.</w:t>
      </w:r>
    </w:p>
    <w:p w14:paraId="4946D7E2" w14:textId="7F62D5A2" w:rsidR="004C6F30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2.10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Порядок формирования и размещения объявления о проведении 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бора получателей субсидии</w:t>
      </w:r>
      <w:r w:rsidR="00B049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3DD4C96D" w14:textId="7E7D0981" w:rsidR="004C6F30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2.10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.1. Объявление о проведении отбора получателей субсидии формир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ется Министерством в электронной форме посредством заполнения соотве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ствующих экранных форм веб-интерфейса системы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и размещается не позднее 5-го календарного дня до дня начала приема заявок, после подписания усиленной квалифицированной электронной подписью рук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водителя Министерства (уполномоченного им лица) и публикации на едином портале информации о субсидии.</w:t>
      </w:r>
    </w:p>
    <w:p w14:paraId="274029A6" w14:textId="561C166A" w:rsidR="004C6F30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2.10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.2. Объявление о проведении отбора получателей субсидии включает в себя следующую информацию:</w:t>
      </w:r>
    </w:p>
    <w:p w14:paraId="638A90FB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а) дату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 и отсу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ствует информация о количестве получателей субсидии, соответствующих к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тегории и (или) критериям отбора;</w:t>
      </w:r>
    </w:p>
    <w:p w14:paraId="55E8D88E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б) наименование, место нахождения, почтовый адрес, адрес электронной почты Министерства;</w:t>
      </w:r>
    </w:p>
    <w:p w14:paraId="60C8A496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в) результат предоставления субсидии, а также характеристику результ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та;</w:t>
      </w:r>
    </w:p>
    <w:p w14:paraId="0C5F0901" w14:textId="667BCEA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г) доменное имя и (или) указатели страниц государственной информац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онной системы в сети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Интернет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;</w:t>
      </w:r>
    </w:p>
    <w:p w14:paraId="34E91E2A" w14:textId="7A08A226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д) требования к участникам отбора, определенные в соответствии с </w:t>
      </w:r>
      <w:hyperlink w:anchor="P1861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</w:t>
        </w:r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к</w:t>
        </w:r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том 2.</w:t>
        </w:r>
      </w:hyperlink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5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Порядка, и к перечню документов, представляемых учас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никами отбора для подтверждения соответствия указанным требованиям;</w:t>
      </w:r>
    </w:p>
    <w:p w14:paraId="6E3710F0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е) категории и (или) критерии отбора;</w:t>
      </w:r>
    </w:p>
    <w:p w14:paraId="5191C5AA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ж) порядок подачи заявок участниками отбора и требования, предъявля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мые к форме и содержанию заявок;</w:t>
      </w:r>
    </w:p>
    <w:p w14:paraId="6058FBF9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з) порядок отзыва заявок, порядок их возврата, определяющий в том чи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 основания для возврата заявок, порядок внесения изменений в заявки;</w:t>
      </w:r>
    </w:p>
    <w:p w14:paraId="50C76AE7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и) правила рассмотрения и оценки заявок участников отбора в соотве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ствии с настоящим Порядком;</w:t>
      </w:r>
    </w:p>
    <w:p w14:paraId="0D5D0BE5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к) порядок возврата заявок на доработку;</w:t>
      </w:r>
    </w:p>
    <w:p w14:paraId="459DF9DA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л) порядок отклонения заявок, а также информацию об основаниях их 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клонения;</w:t>
      </w:r>
    </w:p>
    <w:p w14:paraId="5886F9BC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м)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нимальный размер субсидии, предоставляемой победителю отбора, а также предельное количество победителей отбора;</w:t>
      </w:r>
    </w:p>
    <w:p w14:paraId="4D277D75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даты начала и окончания срока такого пред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ставления;</w:t>
      </w:r>
    </w:p>
    <w:p w14:paraId="7F04DB60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7" w:name="P1894"/>
      <w:bookmarkEnd w:id="7"/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о) срок, в течение которого победитель (победители) отбора должен по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писать соглашение о предоставлении субсидии;</w:t>
      </w:r>
    </w:p>
    <w:p w14:paraId="7860E4F6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п) условия признания победителя отбора уклонившимся от заключения соглашения о предоставлении субсидии;</w:t>
      </w:r>
    </w:p>
    <w:p w14:paraId="383CB192" w14:textId="73595AB4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р) сроки размещения протокола подведения итогов отбора (документа об итогах проведения отбора) на едином портале, а также на официальном сайте Министерства в сети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Интернет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которые не могут быть позднее 1</w:t>
      </w:r>
      <w:r w:rsidR="006D1C69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-го кале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дарного дня, следующего за днем определения победителя отбора.</w:t>
      </w:r>
    </w:p>
    <w:p w14:paraId="1EAB0AC6" w14:textId="62C63213" w:rsidR="008E6811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2.10</w:t>
      </w:r>
      <w:r w:rsidR="008E6811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.3. Внесение изменений в объявление о проведении отбора осущест</w:t>
      </w:r>
      <w:r w:rsidR="008E6811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="008E6811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ляется не позднее наступления даты окончания приема заявок участников отб</w:t>
      </w:r>
      <w:r w:rsidR="008E6811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8E6811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ра с соблюдением следующих условий:</w:t>
      </w:r>
    </w:p>
    <w:p w14:paraId="22C9150A" w14:textId="5B7E8EE5" w:rsidR="008E6811" w:rsidRPr="00157874" w:rsidRDefault="008E6811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срок подачи участниками отбора заявок продлевается таким образом, чтобы со дня, следующего за днем внесения таких изменений, до даты оконч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ния приема заявок указанный срок составил не менее трех календарных дней;</w:t>
      </w:r>
    </w:p>
    <w:p w14:paraId="1738E293" w14:textId="213CCBE6" w:rsidR="008E6811" w:rsidRPr="00157874" w:rsidRDefault="008E6811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при внесении изменений в объявление о проведении отбора изменение способа отбора не допускается;</w:t>
      </w:r>
    </w:p>
    <w:p w14:paraId="7C58CEE1" w14:textId="3466EED4" w:rsidR="008E6811" w:rsidRPr="00157874" w:rsidRDefault="008E6811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14:paraId="760597C1" w14:textId="6BE4FE4D" w:rsidR="008E6811" w:rsidRPr="00157874" w:rsidRDefault="008E6811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ния изменений в объявление о проведении отбора, с использованием системы «Электронный бюджет».</w:t>
      </w:r>
    </w:p>
    <w:p w14:paraId="0B74FFCA" w14:textId="0DAAB638" w:rsidR="004C6F30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2.11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Порядок отмены проведения отбора получателей субсидии</w:t>
      </w:r>
      <w:r w:rsidR="00B049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2285A261" w14:textId="13CAA99B" w:rsidR="004C6F30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8" w:name="P1898"/>
      <w:bookmarkEnd w:id="8"/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2.11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.1. Размещение Министерством объявления об отмене проведения 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бора получателей субсидии на едином портале допускается не позднее чем за один рабочий день до даты окончания срока подачи заявок участниками отбора получателей субсидий.</w:t>
      </w:r>
    </w:p>
    <w:p w14:paraId="7BB32D57" w14:textId="26A1C697" w:rsidR="004C6F30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2.11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.2. Объявление об отмене отбора получателей субсидии формируется в электронной форме посредством заполнения соответствующих экранных форм веб-интерфейса системы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подписывается ус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ленной квалифицированной электронной подписью руководителя Министе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ства (уполномоченного им лица), размещается на едином портале и содержит информацию о причинах отмены отбора получателей субсидий.</w:t>
      </w:r>
    </w:p>
    <w:p w14:paraId="23DF5519" w14:textId="020FA609" w:rsidR="004C6F30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9" w:name="P1900"/>
      <w:bookmarkEnd w:id="9"/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2.11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.3. Участники отбора получателей субсидии, подавшие заявки, и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формируются об отмене проведения отбора получателей субсидий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49D0688A" w14:textId="08A15D0F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.4. Отбор получателей субсидии считается отмененным со дня ра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мещения объявления о его отмене на едином портале.</w:t>
      </w:r>
    </w:p>
    <w:p w14:paraId="5B474269" w14:textId="73EDB8DE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2.10.5. После окончания срока отмены проведения отбора получателей субсидии в соответствии с </w:t>
      </w:r>
      <w:hyperlink w:anchor="P1898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пунктом 2.1</w:t>
        </w:r>
        <w:r w:rsidR="00702918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1</w:t>
        </w:r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.1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 и до заключения соглашения с победителем (победителями) отбора получателей субсидий М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нистерство может отменить отбор получателей субсидии только в случае во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никновения обстоятельств непреодолимой силы в соответствии с </w:t>
      </w:r>
      <w:hyperlink r:id="rId38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пунктом 3 статьи 401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Гражданского кодекса Российской Федерации.</w:t>
      </w:r>
    </w:p>
    <w:p w14:paraId="57CB8C89" w14:textId="282CE1F6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Порядок формирования и подачи участниками отбора получателей субсидии заявок</w:t>
      </w:r>
    </w:p>
    <w:p w14:paraId="36DB4E2B" w14:textId="68F5D43B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Участник отбора должен соответствовать требованиям, указанным в </w:t>
      </w:r>
      <w:hyperlink w:anchor="P1861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пункте 2.</w:t>
        </w:r>
      </w:hyperlink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5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Порядка, по состоянию на даты рассмотрения заявки и заключения соглашения.</w:t>
      </w:r>
    </w:p>
    <w:p w14:paraId="16529EC4" w14:textId="3E94DB48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.1. Заявка подается в соответствии с требованиями и в сроки, указа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ные в объявлении о проведении отбора получателей субсидии.</w:t>
      </w:r>
    </w:p>
    <w:p w14:paraId="7AA18231" w14:textId="4989E954" w:rsidR="004C6F30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2.12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.2. Заявки формируются заявителями в электронной форме посре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ством заполнения соответствующих экранных форм веб-интерфейса системы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и представления в систему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электронных копий документов (документов на бумажном носителе, преобр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зованных в электронную форму путем сканирования) и материалов, предста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ление которых предусмотрено в объявлении о проведении отбора получателей субсидии.</w:t>
      </w:r>
    </w:p>
    <w:p w14:paraId="210C8C76" w14:textId="2141DED8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.3. Заявитель подписывает заявку усиленной квалифицированной электронной подписью руководителя участника отбора или уполномоченного им лица.</w:t>
      </w:r>
    </w:p>
    <w:p w14:paraId="79754BAD" w14:textId="0C2B4362" w:rsidR="004C6F30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2.12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.4. Датой представления участником отбора заявки считается день подписания участником отбора заявки с присвоением ей регистрационного н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мера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23E5309F" w14:textId="7EB6535C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.5. Заявки заявителей должны содержать:</w:t>
      </w:r>
    </w:p>
    <w:p w14:paraId="2A871882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информацию об участнике отбора;</w:t>
      </w:r>
    </w:p>
    <w:p w14:paraId="1BC3F76A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документы, подтверждающие соответствие участника отбора требован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ям, установленным настоящим Порядком;</w:t>
      </w:r>
    </w:p>
    <w:p w14:paraId="47F75C39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предлагаемые участником отбора значения результата предоставления субсидии и размер запрашиваемой субсидии;</w:t>
      </w:r>
    </w:p>
    <w:p w14:paraId="7799D1D1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информацию по каждому критерию оценки, показателю критериев оце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ки;</w:t>
      </w:r>
    </w:p>
    <w:p w14:paraId="63133A55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сведения и документы, подтверждающие информацию по каждому кр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терию оценки, показателю критериев оценки, определенные настоящим Поря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ком.</w:t>
      </w:r>
    </w:p>
    <w:p w14:paraId="73B1AF02" w14:textId="7107942F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10" w:name="P1915"/>
      <w:bookmarkEnd w:id="10"/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.6. К заявке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прилагаются следу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ю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щие электронные копии документов:</w:t>
      </w:r>
    </w:p>
    <w:p w14:paraId="0293E1A8" w14:textId="7FA0AECD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счета, выставленные энергоснабжающей организацией и организацией водоснабжения и канализации, </w:t>
      </w:r>
      <w:r w:rsidR="00B049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 случае расчетов по предоплате за электрич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скую, тепловую энергию и услуги водоснабжения и канализации, счета-фактуры, выставленные поставщиком ресурсов, либо акты сверки взаиморасч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тов </w:t>
      </w:r>
      <w:r w:rsidR="00B049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</w:t>
      </w:r>
      <w:r w:rsidR="00B049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случае наличия кредиторской задолженности. Для отчетности в срок, установленный в соглашении между Министерством и получателем субсидии, но не позднее 30 февраля года, следующего за отчетным, получатель субсидии представляет в Министерство копию платежного поручения, подтверждающего оплату за потребленные ресурсы;</w:t>
      </w:r>
    </w:p>
    <w:p w14:paraId="7E449C4E" w14:textId="6F85F23C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счета, выставленные поставщиком топлива, либо договор поставки </w:t>
      </w:r>
      <w:r w:rsidR="00B049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</w:t>
      </w:r>
      <w:r w:rsidR="00B049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случае расчетов по предоплате за топливо. Для отчетности в срок, установле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ный в соглашении между Министерством и получателем субсидии, но не поз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нее 30 февраля года, следующего за отчетным, получатель субсидии предста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ляет в Министерство копию платежного поручения, подтверждающего оплату поставок топлива, и акт сверки взаимных расчетов;</w:t>
      </w:r>
    </w:p>
    <w:p w14:paraId="292D57F9" w14:textId="1EA6A2A2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счета, выставленные поставщиком сырья и материалов, либо договор п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ставки </w:t>
      </w:r>
      <w:r w:rsidR="00B049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</w:t>
      </w:r>
      <w:r w:rsidR="00B049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случае расчетов по предоплате за сырье и материалы. Для отчетности в срок, установленный в соглашении между Министерством и получателем субсидии, но не позднее 30 февраля года, следующего за отчетным, получатель субсидии предоставляет в Министерство копию платежного поручения, по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тверждающего оплату поставок сырья и материалов, и товарные накладные;</w:t>
      </w:r>
    </w:p>
    <w:p w14:paraId="4B94AAC5" w14:textId="66B6C480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счета, выставленные транспортными компаниями, либо договор тран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портных услуг </w:t>
      </w:r>
      <w:r w:rsidR="00B049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</w:t>
      </w:r>
      <w:r w:rsidR="00B049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случае расчетов по предоплате за транспортные услуги. Для отчетности в срок, установленный в соглашении между Министерством и п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лучателем субсидии, но не позднее 30 февраля года, следующего за отчетным, получатель субсидии представляет в Министерство копию платежного поруч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ния, подтверждающего оплату транспортных услуг, и акты выполненных работ;</w:t>
      </w:r>
    </w:p>
    <w:p w14:paraId="21683411" w14:textId="6E1BAC61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копи</w:t>
      </w:r>
      <w:r w:rsidR="00333E28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я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штатного расписания получателя субсидии и справку </w:t>
      </w:r>
      <w:r w:rsidR="000D2C8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расчетную ведомость (по унифицированной </w:t>
      </w:r>
      <w:hyperlink r:id="rId39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форме № Т-51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утвержденной постановлением Государственного комитета Российской Федерации по статистике от 5 января 2004 г. № 1</w:t>
      </w:r>
      <w:r w:rsidR="00083D8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)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по оплате труда работникам получателя субсидии на дату не поз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нее 31 декабря текущего финансового года. Для отчетности в срок, установле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ный в соглашении между Министерством и получателем субсидии, но не поз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нее 30 февраля года, следующего за отчетным, получатель субсидии предста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ляет в Министерство документы, подтверждающие оплату труда работникам получателя субсидии;</w:t>
      </w:r>
    </w:p>
    <w:p w14:paraId="35A22440" w14:textId="4D8AA2EC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справк</w:t>
      </w:r>
      <w:r w:rsidR="00333E28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о состоянии расчетов с бюджетами бюджетной системы Росси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й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ской Федерации и государственными внебюджетными фондами по задолже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ности, образованной на дату не позднее 31 декабря текущего финансового года. Для отчетности в срок, установленный в соглашении между Министерством и получателем субсидии, но не позднее 30 февраля года, следующего за отче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ным, получатель субсидии представляет в Министерство платежные докуме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ты, подтверждающие оплату задолженности по платежам в бюджеты бюдже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ной системы Российской Федерации и государственные внебюджетные фонды, образованной на дату не позднее 31 декабря текущего финансового года.</w:t>
      </w:r>
    </w:p>
    <w:p w14:paraId="28558E4F" w14:textId="5E770F87" w:rsidR="004C6F30" w:rsidRPr="00157874" w:rsidRDefault="00CC2A92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2.12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.7. Внесение изменений в заявку или отзыв заявки осуществляется участником отбора получателей субсидии в порядке, аналогичном порядку формирования заявки участником отбора получателей субсидии, указанному в </w:t>
      </w:r>
      <w:hyperlink w:anchor="P1900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пункте 2.12</w:t>
        </w:r>
        <w:r w:rsidR="004C6F30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</w:p>
    <w:p w14:paraId="7541251E" w14:textId="1E812D3F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CC2A9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.8. В случае если объявлением о проведении отбора получателей су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сидии предусмотрена возможность возврата заявок участникам отбора получ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телей субсидии на доработку, решение Министерства о возврате заявок учас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никам отбора получателей субсидии на доработку принимаются в равной мере ко всем участникам отбора получателей субсидии, при рассмотрении заявок к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торых выявлены основания для их возврата на доработку, а также доводятся до участников отбора получателей субсидии с использованием системы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 течение 1-го рабочего дня со дня их принятия с указанием оснований для возврата заявки, а также положений заявки, нуждающихся в 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работке.</w:t>
      </w:r>
    </w:p>
    <w:p w14:paraId="5F39E77B" w14:textId="20FAC0C3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CC2A9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.9. Любой участник отбора получателей субсидии со дня размещения объявления о проведении отбора получателей субсидии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о пр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ведении отбора получателей субсидии путем формирования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соответствующего запроса.</w:t>
      </w:r>
    </w:p>
    <w:p w14:paraId="4B7255FD" w14:textId="3B6EE1A7" w:rsidR="004C6F30" w:rsidRPr="00157874" w:rsidRDefault="00CC2A92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2.12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.10. Министерство в ответ на запрос, указанный в пункте 2.1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.9 настоящего Порядка, направляет разъяснение положений объявления о пров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дении отбора получателей субсидии в срок, установленный указанным объя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лением, но не позднее 1-го рабочего дня до дня завершения подачи заявок, п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тем формирования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соответствующего раз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ъ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яснения. Представленное Министерством разъяснение положений объявления о проведении отбора получателей субсидии не должно изменять суть информ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ции, содержащейся в указанном объявлении.</w:t>
      </w:r>
    </w:p>
    <w:p w14:paraId="7C59B1DC" w14:textId="0B830625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 xml:space="preserve">Доступ к разъяснению, формируемому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 соответствии с абзацем первым настоящего пункта, предоставляется всем участникам отбора.</w:t>
      </w:r>
    </w:p>
    <w:p w14:paraId="180934CB" w14:textId="7D2DD8BB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CC2A9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Порядок рассмотрения и оценки заявок, а также определения поб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дителей отбора получателей субсидии</w:t>
      </w:r>
      <w:r w:rsidR="000D2C8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343B0A91" w14:textId="0BF75778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CC2A9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.1. Не позднее одного рабочего дня, следующего за днем окончания срока подачи заявок, установленного в объявлении о проведении отбора пол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чателей субсидии,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открывается доступ М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нистерству.</w:t>
      </w:r>
    </w:p>
    <w:p w14:paraId="581126B4" w14:textId="62E0839B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CC2A9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.2. Протокол вскрытия заявок формируется на едином портале авт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матически и подписывается усиленной квалифицированной электронной по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писью руководителя Министерства (уполномоченного им лица),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а также размещается на едином портале не позднее</w:t>
      </w:r>
      <w:r w:rsidR="000D2C8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1-го рабочего дня, следующего за днем его подписания.</w:t>
      </w:r>
    </w:p>
    <w:p w14:paraId="2506B2EA" w14:textId="48BDCDD3" w:rsidR="004C6F30" w:rsidRPr="00157874" w:rsidRDefault="00CC2A92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2.13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.3. Заявка признается надлежащей, если она соответствует требован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ям, указанным в объявлении о проведении отбора получателей субсидий, и при отсутствии оснований для отклонения заявки.</w:t>
      </w:r>
    </w:p>
    <w:p w14:paraId="0D0A8797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Решения о соответствии заявки требованиям, указанным в объявлении о проведении отбора получателей субсидии, принимаются Министерством на 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ты получения результатов проверки представленных участником отбора пол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чателей субсидии информации и документов, поданных в составе заявки.</w:t>
      </w:r>
    </w:p>
    <w:p w14:paraId="68005164" w14:textId="52C3C3CC" w:rsidR="004C6F30" w:rsidRPr="00157874" w:rsidRDefault="00CC2A92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2.13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.4. На стадии рассмотрения заявки основаниями для отклонения зая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ки являются:</w:t>
      </w:r>
    </w:p>
    <w:p w14:paraId="6F3F699A" w14:textId="170EE09F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а) несоответствие участника отбора требованиям, указанным в </w:t>
      </w:r>
      <w:hyperlink w:anchor="P1915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пункте 2.</w:t>
        </w:r>
      </w:hyperlink>
      <w:r w:rsidR="00CC2A9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14:paraId="6EC337F2" w14:textId="5A25ACF2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б) непредставление (представление не в полном объеме) документов, </w:t>
      </w:r>
      <w:r w:rsidR="000D2C8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   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указанных в объявлении о проведении отбора;</w:t>
      </w:r>
    </w:p>
    <w:p w14:paraId="52463A9F" w14:textId="72689F5F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в) несоответствие представленных участником отбора заявок и (или)</w:t>
      </w:r>
      <w:r w:rsidR="000D2C8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документов требованиям, установленным в объявлении о проведении отбора;</w:t>
      </w:r>
    </w:p>
    <w:p w14:paraId="6B43BB67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г) недостоверность информации, содержащейся в документах, предста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ленных участником отбора в составе заявки;</w:t>
      </w:r>
    </w:p>
    <w:p w14:paraId="20794FDD" w14:textId="3F01920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д) подач</w:t>
      </w:r>
      <w:r w:rsidR="00333E28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участником отбора заявки после даты и (или) времени, опред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ленных для подачи заявок.</w:t>
      </w:r>
    </w:p>
    <w:p w14:paraId="68F9850F" w14:textId="18592D82" w:rsidR="004C6F30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CC2A9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.5. По результатам рассмотрения заявок не позднее 1-го рабочего дня со дня окончания срока рассмотрения заявок подготавливается протокол ра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смотрения заявок, включающий информацию о количестве поступивших и ра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смотренных заявок, а также информацию по каждому участнику отбора пол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чателей субсидии о признании его заявки надлежащей или об отклонении его заявки с указанием оснований для отклонения.</w:t>
      </w:r>
    </w:p>
    <w:p w14:paraId="32B6E916" w14:textId="77777777" w:rsidR="000D2C81" w:rsidRPr="00157874" w:rsidRDefault="000D2C81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47727DFF" w14:textId="46E0B3EC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2.1</w:t>
      </w:r>
      <w:r w:rsidR="00CC2A9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.6.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топлива и энергетики Республики Тыва (уполномоченного им лица) а также размещается на едином портале не позднее 1-го рабочего дня, следующего за днем его по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писания.</w:t>
      </w:r>
    </w:p>
    <w:p w14:paraId="0E58688C" w14:textId="3C5D9E11" w:rsidR="004C6F30" w:rsidRPr="00157874" w:rsidRDefault="00CC2A92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11" w:name="P1940"/>
      <w:bookmarkEnd w:id="11"/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2.13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.7. В случае если в целях полного, всестороннего и объективного ра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смотрения или рассмотрения и оценки заявки необходимо получение информ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ции и документов от участника отбора получателей субсидии для разъяснений по представленным им документам и информации, Министерством осущест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ляется запрос у участника отбора получателей субсидии разъяснения в отнош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нии документов и информации с использованием системы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направляемый при необходимости в равной мере всем участникам отбора получателей субсидии.</w:t>
      </w:r>
    </w:p>
    <w:p w14:paraId="70AF6C38" w14:textId="6887BEF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12" w:name="P1942"/>
      <w:bookmarkEnd w:id="12"/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CC2A9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.8. В </w:t>
      </w:r>
      <w:r w:rsidR="00CC2A9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запросе, указанном в пункте 2.13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.7 настоящего Порядка, Мин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стерство устанавливает срок представления участником отбора получателей субсидии разъяснения в отношении документов и информации, который до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жен составлять не менее 2-х рабочих дней со дня, следующего за днем разм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щения соответствующего запроса.</w:t>
      </w:r>
    </w:p>
    <w:p w14:paraId="14D78460" w14:textId="20EC434F" w:rsidR="004C6F30" w:rsidRPr="00157874" w:rsidRDefault="00CC2A92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2.13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.9. Участник отбора получателей субсидии формирует и представляет в систему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информацию и документы, запрашиваемые в соответствии с пунктом 2.1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.8 настоящего Порядка, в сроки, установленные с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ответствующим запросо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 с учетом положений пункта 2.13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.8 настоящего П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рядка.</w:t>
      </w:r>
    </w:p>
    <w:p w14:paraId="2AFE1D3C" w14:textId="443461CD" w:rsidR="004C6F30" w:rsidRPr="00157874" w:rsidRDefault="00CC2A92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2.13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.10. В случае если участник отбора получателей субсидии в ответ на запрос, указанный в </w:t>
      </w:r>
      <w:hyperlink w:anchor="P1940">
        <w:r w:rsidR="004C6F30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пункте 2</w:t>
        </w:r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.13</w:t>
        </w:r>
        <w:r w:rsidR="004C6F30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.7</w:t>
        </w:r>
      </w:hyperlink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Порядка, не представил запр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шиваемые документы и информацию в срок, установленный соответствующим запросом с учетом положений </w:t>
      </w:r>
      <w:hyperlink w:anchor="P1942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пункта 2.13</w:t>
        </w:r>
        <w:r w:rsidR="004C6F30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.8</w:t>
        </w:r>
      </w:hyperlink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Порядка, информация об этом включается в протокол подведения итогов отбора получателей субс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дии.</w:t>
      </w:r>
    </w:p>
    <w:p w14:paraId="71B44FC6" w14:textId="0A5B95F8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CC2A9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.11. Отбор получателей субсидии признается несостоявшимся в сл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дующих случаях:</w:t>
      </w:r>
    </w:p>
    <w:p w14:paraId="2D655BFD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а) не подано ни одной заявки;</w:t>
      </w:r>
    </w:p>
    <w:p w14:paraId="2486B288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б) по результатам рассмотрения заявок отклонены все заявки.</w:t>
      </w:r>
    </w:p>
    <w:p w14:paraId="5E7BD908" w14:textId="2DAB4DAA" w:rsidR="004C6F30" w:rsidRPr="00157874" w:rsidRDefault="00CC2A92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2.13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.12. Ранжирование поступивших заявок осуществляется исходя из очередности их поступления.</w:t>
      </w:r>
    </w:p>
    <w:p w14:paraId="1647BC9D" w14:textId="32E3AF53" w:rsidR="00280CA7" w:rsidRPr="00157874" w:rsidRDefault="00CC2A92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2.13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.13. Протокол подведения итогов отбора получателей субсидии фо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мируется на едином портале автоматически на основании результатов опред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ления победителей отбора получателей субсидии и подписывается усиленной квалифицированной электронной подписью руководителя Министерства 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 xml:space="preserve">(уполномоченного им лица)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а также разм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щается </w:t>
      </w:r>
      <w:r w:rsidR="00280CA7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на едином портале не позднее 1-го рабочего дня, следующего за днем его подписания и включает следующие сведения:</w:t>
      </w:r>
    </w:p>
    <w:p w14:paraId="591BA00F" w14:textId="77777777" w:rsidR="00280CA7" w:rsidRPr="00157874" w:rsidRDefault="00280CA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дата, время и место проведения рассмотрения заявок;</w:t>
      </w:r>
    </w:p>
    <w:p w14:paraId="13D8552A" w14:textId="77777777" w:rsidR="00280CA7" w:rsidRPr="00157874" w:rsidRDefault="00280CA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информация об участниках отбора, заявки которых были рассмотрены;</w:t>
      </w:r>
    </w:p>
    <w:p w14:paraId="6D47ED71" w14:textId="77777777" w:rsidR="00280CA7" w:rsidRPr="00157874" w:rsidRDefault="00280CA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дении отбора, которым не соответствуют заявки;</w:t>
      </w:r>
    </w:p>
    <w:p w14:paraId="3BE3BB38" w14:textId="63C9D978" w:rsidR="00280CA7" w:rsidRPr="00157874" w:rsidRDefault="00280CA7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наименование получателя (получателей) субсидии, с которым заключае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ся соглашение, и размер предоставляемой ему субсидии.</w:t>
      </w:r>
    </w:p>
    <w:p w14:paraId="02C7DFCC" w14:textId="77CB00E8" w:rsidR="00620551" w:rsidRPr="00157874" w:rsidRDefault="00620551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CC2A9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.14.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токолов с указанием причин внесения изменений.</w:t>
      </w:r>
    </w:p>
    <w:p w14:paraId="0B86A22A" w14:textId="70206110" w:rsidR="004C6F30" w:rsidRPr="00157874" w:rsidRDefault="00CC2A92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2.14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Порядок взаимодействия Министерства с победителем (победител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я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ми) отбора получателей субсидии по результатам его проведения</w:t>
      </w:r>
    </w:p>
    <w:p w14:paraId="4707DCC8" w14:textId="6ABBC0B0" w:rsidR="004C6F30" w:rsidRPr="00157874" w:rsidRDefault="00CC2A92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2.14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.1. По результатам отбора получателей субсидии с победителем (п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бедителями) отбора получателей субсидии заключается соглашение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 соответствии с типовыми формами, установленными Министерством финансов Российской Федерации.</w:t>
      </w:r>
    </w:p>
    <w:p w14:paraId="13ADAEFD" w14:textId="4846FE71" w:rsidR="004C6F30" w:rsidRPr="00157874" w:rsidRDefault="00CC2A92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2.14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.2. В целях заключения соглашения победителем (победителями) </w:t>
      </w:r>
      <w:r w:rsidR="00C9138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отбора получателей субсидии в системе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уточняется информация о счетах в соответствии с законодательством Российской Федер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ции для перечисления субсидии, а также о лице, уполномоченном на подпис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ние соглашения.</w:t>
      </w:r>
    </w:p>
    <w:p w14:paraId="091EDA95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Если в рамках проведения отбора была подана только одна заявка, согл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шение о предоставлении субсидии заключается с единственным участником отбора при условии соответствия такого участника отбора и поданной им зая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ки требованиям, установленным настоящим Порядком и объявлением о пров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дении отбора.</w:t>
      </w:r>
    </w:p>
    <w:p w14:paraId="7FB44238" w14:textId="0C4AE878" w:rsidR="004C6F30" w:rsidRPr="00157874" w:rsidRDefault="00CC2A92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2.14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.3. Министерство может отказаться от заключения соглашения с п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бедителем отбора получателей субсидии в случае обнаружения факта несоо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ветствия победителя отбора получателей субсидии требованиям, указанным в объявлении о проведении отбора получателей субсидии, или представления п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бедителем отбора получателей субсидии недостоверной информации.</w:t>
      </w:r>
    </w:p>
    <w:p w14:paraId="415D521C" w14:textId="7AEE7E71" w:rsidR="004C6F30" w:rsidRPr="00157874" w:rsidRDefault="00CC2A92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2.14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.4. В случае отказа Министерства от заключения соглашения с поб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дителем отбора получателей субсидии по основани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ям, предусмотренным пун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том 2.14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.3 настоящего Порядка, отказа победителя отбора получателей субс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дии от заключения соглашения, не подписания победителем отбора получат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лей субсидии соглашения в срок, определенный объявлением о проведении 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бора получателей субсидии в соответствии с </w:t>
      </w:r>
      <w:hyperlink w:anchor="P1894">
        <w:r w:rsidR="004C6F30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 xml:space="preserve">подпунктом </w:t>
        </w:r>
        <w:r w:rsidR="00C85B2C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«</w:t>
        </w:r>
        <w:r w:rsidR="004C6F30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о</w:t>
        </w:r>
        <w:r w:rsidR="00C85B2C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»</w:t>
        </w:r>
        <w:r w:rsidR="004C6F30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пункта 2.10</w:t>
        </w:r>
        <w:r w:rsidR="004C6F30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Порядка, Министерство направляет иным участникам отбора пол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чателей субсидии, признанным победителями отбора получателей субсидии, заявки которых в части запрашиваемого размера субсидии не были удовлетв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рены в полном объеме, предложение об увеличении размера субсидии и резул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ь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татов ее предоставления или заключает соглашение с участником отбора пол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чателей субсидии, заявка которого имеет следующий в порядке убывания ре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й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тинга заявки после последнего участника отбора получателей субсидии, пр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знанного победителем.</w:t>
      </w:r>
    </w:p>
    <w:p w14:paraId="3423C813" w14:textId="6DD8724E" w:rsidR="004C6F30" w:rsidRPr="00157874" w:rsidRDefault="00CC2A92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2.14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.5. В случаях наличия по результатам проведения отбора получателей субсидии остатка лимитов бюджетных обязательств на предоставление субс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дии на соответствующий финансовый год, не распределенного между побед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телями отбора получателей субсидии, увеличения лимитов бюджетных обяз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тельств, отказа победителя отбора получателей субсидии от заключения согл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шения, расторжения соглашения с получателем субсидии Министерство может принять решение о проведении дополнительного отбора получателей субсидии в соответствии с положениями настоящего Порядка, предусмотренными для проведения отбора получателей субсидий.</w:t>
      </w:r>
    </w:p>
    <w:p w14:paraId="5BBF5AD1" w14:textId="3221F92D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CC2A9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.6. В случаях увеличения Министерству лимитов бюджетных обяз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тельств на предоставление субсидии в пределах текущего финансового года, отказа победителя отбора получателей субсидии от заключения соглашения, расторжения соглашения с получателем субсидии и наличия участников отбора получателей субсидии, прошедших отбор получателей субсидии и не призна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ных победителями отбора получателей субсидии по причине недостаточности лимитов бюджетных обязательств на предоставление субсидии или признанных победителями отбора получателей субсидии, заявки которых в части запраш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ваемого размера субсидии не были удовлетворены в полном объеме, субсидия может распределяться без повторного проведения отбора получателей субс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дий с учетом присвоенного ранее номера в рейтинге или по решению Мин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стерства может направляться победителям отбора получателей субсидии пре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ложение об увеличении размера субсидии и значения результата предоставл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ния субсидии.</w:t>
      </w:r>
    </w:p>
    <w:p w14:paraId="570BDC91" w14:textId="11D960E6" w:rsidR="004C6F30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CC2A9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.7. В случае невозможности предоставления субсидии в текущем ф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нансовом году в связи с недостаточностью лимитов бюджетных обязательств участнику отбора, соответствующему требованиям, указанным в объявлении о проведении отбора,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субсидии.</w:t>
      </w:r>
    </w:p>
    <w:p w14:paraId="669C0D8A" w14:textId="77777777" w:rsidR="00C91380" w:rsidRPr="00157874" w:rsidRDefault="00C9138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29440BED" w14:textId="467E2399" w:rsidR="00280CA7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2.1</w:t>
      </w:r>
      <w:r w:rsidR="00CC2A9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.8. </w:t>
      </w:r>
      <w:r w:rsidR="00280CA7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 соглашении о предоставлении субсидии включаются условия о согласовании новых условий соглашения или о расторжении соглашения при недостижении согласия по новым условиям, в случае уменьшения Министе</w:t>
      </w:r>
      <w:r w:rsidR="00280CA7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</w:t>
      </w:r>
      <w:r w:rsidR="00280CA7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ству ранее доведенных лимитов бюджетных обязательств, приводящего к н</w:t>
      </w:r>
      <w:r w:rsidR="00280CA7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280CA7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возможности предоставления субсидии в размере, определенном в соглашении.</w:t>
      </w:r>
    </w:p>
    <w:p w14:paraId="55B4C183" w14:textId="5BF48C37" w:rsidR="004C6F30" w:rsidRPr="00157874" w:rsidRDefault="00CC2A92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2.14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.9. Победитель отбора получателей субсидии признается уклони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шимся от заключения соглашения в случае если победитель отбора получат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лей субсидии не подписал соглашение в течение указанного в объявлении о проведении отбора получателей субсидии количества рабочих дней со дня п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ступления соглашения на подписание в систему 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Электронный бюджет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и не направил возражения по проекту соглашения.</w:t>
      </w:r>
    </w:p>
    <w:p w14:paraId="6ABB4289" w14:textId="3C0F718B" w:rsidR="00702918" w:rsidRPr="00157874" w:rsidRDefault="00CC2A92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13" w:name="P1962"/>
      <w:bookmarkEnd w:id="13"/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2.14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.10. 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Субсидия перечисляется </w:t>
      </w:r>
      <w:r w:rsidR="00280CA7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однократно 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 срок не позднее 10-го р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бочего дня следующего за днем принятия Министерством решения о пред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ставлении субсидии, на расчетный счет, открытый получателем субсидии в учреждениях Центрального банка Российской Федерации или российских кр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дитных организациях.</w:t>
      </w:r>
    </w:p>
    <w:p w14:paraId="07B3A1AF" w14:textId="5C034A8C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</w:t>
      </w:r>
      <w:r w:rsidR="00CC2A92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.11. При реорганизации получателя субсидии, являющегося юридич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ским лицом, в форме слияния, присоединения или преобразования в соглаш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ние вносятся изменения путем заключения дополнительного соглашения к 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глашению в части перемены лица в обязательстве с указанием в соглашении юридического лица, являющегося правопреемником.</w:t>
      </w:r>
    </w:p>
    <w:p w14:paraId="114E6ED9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При реорганизации получателя субсидии, являющегося юридическим 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цом, в форме разделения, выделения, а также при ликвидации получателя су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сидии, являющегося юридическим лицом, или прекращении деятельности п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лучателя субсидии, являющегося индивидуальным предпринимателем (за 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ключением индивидуального предпринимателя, осуществляющего деятел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ь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ность в качестве главы крестьянского (фермерского) хозяйства в соответствии с </w:t>
      </w:r>
      <w:hyperlink r:id="rId40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абзацем вторым пункта 5 статьи 23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Гражданского кодекса Российской Федер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ции), соглашение расторгается с формированием уведомления о расторжении соглашения в одностороннем порядке и акта об исполнении обязательств по 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глашению с отражением информации о неисполненных получателем субсидии обязательствах, источником финансового обеспечения которых является субс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дия, и возврате неиспользованного остатка субсидии в республиканский бю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жет Республики Тыва.</w:t>
      </w:r>
    </w:p>
    <w:p w14:paraId="42FEE315" w14:textId="66EB0E58" w:rsidR="004C6F30" w:rsidRPr="00157874" w:rsidRDefault="00CC2A92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2.15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В целях предупреждения чрезвычайных ситуаций Министерство п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речисляет субсидии лицам, являющимся поставщиками (подрядчиками, испо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нителями) по договорам и контрактам, заключенным с получателем субсидии в целях исполнения обязательств по соглашению о предоставлении субсидий на возмещение </w:t>
      </w:r>
      <w:r w:rsidR="00AB0F8B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недополученных доходов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, предусмотренных в </w:t>
      </w:r>
      <w:hyperlink w:anchor="P1827">
        <w:r w:rsidR="004C6F30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пункте 1.2</w:t>
        </w:r>
      </w:hyperlink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я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щего Порядка (далее соответственно </w:t>
      </w:r>
      <w:r w:rsidR="00C9138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поставщик, договор, контракт), при </w:t>
      </w:r>
      <w:r w:rsidR="004C6F30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наличии следующих условий:</w:t>
      </w:r>
    </w:p>
    <w:p w14:paraId="475A82D5" w14:textId="0E301F98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1) представление получателем субсидии в течение срока, установленного в </w:t>
      </w:r>
      <w:hyperlink w:anchor="P1962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пункте 2.1</w:t>
        </w:r>
        <w:r w:rsidR="00CC2A92"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4</w:t>
        </w:r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.10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настоящего Порядка, ходатайства о перечислении субсидии поставщику;</w:t>
      </w:r>
    </w:p>
    <w:p w14:paraId="7659F5ED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2) представление заверенных копий договоров, контрактов, подтвержд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ющих направление субсидии по целевому назначению;</w:t>
      </w:r>
    </w:p>
    <w:p w14:paraId="743C690D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3) заключение между Министерством, получателем субсидии и поста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щиком дополнительного соглашения о перечислении субсидии поставщику и обеспечении целевого назначения субсидии.</w:t>
      </w:r>
    </w:p>
    <w:p w14:paraId="4C96FD8D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5789DE5E" w14:textId="77777777" w:rsidR="004C6F30" w:rsidRPr="00157874" w:rsidRDefault="004C6F30" w:rsidP="00C91380">
      <w:pPr>
        <w:widowControl w:val="0"/>
        <w:autoSpaceDE w:val="0"/>
        <w:autoSpaceDN w:val="0"/>
        <w:spacing w:after="0" w:line="360" w:lineRule="atLeast"/>
        <w:jc w:val="center"/>
        <w:outlineLvl w:val="2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3. Требование к отчетности</w:t>
      </w:r>
    </w:p>
    <w:p w14:paraId="5F249550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5C9964F8" w14:textId="111AA3CB" w:rsidR="00702918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3.1. Получатели субсидии представляют в Министерство отчет о дост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жении значений результатов предоставления субсидии и характеристик (при установлении характеристик), об осуществлении источником финансового обеспечения которых является субсидия, по форме, определенной типовой формой соглашения, установленной Министерством финансов Российской Ф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дерации для соглашений, в системе «Электронный бюджет», по состоянию на 1 число месяца, сле</w:t>
      </w:r>
      <w:r w:rsidR="00C9138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дующего за отчетным кварталом, –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 срок не позднее 20 раб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чего дня месяца, следующего за отчетным кварталом.</w:t>
      </w:r>
    </w:p>
    <w:p w14:paraId="03C37276" w14:textId="77777777" w:rsidR="00702918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3.2. Министерство вправе устанавливать в соглашении сроки и формы представления получателем субсидии дополнительной отчетности.</w:t>
      </w:r>
    </w:p>
    <w:p w14:paraId="7C0ACFB6" w14:textId="1326D74F" w:rsidR="00702918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3.3. Представленн</w:t>
      </w:r>
      <w:r w:rsidR="004705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ая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получателем субсидии отчетн</w:t>
      </w:r>
      <w:r w:rsidR="004705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ость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регистрируются в Министерстве и обрабатываются главным распорядителем бюджетных средств в течение 10 рабочих дней, по итогам которого составляется анализ по дост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жению (недостижению) установленных соглашением показателей.</w:t>
      </w:r>
    </w:p>
    <w:p w14:paraId="45CF77D2" w14:textId="77777777" w:rsidR="00702918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3.4. Получатель субсидии несет персональную ответственность за дост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верность и полноту представляемой отчетной информации.</w:t>
      </w:r>
    </w:p>
    <w:p w14:paraId="24E9FFB8" w14:textId="77777777" w:rsidR="004C6F30" w:rsidRPr="00157874" w:rsidRDefault="004C6F30" w:rsidP="00C91380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4003FAEE" w14:textId="77777777" w:rsidR="004C6F30" w:rsidRPr="00157874" w:rsidRDefault="004C6F30" w:rsidP="00C91380">
      <w:pPr>
        <w:widowControl w:val="0"/>
        <w:autoSpaceDE w:val="0"/>
        <w:autoSpaceDN w:val="0"/>
        <w:spacing w:after="0" w:line="360" w:lineRule="atLeast"/>
        <w:jc w:val="center"/>
        <w:outlineLvl w:val="2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4. Контроль за целевым использованием</w:t>
      </w:r>
    </w:p>
    <w:p w14:paraId="73BE4211" w14:textId="77777777" w:rsidR="004C6F30" w:rsidRPr="00157874" w:rsidRDefault="004C6F30" w:rsidP="00C91380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субсидий и порядок возврата</w:t>
      </w:r>
    </w:p>
    <w:p w14:paraId="64F97C90" w14:textId="77777777" w:rsidR="004C6F30" w:rsidRPr="00157874" w:rsidRDefault="004C6F30" w:rsidP="00C91380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522C79DA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4.1. Получатели субсидии несут персональную ответственность за нец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левое использование субсидии и недостоверность представленных сведений в соответствии с законодательством Российской Федерации.</w:t>
      </w:r>
    </w:p>
    <w:p w14:paraId="0F4B7C5C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4.2. Министерство осуществляет проверку соблюдения получателем су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сидии условий и порядка предоставления субсидии, в том числе в части дост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жения результатов предоставления субсидии, а также орган государственного финансового контроля осуществляет проверку в соответствии со </w:t>
      </w:r>
      <w:hyperlink r:id="rId41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статьями 268.1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42">
        <w:r w:rsidRPr="00157874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269.2</w:t>
        </w:r>
      </w:hyperlink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Бюджетного кодекса Российской Федерации.</w:t>
      </w:r>
    </w:p>
    <w:p w14:paraId="5DEE98EE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Мониторинг достижения результатов предоставления субсидии пров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дится исходя из достижения значений результатов предоставления субсидии, определенных соглашением, и событий, отражающих факт завершения соо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ветствующего мероприятия по получению результатов предоставления субс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дии (контрольная точка), в порядке и по формам, которые установлены Мин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стерством финансов Российской Федерации.</w:t>
      </w:r>
    </w:p>
    <w:p w14:paraId="391EA64E" w14:textId="734E07EE" w:rsidR="00702918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4.3. 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 случае выявления, в том числе по фактам проверок, проведенных Министерством и органами государственного финансового контроля Республ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ки Тыва, нарушений организацией условий, установленных при предоставл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нии субсидии настоящим Порядком и (или) соглашением, а также в случае </w:t>
      </w:r>
      <w:r w:rsidR="00C9138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недостижения значений результатов предоставления субсидии, Министерство в течение 10 рабочих дней со дня выявления указанных нарушений составляет акт о нарушении условий и порядка предоставления субсидии, в котором ук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зываются выявленные нарушения и сроки их устранения (далее </w:t>
      </w:r>
      <w:r w:rsidR="00C9138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–</w:t>
      </w:r>
      <w:r w:rsidR="00702918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акт).</w:t>
      </w:r>
    </w:p>
    <w:p w14:paraId="67DECF42" w14:textId="77777777" w:rsidR="00702918" w:rsidRPr="00157874" w:rsidRDefault="00702918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Акт составляется в двух экземплярах, один из которых направляется с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ответствующей организации в срок не позднее 10 рабочих дней со дня соста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ления акта.</w:t>
      </w:r>
    </w:p>
    <w:p w14:paraId="6626A37B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4.4. В случае неустранения организацией нарушений в сроки, указанные в акте, Министерство в течение 10 рабочих дней со дня окончания сроков направляет организации требование о возврате субсидии в республиканский бюджет Республики Тыва.</w:t>
      </w:r>
    </w:p>
    <w:p w14:paraId="735AA56F" w14:textId="77777777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4.5. Получатель субсидии обязан осуществить возврат предоставленной субсидии в республиканский бюджет Республики Тыва в течение 10 рабочих дней со дня получения требования о возврате субсидии в республиканский бюджет Республики Тыва. В случае невозврата предоставленной субсидии в установленный настоящим пунктом срок Министерство обращается за взыск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нием указанных средств в судебном порядке.</w:t>
      </w:r>
    </w:p>
    <w:p w14:paraId="77899360" w14:textId="631AA3AC" w:rsidR="004C6F30" w:rsidRPr="00157874" w:rsidRDefault="004C6F30" w:rsidP="001578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4.6. В случае наличия неиспользованных остатков субсидии на конец о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четного года в случаях, предусмотренных соглашением, сумма неиспользова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ного остатка субсидии подлежит возврату в республиканский бюджет Респу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лики Тыва в течение 10 рабочих дней со дня предъявления Министерством тр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бования о возврате, а в случае невозврата субсидии в указанные сроки Мин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стерство обращается за взысканием указанных средств в судебном порядке.</w:t>
      </w:r>
      <w:r w:rsidR="00C85B2C"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»</w:t>
      </w:r>
      <w:r w:rsidRPr="001578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779CF846" w14:textId="77777777" w:rsidR="00986A0F" w:rsidRPr="00157874" w:rsidRDefault="00986A0F" w:rsidP="001578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5BED7AF5" w14:textId="3E79FD1A" w:rsidR="00986A0F" w:rsidRPr="00157874" w:rsidRDefault="00986A0F" w:rsidP="001578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Разместить настоящее постановление на </w:t>
      </w:r>
      <w:r w:rsidR="0047058E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фициальном интернет-портале правовой информации</w:t>
      </w:r>
      <w:r w:rsidR="004705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C85B2C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85B2C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9802C2" w14:textId="4955FF42" w:rsidR="00875CFF" w:rsidRDefault="00875CFF" w:rsidP="000B33CC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ED80AB" w14:textId="0C212A0C" w:rsidR="00833652" w:rsidRPr="00157874" w:rsidRDefault="00833652" w:rsidP="000B33CC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                          </w:t>
      </w:r>
      <w:r w:rsidR="000B3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0E5B39"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874">
        <w:rPr>
          <w:rFonts w:ascii="Times New Roman" w:hAnsi="Times New Roman" w:cs="Times New Roman"/>
          <w:color w:val="000000" w:themeColor="text1"/>
          <w:sz w:val="28"/>
          <w:szCs w:val="28"/>
        </w:rPr>
        <w:t>В. Ховалыг</w:t>
      </w:r>
    </w:p>
    <w:sectPr w:rsidR="00833652" w:rsidRPr="00157874" w:rsidSect="00C77A2B">
      <w:pgSz w:w="11905" w:h="16838"/>
      <w:pgMar w:top="1134" w:right="567" w:bottom="1134" w:left="1701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0E3B6" w14:textId="77777777" w:rsidR="00E3626D" w:rsidRDefault="00E3626D" w:rsidP="007143ED">
      <w:pPr>
        <w:spacing w:after="0" w:line="240" w:lineRule="auto"/>
      </w:pPr>
      <w:r>
        <w:separator/>
      </w:r>
    </w:p>
  </w:endnote>
  <w:endnote w:type="continuationSeparator" w:id="0">
    <w:p w14:paraId="28F96B43" w14:textId="77777777" w:rsidR="00E3626D" w:rsidRDefault="00E3626D" w:rsidP="0071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F87B7" w14:textId="77777777" w:rsidR="00E3626D" w:rsidRDefault="00E3626D" w:rsidP="007143ED">
      <w:pPr>
        <w:spacing w:after="0" w:line="240" w:lineRule="auto"/>
      </w:pPr>
      <w:r>
        <w:separator/>
      </w:r>
    </w:p>
  </w:footnote>
  <w:footnote w:type="continuationSeparator" w:id="0">
    <w:p w14:paraId="219F04BB" w14:textId="77777777" w:rsidR="00E3626D" w:rsidRDefault="00E3626D" w:rsidP="0071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6715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28E27B5E" w14:textId="56D55E76" w:rsidR="00E2657F" w:rsidRPr="000700BB" w:rsidRDefault="00526A66">
        <w:pPr>
          <w:pStyle w:val="aa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95C3C3" wp14:editId="633C3D5D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C8CBB8" w14:textId="4A5C97F0" w:rsidR="00526A66" w:rsidRPr="00526A66" w:rsidRDefault="00526A66" w:rsidP="00526A6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620200099/30718(4)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CHdmbI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65C8CBB8" w14:textId="4A5C97F0" w:rsidR="00526A66" w:rsidRPr="00526A66" w:rsidRDefault="00526A66" w:rsidP="00526A6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620200099/30718(4)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2657F" w:rsidRPr="000700BB">
          <w:rPr>
            <w:rFonts w:ascii="Times New Roman" w:hAnsi="Times New Roman"/>
            <w:sz w:val="24"/>
          </w:rPr>
          <w:fldChar w:fldCharType="begin"/>
        </w:r>
        <w:r w:rsidR="00E2657F" w:rsidRPr="000700BB">
          <w:rPr>
            <w:rFonts w:ascii="Times New Roman" w:hAnsi="Times New Roman"/>
            <w:sz w:val="24"/>
          </w:rPr>
          <w:instrText>PAGE   \* MERGEFORMAT</w:instrText>
        </w:r>
        <w:r w:rsidR="00E2657F" w:rsidRPr="000700BB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E2657F" w:rsidRPr="000700B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646D1" w14:textId="48CACBA2" w:rsidR="00E2657F" w:rsidRDefault="00E2657F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BBF"/>
    <w:multiLevelType w:val="hybridMultilevel"/>
    <w:tmpl w:val="17E060F4"/>
    <w:lvl w:ilvl="0" w:tplc="D00C1C3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31226"/>
    <w:multiLevelType w:val="hybridMultilevel"/>
    <w:tmpl w:val="1BCCCC00"/>
    <w:lvl w:ilvl="0" w:tplc="F9303E52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916F33"/>
    <w:multiLevelType w:val="multilevel"/>
    <w:tmpl w:val="52B2CD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D8B3C7E"/>
    <w:multiLevelType w:val="hybridMultilevel"/>
    <w:tmpl w:val="167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64A77"/>
    <w:multiLevelType w:val="hybridMultilevel"/>
    <w:tmpl w:val="4EDC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37C2F"/>
    <w:multiLevelType w:val="hybridMultilevel"/>
    <w:tmpl w:val="40960496"/>
    <w:lvl w:ilvl="0" w:tplc="63EAA6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B24011"/>
    <w:multiLevelType w:val="hybridMultilevel"/>
    <w:tmpl w:val="32E03530"/>
    <w:lvl w:ilvl="0" w:tplc="DA4C0F0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FE6EEE"/>
    <w:multiLevelType w:val="hybridMultilevel"/>
    <w:tmpl w:val="999A56F2"/>
    <w:lvl w:ilvl="0" w:tplc="C4102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e5cc686-a6cb-46ec-9083-9274a346066c"/>
  </w:docVars>
  <w:rsids>
    <w:rsidRoot w:val="00F6220D"/>
    <w:rsid w:val="00002BC9"/>
    <w:rsid w:val="00004F82"/>
    <w:rsid w:val="00011EA0"/>
    <w:rsid w:val="00013032"/>
    <w:rsid w:val="000134EA"/>
    <w:rsid w:val="00017653"/>
    <w:rsid w:val="00026E13"/>
    <w:rsid w:val="00027F91"/>
    <w:rsid w:val="000370D4"/>
    <w:rsid w:val="0004251C"/>
    <w:rsid w:val="00043017"/>
    <w:rsid w:val="00046F1C"/>
    <w:rsid w:val="00046FBA"/>
    <w:rsid w:val="000505F9"/>
    <w:rsid w:val="0005153C"/>
    <w:rsid w:val="000521CF"/>
    <w:rsid w:val="00052204"/>
    <w:rsid w:val="0005563C"/>
    <w:rsid w:val="00055922"/>
    <w:rsid w:val="00055EE1"/>
    <w:rsid w:val="0005746B"/>
    <w:rsid w:val="00066400"/>
    <w:rsid w:val="00067588"/>
    <w:rsid w:val="000700BB"/>
    <w:rsid w:val="00070119"/>
    <w:rsid w:val="00081053"/>
    <w:rsid w:val="00081F51"/>
    <w:rsid w:val="00083166"/>
    <w:rsid w:val="00083270"/>
    <w:rsid w:val="00083297"/>
    <w:rsid w:val="00083D86"/>
    <w:rsid w:val="00084BDE"/>
    <w:rsid w:val="000876D1"/>
    <w:rsid w:val="00087A18"/>
    <w:rsid w:val="00091068"/>
    <w:rsid w:val="00091574"/>
    <w:rsid w:val="000935DF"/>
    <w:rsid w:val="00096145"/>
    <w:rsid w:val="000973FF"/>
    <w:rsid w:val="000A16EB"/>
    <w:rsid w:val="000A1DC5"/>
    <w:rsid w:val="000A1E89"/>
    <w:rsid w:val="000A26D6"/>
    <w:rsid w:val="000A2D95"/>
    <w:rsid w:val="000A2F04"/>
    <w:rsid w:val="000A33AD"/>
    <w:rsid w:val="000A45FF"/>
    <w:rsid w:val="000B33CC"/>
    <w:rsid w:val="000B649D"/>
    <w:rsid w:val="000C132B"/>
    <w:rsid w:val="000C25F3"/>
    <w:rsid w:val="000C39EC"/>
    <w:rsid w:val="000C4A48"/>
    <w:rsid w:val="000C4D27"/>
    <w:rsid w:val="000C554E"/>
    <w:rsid w:val="000D2C81"/>
    <w:rsid w:val="000D421B"/>
    <w:rsid w:val="000D4CE5"/>
    <w:rsid w:val="000D4CEC"/>
    <w:rsid w:val="000D4D26"/>
    <w:rsid w:val="000D4FEA"/>
    <w:rsid w:val="000D74B8"/>
    <w:rsid w:val="000E16A6"/>
    <w:rsid w:val="000E1BD7"/>
    <w:rsid w:val="000E332C"/>
    <w:rsid w:val="000E398A"/>
    <w:rsid w:val="000E5B39"/>
    <w:rsid w:val="000F5132"/>
    <w:rsid w:val="000F5821"/>
    <w:rsid w:val="000F6E84"/>
    <w:rsid w:val="00100691"/>
    <w:rsid w:val="001025A3"/>
    <w:rsid w:val="001032C1"/>
    <w:rsid w:val="00105796"/>
    <w:rsid w:val="0010685D"/>
    <w:rsid w:val="00107E4C"/>
    <w:rsid w:val="001101B9"/>
    <w:rsid w:val="00110B5E"/>
    <w:rsid w:val="0011116A"/>
    <w:rsid w:val="0011375D"/>
    <w:rsid w:val="00113C65"/>
    <w:rsid w:val="001254F5"/>
    <w:rsid w:val="0012629C"/>
    <w:rsid w:val="00127D11"/>
    <w:rsid w:val="00132176"/>
    <w:rsid w:val="0013492A"/>
    <w:rsid w:val="00140468"/>
    <w:rsid w:val="00140C42"/>
    <w:rsid w:val="001414C2"/>
    <w:rsid w:val="00141EA8"/>
    <w:rsid w:val="001430B9"/>
    <w:rsid w:val="001450D9"/>
    <w:rsid w:val="00145409"/>
    <w:rsid w:val="001510E0"/>
    <w:rsid w:val="001512C7"/>
    <w:rsid w:val="00151354"/>
    <w:rsid w:val="00151D16"/>
    <w:rsid w:val="00153824"/>
    <w:rsid w:val="00157874"/>
    <w:rsid w:val="00157C05"/>
    <w:rsid w:val="00160925"/>
    <w:rsid w:val="00163F52"/>
    <w:rsid w:val="00166706"/>
    <w:rsid w:val="001706C3"/>
    <w:rsid w:val="00174070"/>
    <w:rsid w:val="001744DF"/>
    <w:rsid w:val="00180BC7"/>
    <w:rsid w:val="0018344B"/>
    <w:rsid w:val="00183F76"/>
    <w:rsid w:val="001859D0"/>
    <w:rsid w:val="00190744"/>
    <w:rsid w:val="00190A27"/>
    <w:rsid w:val="00190F9B"/>
    <w:rsid w:val="001919CD"/>
    <w:rsid w:val="0019222B"/>
    <w:rsid w:val="00192A7D"/>
    <w:rsid w:val="0019345C"/>
    <w:rsid w:val="001940BE"/>
    <w:rsid w:val="00195464"/>
    <w:rsid w:val="00195A03"/>
    <w:rsid w:val="00197800"/>
    <w:rsid w:val="001A0372"/>
    <w:rsid w:val="001A0C97"/>
    <w:rsid w:val="001A2E74"/>
    <w:rsid w:val="001A3B19"/>
    <w:rsid w:val="001A4754"/>
    <w:rsid w:val="001A4EFD"/>
    <w:rsid w:val="001A510C"/>
    <w:rsid w:val="001A5FF8"/>
    <w:rsid w:val="001A6D8B"/>
    <w:rsid w:val="001B096F"/>
    <w:rsid w:val="001C2570"/>
    <w:rsid w:val="001C6598"/>
    <w:rsid w:val="001D0748"/>
    <w:rsid w:val="001D0E31"/>
    <w:rsid w:val="001D2BF5"/>
    <w:rsid w:val="001D47CD"/>
    <w:rsid w:val="001E05C2"/>
    <w:rsid w:val="001E1157"/>
    <w:rsid w:val="001E23F0"/>
    <w:rsid w:val="001E3FD0"/>
    <w:rsid w:val="001E6D3A"/>
    <w:rsid w:val="001F0E28"/>
    <w:rsid w:val="001F17CA"/>
    <w:rsid w:val="001F436D"/>
    <w:rsid w:val="001F45AF"/>
    <w:rsid w:val="001F45EE"/>
    <w:rsid w:val="001F57E7"/>
    <w:rsid w:val="001F6062"/>
    <w:rsid w:val="0020075A"/>
    <w:rsid w:val="0020182D"/>
    <w:rsid w:val="00201F68"/>
    <w:rsid w:val="002026B6"/>
    <w:rsid w:val="00203757"/>
    <w:rsid w:val="00203B1E"/>
    <w:rsid w:val="00203E81"/>
    <w:rsid w:val="002043E2"/>
    <w:rsid w:val="00205F70"/>
    <w:rsid w:val="00206FFC"/>
    <w:rsid w:val="00207471"/>
    <w:rsid w:val="0021484A"/>
    <w:rsid w:val="002151EE"/>
    <w:rsid w:val="0022073E"/>
    <w:rsid w:val="0022273C"/>
    <w:rsid w:val="00222E0C"/>
    <w:rsid w:val="00223D9A"/>
    <w:rsid w:val="002317B5"/>
    <w:rsid w:val="00231E0F"/>
    <w:rsid w:val="0023302D"/>
    <w:rsid w:val="002330E1"/>
    <w:rsid w:val="00233875"/>
    <w:rsid w:val="00233D78"/>
    <w:rsid w:val="00234557"/>
    <w:rsid w:val="002349DA"/>
    <w:rsid w:val="002359DC"/>
    <w:rsid w:val="00240D59"/>
    <w:rsid w:val="00242017"/>
    <w:rsid w:val="00246294"/>
    <w:rsid w:val="0024713B"/>
    <w:rsid w:val="00250D99"/>
    <w:rsid w:val="00254C83"/>
    <w:rsid w:val="002552F6"/>
    <w:rsid w:val="0025599F"/>
    <w:rsid w:val="00262324"/>
    <w:rsid w:val="002655CA"/>
    <w:rsid w:val="002703A7"/>
    <w:rsid w:val="00271497"/>
    <w:rsid w:val="002742B7"/>
    <w:rsid w:val="00275023"/>
    <w:rsid w:val="00276AEC"/>
    <w:rsid w:val="00276E27"/>
    <w:rsid w:val="0028074E"/>
    <w:rsid w:val="00280CA7"/>
    <w:rsid w:val="00281DE2"/>
    <w:rsid w:val="00284BF4"/>
    <w:rsid w:val="00286B9C"/>
    <w:rsid w:val="00286CE8"/>
    <w:rsid w:val="00286FBA"/>
    <w:rsid w:val="00287B24"/>
    <w:rsid w:val="0029029F"/>
    <w:rsid w:val="00290543"/>
    <w:rsid w:val="00291A65"/>
    <w:rsid w:val="00292144"/>
    <w:rsid w:val="0029252D"/>
    <w:rsid w:val="0029534B"/>
    <w:rsid w:val="00296027"/>
    <w:rsid w:val="002970F5"/>
    <w:rsid w:val="002A3ECF"/>
    <w:rsid w:val="002B0D95"/>
    <w:rsid w:val="002B1C24"/>
    <w:rsid w:val="002B26AF"/>
    <w:rsid w:val="002B438E"/>
    <w:rsid w:val="002C1A6D"/>
    <w:rsid w:val="002C1EA9"/>
    <w:rsid w:val="002C1ED4"/>
    <w:rsid w:val="002C3DFA"/>
    <w:rsid w:val="002C4A22"/>
    <w:rsid w:val="002C56D7"/>
    <w:rsid w:val="002C5D1F"/>
    <w:rsid w:val="002C7041"/>
    <w:rsid w:val="002D1584"/>
    <w:rsid w:val="002D26A2"/>
    <w:rsid w:val="002D29C2"/>
    <w:rsid w:val="002D2F8C"/>
    <w:rsid w:val="002E0388"/>
    <w:rsid w:val="002E0746"/>
    <w:rsid w:val="002E2247"/>
    <w:rsid w:val="002E28BA"/>
    <w:rsid w:val="002E622C"/>
    <w:rsid w:val="002F0FCD"/>
    <w:rsid w:val="002F417E"/>
    <w:rsid w:val="002F5056"/>
    <w:rsid w:val="002F7C0C"/>
    <w:rsid w:val="0030111A"/>
    <w:rsid w:val="00301836"/>
    <w:rsid w:val="003027F2"/>
    <w:rsid w:val="00302B63"/>
    <w:rsid w:val="003034CE"/>
    <w:rsid w:val="00305336"/>
    <w:rsid w:val="00305B40"/>
    <w:rsid w:val="00305BEA"/>
    <w:rsid w:val="00305F1A"/>
    <w:rsid w:val="00306154"/>
    <w:rsid w:val="00310695"/>
    <w:rsid w:val="00314B14"/>
    <w:rsid w:val="003200E6"/>
    <w:rsid w:val="003207CD"/>
    <w:rsid w:val="003222C3"/>
    <w:rsid w:val="003251B9"/>
    <w:rsid w:val="0032647C"/>
    <w:rsid w:val="0032716B"/>
    <w:rsid w:val="00327E11"/>
    <w:rsid w:val="00330B97"/>
    <w:rsid w:val="0033118A"/>
    <w:rsid w:val="003322A0"/>
    <w:rsid w:val="00332E59"/>
    <w:rsid w:val="003333EB"/>
    <w:rsid w:val="00333B00"/>
    <w:rsid w:val="00333E28"/>
    <w:rsid w:val="003351E4"/>
    <w:rsid w:val="00335527"/>
    <w:rsid w:val="003359B9"/>
    <w:rsid w:val="00337A34"/>
    <w:rsid w:val="003415E6"/>
    <w:rsid w:val="003457AD"/>
    <w:rsid w:val="00345C43"/>
    <w:rsid w:val="00347A63"/>
    <w:rsid w:val="00364AA7"/>
    <w:rsid w:val="0036662E"/>
    <w:rsid w:val="003667A9"/>
    <w:rsid w:val="00371557"/>
    <w:rsid w:val="0037284E"/>
    <w:rsid w:val="003756A2"/>
    <w:rsid w:val="00376D4B"/>
    <w:rsid w:val="003771C4"/>
    <w:rsid w:val="003802D1"/>
    <w:rsid w:val="00380792"/>
    <w:rsid w:val="00383011"/>
    <w:rsid w:val="003847CC"/>
    <w:rsid w:val="00385670"/>
    <w:rsid w:val="003858AA"/>
    <w:rsid w:val="00386509"/>
    <w:rsid w:val="003901AC"/>
    <w:rsid w:val="003905FB"/>
    <w:rsid w:val="00390932"/>
    <w:rsid w:val="003912AE"/>
    <w:rsid w:val="0039258A"/>
    <w:rsid w:val="00393651"/>
    <w:rsid w:val="0039393F"/>
    <w:rsid w:val="00393BC4"/>
    <w:rsid w:val="00395FD2"/>
    <w:rsid w:val="0039630C"/>
    <w:rsid w:val="00396EC3"/>
    <w:rsid w:val="003A0E2A"/>
    <w:rsid w:val="003A0ECB"/>
    <w:rsid w:val="003B0AE9"/>
    <w:rsid w:val="003B139D"/>
    <w:rsid w:val="003B4C54"/>
    <w:rsid w:val="003B5763"/>
    <w:rsid w:val="003C0EFC"/>
    <w:rsid w:val="003C1467"/>
    <w:rsid w:val="003C161E"/>
    <w:rsid w:val="003C1E72"/>
    <w:rsid w:val="003C2764"/>
    <w:rsid w:val="003C5C37"/>
    <w:rsid w:val="003C6080"/>
    <w:rsid w:val="003C70F9"/>
    <w:rsid w:val="003C78E6"/>
    <w:rsid w:val="003D21B4"/>
    <w:rsid w:val="003D5F25"/>
    <w:rsid w:val="003D7C51"/>
    <w:rsid w:val="003E1493"/>
    <w:rsid w:val="003E4417"/>
    <w:rsid w:val="003E4C33"/>
    <w:rsid w:val="003E6B6B"/>
    <w:rsid w:val="003E71FA"/>
    <w:rsid w:val="003E7232"/>
    <w:rsid w:val="003F0C21"/>
    <w:rsid w:val="003F1059"/>
    <w:rsid w:val="003F4BBA"/>
    <w:rsid w:val="003F5E92"/>
    <w:rsid w:val="003F6387"/>
    <w:rsid w:val="003F74D7"/>
    <w:rsid w:val="003F7A4A"/>
    <w:rsid w:val="0040328A"/>
    <w:rsid w:val="0040556D"/>
    <w:rsid w:val="00405BB3"/>
    <w:rsid w:val="004121DB"/>
    <w:rsid w:val="0041496D"/>
    <w:rsid w:val="0041583B"/>
    <w:rsid w:val="00415D93"/>
    <w:rsid w:val="00415E4E"/>
    <w:rsid w:val="00416743"/>
    <w:rsid w:val="004217EF"/>
    <w:rsid w:val="004218A6"/>
    <w:rsid w:val="00421BAF"/>
    <w:rsid w:val="00422135"/>
    <w:rsid w:val="00423BFA"/>
    <w:rsid w:val="00423C99"/>
    <w:rsid w:val="00427646"/>
    <w:rsid w:val="00430B83"/>
    <w:rsid w:val="004314CC"/>
    <w:rsid w:val="004352AA"/>
    <w:rsid w:val="00437FB0"/>
    <w:rsid w:val="00440D02"/>
    <w:rsid w:val="004427C5"/>
    <w:rsid w:val="004503E5"/>
    <w:rsid w:val="00450A68"/>
    <w:rsid w:val="00450B99"/>
    <w:rsid w:val="00452F1F"/>
    <w:rsid w:val="00454D59"/>
    <w:rsid w:val="00456162"/>
    <w:rsid w:val="0045622D"/>
    <w:rsid w:val="00457CBD"/>
    <w:rsid w:val="00457CDD"/>
    <w:rsid w:val="004634C4"/>
    <w:rsid w:val="00463D16"/>
    <w:rsid w:val="00463DD8"/>
    <w:rsid w:val="00466843"/>
    <w:rsid w:val="0047058E"/>
    <w:rsid w:val="0047457D"/>
    <w:rsid w:val="00477B8B"/>
    <w:rsid w:val="00486EFC"/>
    <w:rsid w:val="00491F51"/>
    <w:rsid w:val="0049315C"/>
    <w:rsid w:val="004945DD"/>
    <w:rsid w:val="00496506"/>
    <w:rsid w:val="004A0200"/>
    <w:rsid w:val="004A04F0"/>
    <w:rsid w:val="004A2486"/>
    <w:rsid w:val="004A24FD"/>
    <w:rsid w:val="004A5DB6"/>
    <w:rsid w:val="004B4A1A"/>
    <w:rsid w:val="004B7956"/>
    <w:rsid w:val="004C0CD3"/>
    <w:rsid w:val="004C27E0"/>
    <w:rsid w:val="004C3DA2"/>
    <w:rsid w:val="004C4295"/>
    <w:rsid w:val="004C5864"/>
    <w:rsid w:val="004C6F30"/>
    <w:rsid w:val="004D0D55"/>
    <w:rsid w:val="004D186E"/>
    <w:rsid w:val="004D6B1D"/>
    <w:rsid w:val="004E502F"/>
    <w:rsid w:val="004E5073"/>
    <w:rsid w:val="004E59C7"/>
    <w:rsid w:val="004F391A"/>
    <w:rsid w:val="004F50EB"/>
    <w:rsid w:val="004F7ABF"/>
    <w:rsid w:val="00501650"/>
    <w:rsid w:val="005021FE"/>
    <w:rsid w:val="00506498"/>
    <w:rsid w:val="00506940"/>
    <w:rsid w:val="00510198"/>
    <w:rsid w:val="005108E5"/>
    <w:rsid w:val="005133CC"/>
    <w:rsid w:val="005139F2"/>
    <w:rsid w:val="00514C1A"/>
    <w:rsid w:val="00515320"/>
    <w:rsid w:val="00521D3D"/>
    <w:rsid w:val="005242F9"/>
    <w:rsid w:val="00526A66"/>
    <w:rsid w:val="005279D5"/>
    <w:rsid w:val="00527F01"/>
    <w:rsid w:val="00532467"/>
    <w:rsid w:val="0053370E"/>
    <w:rsid w:val="0053422D"/>
    <w:rsid w:val="005344B3"/>
    <w:rsid w:val="00536F36"/>
    <w:rsid w:val="00543CE6"/>
    <w:rsid w:val="00544A94"/>
    <w:rsid w:val="00544B08"/>
    <w:rsid w:val="00545057"/>
    <w:rsid w:val="0054559F"/>
    <w:rsid w:val="00545DFF"/>
    <w:rsid w:val="00545FF6"/>
    <w:rsid w:val="00547466"/>
    <w:rsid w:val="00550414"/>
    <w:rsid w:val="00554637"/>
    <w:rsid w:val="005546D3"/>
    <w:rsid w:val="00555B85"/>
    <w:rsid w:val="00557E17"/>
    <w:rsid w:val="005621B8"/>
    <w:rsid w:val="005624C0"/>
    <w:rsid w:val="005660C7"/>
    <w:rsid w:val="00566D3D"/>
    <w:rsid w:val="005713D7"/>
    <w:rsid w:val="0057430B"/>
    <w:rsid w:val="00574645"/>
    <w:rsid w:val="00577C46"/>
    <w:rsid w:val="00580459"/>
    <w:rsid w:val="00580749"/>
    <w:rsid w:val="00582F6F"/>
    <w:rsid w:val="0058319D"/>
    <w:rsid w:val="00583CCE"/>
    <w:rsid w:val="00585FC3"/>
    <w:rsid w:val="00586546"/>
    <w:rsid w:val="00586C19"/>
    <w:rsid w:val="005963FA"/>
    <w:rsid w:val="005A0469"/>
    <w:rsid w:val="005A260C"/>
    <w:rsid w:val="005A635F"/>
    <w:rsid w:val="005A7FC8"/>
    <w:rsid w:val="005B0B8E"/>
    <w:rsid w:val="005B24B3"/>
    <w:rsid w:val="005B424F"/>
    <w:rsid w:val="005B4D17"/>
    <w:rsid w:val="005C0320"/>
    <w:rsid w:val="005C0C0A"/>
    <w:rsid w:val="005C3E2E"/>
    <w:rsid w:val="005C4625"/>
    <w:rsid w:val="005C6DE3"/>
    <w:rsid w:val="005D339B"/>
    <w:rsid w:val="005D3682"/>
    <w:rsid w:val="005D6899"/>
    <w:rsid w:val="005E00E2"/>
    <w:rsid w:val="005E1E1B"/>
    <w:rsid w:val="005E406E"/>
    <w:rsid w:val="005E42BE"/>
    <w:rsid w:val="005E4922"/>
    <w:rsid w:val="005E4DE4"/>
    <w:rsid w:val="005E6403"/>
    <w:rsid w:val="005F0C55"/>
    <w:rsid w:val="005F1955"/>
    <w:rsid w:val="006011A0"/>
    <w:rsid w:val="0060133D"/>
    <w:rsid w:val="00602DCD"/>
    <w:rsid w:val="00605FE6"/>
    <w:rsid w:val="00610E74"/>
    <w:rsid w:val="0061110F"/>
    <w:rsid w:val="00611885"/>
    <w:rsid w:val="00614618"/>
    <w:rsid w:val="00614679"/>
    <w:rsid w:val="00614AA3"/>
    <w:rsid w:val="00615114"/>
    <w:rsid w:val="0061529D"/>
    <w:rsid w:val="00616B45"/>
    <w:rsid w:val="00616B9E"/>
    <w:rsid w:val="00620479"/>
    <w:rsid w:val="00620551"/>
    <w:rsid w:val="00621455"/>
    <w:rsid w:val="006235C3"/>
    <w:rsid w:val="0063124E"/>
    <w:rsid w:val="00631807"/>
    <w:rsid w:val="00632161"/>
    <w:rsid w:val="0063727C"/>
    <w:rsid w:val="00637EC7"/>
    <w:rsid w:val="00641256"/>
    <w:rsid w:val="0064163E"/>
    <w:rsid w:val="00641F36"/>
    <w:rsid w:val="006420DD"/>
    <w:rsid w:val="00642177"/>
    <w:rsid w:val="00643F68"/>
    <w:rsid w:val="00644F3C"/>
    <w:rsid w:val="00645F08"/>
    <w:rsid w:val="00646706"/>
    <w:rsid w:val="00647BFD"/>
    <w:rsid w:val="00651C77"/>
    <w:rsid w:val="00652C9A"/>
    <w:rsid w:val="00653CD2"/>
    <w:rsid w:val="0065619C"/>
    <w:rsid w:val="006568F5"/>
    <w:rsid w:val="00656AFE"/>
    <w:rsid w:val="00656C4E"/>
    <w:rsid w:val="00656D7E"/>
    <w:rsid w:val="006576EF"/>
    <w:rsid w:val="00661FE5"/>
    <w:rsid w:val="00664C7A"/>
    <w:rsid w:val="00667007"/>
    <w:rsid w:val="00671478"/>
    <w:rsid w:val="0067557D"/>
    <w:rsid w:val="00675FB2"/>
    <w:rsid w:val="00680B04"/>
    <w:rsid w:val="00680FBD"/>
    <w:rsid w:val="00681D48"/>
    <w:rsid w:val="006858C6"/>
    <w:rsid w:val="00685BB8"/>
    <w:rsid w:val="006960FD"/>
    <w:rsid w:val="006A1570"/>
    <w:rsid w:val="006A2B1C"/>
    <w:rsid w:val="006A48F1"/>
    <w:rsid w:val="006A4BED"/>
    <w:rsid w:val="006A6EB3"/>
    <w:rsid w:val="006A720B"/>
    <w:rsid w:val="006B1852"/>
    <w:rsid w:val="006C3F1C"/>
    <w:rsid w:val="006C67B0"/>
    <w:rsid w:val="006C68D0"/>
    <w:rsid w:val="006D0296"/>
    <w:rsid w:val="006D1276"/>
    <w:rsid w:val="006D1986"/>
    <w:rsid w:val="006D1C69"/>
    <w:rsid w:val="006D32D5"/>
    <w:rsid w:val="006D682B"/>
    <w:rsid w:val="006D7BE0"/>
    <w:rsid w:val="006E0553"/>
    <w:rsid w:val="006E0811"/>
    <w:rsid w:val="006E0CDD"/>
    <w:rsid w:val="006E326C"/>
    <w:rsid w:val="006E36F9"/>
    <w:rsid w:val="006F0FA3"/>
    <w:rsid w:val="006F3519"/>
    <w:rsid w:val="006F4ACD"/>
    <w:rsid w:val="006F5267"/>
    <w:rsid w:val="006F57C2"/>
    <w:rsid w:val="006F6E00"/>
    <w:rsid w:val="006F726E"/>
    <w:rsid w:val="006F775B"/>
    <w:rsid w:val="00700256"/>
    <w:rsid w:val="007026DA"/>
    <w:rsid w:val="00702918"/>
    <w:rsid w:val="00702BA6"/>
    <w:rsid w:val="00702C79"/>
    <w:rsid w:val="00704230"/>
    <w:rsid w:val="007143ED"/>
    <w:rsid w:val="00715E15"/>
    <w:rsid w:val="0072120E"/>
    <w:rsid w:val="00722CAE"/>
    <w:rsid w:val="00723B7F"/>
    <w:rsid w:val="00726BAF"/>
    <w:rsid w:val="00727D22"/>
    <w:rsid w:val="00735619"/>
    <w:rsid w:val="00736F68"/>
    <w:rsid w:val="007401E1"/>
    <w:rsid w:val="007401E5"/>
    <w:rsid w:val="007405A3"/>
    <w:rsid w:val="00741BA4"/>
    <w:rsid w:val="0074598C"/>
    <w:rsid w:val="00746DE8"/>
    <w:rsid w:val="00751C98"/>
    <w:rsid w:val="00751F44"/>
    <w:rsid w:val="00753EB2"/>
    <w:rsid w:val="00754B62"/>
    <w:rsid w:val="00757A64"/>
    <w:rsid w:val="00757FA8"/>
    <w:rsid w:val="007607D2"/>
    <w:rsid w:val="00760F02"/>
    <w:rsid w:val="00763F40"/>
    <w:rsid w:val="00765672"/>
    <w:rsid w:val="00767109"/>
    <w:rsid w:val="007679F3"/>
    <w:rsid w:val="00772EF0"/>
    <w:rsid w:val="00775115"/>
    <w:rsid w:val="00775FF0"/>
    <w:rsid w:val="00777B1F"/>
    <w:rsid w:val="007811CB"/>
    <w:rsid w:val="00782EEE"/>
    <w:rsid w:val="00784B87"/>
    <w:rsid w:val="00787430"/>
    <w:rsid w:val="007913FB"/>
    <w:rsid w:val="00793077"/>
    <w:rsid w:val="00795AF3"/>
    <w:rsid w:val="00795B41"/>
    <w:rsid w:val="007962B4"/>
    <w:rsid w:val="007A217B"/>
    <w:rsid w:val="007A280D"/>
    <w:rsid w:val="007A4369"/>
    <w:rsid w:val="007A4FFD"/>
    <w:rsid w:val="007A5EB5"/>
    <w:rsid w:val="007B0E24"/>
    <w:rsid w:val="007B1114"/>
    <w:rsid w:val="007B283C"/>
    <w:rsid w:val="007B2DFA"/>
    <w:rsid w:val="007B3D35"/>
    <w:rsid w:val="007B7361"/>
    <w:rsid w:val="007C482C"/>
    <w:rsid w:val="007C53E8"/>
    <w:rsid w:val="007D0E36"/>
    <w:rsid w:val="007D5DDD"/>
    <w:rsid w:val="007E0EF6"/>
    <w:rsid w:val="007E1F6C"/>
    <w:rsid w:val="007E5690"/>
    <w:rsid w:val="007E5DAE"/>
    <w:rsid w:val="007E710D"/>
    <w:rsid w:val="007E7EE7"/>
    <w:rsid w:val="007F088E"/>
    <w:rsid w:val="007F3221"/>
    <w:rsid w:val="007F5D6B"/>
    <w:rsid w:val="007F5DBF"/>
    <w:rsid w:val="007F62A6"/>
    <w:rsid w:val="007F71E7"/>
    <w:rsid w:val="00804299"/>
    <w:rsid w:val="0080624B"/>
    <w:rsid w:val="00806ABE"/>
    <w:rsid w:val="008115DF"/>
    <w:rsid w:val="0081308B"/>
    <w:rsid w:val="0081559D"/>
    <w:rsid w:val="0082107B"/>
    <w:rsid w:val="008217A3"/>
    <w:rsid w:val="00824EC1"/>
    <w:rsid w:val="008250A5"/>
    <w:rsid w:val="008251BE"/>
    <w:rsid w:val="00825407"/>
    <w:rsid w:val="00825878"/>
    <w:rsid w:val="00833652"/>
    <w:rsid w:val="008347D8"/>
    <w:rsid w:val="00835F85"/>
    <w:rsid w:val="008405D4"/>
    <w:rsid w:val="00840BF6"/>
    <w:rsid w:val="00842CA6"/>
    <w:rsid w:val="00847169"/>
    <w:rsid w:val="00847310"/>
    <w:rsid w:val="00850377"/>
    <w:rsid w:val="0085292B"/>
    <w:rsid w:val="00853154"/>
    <w:rsid w:val="008552A0"/>
    <w:rsid w:val="0085677F"/>
    <w:rsid w:val="00860007"/>
    <w:rsid w:val="008647DF"/>
    <w:rsid w:val="00866B55"/>
    <w:rsid w:val="00871B35"/>
    <w:rsid w:val="0087319B"/>
    <w:rsid w:val="00873D44"/>
    <w:rsid w:val="00875CFF"/>
    <w:rsid w:val="00876DC8"/>
    <w:rsid w:val="00877EB5"/>
    <w:rsid w:val="008818C8"/>
    <w:rsid w:val="00883D12"/>
    <w:rsid w:val="00884062"/>
    <w:rsid w:val="00887DC3"/>
    <w:rsid w:val="0089256E"/>
    <w:rsid w:val="00893CEE"/>
    <w:rsid w:val="008946C2"/>
    <w:rsid w:val="008946F3"/>
    <w:rsid w:val="00896A3D"/>
    <w:rsid w:val="00896CC5"/>
    <w:rsid w:val="00897693"/>
    <w:rsid w:val="008A4BF2"/>
    <w:rsid w:val="008B14D2"/>
    <w:rsid w:val="008B3EA8"/>
    <w:rsid w:val="008B5225"/>
    <w:rsid w:val="008B57E9"/>
    <w:rsid w:val="008B609F"/>
    <w:rsid w:val="008B628B"/>
    <w:rsid w:val="008B7713"/>
    <w:rsid w:val="008C0377"/>
    <w:rsid w:val="008C10D1"/>
    <w:rsid w:val="008C1D94"/>
    <w:rsid w:val="008C2D3E"/>
    <w:rsid w:val="008C4D21"/>
    <w:rsid w:val="008C560D"/>
    <w:rsid w:val="008D2014"/>
    <w:rsid w:val="008D40EA"/>
    <w:rsid w:val="008D410B"/>
    <w:rsid w:val="008D5F14"/>
    <w:rsid w:val="008D66DE"/>
    <w:rsid w:val="008D7457"/>
    <w:rsid w:val="008D7E87"/>
    <w:rsid w:val="008E6811"/>
    <w:rsid w:val="008F1874"/>
    <w:rsid w:val="008F1B32"/>
    <w:rsid w:val="008F1FED"/>
    <w:rsid w:val="008F2A7D"/>
    <w:rsid w:val="008F3961"/>
    <w:rsid w:val="008F4958"/>
    <w:rsid w:val="009012BC"/>
    <w:rsid w:val="00903929"/>
    <w:rsid w:val="00905D62"/>
    <w:rsid w:val="009061F1"/>
    <w:rsid w:val="0090632F"/>
    <w:rsid w:val="00906E45"/>
    <w:rsid w:val="00907CA4"/>
    <w:rsid w:val="0091166D"/>
    <w:rsid w:val="00914F94"/>
    <w:rsid w:val="009177CE"/>
    <w:rsid w:val="00917CFB"/>
    <w:rsid w:val="0092060A"/>
    <w:rsid w:val="00923EE3"/>
    <w:rsid w:val="00926103"/>
    <w:rsid w:val="009320FF"/>
    <w:rsid w:val="00932D05"/>
    <w:rsid w:val="0093478C"/>
    <w:rsid w:val="009432D6"/>
    <w:rsid w:val="00944456"/>
    <w:rsid w:val="00950B5D"/>
    <w:rsid w:val="00953E2F"/>
    <w:rsid w:val="00954FA6"/>
    <w:rsid w:val="00956978"/>
    <w:rsid w:val="009572C5"/>
    <w:rsid w:val="00962782"/>
    <w:rsid w:val="00966309"/>
    <w:rsid w:val="009709D8"/>
    <w:rsid w:val="0097106C"/>
    <w:rsid w:val="00972BC1"/>
    <w:rsid w:val="00973C24"/>
    <w:rsid w:val="009747EE"/>
    <w:rsid w:val="00976594"/>
    <w:rsid w:val="009779A1"/>
    <w:rsid w:val="0098093B"/>
    <w:rsid w:val="0098108A"/>
    <w:rsid w:val="00981E31"/>
    <w:rsid w:val="00982164"/>
    <w:rsid w:val="00983650"/>
    <w:rsid w:val="00983B5D"/>
    <w:rsid w:val="009864BB"/>
    <w:rsid w:val="00986A0F"/>
    <w:rsid w:val="009900CA"/>
    <w:rsid w:val="00990669"/>
    <w:rsid w:val="00991B8B"/>
    <w:rsid w:val="009960CC"/>
    <w:rsid w:val="009960D9"/>
    <w:rsid w:val="00996903"/>
    <w:rsid w:val="00997C62"/>
    <w:rsid w:val="00997D03"/>
    <w:rsid w:val="009A2273"/>
    <w:rsid w:val="009A26AD"/>
    <w:rsid w:val="009A6681"/>
    <w:rsid w:val="009A75D3"/>
    <w:rsid w:val="009A7E85"/>
    <w:rsid w:val="009B0EB6"/>
    <w:rsid w:val="009B1616"/>
    <w:rsid w:val="009B1724"/>
    <w:rsid w:val="009B1BB9"/>
    <w:rsid w:val="009B60F2"/>
    <w:rsid w:val="009B69EB"/>
    <w:rsid w:val="009B6BC8"/>
    <w:rsid w:val="009B75D9"/>
    <w:rsid w:val="009C2119"/>
    <w:rsid w:val="009C764F"/>
    <w:rsid w:val="009D0333"/>
    <w:rsid w:val="009D0B2B"/>
    <w:rsid w:val="009D2EF1"/>
    <w:rsid w:val="009D45FE"/>
    <w:rsid w:val="009E043C"/>
    <w:rsid w:val="009E1259"/>
    <w:rsid w:val="009E166D"/>
    <w:rsid w:val="009E5BE3"/>
    <w:rsid w:val="009F0FE4"/>
    <w:rsid w:val="009F26E5"/>
    <w:rsid w:val="009F7F10"/>
    <w:rsid w:val="00A0030E"/>
    <w:rsid w:val="00A01870"/>
    <w:rsid w:val="00A03A8A"/>
    <w:rsid w:val="00A075CB"/>
    <w:rsid w:val="00A127EA"/>
    <w:rsid w:val="00A13300"/>
    <w:rsid w:val="00A13EB5"/>
    <w:rsid w:val="00A14C53"/>
    <w:rsid w:val="00A16E4B"/>
    <w:rsid w:val="00A176DB"/>
    <w:rsid w:val="00A17CCB"/>
    <w:rsid w:val="00A219B2"/>
    <w:rsid w:val="00A2314B"/>
    <w:rsid w:val="00A23E3E"/>
    <w:rsid w:val="00A24231"/>
    <w:rsid w:val="00A2524D"/>
    <w:rsid w:val="00A25C9F"/>
    <w:rsid w:val="00A46943"/>
    <w:rsid w:val="00A46FF9"/>
    <w:rsid w:val="00A537D0"/>
    <w:rsid w:val="00A54123"/>
    <w:rsid w:val="00A6038C"/>
    <w:rsid w:val="00A603DA"/>
    <w:rsid w:val="00A6575B"/>
    <w:rsid w:val="00A67377"/>
    <w:rsid w:val="00A673E2"/>
    <w:rsid w:val="00A6785F"/>
    <w:rsid w:val="00A717DE"/>
    <w:rsid w:val="00A728F2"/>
    <w:rsid w:val="00A74153"/>
    <w:rsid w:val="00A74E75"/>
    <w:rsid w:val="00A7532F"/>
    <w:rsid w:val="00A75778"/>
    <w:rsid w:val="00A7614E"/>
    <w:rsid w:val="00A77223"/>
    <w:rsid w:val="00A77DC1"/>
    <w:rsid w:val="00A80441"/>
    <w:rsid w:val="00A850DE"/>
    <w:rsid w:val="00A87277"/>
    <w:rsid w:val="00A92375"/>
    <w:rsid w:val="00A954DF"/>
    <w:rsid w:val="00A9567D"/>
    <w:rsid w:val="00A969AF"/>
    <w:rsid w:val="00A96B28"/>
    <w:rsid w:val="00AA1B2B"/>
    <w:rsid w:val="00AA1C05"/>
    <w:rsid w:val="00AA2209"/>
    <w:rsid w:val="00AA3250"/>
    <w:rsid w:val="00AA4530"/>
    <w:rsid w:val="00AA6CF9"/>
    <w:rsid w:val="00AA6FD0"/>
    <w:rsid w:val="00AB0F8B"/>
    <w:rsid w:val="00AB153B"/>
    <w:rsid w:val="00AB3980"/>
    <w:rsid w:val="00AC3AB3"/>
    <w:rsid w:val="00AC4318"/>
    <w:rsid w:val="00AC5F2D"/>
    <w:rsid w:val="00AC6D59"/>
    <w:rsid w:val="00AD17BB"/>
    <w:rsid w:val="00AD2741"/>
    <w:rsid w:val="00AD49F6"/>
    <w:rsid w:val="00AD4BB1"/>
    <w:rsid w:val="00AD5529"/>
    <w:rsid w:val="00AD55C9"/>
    <w:rsid w:val="00AE0D94"/>
    <w:rsid w:val="00AE27C2"/>
    <w:rsid w:val="00AE2BCB"/>
    <w:rsid w:val="00AE3C38"/>
    <w:rsid w:val="00AE50C3"/>
    <w:rsid w:val="00AE5681"/>
    <w:rsid w:val="00AF4BA9"/>
    <w:rsid w:val="00AF5D6F"/>
    <w:rsid w:val="00B005D4"/>
    <w:rsid w:val="00B00FDD"/>
    <w:rsid w:val="00B01425"/>
    <w:rsid w:val="00B01494"/>
    <w:rsid w:val="00B039A5"/>
    <w:rsid w:val="00B041A4"/>
    <w:rsid w:val="00B04936"/>
    <w:rsid w:val="00B05C60"/>
    <w:rsid w:val="00B05FB6"/>
    <w:rsid w:val="00B0668A"/>
    <w:rsid w:val="00B06A1B"/>
    <w:rsid w:val="00B13CFE"/>
    <w:rsid w:val="00B14945"/>
    <w:rsid w:val="00B14DC4"/>
    <w:rsid w:val="00B15D6E"/>
    <w:rsid w:val="00B15F34"/>
    <w:rsid w:val="00B17AF3"/>
    <w:rsid w:val="00B17CC2"/>
    <w:rsid w:val="00B22F6F"/>
    <w:rsid w:val="00B244FF"/>
    <w:rsid w:val="00B25047"/>
    <w:rsid w:val="00B27627"/>
    <w:rsid w:val="00B31AEF"/>
    <w:rsid w:val="00B320FD"/>
    <w:rsid w:val="00B36476"/>
    <w:rsid w:val="00B365E4"/>
    <w:rsid w:val="00B37D6D"/>
    <w:rsid w:val="00B41903"/>
    <w:rsid w:val="00B41A5A"/>
    <w:rsid w:val="00B41FC6"/>
    <w:rsid w:val="00B43CB6"/>
    <w:rsid w:val="00B444EC"/>
    <w:rsid w:val="00B4643A"/>
    <w:rsid w:val="00B46805"/>
    <w:rsid w:val="00B46B3F"/>
    <w:rsid w:val="00B475FC"/>
    <w:rsid w:val="00B52AD2"/>
    <w:rsid w:val="00B53333"/>
    <w:rsid w:val="00B53553"/>
    <w:rsid w:val="00B5618B"/>
    <w:rsid w:val="00B576CE"/>
    <w:rsid w:val="00B61413"/>
    <w:rsid w:val="00B66353"/>
    <w:rsid w:val="00B7212F"/>
    <w:rsid w:val="00B721FD"/>
    <w:rsid w:val="00B72A32"/>
    <w:rsid w:val="00B732B7"/>
    <w:rsid w:val="00B75152"/>
    <w:rsid w:val="00B76B6D"/>
    <w:rsid w:val="00B82B21"/>
    <w:rsid w:val="00B8324F"/>
    <w:rsid w:val="00B86B1B"/>
    <w:rsid w:val="00B95755"/>
    <w:rsid w:val="00BA0417"/>
    <w:rsid w:val="00BA073B"/>
    <w:rsid w:val="00BA1244"/>
    <w:rsid w:val="00BA1694"/>
    <w:rsid w:val="00BA3F9F"/>
    <w:rsid w:val="00BA52DC"/>
    <w:rsid w:val="00BB3CB5"/>
    <w:rsid w:val="00BB5F45"/>
    <w:rsid w:val="00BC0422"/>
    <w:rsid w:val="00BC0EFA"/>
    <w:rsid w:val="00BD0E07"/>
    <w:rsid w:val="00BD6986"/>
    <w:rsid w:val="00BE07AD"/>
    <w:rsid w:val="00BE2DF2"/>
    <w:rsid w:val="00BE32BC"/>
    <w:rsid w:val="00BE4666"/>
    <w:rsid w:val="00BF038F"/>
    <w:rsid w:val="00BF0A07"/>
    <w:rsid w:val="00BF0EFC"/>
    <w:rsid w:val="00BF16C2"/>
    <w:rsid w:val="00BF3814"/>
    <w:rsid w:val="00BF4F61"/>
    <w:rsid w:val="00BF5981"/>
    <w:rsid w:val="00C00601"/>
    <w:rsid w:val="00C01B79"/>
    <w:rsid w:val="00C05D6D"/>
    <w:rsid w:val="00C06D7F"/>
    <w:rsid w:val="00C07501"/>
    <w:rsid w:val="00C1209A"/>
    <w:rsid w:val="00C13A80"/>
    <w:rsid w:val="00C16066"/>
    <w:rsid w:val="00C21A3F"/>
    <w:rsid w:val="00C24207"/>
    <w:rsid w:val="00C263D8"/>
    <w:rsid w:val="00C26994"/>
    <w:rsid w:val="00C305ED"/>
    <w:rsid w:val="00C30B93"/>
    <w:rsid w:val="00C30F4B"/>
    <w:rsid w:val="00C33342"/>
    <w:rsid w:val="00C33DD3"/>
    <w:rsid w:val="00C34CD7"/>
    <w:rsid w:val="00C40590"/>
    <w:rsid w:val="00C41C5C"/>
    <w:rsid w:val="00C4275D"/>
    <w:rsid w:val="00C42BF6"/>
    <w:rsid w:val="00C45BAB"/>
    <w:rsid w:val="00C47CAE"/>
    <w:rsid w:val="00C47DEE"/>
    <w:rsid w:val="00C51DCD"/>
    <w:rsid w:val="00C545A5"/>
    <w:rsid w:val="00C555AC"/>
    <w:rsid w:val="00C55B5B"/>
    <w:rsid w:val="00C5752A"/>
    <w:rsid w:val="00C61537"/>
    <w:rsid w:val="00C6398F"/>
    <w:rsid w:val="00C67839"/>
    <w:rsid w:val="00C745B7"/>
    <w:rsid w:val="00C74B9A"/>
    <w:rsid w:val="00C756D2"/>
    <w:rsid w:val="00C75B55"/>
    <w:rsid w:val="00C77A2B"/>
    <w:rsid w:val="00C82F09"/>
    <w:rsid w:val="00C83AA5"/>
    <w:rsid w:val="00C848E6"/>
    <w:rsid w:val="00C85B2C"/>
    <w:rsid w:val="00C87DE2"/>
    <w:rsid w:val="00C90DA8"/>
    <w:rsid w:val="00C91380"/>
    <w:rsid w:val="00C91EF7"/>
    <w:rsid w:val="00C94157"/>
    <w:rsid w:val="00C948AE"/>
    <w:rsid w:val="00CA1659"/>
    <w:rsid w:val="00CA2FC1"/>
    <w:rsid w:val="00CA3CB9"/>
    <w:rsid w:val="00CA42E3"/>
    <w:rsid w:val="00CA4D31"/>
    <w:rsid w:val="00CA4F42"/>
    <w:rsid w:val="00CA5E43"/>
    <w:rsid w:val="00CB676C"/>
    <w:rsid w:val="00CB6DBC"/>
    <w:rsid w:val="00CB704F"/>
    <w:rsid w:val="00CB71C8"/>
    <w:rsid w:val="00CB7587"/>
    <w:rsid w:val="00CC2A92"/>
    <w:rsid w:val="00CC5FB4"/>
    <w:rsid w:val="00CC6085"/>
    <w:rsid w:val="00CD23A2"/>
    <w:rsid w:val="00CD38E6"/>
    <w:rsid w:val="00CD7E03"/>
    <w:rsid w:val="00CE0475"/>
    <w:rsid w:val="00CE16DA"/>
    <w:rsid w:val="00CE19BC"/>
    <w:rsid w:val="00CE3AA9"/>
    <w:rsid w:val="00CE5BD2"/>
    <w:rsid w:val="00CE626F"/>
    <w:rsid w:val="00CF0738"/>
    <w:rsid w:val="00CF146F"/>
    <w:rsid w:val="00CF1D56"/>
    <w:rsid w:val="00CF7516"/>
    <w:rsid w:val="00D0259A"/>
    <w:rsid w:val="00D06B5B"/>
    <w:rsid w:val="00D07072"/>
    <w:rsid w:val="00D073CB"/>
    <w:rsid w:val="00D074E4"/>
    <w:rsid w:val="00D0779B"/>
    <w:rsid w:val="00D1057D"/>
    <w:rsid w:val="00D119C5"/>
    <w:rsid w:val="00D11E32"/>
    <w:rsid w:val="00D11EA4"/>
    <w:rsid w:val="00D14C3A"/>
    <w:rsid w:val="00D17287"/>
    <w:rsid w:val="00D176C7"/>
    <w:rsid w:val="00D203CA"/>
    <w:rsid w:val="00D20E85"/>
    <w:rsid w:val="00D211D0"/>
    <w:rsid w:val="00D22449"/>
    <w:rsid w:val="00D230F4"/>
    <w:rsid w:val="00D238C7"/>
    <w:rsid w:val="00D27130"/>
    <w:rsid w:val="00D310F9"/>
    <w:rsid w:val="00D313D8"/>
    <w:rsid w:val="00D33FE3"/>
    <w:rsid w:val="00D36F8B"/>
    <w:rsid w:val="00D3742C"/>
    <w:rsid w:val="00D41668"/>
    <w:rsid w:val="00D43B40"/>
    <w:rsid w:val="00D43FA1"/>
    <w:rsid w:val="00D442EB"/>
    <w:rsid w:val="00D45C5F"/>
    <w:rsid w:val="00D552F9"/>
    <w:rsid w:val="00D609B8"/>
    <w:rsid w:val="00D624B6"/>
    <w:rsid w:val="00D625F5"/>
    <w:rsid w:val="00D625FB"/>
    <w:rsid w:val="00D6570F"/>
    <w:rsid w:val="00D65BD4"/>
    <w:rsid w:val="00D6612B"/>
    <w:rsid w:val="00D67B29"/>
    <w:rsid w:val="00D7289F"/>
    <w:rsid w:val="00D75746"/>
    <w:rsid w:val="00D763B0"/>
    <w:rsid w:val="00D77C2C"/>
    <w:rsid w:val="00D8027A"/>
    <w:rsid w:val="00D82E06"/>
    <w:rsid w:val="00D852C4"/>
    <w:rsid w:val="00D9479C"/>
    <w:rsid w:val="00DA0821"/>
    <w:rsid w:val="00DA2E46"/>
    <w:rsid w:val="00DA3CC6"/>
    <w:rsid w:val="00DA47C4"/>
    <w:rsid w:val="00DA6646"/>
    <w:rsid w:val="00DA69ED"/>
    <w:rsid w:val="00DA6BA8"/>
    <w:rsid w:val="00DA7F81"/>
    <w:rsid w:val="00DB09D0"/>
    <w:rsid w:val="00DB1872"/>
    <w:rsid w:val="00DB249D"/>
    <w:rsid w:val="00DB3B51"/>
    <w:rsid w:val="00DB72E7"/>
    <w:rsid w:val="00DC1A53"/>
    <w:rsid w:val="00DC1D77"/>
    <w:rsid w:val="00DC1E68"/>
    <w:rsid w:val="00DC2DA6"/>
    <w:rsid w:val="00DC33EB"/>
    <w:rsid w:val="00DC3EE4"/>
    <w:rsid w:val="00DC5C5E"/>
    <w:rsid w:val="00DC67C0"/>
    <w:rsid w:val="00DD0E6D"/>
    <w:rsid w:val="00DD143E"/>
    <w:rsid w:val="00DD1F46"/>
    <w:rsid w:val="00DD318A"/>
    <w:rsid w:val="00DD4EFA"/>
    <w:rsid w:val="00DD64BB"/>
    <w:rsid w:val="00DD771E"/>
    <w:rsid w:val="00DD7B5D"/>
    <w:rsid w:val="00DE1421"/>
    <w:rsid w:val="00DE1A5E"/>
    <w:rsid w:val="00DE2BA1"/>
    <w:rsid w:val="00DE590F"/>
    <w:rsid w:val="00DE69D5"/>
    <w:rsid w:val="00DF29C1"/>
    <w:rsid w:val="00DF367B"/>
    <w:rsid w:val="00DF72DD"/>
    <w:rsid w:val="00DF7330"/>
    <w:rsid w:val="00DF787B"/>
    <w:rsid w:val="00E00D27"/>
    <w:rsid w:val="00E00D3D"/>
    <w:rsid w:val="00E03A1E"/>
    <w:rsid w:val="00E049CC"/>
    <w:rsid w:val="00E06310"/>
    <w:rsid w:val="00E07348"/>
    <w:rsid w:val="00E07752"/>
    <w:rsid w:val="00E10464"/>
    <w:rsid w:val="00E1209B"/>
    <w:rsid w:val="00E12544"/>
    <w:rsid w:val="00E1543C"/>
    <w:rsid w:val="00E16182"/>
    <w:rsid w:val="00E1667B"/>
    <w:rsid w:val="00E16D79"/>
    <w:rsid w:val="00E17AE8"/>
    <w:rsid w:val="00E20EF0"/>
    <w:rsid w:val="00E2256B"/>
    <w:rsid w:val="00E2466A"/>
    <w:rsid w:val="00E25A54"/>
    <w:rsid w:val="00E25BE6"/>
    <w:rsid w:val="00E2657F"/>
    <w:rsid w:val="00E305CE"/>
    <w:rsid w:val="00E30917"/>
    <w:rsid w:val="00E3272F"/>
    <w:rsid w:val="00E3626D"/>
    <w:rsid w:val="00E410DF"/>
    <w:rsid w:val="00E44131"/>
    <w:rsid w:val="00E44D75"/>
    <w:rsid w:val="00E542C4"/>
    <w:rsid w:val="00E56D1A"/>
    <w:rsid w:val="00E62344"/>
    <w:rsid w:val="00E626A2"/>
    <w:rsid w:val="00E6448E"/>
    <w:rsid w:val="00E652C6"/>
    <w:rsid w:val="00E673DD"/>
    <w:rsid w:val="00E6740F"/>
    <w:rsid w:val="00E701E8"/>
    <w:rsid w:val="00E708C1"/>
    <w:rsid w:val="00E7135D"/>
    <w:rsid w:val="00E738C3"/>
    <w:rsid w:val="00E759BA"/>
    <w:rsid w:val="00E76A43"/>
    <w:rsid w:val="00E80DBC"/>
    <w:rsid w:val="00E81F2F"/>
    <w:rsid w:val="00E82A37"/>
    <w:rsid w:val="00E84BD5"/>
    <w:rsid w:val="00E85EBC"/>
    <w:rsid w:val="00E85FEA"/>
    <w:rsid w:val="00E86D6D"/>
    <w:rsid w:val="00E91133"/>
    <w:rsid w:val="00E918AD"/>
    <w:rsid w:val="00E9193B"/>
    <w:rsid w:val="00E92DB2"/>
    <w:rsid w:val="00E960C6"/>
    <w:rsid w:val="00EA13E0"/>
    <w:rsid w:val="00EA20CC"/>
    <w:rsid w:val="00EA22FB"/>
    <w:rsid w:val="00EA4EAC"/>
    <w:rsid w:val="00EA60AA"/>
    <w:rsid w:val="00EA63B9"/>
    <w:rsid w:val="00EA641F"/>
    <w:rsid w:val="00EB4DF4"/>
    <w:rsid w:val="00EB505C"/>
    <w:rsid w:val="00EB7837"/>
    <w:rsid w:val="00EC0E42"/>
    <w:rsid w:val="00EC2751"/>
    <w:rsid w:val="00EC4984"/>
    <w:rsid w:val="00EC6C6D"/>
    <w:rsid w:val="00EC73CB"/>
    <w:rsid w:val="00EC7C7A"/>
    <w:rsid w:val="00ED0BFF"/>
    <w:rsid w:val="00ED0DCE"/>
    <w:rsid w:val="00ED4E09"/>
    <w:rsid w:val="00ED6977"/>
    <w:rsid w:val="00EE1237"/>
    <w:rsid w:val="00EE40D8"/>
    <w:rsid w:val="00EE50C6"/>
    <w:rsid w:val="00EF35C6"/>
    <w:rsid w:val="00EF4235"/>
    <w:rsid w:val="00EF656A"/>
    <w:rsid w:val="00F00B01"/>
    <w:rsid w:val="00F02ECE"/>
    <w:rsid w:val="00F0345D"/>
    <w:rsid w:val="00F05562"/>
    <w:rsid w:val="00F1023B"/>
    <w:rsid w:val="00F10618"/>
    <w:rsid w:val="00F1279C"/>
    <w:rsid w:val="00F13A78"/>
    <w:rsid w:val="00F2642E"/>
    <w:rsid w:val="00F2742B"/>
    <w:rsid w:val="00F33EA1"/>
    <w:rsid w:val="00F341EF"/>
    <w:rsid w:val="00F40572"/>
    <w:rsid w:val="00F42DA2"/>
    <w:rsid w:val="00F473F1"/>
    <w:rsid w:val="00F514BA"/>
    <w:rsid w:val="00F5189A"/>
    <w:rsid w:val="00F5348A"/>
    <w:rsid w:val="00F54E42"/>
    <w:rsid w:val="00F556E8"/>
    <w:rsid w:val="00F564CD"/>
    <w:rsid w:val="00F6220D"/>
    <w:rsid w:val="00F636E2"/>
    <w:rsid w:val="00F6636E"/>
    <w:rsid w:val="00F70BC6"/>
    <w:rsid w:val="00F70D53"/>
    <w:rsid w:val="00F719BC"/>
    <w:rsid w:val="00F72804"/>
    <w:rsid w:val="00F728C5"/>
    <w:rsid w:val="00F7324A"/>
    <w:rsid w:val="00F73421"/>
    <w:rsid w:val="00F7559E"/>
    <w:rsid w:val="00F76701"/>
    <w:rsid w:val="00F76B52"/>
    <w:rsid w:val="00F76BB2"/>
    <w:rsid w:val="00F77CA9"/>
    <w:rsid w:val="00F80AB3"/>
    <w:rsid w:val="00F8213B"/>
    <w:rsid w:val="00F82835"/>
    <w:rsid w:val="00F83961"/>
    <w:rsid w:val="00F846D5"/>
    <w:rsid w:val="00F853C4"/>
    <w:rsid w:val="00F855BD"/>
    <w:rsid w:val="00F86DAD"/>
    <w:rsid w:val="00F90D61"/>
    <w:rsid w:val="00F915C2"/>
    <w:rsid w:val="00F91840"/>
    <w:rsid w:val="00F92598"/>
    <w:rsid w:val="00F93230"/>
    <w:rsid w:val="00F939AB"/>
    <w:rsid w:val="00F95080"/>
    <w:rsid w:val="00F97633"/>
    <w:rsid w:val="00F97664"/>
    <w:rsid w:val="00F979B1"/>
    <w:rsid w:val="00FA0610"/>
    <w:rsid w:val="00FA092C"/>
    <w:rsid w:val="00FA1CA1"/>
    <w:rsid w:val="00FA1DCE"/>
    <w:rsid w:val="00FA2BDA"/>
    <w:rsid w:val="00FA4423"/>
    <w:rsid w:val="00FA4616"/>
    <w:rsid w:val="00FA62B9"/>
    <w:rsid w:val="00FB1436"/>
    <w:rsid w:val="00FB26FE"/>
    <w:rsid w:val="00FB3096"/>
    <w:rsid w:val="00FB3EE9"/>
    <w:rsid w:val="00FB5F67"/>
    <w:rsid w:val="00FB6EA2"/>
    <w:rsid w:val="00FC03C7"/>
    <w:rsid w:val="00FC150D"/>
    <w:rsid w:val="00FC19A3"/>
    <w:rsid w:val="00FC513F"/>
    <w:rsid w:val="00FC5543"/>
    <w:rsid w:val="00FC55E6"/>
    <w:rsid w:val="00FC5880"/>
    <w:rsid w:val="00FC6AE4"/>
    <w:rsid w:val="00FD16D2"/>
    <w:rsid w:val="00FD1AA7"/>
    <w:rsid w:val="00FD3125"/>
    <w:rsid w:val="00FD35B1"/>
    <w:rsid w:val="00FE0760"/>
    <w:rsid w:val="00FE0BDD"/>
    <w:rsid w:val="00FE66D8"/>
    <w:rsid w:val="00FF1F5E"/>
    <w:rsid w:val="00FF430F"/>
    <w:rsid w:val="00FF4434"/>
    <w:rsid w:val="00FF6381"/>
    <w:rsid w:val="00FF64B4"/>
    <w:rsid w:val="00FF6705"/>
    <w:rsid w:val="00FF670C"/>
    <w:rsid w:val="00FF6DCA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DE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641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83D1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33D7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46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2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E00D3D"/>
  </w:style>
  <w:style w:type="paragraph" w:styleId="aa">
    <w:name w:val="header"/>
    <w:basedOn w:val="a"/>
    <w:link w:val="ab"/>
    <w:uiPriority w:val="99"/>
    <w:unhideWhenUsed/>
    <w:rsid w:val="0071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43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1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43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641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83D1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33D7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46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2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E00D3D"/>
  </w:style>
  <w:style w:type="paragraph" w:styleId="aa">
    <w:name w:val="header"/>
    <w:basedOn w:val="a"/>
    <w:link w:val="ab"/>
    <w:uiPriority w:val="99"/>
    <w:unhideWhenUsed/>
    <w:rsid w:val="0071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43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1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43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82062&amp;dst=102172" TargetMode="External"/><Relationship Id="rId18" Type="http://schemas.openxmlformats.org/officeDocument/2006/relationships/hyperlink" Target="https://login.consultant.ru/link/?req=doc&amp;base=RZB&amp;n=482062&amp;dst=101920" TargetMode="External"/><Relationship Id="rId26" Type="http://schemas.openxmlformats.org/officeDocument/2006/relationships/hyperlink" Target="https://login.consultant.ru/link/?req=doc&amp;base=RZB&amp;n=482062&amp;dst=102132" TargetMode="External"/><Relationship Id="rId39" Type="http://schemas.openxmlformats.org/officeDocument/2006/relationships/hyperlink" Target="https://login.consultant.ru/link/?req=doc&amp;base=RZB&amp;n=47274&amp;dst=10037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82062&amp;dst=102172" TargetMode="External"/><Relationship Id="rId34" Type="http://schemas.openxmlformats.org/officeDocument/2006/relationships/hyperlink" Target="https://login.consultant.ru/link/?req=doc&amp;base=RZB&amp;n=466790&amp;dst=3722" TargetMode="External"/><Relationship Id="rId42" Type="http://schemas.openxmlformats.org/officeDocument/2006/relationships/hyperlink" Target="https://login.consultant.ru/link/?req=doc&amp;base=RZB&amp;n=466790&amp;dst=37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82062&amp;dst=101473" TargetMode="External"/><Relationship Id="rId17" Type="http://schemas.openxmlformats.org/officeDocument/2006/relationships/hyperlink" Target="https://login.consultant.ru/link/?req=doc&amp;base=RZB&amp;n=482062&amp;dst=100982" TargetMode="External"/><Relationship Id="rId25" Type="http://schemas.openxmlformats.org/officeDocument/2006/relationships/hyperlink" Target="https://login.consultant.ru/link/?req=doc&amp;base=RZB&amp;n=482062&amp;dst=102132" TargetMode="External"/><Relationship Id="rId33" Type="http://schemas.openxmlformats.org/officeDocument/2006/relationships/hyperlink" Target="https://login.consultant.ru/link/?req=doc&amp;base=RZB&amp;n=466790&amp;dst=3704" TargetMode="External"/><Relationship Id="rId38" Type="http://schemas.openxmlformats.org/officeDocument/2006/relationships/hyperlink" Target="https://login.consultant.ru/link/?req=doc&amp;base=RZB&amp;n=482692&amp;dst=1019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2062&amp;dst=101806" TargetMode="External"/><Relationship Id="rId20" Type="http://schemas.openxmlformats.org/officeDocument/2006/relationships/hyperlink" Target="https://login.consultant.ru/link/?req=doc&amp;base=RZB&amp;n=482062&amp;dst=102132" TargetMode="External"/><Relationship Id="rId29" Type="http://schemas.openxmlformats.org/officeDocument/2006/relationships/hyperlink" Target="https://login.consultant.ru/link/?req=doc&amp;base=RZB&amp;n=493204" TargetMode="External"/><Relationship Id="rId41" Type="http://schemas.openxmlformats.org/officeDocument/2006/relationships/hyperlink" Target="https://login.consultant.ru/link/?req=doc&amp;base=RZB&amp;n=466790&amp;dst=37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82062" TargetMode="External"/><Relationship Id="rId24" Type="http://schemas.openxmlformats.org/officeDocument/2006/relationships/hyperlink" Target="https://login.consultant.ru/link/?req=doc&amp;base=RZB&amp;n=482062&amp;dst=102132" TargetMode="External"/><Relationship Id="rId32" Type="http://schemas.openxmlformats.org/officeDocument/2006/relationships/hyperlink" Target="https://login.consultant.ru/link/?req=doc&amp;base=RZB&amp;n=482692&amp;dst=217" TargetMode="External"/><Relationship Id="rId37" Type="http://schemas.openxmlformats.org/officeDocument/2006/relationships/hyperlink" Target="https://login.consultant.ru/link/?req=doc&amp;base=RZB&amp;n=466838&amp;dst=5769" TargetMode="External"/><Relationship Id="rId40" Type="http://schemas.openxmlformats.org/officeDocument/2006/relationships/hyperlink" Target="https://login.consultant.ru/link/?req=doc&amp;base=RZB&amp;n=482692&amp;dst=2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82062&amp;dst=102132" TargetMode="External"/><Relationship Id="rId23" Type="http://schemas.openxmlformats.org/officeDocument/2006/relationships/hyperlink" Target="https://login.consultant.ru/link/?req=doc&amp;base=RZB&amp;n=482062&amp;dst=102132" TargetMode="External"/><Relationship Id="rId28" Type="http://schemas.openxmlformats.org/officeDocument/2006/relationships/hyperlink" Target="https://login.consultant.ru/link/?req=doc&amp;base=LAW&amp;n=121087&amp;dst=100142" TargetMode="External"/><Relationship Id="rId36" Type="http://schemas.openxmlformats.org/officeDocument/2006/relationships/hyperlink" Target="https://login.consultant.ru/link/?req=doc&amp;base=RZB&amp;n=493204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RZB&amp;n=482062&amp;dst=102132" TargetMode="External"/><Relationship Id="rId31" Type="http://schemas.openxmlformats.org/officeDocument/2006/relationships/hyperlink" Target="https://login.consultant.ru/link/?req=doc&amp;base=RZB&amp;n=482692&amp;dst=101922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ZB&amp;n=482062&amp;dst=101473" TargetMode="External"/><Relationship Id="rId22" Type="http://schemas.openxmlformats.org/officeDocument/2006/relationships/hyperlink" Target="https://login.consultant.ru/link/?req=doc&amp;base=RZB&amp;n=482062&amp;dst=102132" TargetMode="External"/><Relationship Id="rId27" Type="http://schemas.openxmlformats.org/officeDocument/2006/relationships/hyperlink" Target="https://login.consultant.ru/link/?req=doc&amp;base=RZB&amp;n=482062&amp;dst=101473" TargetMode="External"/><Relationship Id="rId30" Type="http://schemas.openxmlformats.org/officeDocument/2006/relationships/hyperlink" Target="https://login.consultant.ru/link/?req=doc&amp;base=RZB&amp;n=466838&amp;dst=5769" TargetMode="External"/><Relationship Id="rId35" Type="http://schemas.openxmlformats.org/officeDocument/2006/relationships/hyperlink" Target="https://login.consultant.ru/link/?req=doc&amp;base=LAW&amp;n=121087&amp;dst=10014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7C1F-DA06-47E0-922A-AB6B670E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18534</Words>
  <Characters>105648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Саая К.О.</dc:creator>
  <cp:lastModifiedBy>Грецких О.П.</cp:lastModifiedBy>
  <cp:revision>2</cp:revision>
  <cp:lastPrinted>2025-04-09T10:56:00Z</cp:lastPrinted>
  <dcterms:created xsi:type="dcterms:W3CDTF">2025-04-09T10:56:00Z</dcterms:created>
  <dcterms:modified xsi:type="dcterms:W3CDTF">2025-04-09T10:56:00Z</dcterms:modified>
</cp:coreProperties>
</file>