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B6" w:rsidRPr="00337B31" w:rsidRDefault="001903B6" w:rsidP="001903B6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37B31" w:rsidRPr="00337B31" w:rsidRDefault="00337B31" w:rsidP="001903B6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37B31" w:rsidRPr="00337B31" w:rsidRDefault="00337B31" w:rsidP="001903B6">
      <w:pPr>
        <w:jc w:val="center"/>
        <w:rPr>
          <w:rFonts w:ascii="Times New Roman" w:hAnsi="Times New Roman"/>
          <w:noProof/>
          <w:sz w:val="18"/>
          <w:szCs w:val="18"/>
          <w:vertAlign w:val="superscript"/>
          <w:lang w:eastAsia="ru-RU"/>
        </w:rPr>
      </w:pPr>
    </w:p>
    <w:p w:rsidR="00337B31" w:rsidRPr="00337B31" w:rsidRDefault="00337B31" w:rsidP="001903B6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903B6" w:rsidRPr="004C14FF" w:rsidRDefault="001903B6" w:rsidP="001903B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03B6" w:rsidRPr="0025472A" w:rsidRDefault="001903B6" w:rsidP="001903B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45A2" w:rsidRDefault="009145A2" w:rsidP="000F3355">
      <w:pPr>
        <w:tabs>
          <w:tab w:val="left" w:pos="210"/>
          <w:tab w:val="right" w:pos="977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35A4E" w:rsidRDefault="00B35A4E" w:rsidP="00B35A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марта 2021 г. № 157</w:t>
      </w:r>
    </w:p>
    <w:p w:rsidR="00B35A4E" w:rsidRDefault="00B35A4E" w:rsidP="00B35A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35A4E" w:rsidRPr="003F7F0B" w:rsidRDefault="00B35A4E" w:rsidP="00B3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355" w:rsidRPr="000F3355" w:rsidRDefault="009145A2" w:rsidP="000F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5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0F3355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B07425" w:rsidRPr="000F3355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="00B07425" w:rsidRPr="000F3355">
        <w:rPr>
          <w:rFonts w:ascii="Times New Roman" w:hAnsi="Times New Roman"/>
          <w:b/>
          <w:sz w:val="28"/>
          <w:szCs w:val="28"/>
        </w:rPr>
        <w:t xml:space="preserve"> </w:t>
      </w:r>
    </w:p>
    <w:p w:rsidR="000F3355" w:rsidRPr="000F3355" w:rsidRDefault="00B07425" w:rsidP="000F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55">
        <w:rPr>
          <w:rFonts w:ascii="Times New Roman" w:hAnsi="Times New Roman"/>
          <w:b/>
          <w:sz w:val="28"/>
          <w:szCs w:val="28"/>
        </w:rPr>
        <w:t>программу Республики Тыва «</w:t>
      </w:r>
      <w:r w:rsidR="00396CD2" w:rsidRPr="000F3355">
        <w:rPr>
          <w:rFonts w:ascii="Times New Roman" w:hAnsi="Times New Roman"/>
          <w:b/>
          <w:sz w:val="28"/>
          <w:szCs w:val="28"/>
        </w:rPr>
        <w:t>Государственная</w:t>
      </w:r>
    </w:p>
    <w:p w:rsidR="00C17629" w:rsidRDefault="00396CD2" w:rsidP="000F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55">
        <w:rPr>
          <w:rFonts w:ascii="Times New Roman" w:hAnsi="Times New Roman"/>
          <w:b/>
          <w:sz w:val="28"/>
          <w:szCs w:val="28"/>
        </w:rPr>
        <w:t xml:space="preserve"> антиалкогольная и </w:t>
      </w:r>
      <w:proofErr w:type="spellStart"/>
      <w:r w:rsidRPr="000F3355">
        <w:rPr>
          <w:rFonts w:ascii="Times New Roman" w:hAnsi="Times New Roman"/>
          <w:b/>
          <w:sz w:val="28"/>
          <w:szCs w:val="28"/>
        </w:rPr>
        <w:t>антинаркотическая</w:t>
      </w:r>
      <w:proofErr w:type="spellEnd"/>
      <w:r w:rsidRPr="000F3355">
        <w:rPr>
          <w:rFonts w:ascii="Times New Roman" w:hAnsi="Times New Roman"/>
          <w:b/>
          <w:sz w:val="28"/>
          <w:szCs w:val="28"/>
        </w:rPr>
        <w:t xml:space="preserve"> </w:t>
      </w:r>
    </w:p>
    <w:p w:rsidR="005F0B16" w:rsidRPr="000F3355" w:rsidRDefault="00396CD2" w:rsidP="000F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55">
        <w:rPr>
          <w:rFonts w:ascii="Times New Roman" w:hAnsi="Times New Roman"/>
          <w:b/>
          <w:sz w:val="28"/>
          <w:szCs w:val="28"/>
        </w:rPr>
        <w:t>программа Республики Тыва на 2021-2025 годы</w:t>
      </w:r>
      <w:r w:rsidR="00B07425" w:rsidRPr="000F3355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0F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355" w:rsidRPr="007A7DED" w:rsidRDefault="000F3355" w:rsidP="000F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Pr="007A7DED" w:rsidRDefault="009145A2" w:rsidP="000F33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В соответствии с</w:t>
      </w:r>
      <w:r w:rsidR="00FB67F9" w:rsidRPr="007A7DED">
        <w:rPr>
          <w:rFonts w:ascii="Times New Roman" w:hAnsi="Times New Roman"/>
          <w:sz w:val="28"/>
          <w:szCs w:val="28"/>
        </w:rPr>
        <w:t xml:space="preserve"> Закон</w:t>
      </w:r>
      <w:r w:rsidR="001677B6" w:rsidRPr="007A7DED">
        <w:rPr>
          <w:rFonts w:ascii="Times New Roman" w:hAnsi="Times New Roman"/>
          <w:sz w:val="28"/>
          <w:szCs w:val="28"/>
        </w:rPr>
        <w:t>ом</w:t>
      </w:r>
      <w:r w:rsidR="00FB67F9" w:rsidRPr="007A7DED">
        <w:rPr>
          <w:rFonts w:ascii="Times New Roman" w:hAnsi="Times New Roman"/>
          <w:sz w:val="28"/>
          <w:szCs w:val="28"/>
        </w:rPr>
        <w:t xml:space="preserve"> Республики Тыва</w:t>
      </w:r>
      <w:r w:rsidR="00876977" w:rsidRPr="007A7DED">
        <w:rPr>
          <w:rFonts w:ascii="Times New Roman" w:hAnsi="Times New Roman"/>
          <w:sz w:val="28"/>
          <w:szCs w:val="28"/>
        </w:rPr>
        <w:t xml:space="preserve"> </w:t>
      </w:r>
      <w:r w:rsidR="00CB30E3" w:rsidRPr="007A7DED">
        <w:rPr>
          <w:rFonts w:ascii="Times New Roman" w:hAnsi="Times New Roman"/>
          <w:sz w:val="28"/>
          <w:szCs w:val="28"/>
        </w:rPr>
        <w:t xml:space="preserve">от </w:t>
      </w:r>
      <w:r w:rsidR="001677B6" w:rsidRPr="007A7DED">
        <w:rPr>
          <w:rFonts w:ascii="Times New Roman" w:hAnsi="Times New Roman"/>
          <w:sz w:val="28"/>
          <w:szCs w:val="28"/>
        </w:rPr>
        <w:t>2</w:t>
      </w:r>
      <w:r w:rsidR="00645A8C" w:rsidRPr="007A7DED">
        <w:rPr>
          <w:rFonts w:ascii="Times New Roman" w:hAnsi="Times New Roman"/>
          <w:sz w:val="28"/>
          <w:szCs w:val="28"/>
        </w:rPr>
        <w:t>1</w:t>
      </w:r>
      <w:r w:rsidR="001E1346" w:rsidRPr="007A7DED">
        <w:rPr>
          <w:rFonts w:ascii="Times New Roman" w:hAnsi="Times New Roman"/>
          <w:sz w:val="28"/>
          <w:szCs w:val="28"/>
        </w:rPr>
        <w:t xml:space="preserve"> </w:t>
      </w:r>
      <w:r w:rsidR="00B07425" w:rsidRPr="007A7DED">
        <w:rPr>
          <w:rFonts w:ascii="Times New Roman" w:hAnsi="Times New Roman"/>
          <w:sz w:val="28"/>
          <w:szCs w:val="28"/>
        </w:rPr>
        <w:t>декабря</w:t>
      </w:r>
      <w:r w:rsidR="00F54231" w:rsidRPr="007A7DED">
        <w:rPr>
          <w:rFonts w:ascii="Times New Roman" w:hAnsi="Times New Roman"/>
          <w:sz w:val="28"/>
          <w:szCs w:val="28"/>
        </w:rPr>
        <w:t xml:space="preserve"> </w:t>
      </w:r>
      <w:r w:rsidR="00645A8C" w:rsidRPr="007A7DED">
        <w:rPr>
          <w:rFonts w:ascii="Times New Roman" w:hAnsi="Times New Roman"/>
          <w:sz w:val="28"/>
          <w:szCs w:val="28"/>
        </w:rPr>
        <w:t>2020</w:t>
      </w:r>
      <w:r w:rsidR="00CB30E3" w:rsidRPr="007A7DED">
        <w:rPr>
          <w:rFonts w:ascii="Times New Roman" w:hAnsi="Times New Roman"/>
          <w:sz w:val="28"/>
          <w:szCs w:val="28"/>
        </w:rPr>
        <w:t xml:space="preserve"> г. № </w:t>
      </w:r>
      <w:r w:rsidR="00396CD2" w:rsidRPr="007A7DED">
        <w:rPr>
          <w:rFonts w:ascii="Times New Roman" w:hAnsi="Times New Roman"/>
          <w:sz w:val="28"/>
          <w:szCs w:val="28"/>
        </w:rPr>
        <w:t>677</w:t>
      </w:r>
      <w:r w:rsidR="00CB30E3" w:rsidRPr="007A7DED">
        <w:rPr>
          <w:rFonts w:ascii="Times New Roman" w:hAnsi="Times New Roman"/>
          <w:sz w:val="28"/>
          <w:szCs w:val="28"/>
        </w:rPr>
        <w:t>-ЗРТ</w:t>
      </w:r>
      <w:r w:rsidR="00382100" w:rsidRPr="007A7DED">
        <w:rPr>
          <w:rFonts w:ascii="Times New Roman" w:hAnsi="Times New Roman"/>
          <w:sz w:val="28"/>
          <w:szCs w:val="28"/>
        </w:rPr>
        <w:t xml:space="preserve"> </w:t>
      </w:r>
      <w:r w:rsidR="003F20EA" w:rsidRPr="007A7DED">
        <w:rPr>
          <w:rFonts w:ascii="Times New Roman" w:hAnsi="Times New Roman"/>
          <w:sz w:val="28"/>
          <w:szCs w:val="28"/>
        </w:rPr>
        <w:t>«</w:t>
      </w:r>
      <w:r w:rsidR="00382100" w:rsidRPr="007A7DED">
        <w:rPr>
          <w:rFonts w:ascii="Times New Roman" w:hAnsi="Times New Roman"/>
          <w:sz w:val="28"/>
          <w:szCs w:val="28"/>
        </w:rPr>
        <w:t>О республиканско</w:t>
      </w:r>
      <w:r w:rsidR="001677B6" w:rsidRPr="007A7DED">
        <w:rPr>
          <w:rFonts w:ascii="Times New Roman" w:hAnsi="Times New Roman"/>
          <w:sz w:val="28"/>
          <w:szCs w:val="28"/>
        </w:rPr>
        <w:t>м бюджете Республики Тыва на 202</w:t>
      </w:r>
      <w:r w:rsidR="00396CD2" w:rsidRPr="007A7DED">
        <w:rPr>
          <w:rFonts w:ascii="Times New Roman" w:hAnsi="Times New Roman"/>
          <w:sz w:val="28"/>
          <w:szCs w:val="28"/>
        </w:rPr>
        <w:t>1</w:t>
      </w:r>
      <w:r w:rsidR="00B07425" w:rsidRPr="007A7DE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96CD2" w:rsidRPr="007A7DED">
        <w:rPr>
          <w:rFonts w:ascii="Times New Roman" w:hAnsi="Times New Roman"/>
          <w:sz w:val="28"/>
          <w:szCs w:val="28"/>
        </w:rPr>
        <w:t>2</w:t>
      </w:r>
      <w:r w:rsidR="00382100" w:rsidRPr="007A7DED">
        <w:rPr>
          <w:rFonts w:ascii="Times New Roman" w:hAnsi="Times New Roman"/>
          <w:sz w:val="28"/>
          <w:szCs w:val="28"/>
        </w:rPr>
        <w:t xml:space="preserve"> и 202</w:t>
      </w:r>
      <w:r w:rsidR="00396CD2" w:rsidRPr="007A7DED">
        <w:rPr>
          <w:rFonts w:ascii="Times New Roman" w:hAnsi="Times New Roman"/>
          <w:sz w:val="28"/>
          <w:szCs w:val="28"/>
        </w:rPr>
        <w:t>3</w:t>
      </w:r>
      <w:r w:rsidR="00382100" w:rsidRPr="007A7DED">
        <w:rPr>
          <w:rFonts w:ascii="Times New Roman" w:hAnsi="Times New Roman"/>
          <w:sz w:val="28"/>
          <w:szCs w:val="28"/>
        </w:rPr>
        <w:t xml:space="preserve"> годов»</w:t>
      </w:r>
      <w:r w:rsidR="001677B6" w:rsidRPr="007A7DED">
        <w:rPr>
          <w:rFonts w:ascii="Times New Roman" w:hAnsi="Times New Roman"/>
          <w:sz w:val="28"/>
          <w:szCs w:val="28"/>
        </w:rPr>
        <w:t xml:space="preserve"> </w:t>
      </w:r>
      <w:r w:rsidR="004F130F" w:rsidRPr="007A7DED">
        <w:rPr>
          <w:rFonts w:ascii="Times New Roman" w:hAnsi="Times New Roman"/>
          <w:sz w:val="28"/>
          <w:szCs w:val="28"/>
        </w:rPr>
        <w:t>П</w:t>
      </w:r>
      <w:r w:rsidRPr="007A7DED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7A7DED">
        <w:rPr>
          <w:rFonts w:ascii="Times New Roman" w:hAnsi="Times New Roman"/>
          <w:sz w:val="28"/>
          <w:szCs w:val="28"/>
        </w:rPr>
        <w:t>:</w:t>
      </w:r>
    </w:p>
    <w:p w:rsidR="00D40621" w:rsidRPr="007A7DED" w:rsidRDefault="00D40621" w:rsidP="000F33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Pr="007A7DED" w:rsidRDefault="00355DFD" w:rsidP="000F33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1. Внести </w:t>
      </w:r>
      <w:r w:rsidR="009145A2" w:rsidRPr="007A7DED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396CD2" w:rsidRPr="007A7DED">
        <w:rPr>
          <w:rFonts w:ascii="Times New Roman" w:hAnsi="Times New Roman"/>
          <w:color w:val="000000"/>
          <w:sz w:val="28"/>
          <w:szCs w:val="28"/>
        </w:rPr>
        <w:t xml:space="preserve">«Государственная антиалкогольная и </w:t>
      </w:r>
      <w:proofErr w:type="spellStart"/>
      <w:r w:rsidR="00396CD2" w:rsidRPr="007A7DED">
        <w:rPr>
          <w:rFonts w:ascii="Times New Roman" w:hAnsi="Times New Roman"/>
          <w:color w:val="000000"/>
          <w:sz w:val="28"/>
          <w:szCs w:val="28"/>
        </w:rPr>
        <w:t>антинаркотическая</w:t>
      </w:r>
      <w:proofErr w:type="spellEnd"/>
      <w:r w:rsidR="00396CD2" w:rsidRPr="007A7DED">
        <w:rPr>
          <w:rFonts w:ascii="Times New Roman" w:hAnsi="Times New Roman"/>
          <w:color w:val="000000"/>
          <w:sz w:val="28"/>
          <w:szCs w:val="28"/>
        </w:rPr>
        <w:t xml:space="preserve"> программа Республики Тыва на 2021-2025 годы»</w:t>
      </w:r>
      <w:r w:rsidR="009145A2" w:rsidRPr="007A7DED">
        <w:rPr>
          <w:rFonts w:ascii="Times New Roman" w:hAnsi="Times New Roman"/>
          <w:sz w:val="28"/>
          <w:szCs w:val="28"/>
        </w:rPr>
        <w:t>, утвержденную постановлением Пр</w:t>
      </w:r>
      <w:r w:rsidR="00B310A5" w:rsidRPr="007A7DED"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DF0B0F" w:rsidRPr="007A7DED">
        <w:rPr>
          <w:rFonts w:ascii="Times New Roman" w:hAnsi="Times New Roman"/>
          <w:sz w:val="28"/>
          <w:szCs w:val="28"/>
        </w:rPr>
        <w:t>2</w:t>
      </w:r>
      <w:r w:rsidR="00396CD2" w:rsidRPr="007A7DED">
        <w:rPr>
          <w:rFonts w:ascii="Times New Roman" w:hAnsi="Times New Roman"/>
          <w:sz w:val="28"/>
          <w:szCs w:val="28"/>
        </w:rPr>
        <w:t>5 ноя</w:t>
      </w:r>
      <w:r w:rsidR="00396CD2" w:rsidRPr="007A7DED">
        <w:rPr>
          <w:rFonts w:ascii="Times New Roman" w:hAnsi="Times New Roman"/>
          <w:sz w:val="28"/>
          <w:szCs w:val="28"/>
        </w:rPr>
        <w:t>б</w:t>
      </w:r>
      <w:r w:rsidR="00396CD2" w:rsidRPr="007A7DED">
        <w:rPr>
          <w:rFonts w:ascii="Times New Roman" w:hAnsi="Times New Roman"/>
          <w:sz w:val="28"/>
          <w:szCs w:val="28"/>
        </w:rPr>
        <w:t>ря 2020 г. № 580</w:t>
      </w:r>
      <w:r w:rsidR="009145A2" w:rsidRPr="007A7DED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B9311C" w:rsidRDefault="006E6328" w:rsidP="000F335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</w:rPr>
        <w:t>1</w:t>
      </w:r>
      <w:r w:rsidR="00F213DE" w:rsidRPr="007A7DE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710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9311C" w:rsidRPr="007A7DED">
        <w:rPr>
          <w:rFonts w:ascii="Times New Roman" w:hAnsi="Times New Roman"/>
          <w:color w:val="000000"/>
          <w:sz w:val="28"/>
          <w:szCs w:val="28"/>
        </w:rPr>
        <w:t xml:space="preserve">позицию </w:t>
      </w:r>
      <w:r w:rsidR="00D40621" w:rsidRPr="007A7DED">
        <w:rPr>
          <w:rFonts w:ascii="Times New Roman" w:hAnsi="Times New Roman"/>
          <w:color w:val="000000"/>
          <w:sz w:val="28"/>
          <w:szCs w:val="28"/>
        </w:rPr>
        <w:t xml:space="preserve">«Объемы </w:t>
      </w:r>
      <w:r w:rsidR="00B9311C" w:rsidRPr="007A7DED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ассигнований» </w:t>
      </w:r>
      <w:r w:rsidR="0047104F">
        <w:rPr>
          <w:rFonts w:ascii="Times New Roman" w:hAnsi="Times New Roman"/>
          <w:color w:val="000000"/>
          <w:sz w:val="28"/>
          <w:szCs w:val="28"/>
        </w:rPr>
        <w:t>паспорта</w:t>
      </w:r>
      <w:r w:rsidR="0047104F" w:rsidRPr="007A7DED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B9311C" w:rsidRPr="007A7DED">
        <w:rPr>
          <w:rFonts w:ascii="Times New Roman" w:hAnsi="Times New Roman"/>
          <w:color w:val="000000"/>
          <w:sz w:val="28"/>
          <w:szCs w:val="28"/>
        </w:rPr>
        <w:t>и</w:t>
      </w:r>
      <w:r w:rsidR="00B9311C" w:rsidRPr="007A7DED">
        <w:rPr>
          <w:rFonts w:ascii="Times New Roman" w:hAnsi="Times New Roman"/>
          <w:color w:val="000000"/>
          <w:sz w:val="28"/>
          <w:szCs w:val="28"/>
        </w:rPr>
        <w:t>з</w:t>
      </w:r>
      <w:r w:rsidR="00B9311C" w:rsidRPr="007A7DED">
        <w:rPr>
          <w:rFonts w:ascii="Times New Roman" w:hAnsi="Times New Roman"/>
          <w:color w:val="000000"/>
          <w:sz w:val="28"/>
          <w:szCs w:val="28"/>
        </w:rPr>
        <w:t>ложить в следующей редакции:</w:t>
      </w:r>
    </w:p>
    <w:p w:rsidR="000F3355" w:rsidRPr="007A7DED" w:rsidRDefault="000F3355" w:rsidP="000F335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84"/>
        <w:gridCol w:w="7195"/>
      </w:tblGrid>
      <w:tr w:rsidR="00396CD2" w:rsidRPr="000F3355" w:rsidTr="000F3355">
        <w:tc>
          <w:tcPr>
            <w:tcW w:w="2835" w:type="dxa"/>
          </w:tcPr>
          <w:p w:rsidR="00396CD2" w:rsidRPr="000F3355" w:rsidRDefault="00396CD2" w:rsidP="00AC4F5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Объемы бюджетных а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сигнований</w:t>
            </w:r>
          </w:p>
        </w:tc>
        <w:tc>
          <w:tcPr>
            <w:tcW w:w="284" w:type="dxa"/>
          </w:tcPr>
          <w:p w:rsidR="00396CD2" w:rsidRPr="000F3355" w:rsidRDefault="00396CD2" w:rsidP="00AC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95" w:type="dxa"/>
          </w:tcPr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общий объем фин</w:t>
            </w:r>
            <w:r w:rsidR="000F3355" w:rsidRPr="000F3355">
              <w:rPr>
                <w:rFonts w:ascii="Times New Roman" w:hAnsi="Times New Roman" w:cs="Times New Roman"/>
                <w:sz w:val="24"/>
                <w:szCs w:val="28"/>
              </w:rPr>
              <w:t>ансирования программы на 2021-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2025 годы с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ставит 608758,</w:t>
            </w:r>
            <w:r w:rsidR="00C31660" w:rsidRPr="000F33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республиканского бюджета – 605248,</w:t>
            </w:r>
            <w:r w:rsidR="00C31660" w:rsidRPr="000F3355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тыс. рублей, из муниципального бюджета – 3 510,0 тыс. рублей:</w:t>
            </w:r>
          </w:p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3355">
              <w:rPr>
                <w:rFonts w:ascii="Times New Roman" w:hAnsi="Times New Roman" w:cs="Times New Roman"/>
                <w:sz w:val="24"/>
                <w:szCs w:val="28"/>
              </w:rPr>
              <w:t xml:space="preserve">2021 год – </w:t>
            </w:r>
            <w:r w:rsidR="00C31660" w:rsidRPr="000F3355">
              <w:rPr>
                <w:rFonts w:ascii="Times New Roman" w:hAnsi="Times New Roman" w:cs="Times New Roman"/>
                <w:sz w:val="24"/>
                <w:szCs w:val="28"/>
              </w:rPr>
              <w:t>120689,4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рублей: из республиканского бюджета – </w:t>
            </w:r>
            <w:r w:rsidR="00C31660" w:rsidRPr="000F3355">
              <w:rPr>
                <w:rFonts w:ascii="Times New Roman" w:hAnsi="Times New Roman" w:cs="Times New Roman"/>
                <w:sz w:val="24"/>
                <w:szCs w:val="28"/>
              </w:rPr>
              <w:t>119987,4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муниципального бюджета – 702,0 тыс. рублей;</w:t>
            </w:r>
            <w:proofErr w:type="gramEnd"/>
          </w:p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2022 год – 115506,9 тыс. рублей: из республиканского бюджета – 114804,9 тыс. рублей, из муниципального бюджета – 702,0 тыс. рублей;</w:t>
            </w:r>
            <w:proofErr w:type="gramEnd"/>
          </w:p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3355">
              <w:rPr>
                <w:rFonts w:ascii="Times New Roman" w:hAnsi="Times New Roman" w:cs="Times New Roman"/>
                <w:sz w:val="24"/>
                <w:szCs w:val="28"/>
              </w:rPr>
              <w:t xml:space="preserve">2023 год – 114555,1 тыс. рублей: из республиканского бюджета – 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113853,1 тыс. рублей, из муниципального бюджета – 702,0 тыс. рублей;</w:t>
            </w:r>
            <w:proofErr w:type="gramEnd"/>
          </w:p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2024 год – 123 069,6 тыс. рублей: из республиканского бюджета – 122 367,6 тыс. рублей, из муниципального бюджета – 702,0 тыс. рублей;</w:t>
            </w:r>
            <w:proofErr w:type="gramEnd"/>
          </w:p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2025 год – 134 938,0 тыс. рублей: из республиканского бюджета – 134 236,0 тыс. рублей, из муниципального бюджета – 702,0 тыс. рублей.</w:t>
            </w:r>
            <w:proofErr w:type="gramEnd"/>
          </w:p>
          <w:p w:rsidR="00396CD2" w:rsidRPr="000F3355" w:rsidRDefault="00396CD2" w:rsidP="000F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Объемы финансирования Программы носят прогнозный характер и подлежат ежегодной корректировке исходя из возможностей ре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F3355">
              <w:rPr>
                <w:rFonts w:ascii="Times New Roman" w:hAnsi="Times New Roman" w:cs="Times New Roman"/>
                <w:sz w:val="24"/>
                <w:szCs w:val="28"/>
              </w:rPr>
              <w:t>публиканского бюджета Республики Тыва</w:t>
            </w:r>
            <w:r w:rsidR="000F3355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B9311C" w:rsidRPr="007A7DED" w:rsidRDefault="00B9311C" w:rsidP="000F335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621" w:rsidRPr="007A7DED" w:rsidRDefault="002229F4" w:rsidP="000F3355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</w:rPr>
        <w:t>2</w:t>
      </w:r>
      <w:r w:rsidR="004F7992" w:rsidRPr="007A7DE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01671" w:rsidRPr="007A7DED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01671" w:rsidRPr="007A7DE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E0BD0" w:rsidRPr="007A7DED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D7621" w:rsidRPr="007A7DE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  <w:r w:rsidR="00A05FE6" w:rsidRPr="007A7D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5EA5" w:rsidRPr="007A7DED" w:rsidRDefault="009E5EA5" w:rsidP="000F3355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621" w:rsidRPr="007A7DED" w:rsidRDefault="009D7621" w:rsidP="000F3355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7DED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A7DED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являются: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- средства республиканского бюджета;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- средства муниципального бюджета.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Общий объем финансовых средств, необходимых для</w:t>
      </w:r>
      <w:r w:rsidR="000F3355">
        <w:rPr>
          <w:rFonts w:ascii="Times New Roman" w:hAnsi="Times New Roman"/>
          <w:sz w:val="28"/>
          <w:szCs w:val="28"/>
        </w:rPr>
        <w:t xml:space="preserve"> реализации Программы на 2021-</w:t>
      </w:r>
      <w:r w:rsidRPr="007A7DED">
        <w:rPr>
          <w:rFonts w:ascii="Times New Roman" w:hAnsi="Times New Roman"/>
          <w:sz w:val="28"/>
          <w:szCs w:val="28"/>
        </w:rPr>
        <w:t>2025 годы 608758,9</w:t>
      </w:r>
      <w:r w:rsidR="004A6C6C" w:rsidRPr="007A7DED">
        <w:rPr>
          <w:rFonts w:ascii="Times New Roman" w:hAnsi="Times New Roman"/>
          <w:sz w:val="28"/>
          <w:szCs w:val="28"/>
        </w:rPr>
        <w:t xml:space="preserve"> </w:t>
      </w:r>
      <w:r w:rsidRPr="007A7DED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2021 г. – </w:t>
      </w:r>
      <w:r w:rsidR="004A6C6C" w:rsidRPr="007A7DED">
        <w:rPr>
          <w:rFonts w:ascii="Times New Roman" w:hAnsi="Times New Roman"/>
          <w:sz w:val="28"/>
          <w:szCs w:val="28"/>
        </w:rPr>
        <w:t>120689,4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2022 г. – 115506,9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2023 г. – 114555,1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2024 г. – 123 069,6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2025 г. – 134 938,0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605248,96</w:t>
      </w:r>
      <w:r w:rsidRPr="007A7DED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2021 г. – </w:t>
      </w:r>
      <w:r w:rsidR="001E0C71" w:rsidRPr="007A7DED">
        <w:rPr>
          <w:rFonts w:ascii="Times New Roman" w:hAnsi="Times New Roman"/>
          <w:sz w:val="28"/>
          <w:szCs w:val="28"/>
        </w:rPr>
        <w:t>119987,</w:t>
      </w:r>
      <w:r w:rsidR="00C31660" w:rsidRPr="007A7DED">
        <w:rPr>
          <w:rFonts w:ascii="Times New Roman" w:hAnsi="Times New Roman"/>
          <w:sz w:val="28"/>
          <w:szCs w:val="28"/>
        </w:rPr>
        <w:t>4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2022 г. – </w:t>
      </w:r>
      <w:r w:rsidR="001E0C71" w:rsidRPr="007A7DED">
        <w:rPr>
          <w:rFonts w:ascii="Times New Roman" w:hAnsi="Times New Roman"/>
          <w:sz w:val="28"/>
          <w:szCs w:val="28"/>
        </w:rPr>
        <w:t>114804,9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2023 г. – </w:t>
      </w:r>
      <w:r w:rsidR="001E0C71" w:rsidRPr="007A7DED">
        <w:rPr>
          <w:rFonts w:ascii="Times New Roman" w:hAnsi="Times New Roman"/>
          <w:sz w:val="28"/>
          <w:szCs w:val="28"/>
        </w:rPr>
        <w:t>113853,1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C31660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2024 г. – 122 267</w:t>
      </w:r>
      <w:r w:rsidR="00396CD2" w:rsidRPr="007A7DED">
        <w:rPr>
          <w:rFonts w:ascii="Times New Roman" w:hAnsi="Times New Roman"/>
          <w:sz w:val="28"/>
          <w:szCs w:val="28"/>
        </w:rPr>
        <w:t>,6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2025 г. – 134 236,0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за счет средств муниципального бюджета – 3 510,0 тыс. рублей, из них по г</w:t>
      </w:r>
      <w:r w:rsidRPr="007A7DED">
        <w:rPr>
          <w:rFonts w:ascii="Times New Roman" w:hAnsi="Times New Roman"/>
          <w:sz w:val="28"/>
          <w:szCs w:val="28"/>
        </w:rPr>
        <w:t>о</w:t>
      </w:r>
      <w:r w:rsidRPr="007A7DED">
        <w:rPr>
          <w:rFonts w:ascii="Times New Roman" w:hAnsi="Times New Roman"/>
          <w:sz w:val="28"/>
          <w:szCs w:val="28"/>
        </w:rPr>
        <w:t>дам: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2021 г. – 702,0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2022 г. – 702,0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2023 г. – 702,0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2024 г. – 702,0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2025 г. – 702,0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>Финансирование по министерствам и ведомствам: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593256,9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140,0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Министерство спорта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 xml:space="preserve">1332,6 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lastRenderedPageBreak/>
        <w:t xml:space="preserve">Министерство культуры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974,3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Министерство труда и социальной политики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2449,3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Министерство сельского хозяйства и продовольствия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9325,86</w:t>
      </w:r>
      <w:r w:rsidRPr="007A7DED">
        <w:rPr>
          <w:rFonts w:ascii="Times New Roman" w:hAnsi="Times New Roman"/>
          <w:sz w:val="28"/>
          <w:szCs w:val="28"/>
        </w:rPr>
        <w:t xml:space="preserve"> тыс. рублей;</w:t>
      </w:r>
    </w:p>
    <w:p w:rsidR="00396CD2" w:rsidRPr="007A7DED" w:rsidRDefault="0047104F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6CD2" w:rsidRPr="007A7DED">
        <w:rPr>
          <w:rFonts w:ascii="Times New Roman" w:hAnsi="Times New Roman"/>
          <w:sz w:val="28"/>
          <w:szCs w:val="28"/>
        </w:rPr>
        <w:t>осударственное бюджетное научно-исследовательское и образовательное у</w:t>
      </w:r>
      <w:r w:rsidR="00396CD2" w:rsidRPr="007A7DED">
        <w:rPr>
          <w:rFonts w:ascii="Times New Roman" w:hAnsi="Times New Roman"/>
          <w:sz w:val="28"/>
          <w:szCs w:val="28"/>
        </w:rPr>
        <w:t>ч</w:t>
      </w:r>
      <w:r w:rsidR="00396CD2" w:rsidRPr="007A7DED">
        <w:rPr>
          <w:rFonts w:ascii="Times New Roman" w:hAnsi="Times New Roman"/>
          <w:sz w:val="28"/>
          <w:szCs w:val="28"/>
        </w:rPr>
        <w:t xml:space="preserve">реждение «Тувинский институт гуманитарных и прикладных социально-экономических исследований при Правительстве Республики Тыва» – </w:t>
      </w:r>
      <w:r w:rsidR="001E0C71" w:rsidRPr="007A7DED">
        <w:rPr>
          <w:rFonts w:ascii="Times New Roman" w:hAnsi="Times New Roman"/>
          <w:sz w:val="28"/>
          <w:szCs w:val="28"/>
        </w:rPr>
        <w:t>6</w:t>
      </w:r>
      <w:r w:rsidR="00396CD2" w:rsidRPr="007A7DED">
        <w:rPr>
          <w:rFonts w:ascii="Times New Roman" w:hAnsi="Times New Roman"/>
          <w:sz w:val="28"/>
          <w:szCs w:val="28"/>
        </w:rPr>
        <w:t>0,0 тыс. ру</w:t>
      </w:r>
      <w:r w:rsidR="00396CD2" w:rsidRPr="007A7DED">
        <w:rPr>
          <w:rFonts w:ascii="Times New Roman" w:hAnsi="Times New Roman"/>
          <w:sz w:val="28"/>
          <w:szCs w:val="28"/>
        </w:rPr>
        <w:t>б</w:t>
      </w:r>
      <w:r w:rsidR="00396CD2" w:rsidRPr="007A7DED">
        <w:rPr>
          <w:rFonts w:ascii="Times New Roman" w:hAnsi="Times New Roman"/>
          <w:sz w:val="28"/>
          <w:szCs w:val="28"/>
        </w:rPr>
        <w:t>лей;</w:t>
      </w:r>
    </w:p>
    <w:p w:rsidR="00396CD2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sz w:val="28"/>
          <w:szCs w:val="28"/>
        </w:rPr>
        <w:t xml:space="preserve">Министерство информатизации и связи Республики Тыва – </w:t>
      </w:r>
      <w:r w:rsidR="001E0C71" w:rsidRPr="007A7DED">
        <w:rPr>
          <w:rFonts w:ascii="Times New Roman" w:hAnsi="Times New Roman"/>
          <w:sz w:val="28"/>
          <w:szCs w:val="28"/>
        </w:rPr>
        <w:t>1220,0</w:t>
      </w:r>
      <w:r w:rsidRPr="007A7DED">
        <w:rPr>
          <w:rFonts w:ascii="Times New Roman" w:hAnsi="Times New Roman"/>
          <w:sz w:val="28"/>
          <w:szCs w:val="28"/>
        </w:rPr>
        <w:t xml:space="preserve"> тыс. ру</w:t>
      </w:r>
      <w:r w:rsidRPr="007A7DED">
        <w:rPr>
          <w:rFonts w:ascii="Times New Roman" w:hAnsi="Times New Roman"/>
          <w:sz w:val="28"/>
          <w:szCs w:val="28"/>
        </w:rPr>
        <w:t>б</w:t>
      </w:r>
      <w:r w:rsidRPr="007A7DED">
        <w:rPr>
          <w:rFonts w:ascii="Times New Roman" w:hAnsi="Times New Roman"/>
          <w:sz w:val="28"/>
          <w:szCs w:val="28"/>
        </w:rPr>
        <w:t>лей.</w:t>
      </w:r>
    </w:p>
    <w:p w:rsidR="009D7621" w:rsidRPr="007A7DED" w:rsidRDefault="00396CD2" w:rsidP="000F33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ED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7A7DED">
        <w:rPr>
          <w:rFonts w:ascii="Times New Roman" w:hAnsi="Times New Roman" w:cs="Times New Roman"/>
          <w:sz w:val="28"/>
          <w:szCs w:val="28"/>
        </w:rPr>
        <w:t>с</w:t>
      </w:r>
      <w:r w:rsidRPr="007A7DED"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 w:rsidR="00914D26" w:rsidRPr="007A7DED">
        <w:rPr>
          <w:rFonts w:ascii="Times New Roman" w:hAnsi="Times New Roman" w:cs="Times New Roman"/>
          <w:sz w:val="28"/>
          <w:szCs w:val="28"/>
        </w:rPr>
        <w:t>.»</w:t>
      </w:r>
      <w:r w:rsidR="005A348F" w:rsidRPr="007A7D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0C71" w:rsidRPr="007A7DED" w:rsidRDefault="0047104F" w:rsidP="000F3355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</w:t>
      </w:r>
      <w:r w:rsidR="004D7A70" w:rsidRPr="007A7DED">
        <w:rPr>
          <w:rFonts w:ascii="Times New Roman" w:hAnsi="Times New Roman"/>
          <w:color w:val="000000"/>
          <w:sz w:val="28"/>
          <w:szCs w:val="28"/>
        </w:rPr>
        <w:t>риложение № 2</w:t>
      </w:r>
      <w:r w:rsidR="001E0C71" w:rsidRPr="007A7DED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1E0C71" w:rsidRPr="007A7DED" w:rsidRDefault="001E0C71" w:rsidP="000F3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C71" w:rsidRPr="007A7DED" w:rsidRDefault="001E0C71" w:rsidP="00CB38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1E0C71" w:rsidRPr="007A7DED" w:rsidSect="00C176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0C71" w:rsidRPr="007A7DED" w:rsidRDefault="001E0C71" w:rsidP="000F3355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</w:rPr>
        <w:lastRenderedPageBreak/>
        <w:t>«Приложение № 2</w:t>
      </w:r>
    </w:p>
    <w:p w:rsidR="001E0C71" w:rsidRPr="007A7DED" w:rsidRDefault="001E0C71" w:rsidP="000F3355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0F3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DED">
        <w:rPr>
          <w:rFonts w:ascii="Times New Roman" w:hAnsi="Times New Roman"/>
          <w:color w:val="000000"/>
          <w:sz w:val="28"/>
          <w:szCs w:val="28"/>
        </w:rPr>
        <w:t>Республики Тыва</w:t>
      </w:r>
    </w:p>
    <w:p w:rsidR="000F3355" w:rsidRDefault="001E0C71" w:rsidP="000F3355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</w:rPr>
        <w:t>«Государственная антиалкогольная</w:t>
      </w:r>
      <w:r w:rsidR="000F3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DED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5712BB" w:rsidRPr="007A7DED" w:rsidRDefault="001E0C71" w:rsidP="000F3355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7DED">
        <w:rPr>
          <w:rFonts w:ascii="Times New Roman" w:hAnsi="Times New Roman"/>
          <w:color w:val="000000"/>
          <w:sz w:val="28"/>
          <w:szCs w:val="28"/>
        </w:rPr>
        <w:t>антинаркотическая</w:t>
      </w:r>
      <w:proofErr w:type="spellEnd"/>
      <w:r w:rsidRPr="007A7DED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</w:p>
    <w:p w:rsidR="001E0C71" w:rsidRPr="007A7DED" w:rsidRDefault="001E0C71" w:rsidP="000F3355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</w:rPr>
        <w:t>Республики Тыва на 2021-2025»</w:t>
      </w:r>
    </w:p>
    <w:p w:rsidR="000F3355" w:rsidRDefault="000F3355" w:rsidP="00AC4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3355" w:rsidRDefault="000F3355" w:rsidP="00AC4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4F5F" w:rsidRPr="007A7DED" w:rsidRDefault="00AC4F5F" w:rsidP="00AC4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DED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0F3355" w:rsidRDefault="00AC4F5F" w:rsidP="00AC4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355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государственной программы</w:t>
      </w:r>
      <w:r w:rsidR="000F3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3355">
        <w:rPr>
          <w:rFonts w:ascii="Times New Roman" w:hAnsi="Times New Roman"/>
          <w:sz w:val="28"/>
          <w:szCs w:val="28"/>
          <w:lang w:eastAsia="ru-RU"/>
        </w:rPr>
        <w:t xml:space="preserve">Республики Тыва «Государственная </w:t>
      </w:r>
    </w:p>
    <w:p w:rsidR="00AC4F5F" w:rsidRPr="000F3355" w:rsidRDefault="00AC4F5F" w:rsidP="00AC4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355">
        <w:rPr>
          <w:rFonts w:ascii="Times New Roman" w:hAnsi="Times New Roman"/>
          <w:sz w:val="28"/>
          <w:szCs w:val="28"/>
          <w:lang w:eastAsia="ru-RU"/>
        </w:rPr>
        <w:t xml:space="preserve">антиалкогольная и </w:t>
      </w:r>
      <w:proofErr w:type="spellStart"/>
      <w:r w:rsidRPr="000F3355">
        <w:rPr>
          <w:rFonts w:ascii="Times New Roman" w:hAnsi="Times New Roman"/>
          <w:sz w:val="28"/>
          <w:szCs w:val="28"/>
          <w:lang w:eastAsia="ru-RU"/>
        </w:rPr>
        <w:t>антинаркотическая</w:t>
      </w:r>
      <w:proofErr w:type="spellEnd"/>
      <w:r w:rsidR="0060719B" w:rsidRPr="000F3355">
        <w:rPr>
          <w:rFonts w:ascii="Times New Roman" w:hAnsi="Times New Roman"/>
          <w:sz w:val="28"/>
          <w:szCs w:val="28"/>
          <w:lang w:eastAsia="ru-RU"/>
        </w:rPr>
        <w:t xml:space="preserve"> программа</w:t>
      </w:r>
      <w:r w:rsidRPr="000F3355">
        <w:rPr>
          <w:rFonts w:ascii="Times New Roman" w:hAnsi="Times New Roman"/>
          <w:sz w:val="28"/>
          <w:szCs w:val="28"/>
          <w:lang w:eastAsia="ru-RU"/>
        </w:rPr>
        <w:t xml:space="preserve"> Республики Тыва на 2021-2025 годы»</w:t>
      </w:r>
    </w:p>
    <w:p w:rsidR="005712BB" w:rsidRPr="007A7DED" w:rsidRDefault="005712BB" w:rsidP="005712B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134"/>
        <w:gridCol w:w="1843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0F3355" w:rsidRPr="007A7DED" w:rsidTr="0047104F">
        <w:trPr>
          <w:trHeight w:val="60"/>
          <w:jc w:val="right"/>
        </w:trPr>
        <w:tc>
          <w:tcPr>
            <w:tcW w:w="2100" w:type="dxa"/>
            <w:vMerge w:val="restart"/>
            <w:hideMark/>
          </w:tcPr>
          <w:p w:rsidR="000F3355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1134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Сроки 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</w:t>
            </w:r>
          </w:p>
        </w:tc>
        <w:tc>
          <w:tcPr>
            <w:tcW w:w="1843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1276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Объем ф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ния, всего, тыс. рублей </w:t>
            </w:r>
          </w:p>
        </w:tc>
        <w:tc>
          <w:tcPr>
            <w:tcW w:w="5670" w:type="dxa"/>
            <w:gridSpan w:val="5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том числе по годам 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Результаты реализации мер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приятий (достижение план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вых показателей)</w:t>
            </w:r>
          </w:p>
        </w:tc>
      </w:tr>
      <w:tr w:rsidR="000F3355" w:rsidRPr="007A7DED" w:rsidTr="0047104F">
        <w:trPr>
          <w:trHeight w:val="795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 год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2022 год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2023 год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2024 год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2025 год 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47104F">
        <w:trPr>
          <w:trHeight w:val="82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3355" w:rsidRPr="007A7DED" w:rsidTr="0047104F">
        <w:trPr>
          <w:trHeight w:val="156"/>
          <w:jc w:val="right"/>
        </w:trPr>
        <w:tc>
          <w:tcPr>
            <w:tcW w:w="2100" w:type="dxa"/>
            <w:vMerge w:val="restart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1 «Пе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вичная, вторичная, тр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тичная профилактика заболеваний нарколог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ческого профиля» </w:t>
            </w:r>
          </w:p>
        </w:tc>
        <w:tc>
          <w:tcPr>
            <w:tcW w:w="1134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1843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587 200,40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116 678,30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111 651,30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110 721,80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118 166,00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129 983,00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3355" w:rsidRPr="007A7DED" w:rsidTr="0047104F">
        <w:trPr>
          <w:trHeight w:val="215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47104F">
        <w:trPr>
          <w:trHeight w:val="221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587 200,40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116 678,30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111 651,30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110 721,80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118 166,00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129 983,00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47104F">
        <w:trPr>
          <w:trHeight w:val="72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0F33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47104F">
        <w:trPr>
          <w:trHeight w:val="1070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паганды проведения бе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алкогольных свадеб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843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кул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туры Республики Тыва, Управление ЗАГС 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(Агентство)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доли массовой алкоголизации населения, семейных конфликтов на почве пьянства и алкоголизма супругов, повышение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стижности трезвого образа жизни в молодых семьях</w:t>
            </w:r>
          </w:p>
        </w:tc>
      </w:tr>
      <w:tr w:rsidR="000F3355" w:rsidRPr="007A7DED" w:rsidTr="0047104F">
        <w:trPr>
          <w:trHeight w:val="1048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троля по общему объему продажи алкогольной продукции, пива и пи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напитков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ежеква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тально до 25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843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Служба по лиценз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рованию и надзору отдельных видов де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тельности 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общего колич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ства потребляемой алкогол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продукции до 7 литров на душу населения в год</w:t>
            </w:r>
          </w:p>
        </w:tc>
      </w:tr>
    </w:tbl>
    <w:p w:rsidR="00CF0D6C" w:rsidRDefault="00CF0D6C"/>
    <w:p w:rsidR="00CF0D6C" w:rsidRDefault="00CF0D6C"/>
    <w:p w:rsidR="00CF0D6C" w:rsidRDefault="00CF0D6C"/>
    <w:p w:rsidR="00CF0D6C" w:rsidRDefault="00CF0D6C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F0D6C" w:rsidRPr="007A7DED" w:rsidTr="00CF0D6C">
        <w:trPr>
          <w:trHeight w:val="82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3355" w:rsidRPr="007A7DED" w:rsidTr="00CF0D6C">
        <w:trPr>
          <w:trHeight w:val="2040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«уроков мужества» в образов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тельных организациях с участием знаменитых, авторитетных деятелей республики, спортсм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нов, лидеров обществе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организаций и объ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динений, ветеранов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населения установки на трезвый и зд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ровый образ жизни</w:t>
            </w:r>
          </w:p>
        </w:tc>
      </w:tr>
      <w:tr w:rsidR="000F3355" w:rsidRPr="007A7DED" w:rsidTr="00CF0D6C">
        <w:trPr>
          <w:trHeight w:val="1530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пост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янных занятий на бе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платной основе для детей и подростков из неблаг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получных семей в спо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тивных секциях, в кру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ках самодеятельности и творчества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Республики Тыва, Министерство спорта 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0F3355" w:rsidRPr="007A7DED" w:rsidTr="00CF0D6C">
        <w:trPr>
          <w:trHeight w:val="1246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научно-популярных лекций в организациях и учрежд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ниях о проблемах и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рах борьбы с алкоголи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широкое информирование декретированной группы населения о проблемах 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пространения пьянства и алкоголизма среди населения республики</w:t>
            </w:r>
          </w:p>
        </w:tc>
      </w:tr>
      <w:tr w:rsidR="000F3355" w:rsidRPr="007A7DED" w:rsidTr="00CF0D6C">
        <w:trPr>
          <w:trHeight w:val="1530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ниторинга социально неблагополучных семей, употребляющих алк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голь, осуществление патронажа, оказание адресной социальной помощи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труда и социальной пол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тики 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мониторинг социально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благополучных лиц, стр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дающих алкоголизмом</w:t>
            </w:r>
          </w:p>
        </w:tc>
      </w:tr>
    </w:tbl>
    <w:p w:rsidR="00CF0D6C" w:rsidRDefault="00CF0D6C"/>
    <w:p w:rsidR="00CF0D6C" w:rsidRDefault="00CF0D6C"/>
    <w:p w:rsidR="00CF0D6C" w:rsidRDefault="00CF0D6C"/>
    <w:p w:rsidR="00CF0D6C" w:rsidRDefault="00CF0D6C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161"/>
        <w:gridCol w:w="24"/>
        <w:gridCol w:w="1792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F0D6C" w:rsidRPr="007A7DED" w:rsidTr="00CF0D6C">
        <w:trPr>
          <w:trHeight w:val="82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dxa"/>
            <w:gridSpan w:val="2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3355" w:rsidRPr="007A7DED" w:rsidTr="00CF0D6C">
        <w:trPr>
          <w:trHeight w:val="2295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1.7.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анкет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рования среди учащихся младших классов и 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тей, посещающих де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ские дошкольные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зовательные учреждения, с целью выявления фа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торов риска по распр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страненности злоупо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ребления алкоголем ср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 родителей данных детей</w:t>
            </w:r>
          </w:p>
        </w:tc>
        <w:tc>
          <w:tcPr>
            <w:tcW w:w="1185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выявление факторов риска по распространенности злоупо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ребления алкоголем среди родителей данных детей и принятие мер по профила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тике алкоголизма среди да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категории детей</w:t>
            </w:r>
          </w:p>
        </w:tc>
      </w:tr>
      <w:tr w:rsidR="000F3355" w:rsidRPr="007A7DED" w:rsidTr="00CF0D6C">
        <w:trPr>
          <w:trHeight w:val="1265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курсов по пропаганде здорового образа жизни, профила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тике алкоголизма среди родителей «Заботливый родитель», «Школа сч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стливой семьи»</w:t>
            </w:r>
          </w:p>
        </w:tc>
        <w:tc>
          <w:tcPr>
            <w:tcW w:w="1185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родителей о проблемах, связанных с 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треблением алкоголя, и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паганда здорового образа жизни</w:t>
            </w:r>
          </w:p>
        </w:tc>
      </w:tr>
      <w:tr w:rsidR="000F3355" w:rsidRPr="007A7DED" w:rsidTr="00CF0D6C">
        <w:trPr>
          <w:trHeight w:val="1275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1.9.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циях</w:t>
            </w:r>
          </w:p>
        </w:tc>
        <w:tc>
          <w:tcPr>
            <w:tcW w:w="1185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уменьшение доли водителей, управляющих транспортн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 средствами в состоянии алкогольного опьянения, и снижение числа ДТП по их вине</w:t>
            </w:r>
          </w:p>
        </w:tc>
      </w:tr>
      <w:tr w:rsidR="000F3355" w:rsidRPr="007A7DED" w:rsidTr="00CF0D6C">
        <w:trPr>
          <w:trHeight w:val="60"/>
          <w:jc w:val="right"/>
        </w:trPr>
        <w:tc>
          <w:tcPr>
            <w:tcW w:w="2100" w:type="dxa"/>
            <w:vMerge w:val="restart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1.10.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ГБУЗ 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еспублики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ыва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публиканский наркол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гический диспансер» согласно плану финанс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во-хозяйственной де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1185" w:type="dxa"/>
            <w:gridSpan w:val="2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vMerge w:val="restart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587 200,40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116 678,30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111 651,30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110 721,80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118 166,00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129 983,00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ГБУЗ Республ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Тыва «Республиканский наркологический диспансер»</w:t>
            </w:r>
          </w:p>
        </w:tc>
      </w:tr>
      <w:tr w:rsidR="000F3355" w:rsidRPr="007A7DED" w:rsidTr="00CF0D6C">
        <w:trPr>
          <w:trHeight w:val="262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федерльный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253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587 200,40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116 678,30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111 651,30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110 721,80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118 166,00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129 983,00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330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1765"/>
          <w:jc w:val="right"/>
        </w:trPr>
        <w:tc>
          <w:tcPr>
            <w:tcW w:w="2100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де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тельности отделения неотложной нарколог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ческой помощи и детско-подросткового отделения на базе ГБУЗ Республики Тыва «Республиканский наркологический ди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пансер»</w:t>
            </w:r>
          </w:p>
        </w:tc>
        <w:tc>
          <w:tcPr>
            <w:tcW w:w="1185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своевременное оказание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отложной наркологической помощи нуждающимся,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дотвращение случаев отра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ления алкоголем и его сурр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гатами</w:t>
            </w:r>
          </w:p>
        </w:tc>
      </w:tr>
    </w:tbl>
    <w:p w:rsidR="00CF0D6C" w:rsidRDefault="00CF0D6C"/>
    <w:p w:rsidR="00CF0D6C" w:rsidRDefault="00CF0D6C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098"/>
        <w:gridCol w:w="1160"/>
        <w:gridCol w:w="24"/>
        <w:gridCol w:w="1791"/>
        <w:gridCol w:w="1276"/>
        <w:gridCol w:w="1138"/>
        <w:gridCol w:w="1134"/>
        <w:gridCol w:w="1134"/>
        <w:gridCol w:w="1134"/>
        <w:gridCol w:w="1134"/>
        <w:gridCol w:w="1134"/>
        <w:gridCol w:w="2436"/>
      </w:tblGrid>
      <w:tr w:rsidR="00CF0D6C" w:rsidRPr="007A7DED" w:rsidTr="00CF0D6C">
        <w:trPr>
          <w:trHeight w:val="82"/>
          <w:jc w:val="right"/>
        </w:trPr>
        <w:tc>
          <w:tcPr>
            <w:tcW w:w="2098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gridSpan w:val="2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3355" w:rsidRPr="007A7DED" w:rsidTr="00CF0D6C">
        <w:trPr>
          <w:trHeight w:val="1530"/>
          <w:jc w:val="right"/>
        </w:trPr>
        <w:tc>
          <w:tcPr>
            <w:tcW w:w="2098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Анализ работы о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деления медицинской реабилитации для бол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ных алкоголизмом при ГБУЗ Республики Тыва «Республиканский на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sz w:val="18"/>
                <w:szCs w:val="18"/>
                <w:lang w:eastAsia="ru-RU"/>
              </w:rPr>
              <w:t>кологический диспансер»</w:t>
            </w:r>
          </w:p>
        </w:tc>
        <w:tc>
          <w:tcPr>
            <w:tcW w:w="1184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своевременное оказание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отложной наркологической помощи; достижение качес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венной и длительной реми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сии наркологических забол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ваний у пациентов</w:t>
            </w:r>
          </w:p>
        </w:tc>
      </w:tr>
      <w:tr w:rsidR="000F3355" w:rsidRPr="007A7DED" w:rsidTr="00CF0D6C">
        <w:trPr>
          <w:trHeight w:val="76"/>
          <w:jc w:val="right"/>
        </w:trPr>
        <w:tc>
          <w:tcPr>
            <w:tcW w:w="2098" w:type="dxa"/>
            <w:vMerge w:val="restart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2 «Профилактика пьянства, алкоголизма и их мед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ко-социальных последс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вий на территории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Тыва»</w:t>
            </w:r>
          </w:p>
        </w:tc>
        <w:tc>
          <w:tcPr>
            <w:tcW w:w="1184" w:type="dxa"/>
            <w:gridSpan w:val="2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1791" w:type="dxa"/>
            <w:vMerge w:val="restart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5 853,70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946,10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1 451,60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1 503,00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3355" w:rsidRPr="007A7DED" w:rsidTr="00CF0D6C">
        <w:trPr>
          <w:trHeight w:val="291"/>
          <w:jc w:val="right"/>
        </w:trPr>
        <w:tc>
          <w:tcPr>
            <w:tcW w:w="2098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298"/>
          <w:jc w:val="right"/>
        </w:trPr>
        <w:tc>
          <w:tcPr>
            <w:tcW w:w="2098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5 853,70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946,10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1 451,60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1 503,00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290"/>
          <w:jc w:val="right"/>
        </w:trPr>
        <w:tc>
          <w:tcPr>
            <w:tcW w:w="2098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1078"/>
          <w:jc w:val="right"/>
        </w:trPr>
        <w:tc>
          <w:tcPr>
            <w:tcW w:w="2098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184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системы профилактики алкоголизма, создание позитивного 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формационного поля с фо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мированием антиалкогольн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мировоззрения</w:t>
            </w:r>
          </w:p>
        </w:tc>
      </w:tr>
      <w:tr w:rsidR="000F3355" w:rsidRPr="007A7DED" w:rsidTr="00CF0D6C">
        <w:trPr>
          <w:trHeight w:val="131"/>
          <w:jc w:val="right"/>
        </w:trPr>
        <w:tc>
          <w:tcPr>
            <w:tcW w:w="2098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Обучение социал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педагогов, классных руководителей, психол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гов, фельдшеров школ по вопросам ранней диагн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стики потребления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хоактивных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веществ, обеспечение методич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скими материалами и рекламными роликами</w:t>
            </w:r>
          </w:p>
        </w:tc>
        <w:tc>
          <w:tcPr>
            <w:tcW w:w="1184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Тыва,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нистерство здрав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охранения Республ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сп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циалистов, прошедших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чение по вопросам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профила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тики алкоголизма среди детей и молодежи</w:t>
            </w:r>
          </w:p>
        </w:tc>
      </w:tr>
      <w:tr w:rsidR="000F3355" w:rsidRPr="007A7DED" w:rsidTr="00CF0D6C">
        <w:trPr>
          <w:trHeight w:val="765"/>
          <w:jc w:val="right"/>
        </w:trPr>
        <w:tc>
          <w:tcPr>
            <w:tcW w:w="2098" w:type="dxa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статистич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данных по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лике Тыва о судимости женщин</w:t>
            </w:r>
          </w:p>
        </w:tc>
        <w:tc>
          <w:tcPr>
            <w:tcW w:w="1184" w:type="dxa"/>
            <w:gridSpan w:val="2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 до 15 февраля 2021-2025 гг.</w:t>
            </w:r>
          </w:p>
        </w:tc>
        <w:tc>
          <w:tcPr>
            <w:tcW w:w="1791" w:type="dxa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юст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 Республики 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проведение профила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тических мероприятий среди женщин</w:t>
            </w:r>
          </w:p>
        </w:tc>
      </w:tr>
      <w:tr w:rsidR="000F3355" w:rsidRPr="007A7DED" w:rsidTr="00CF0D6C">
        <w:trPr>
          <w:trHeight w:val="60"/>
          <w:jc w:val="right"/>
        </w:trPr>
        <w:tc>
          <w:tcPr>
            <w:tcW w:w="2098" w:type="dxa"/>
            <w:vMerge w:val="restart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Мероприятия,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правленные на формир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184" w:type="dxa"/>
            <w:gridSpan w:val="2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1" w:type="dxa"/>
            <w:vMerge w:val="restart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2 626,80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505,10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501,70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рованности населения о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дико-социальных последс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виях злоупотребления алк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голем</w:t>
            </w:r>
          </w:p>
        </w:tc>
      </w:tr>
      <w:tr w:rsidR="000F3355" w:rsidRPr="007A7DED" w:rsidTr="00CF0D6C">
        <w:trPr>
          <w:trHeight w:val="207"/>
          <w:jc w:val="right"/>
        </w:trPr>
        <w:tc>
          <w:tcPr>
            <w:tcW w:w="2098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214"/>
          <w:jc w:val="right"/>
        </w:trPr>
        <w:tc>
          <w:tcPr>
            <w:tcW w:w="2098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2 626,80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505,10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501,70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390"/>
          <w:jc w:val="right"/>
        </w:trPr>
        <w:tc>
          <w:tcPr>
            <w:tcW w:w="2098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8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0D6C" w:rsidRDefault="00CF0D6C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161"/>
        <w:gridCol w:w="24"/>
        <w:gridCol w:w="1792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F0D6C" w:rsidRPr="007A7DED" w:rsidTr="00CF0D6C">
        <w:trPr>
          <w:trHeight w:val="82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dxa"/>
            <w:gridSpan w:val="2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3355" w:rsidRPr="007A7DED" w:rsidTr="00CF0D6C">
        <w:trPr>
          <w:trHeight w:val="240"/>
          <w:jc w:val="right"/>
        </w:trPr>
        <w:tc>
          <w:tcPr>
            <w:tcW w:w="2100" w:type="dxa"/>
            <w:vMerge w:val="restart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фи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культурно-спортивных праздников, фестивалей, массовых соревнований в целях пропаганды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имуще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тр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езвого 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раза жизни, выработки активной жизненной позиции и негативного отношения к употребл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нию алкогольных напи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ков. Разработка социал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роликов, направле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на пропаганду зд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рового образа жизни, с участием известных спортсменов</w:t>
            </w:r>
          </w:p>
        </w:tc>
        <w:tc>
          <w:tcPr>
            <w:tcW w:w="1185" w:type="dxa"/>
            <w:gridSpan w:val="2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vMerge w:val="restart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спорта 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1 332,60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населения Республики Тыва, системат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чески занимающихся физич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культурой и спортом, в общей численности насел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до 30 процентов, орие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тирование населения на тре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вый образ жизни, отказ от злоупотребления алкоголем</w:t>
            </w:r>
          </w:p>
        </w:tc>
      </w:tr>
      <w:tr w:rsidR="000F3355" w:rsidRPr="007A7DED" w:rsidTr="00CF0D6C">
        <w:trPr>
          <w:trHeight w:val="130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278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1 332,60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795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273"/>
          <w:jc w:val="right"/>
        </w:trPr>
        <w:tc>
          <w:tcPr>
            <w:tcW w:w="2100" w:type="dxa"/>
            <w:vMerge w:val="restart"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Выпуск социально ориентированной печа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продукции с участ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ем известных деятелей культуры и искусства (крупногабаритные ба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неры, вывески) по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филактике алкоголизма и пропаганде здорового образа жизни</w:t>
            </w:r>
          </w:p>
        </w:tc>
        <w:tc>
          <w:tcPr>
            <w:tcW w:w="1185" w:type="dxa"/>
            <w:gridSpan w:val="2"/>
            <w:vMerge w:val="restart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vMerge w:val="restart"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кул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туры Республики Тыва</w:t>
            </w: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974,30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189,10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2436" w:type="dxa"/>
            <w:vMerge w:val="restart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о проблемах, связанных с 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треблением алкоголя, проп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ганда здорового образа жизни</w:t>
            </w:r>
          </w:p>
        </w:tc>
      </w:tr>
      <w:tr w:rsidR="000F3355" w:rsidRPr="007A7DED" w:rsidTr="00CF0D6C">
        <w:trPr>
          <w:trHeight w:val="615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367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974,30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189,10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191,60</w:t>
            </w:r>
          </w:p>
        </w:tc>
        <w:tc>
          <w:tcPr>
            <w:tcW w:w="1134" w:type="dxa"/>
            <w:hideMark/>
          </w:tcPr>
          <w:p w:rsidR="000F3355" w:rsidRPr="007A7DED" w:rsidRDefault="000F3355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355" w:rsidRPr="007A7DED" w:rsidTr="00CF0D6C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0F3355" w:rsidRPr="007A7DED" w:rsidRDefault="000F3355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0F3355" w:rsidRPr="007A7DED" w:rsidRDefault="000F3355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0F3355" w:rsidRPr="007A7DED" w:rsidRDefault="000F3355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0F3355" w:rsidRPr="007A7DED" w:rsidRDefault="000F3355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86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 инфо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мационных материалов, тематических программ антиалкогольной напра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ленности на телеканале «Тува 24», разработка и выпуск серии фильмов телекомпанией «Тува 24», снятых в жанре журналистского рассл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дования для повествов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о судьбах женщин, страдающих алкоголи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185" w:type="dxa"/>
            <w:gridSpan w:val="2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92" w:type="dxa"/>
            <w:vMerge w:val="restart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форматизации и св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 Республики Тыва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широкого до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тупа различных групп нас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ления к информации по 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просам формирования тре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вого образа жизни, проф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лактики пьянства и алког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лизма</w:t>
            </w:r>
          </w:p>
        </w:tc>
      </w:tr>
      <w:tr w:rsidR="00CF0D6C" w:rsidRPr="007A7DED" w:rsidTr="00CF0D6C">
        <w:trPr>
          <w:trHeight w:val="301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307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0D6C" w:rsidRDefault="00CF0D6C"/>
    <w:p w:rsidR="00CF0D6C" w:rsidRDefault="00CF0D6C"/>
    <w:p w:rsidR="00C17629" w:rsidRDefault="00C17629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F0D6C" w:rsidRPr="007A7DED" w:rsidTr="00CF0D6C">
        <w:trPr>
          <w:trHeight w:val="82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0D6C" w:rsidRPr="007A7DED" w:rsidTr="00CF0D6C">
        <w:trPr>
          <w:trHeight w:val="156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3 «Обеспечение государс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венного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гальным оборотом на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котиков, их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реализация комплекса мер по пресечению нез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конного распространения наркотиков и их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преку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соров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9 325,86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1 811,06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1 759,00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1 751,80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2 002,00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0D6C" w:rsidRPr="007A7DED" w:rsidTr="00CF0D6C">
        <w:trPr>
          <w:trHeight w:val="21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221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A6C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5 815,8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1 109,06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1 057,00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1 049,80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73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1275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на территории Республики Тыва ко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плексной оперативно-профилактической оп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 «Мак»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июнь-сентябрь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согласованию), правоохранител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органы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масштабов нез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конного оборота наркотиков на территории республики</w:t>
            </w:r>
          </w:p>
        </w:tc>
      </w:tr>
      <w:tr w:rsidR="00CF0D6C" w:rsidRPr="007A7DED" w:rsidTr="00CF0D6C">
        <w:trPr>
          <w:trHeight w:val="1407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опер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тивно-розыскных мер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приятий по пресечению незаконного распростр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нения наркотиков на территории Республики Тыва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стабилизации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наркоситуаци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территории Республики Тыва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путем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лизации комплекса мер,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правленных на снижение количества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наркопреступл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</w:p>
        </w:tc>
      </w:tr>
      <w:tr w:rsidR="00CF0D6C" w:rsidRPr="007A7DED" w:rsidTr="00CF0D6C">
        <w:trPr>
          <w:trHeight w:val="1653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тивности правоохран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тельных мер по пресеч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нию деятельности орг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низованных групп и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ступных сообще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в сф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ере незаконного об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рота наркотиков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разобщение деятельности преступных организаций, недопущение образования межрегиональных организ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ванных преступных групп, связанных с незаконным об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ротом наркотиков</w:t>
            </w:r>
          </w:p>
        </w:tc>
      </w:tr>
    </w:tbl>
    <w:p w:rsidR="00C17629" w:rsidRDefault="00C17629"/>
    <w:p w:rsidR="00C17629" w:rsidRDefault="00C17629"/>
    <w:p w:rsidR="00C17629" w:rsidRDefault="00C17629"/>
    <w:p w:rsidR="00C17629" w:rsidRDefault="00C17629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17629" w:rsidRPr="007A7DED" w:rsidTr="008A550E">
        <w:trPr>
          <w:trHeight w:val="82"/>
          <w:jc w:val="right"/>
        </w:trPr>
        <w:tc>
          <w:tcPr>
            <w:tcW w:w="2100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0D6C" w:rsidRPr="007A7DED" w:rsidTr="00CF0D6C">
        <w:trPr>
          <w:trHeight w:val="2258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3.4.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Выявление лиц,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частных к организации каналов поступления наркотиков на террит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рию республики, прес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чение распространения наркотиков бесконтак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способом с пом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щью информационно-телекоммуникационной сети «Интернет»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защиты от незаконного пер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мещения наркотиков, нед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пущение использования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вых форм противоправной деятельности, обеспечива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щих усиление конспирации каналов поставки и сбыта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наркотиков, с помощью 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соких технологий</w:t>
            </w:r>
          </w:p>
        </w:tc>
      </w:tr>
      <w:tr w:rsidR="00CF0D6C" w:rsidRPr="007A7DED" w:rsidTr="00CF0D6C">
        <w:trPr>
          <w:trHeight w:val="2092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3.5.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ме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ведомственных опер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тивно-розыскных мер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приятий по своевреме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ному перекрытию кан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лов поставки на террит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рию исправительных учреждений наркотич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средств и псих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тропных веществ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перекрытие каналов поставки наркотических средств на территорию исправительных учреждений</w:t>
            </w:r>
          </w:p>
        </w:tc>
      </w:tr>
      <w:tr w:rsidR="00CF0D6C" w:rsidRPr="007A7DED" w:rsidTr="00CF0D6C">
        <w:trPr>
          <w:trHeight w:val="1020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Противодействие легализации (отмыв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нию) доходов, получе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от незаконного об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рота наркотиков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подрыв экономических основ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наркопреступности</w:t>
            </w:r>
            <w:proofErr w:type="spellEnd"/>
          </w:p>
        </w:tc>
      </w:tr>
      <w:tr w:rsidR="00CF0D6C" w:rsidRPr="007A7DED" w:rsidTr="00CF0D6C">
        <w:trPr>
          <w:trHeight w:val="2824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3.7.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рейд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вых мероприятий по выявлению лиц, осущ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ствляющих управление транспортными средс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вами в состоянии нарк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тического опьянения, а также по выявлению лиц, совершающих админис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ративные правонаруш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ния, связанные с нез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конным оборотом нарк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тических средств, в 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щественных местах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0B56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привлечение к администр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тивной ответственности лиц, управляющих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транспортн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средством в состоянии наркотического опьянения</w:t>
            </w:r>
          </w:p>
        </w:tc>
      </w:tr>
    </w:tbl>
    <w:p w:rsidR="00C17629" w:rsidRDefault="00C17629"/>
    <w:p w:rsidR="00C17629" w:rsidRDefault="00C17629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17629" w:rsidRPr="007A7DED" w:rsidTr="008A550E">
        <w:trPr>
          <w:trHeight w:val="82"/>
          <w:jc w:val="right"/>
        </w:trPr>
        <w:tc>
          <w:tcPr>
            <w:tcW w:w="2100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0D6C" w:rsidRPr="007A7DED" w:rsidTr="00CF0D6C">
        <w:trPr>
          <w:trHeight w:val="2550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оперативно-профилактических мер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приятий в местах преб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вания (проживания) и осуществления трудовой деятельности иностра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ных граждан, лиц без гражданства, прибывших в Республику Тыва из потенциально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опасных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стран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недопущение совершения преступлений, связанных с незаконным оборотом нарк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тиков, иностранными гра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данами, лицами без гражда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ства, прибывшими в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лику Тыва</w:t>
            </w:r>
          </w:p>
        </w:tc>
      </w:tr>
      <w:tr w:rsidR="00CF0D6C" w:rsidRPr="007A7DED" w:rsidTr="00CF0D6C">
        <w:trPr>
          <w:trHeight w:val="3879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профилактич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мероприятий в ц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лях предупреждения потребления подростк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 наркотических средств, а также в отн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шении несовершенн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летних, причастных к совершению преступл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ний, связанных с нез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конным оборотом нарк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тиков, для недопущения свершения ими в дал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нейшем противоправных деяний, а также с целью выявления лиц, вовл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кающих их в против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правную деятельность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уменьшение количества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совершеннолетних, употре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ляющих наркотические сре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ства без назначения врача, а также количества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ступлений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совершенных данной категорией граждан</w:t>
            </w:r>
          </w:p>
        </w:tc>
      </w:tr>
      <w:tr w:rsidR="00CF0D6C" w:rsidRPr="007A7DED" w:rsidTr="00CF0D6C">
        <w:trPr>
          <w:trHeight w:val="273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3.9.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работ по уничтожению зарослей дикорастущей конопли. Приобретение сельскох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зяйственных машин и оборудования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(май-октябрь) 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сел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хозяйства и продовольствия Республики Тыва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9 325,86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1 811,06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1 759,00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1 751,80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2 002,00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уничтоже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очагов конопли до 96 процентов от общей площ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ди, увеличение производ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тельности труда, за счет чего будет достигнуто увеличение доли уничтоженных очагов конопли</w:t>
            </w:r>
          </w:p>
        </w:tc>
      </w:tr>
      <w:tr w:rsidR="00CF0D6C" w:rsidRPr="007A7DED" w:rsidTr="00CF0D6C">
        <w:trPr>
          <w:trHeight w:val="276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283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5 815,86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1 109,06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1 057,00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1 049,80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132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7629" w:rsidRDefault="00C17629"/>
    <w:p w:rsidR="00C17629" w:rsidRDefault="00C17629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17629" w:rsidRPr="007A7DED" w:rsidTr="008A550E">
        <w:trPr>
          <w:trHeight w:val="82"/>
          <w:jc w:val="right"/>
        </w:trPr>
        <w:tc>
          <w:tcPr>
            <w:tcW w:w="2100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0D6C" w:rsidRPr="007A7DED" w:rsidTr="00CF0D6C">
        <w:trPr>
          <w:trHeight w:val="153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4 «Ра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витие региональной си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темы профилактики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медицинского потребл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наркотиков с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оритетом мероприятий первичной профилакт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ки, организация ко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плексной системы реаб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литации и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ресоциализ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наркологических больных»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6 379,00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1 143,60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1 135,40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0D6C" w:rsidRPr="007A7DED" w:rsidTr="00CF0D6C">
        <w:trPr>
          <w:trHeight w:val="214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0D6C" w:rsidRPr="007A7DED" w:rsidTr="00CF0D6C">
        <w:trPr>
          <w:trHeight w:val="22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6 379,00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1 143,60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1 135,40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0D6C" w:rsidRPr="007A7DED" w:rsidTr="00CF0D6C">
        <w:trPr>
          <w:trHeight w:val="73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0D6C" w:rsidRPr="007A7DED" w:rsidTr="00CF0D6C">
        <w:trPr>
          <w:trHeight w:val="60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Разработка, изгото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ление, тиражирование и размещение профилакт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ческих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антинаркотич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 (букл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ты, листовки,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флаеры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наклейки, баннеры)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Тыва,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нистерство инфо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матизации и связи Республики Тыва, 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Республики Тыва, Министерство внутренних дел по Республике Тыва 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выпуск наглядной информ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 по профилактике нем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дицинского потребления на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котиков, пропаганде здоров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образа жизни и формир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ванию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антинаркотического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мировоззрения у подраста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щего поколения</w:t>
            </w:r>
          </w:p>
        </w:tc>
      </w:tr>
      <w:tr w:rsidR="00CF0D6C" w:rsidRPr="007A7DED" w:rsidTr="00CF0D6C">
        <w:trPr>
          <w:trHeight w:val="6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100,00   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50,00   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50,00   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2295"/>
          <w:jc w:val="right"/>
        </w:trPr>
        <w:tc>
          <w:tcPr>
            <w:tcW w:w="2100" w:type="dxa"/>
            <w:noWrap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мер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приятий по первичной профилактике потребл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ния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 в рамках летней оздоровительной камп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для детей, наход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щихся в детских оздор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вительных лагерях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(июнь-август)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Республики Тыва, Министерство труда и социальной пол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тики Республики Тыва, Министерс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во здравоохранения Республики Тыва, Министерство внутренних дел по Республике Тыва 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детей и 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ростков мотивации и стимула к здоровому образу жизни</w:t>
            </w:r>
          </w:p>
        </w:tc>
      </w:tr>
    </w:tbl>
    <w:p w:rsidR="00C17629" w:rsidRDefault="00C17629"/>
    <w:p w:rsidR="00C17629" w:rsidRDefault="00C17629"/>
    <w:p w:rsidR="00C17629" w:rsidRDefault="00C17629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2436"/>
      </w:tblGrid>
      <w:tr w:rsidR="00C17629" w:rsidRPr="007A7DED" w:rsidTr="008A550E">
        <w:trPr>
          <w:trHeight w:val="82"/>
          <w:jc w:val="right"/>
        </w:trPr>
        <w:tc>
          <w:tcPr>
            <w:tcW w:w="2100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0D6C" w:rsidRPr="007A7DED" w:rsidTr="00C17629">
        <w:trPr>
          <w:trHeight w:val="2097"/>
          <w:jc w:val="right"/>
        </w:trPr>
        <w:tc>
          <w:tcPr>
            <w:tcW w:w="2100" w:type="dxa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профилактич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бесед о недопущ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употребления нарк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тиков в учебных завед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ниях с несовершенноле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ними «группы риска», родителями или их 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конными представител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зования и науки Республики Тыва, 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Тыва,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нистерство вну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ренних дел по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публике Тыва 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не треб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ется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предупреждение формиров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наркотической зависим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 у несовершеннолетних «группы риска»</w:t>
            </w:r>
          </w:p>
        </w:tc>
      </w:tr>
      <w:tr w:rsidR="00CF0D6C" w:rsidRPr="007A7DED" w:rsidTr="00CF0D6C">
        <w:trPr>
          <w:trHeight w:val="112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Раннее выявление потребителей псих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тропных веще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ср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 несовершеннолетних и работников опасных производств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3 429,70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667,10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662,60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CF0D6C" w:rsidRPr="007A7DED" w:rsidTr="00CF0D6C">
        <w:trPr>
          <w:trHeight w:val="328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191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3 429,70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667,10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662,60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183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60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4.5.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и 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мещение наружной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отической</w:t>
            </w:r>
            <w:proofErr w:type="spellEnd"/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рекламы (баннеры, </w:t>
            </w:r>
            <w:proofErr w:type="spellStart"/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бил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борды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форматизации и связи Республики Тыва, Министерс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 внутренних дел по Республике Тыва (по согласованию), Министерство здр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воохранения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A3182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республики об имеющихся телефонах доверия, по кот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рым можно получить ко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сультацию по проблемным вопросам</w:t>
            </w:r>
          </w:p>
        </w:tc>
      </w:tr>
      <w:tr w:rsidR="00CF0D6C" w:rsidRPr="007A7DED" w:rsidTr="00CF0D6C">
        <w:trPr>
          <w:trHeight w:val="391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25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220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176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сидий из 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бюджета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 социально ориентированным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коммерческим организ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циям, осуществляющим деятельность в сфере социальной реабилит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ции и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лиц, страдающих алк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гольными расстройств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ми, прошедших лечение, а также потреблявших наркотические средства и </w:t>
            </w:r>
          </w:p>
        </w:tc>
        <w:tc>
          <w:tcPr>
            <w:tcW w:w="1276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труда и социальной пол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тики Республики Тыва</w:t>
            </w: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2 449,30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476,50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472,80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47104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финансовой 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держки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 НКО в виде су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сидий из республиканского бюджета Республ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ики Тыва на реализацию проектов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сфере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социальной реабилитации и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лиц, стр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дающих алкогольными 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стройствами, прошедших лечение, потреблявших на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котические средства и псих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тропные вещества в немед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цинских целях</w:t>
            </w:r>
          </w:p>
        </w:tc>
      </w:tr>
      <w:tr w:rsidR="00CF0D6C" w:rsidRPr="007A7DED" w:rsidTr="00CF0D6C">
        <w:trPr>
          <w:trHeight w:val="28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272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2 449,30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476,50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472,80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F0D6C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7629" w:rsidRDefault="00C17629"/>
    <w:tbl>
      <w:tblPr>
        <w:tblStyle w:val="af1"/>
        <w:tblW w:w="15593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134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2436"/>
      </w:tblGrid>
      <w:tr w:rsidR="00C17629" w:rsidRPr="007A7DED" w:rsidTr="00C17629">
        <w:trPr>
          <w:trHeight w:val="82"/>
          <w:jc w:val="right"/>
        </w:trPr>
        <w:tc>
          <w:tcPr>
            <w:tcW w:w="2100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6" w:type="dxa"/>
            <w:hideMark/>
          </w:tcPr>
          <w:p w:rsidR="00C17629" w:rsidRPr="007A7DED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17629" w:rsidRPr="007A7DED" w:rsidTr="00C17629">
        <w:trPr>
          <w:trHeight w:val="510"/>
          <w:jc w:val="right"/>
        </w:trPr>
        <w:tc>
          <w:tcPr>
            <w:tcW w:w="2100" w:type="dxa"/>
            <w:hideMark/>
          </w:tcPr>
          <w:p w:rsidR="00C17629" w:rsidRPr="007A7DED" w:rsidRDefault="00C17629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134" w:type="dxa"/>
            <w:hideMark/>
          </w:tcPr>
          <w:p w:rsidR="00C17629" w:rsidRPr="007A7DED" w:rsidRDefault="00C17629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:rsidR="00C17629" w:rsidRPr="007A7DED" w:rsidRDefault="00C17629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17629" w:rsidRPr="007A7DED" w:rsidRDefault="00C17629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hideMark/>
          </w:tcPr>
          <w:p w:rsidR="00C17629" w:rsidRPr="007A7DED" w:rsidRDefault="00C17629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157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4.7.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социал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видеороликов на русском и тувинском языках о пагубном во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действии потребления наркотиков</w:t>
            </w:r>
          </w:p>
        </w:tc>
        <w:tc>
          <w:tcPr>
            <w:tcW w:w="1134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985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инфо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матизации и связи Ре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Тыва, Мин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стерство внутренних дел по Республике Тыва (по согласованию), Министерство здрав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в целях повышения уровня осведомленности о негати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последствиях потребл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наркотиков и об ответс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венности за участие в их 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законном обороте</w:t>
            </w:r>
          </w:p>
        </w:tc>
      </w:tr>
      <w:tr w:rsidR="00CF0D6C" w:rsidRPr="007A7DED" w:rsidTr="00C17629">
        <w:trPr>
          <w:trHeight w:val="358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349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64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168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Конкурс на лучший волонтерский проект, направленный на проп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ганду здорового образа жизни</w:t>
            </w:r>
          </w:p>
        </w:tc>
        <w:tc>
          <w:tcPr>
            <w:tcW w:w="1134" w:type="dxa"/>
            <w:vMerge w:val="restart"/>
            <w:hideMark/>
          </w:tcPr>
          <w:p w:rsidR="00CF0D6C" w:rsidRPr="007A7DED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985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образ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вания и науки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Тыва, Министе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 внутренних дел по Республике Тыва (по согласованию)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добровольческого (волонтерского) движения по первичной профилактике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наркозависимости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участие добровольцев (волонтеров) в проведении работы, напра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ленной на повышение уровня осведомленности о пагубном воздействии потребления наркотических средств и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хоактивных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веществ, в 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ростковой и молодежной среде, формирование у по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ростков и молодежи устано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на здоровый образ жизни через личный пример добр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вольцев (волонтеров)</w:t>
            </w:r>
          </w:p>
        </w:tc>
      </w:tr>
      <w:tr w:rsidR="00CF0D6C" w:rsidRPr="007A7DED" w:rsidTr="00C17629">
        <w:trPr>
          <w:trHeight w:val="369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37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1215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300"/>
          <w:jc w:val="right"/>
        </w:trPr>
        <w:tc>
          <w:tcPr>
            <w:tcW w:w="2100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4.9.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мероприятия, приур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ченные к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Междунаро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ному дню борьбы со злоупотреблением на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котическими средствами и их оборотом</w:t>
            </w:r>
          </w:p>
        </w:tc>
        <w:tc>
          <w:tcPr>
            <w:tcW w:w="1134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985" w:type="dxa"/>
            <w:vMerge w:val="restart"/>
            <w:hideMark/>
          </w:tcPr>
          <w:p w:rsidR="00CF0D6C" w:rsidRPr="007A7DED" w:rsidRDefault="00CF0D6C" w:rsidP="004710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образ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вания и науки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Тыва, Министе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 культуры Респу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 Тыва, Министе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 здравоохранения Республики Тыва, М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нистерство внутренних дел по Республике Тыва (по согласованию)</w:t>
            </w: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36" w:type="dxa"/>
            <w:vMerge w:val="restart"/>
            <w:hideMark/>
          </w:tcPr>
          <w:p w:rsidR="00CF0D6C" w:rsidRPr="007A7DED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идеологии </w:t>
            </w:r>
            <w:proofErr w:type="spellStart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антинаркотического</w:t>
            </w:r>
            <w:proofErr w:type="spellEnd"/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повед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на основе традиционных духовно-нравственных це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ностей</w:t>
            </w:r>
          </w:p>
        </w:tc>
      </w:tr>
      <w:tr w:rsidR="00CF0D6C" w:rsidRPr="007A7DED" w:rsidTr="00C17629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51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7A7DED" w:rsidTr="00C17629">
        <w:trPr>
          <w:trHeight w:val="750"/>
          <w:jc w:val="right"/>
        </w:trPr>
        <w:tc>
          <w:tcPr>
            <w:tcW w:w="2100" w:type="dxa"/>
            <w:vMerge/>
            <w:hideMark/>
          </w:tcPr>
          <w:p w:rsidR="00CF0D6C" w:rsidRPr="007A7DED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D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7A7DED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vMerge/>
            <w:hideMark/>
          </w:tcPr>
          <w:p w:rsidR="00CF0D6C" w:rsidRPr="007A7DED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7629" w:rsidRDefault="00C17629"/>
    <w:p w:rsidR="00C17629" w:rsidRDefault="00C17629"/>
    <w:tbl>
      <w:tblPr>
        <w:tblStyle w:val="af1"/>
        <w:tblW w:w="15456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2100"/>
        <w:gridCol w:w="1134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2016"/>
        <w:gridCol w:w="283"/>
      </w:tblGrid>
      <w:tr w:rsidR="00C17629" w:rsidRPr="009F5F40" w:rsidTr="009F5F40">
        <w:trPr>
          <w:gridAfter w:val="1"/>
          <w:wAfter w:w="283" w:type="dxa"/>
          <w:trHeight w:val="82"/>
          <w:jc w:val="right"/>
        </w:trPr>
        <w:tc>
          <w:tcPr>
            <w:tcW w:w="2100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6" w:type="dxa"/>
            <w:hideMark/>
          </w:tcPr>
          <w:p w:rsidR="00C17629" w:rsidRPr="009F5F40" w:rsidRDefault="00C17629" w:rsidP="008A55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F0D6C" w:rsidRPr="009F5F40" w:rsidTr="009F5F40">
        <w:trPr>
          <w:gridAfter w:val="1"/>
          <w:wAfter w:w="283" w:type="dxa"/>
          <w:trHeight w:val="60"/>
          <w:jc w:val="right"/>
        </w:trPr>
        <w:tc>
          <w:tcPr>
            <w:tcW w:w="2100" w:type="dxa"/>
            <w:vMerge w:val="restart"/>
            <w:hideMark/>
          </w:tcPr>
          <w:p w:rsidR="00CF0D6C" w:rsidRPr="009F5F40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4.10. Организация соци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логического исследов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по выявлению общ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ственного мнения, в ра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ках государственной системы 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мониторинга </w:t>
            </w:r>
            <w:proofErr w:type="spellStart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наркоситуации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CF0D6C" w:rsidRPr="009F5F40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 до 5 числа месяца за </w:t>
            </w:r>
            <w:proofErr w:type="gramStart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2021-2025 гг.</w:t>
            </w:r>
          </w:p>
        </w:tc>
        <w:tc>
          <w:tcPr>
            <w:tcW w:w="1985" w:type="dxa"/>
            <w:vMerge w:val="restart"/>
            <w:hideMark/>
          </w:tcPr>
          <w:p w:rsidR="00CF0D6C" w:rsidRPr="009F5F40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ГБНИиОУ</w:t>
            </w:r>
            <w:proofErr w:type="spellEnd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«Тувинский институт гуманитарных и прикладных социал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но-экономических и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следований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 Прав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4710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тельстве Республики Тыва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016" w:type="dxa"/>
            <w:vMerge w:val="restart"/>
            <w:hideMark/>
          </w:tcPr>
          <w:p w:rsidR="00CF0D6C" w:rsidRPr="009F5F40" w:rsidRDefault="00CF0D6C" w:rsidP="00CF0D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системы мониторинга </w:t>
            </w:r>
            <w:proofErr w:type="spellStart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наркоситуации</w:t>
            </w:r>
            <w:proofErr w:type="spellEnd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пов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шение оперативности и объективности исслед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ваний в сфере </w:t>
            </w:r>
            <w:proofErr w:type="gramStart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оборотом наркотиков</w:t>
            </w:r>
          </w:p>
        </w:tc>
      </w:tr>
      <w:tr w:rsidR="00CF0D6C" w:rsidRPr="009F5F40" w:rsidTr="009F5F40">
        <w:trPr>
          <w:gridAfter w:val="1"/>
          <w:wAfter w:w="283" w:type="dxa"/>
          <w:trHeight w:val="222"/>
          <w:jc w:val="right"/>
        </w:trPr>
        <w:tc>
          <w:tcPr>
            <w:tcW w:w="2100" w:type="dxa"/>
            <w:vMerge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9F5F40" w:rsidTr="009F5F40">
        <w:trPr>
          <w:gridAfter w:val="1"/>
          <w:wAfter w:w="283" w:type="dxa"/>
          <w:trHeight w:val="214"/>
          <w:jc w:val="right"/>
        </w:trPr>
        <w:tc>
          <w:tcPr>
            <w:tcW w:w="2100" w:type="dxa"/>
            <w:vMerge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016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9F5F40" w:rsidTr="009F5F40">
        <w:trPr>
          <w:gridAfter w:val="1"/>
          <w:wAfter w:w="283" w:type="dxa"/>
          <w:trHeight w:val="220"/>
          <w:jc w:val="right"/>
        </w:trPr>
        <w:tc>
          <w:tcPr>
            <w:tcW w:w="2100" w:type="dxa"/>
            <w:vMerge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9F5F40" w:rsidTr="009F5F40">
        <w:trPr>
          <w:gridAfter w:val="1"/>
          <w:wAfter w:w="283" w:type="dxa"/>
          <w:trHeight w:val="83"/>
          <w:jc w:val="right"/>
        </w:trPr>
        <w:tc>
          <w:tcPr>
            <w:tcW w:w="2100" w:type="dxa"/>
            <w:vMerge w:val="restart"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134" w:type="dxa"/>
            <w:vMerge w:val="restart"/>
            <w:hideMark/>
          </w:tcPr>
          <w:p w:rsidR="00CF0D6C" w:rsidRPr="009F5F40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1985" w:type="dxa"/>
            <w:vMerge w:val="restart"/>
            <w:hideMark/>
          </w:tcPr>
          <w:p w:rsidR="00CF0D6C" w:rsidRPr="009F5F40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608 758,8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120 689,4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115 506,9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114 555,1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123 069,6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134 938,00</w:t>
            </w:r>
          </w:p>
        </w:tc>
        <w:tc>
          <w:tcPr>
            <w:tcW w:w="2016" w:type="dxa"/>
            <w:vMerge w:val="restart"/>
            <w:hideMark/>
          </w:tcPr>
          <w:p w:rsidR="00CF0D6C" w:rsidRPr="009F5F40" w:rsidRDefault="00CF0D6C" w:rsidP="004368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0D6C" w:rsidRPr="009F5F40" w:rsidTr="009F5F40">
        <w:trPr>
          <w:gridAfter w:val="1"/>
          <w:wAfter w:w="283" w:type="dxa"/>
          <w:trHeight w:val="144"/>
          <w:jc w:val="right"/>
        </w:trPr>
        <w:tc>
          <w:tcPr>
            <w:tcW w:w="2100" w:type="dxa"/>
            <w:vMerge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6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D6C" w:rsidRPr="009F5F40" w:rsidTr="009F5F40">
        <w:trPr>
          <w:gridAfter w:val="1"/>
          <w:wAfter w:w="283" w:type="dxa"/>
          <w:trHeight w:val="149"/>
          <w:jc w:val="right"/>
        </w:trPr>
        <w:tc>
          <w:tcPr>
            <w:tcW w:w="2100" w:type="dxa"/>
            <w:vMerge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605 248,8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119 987,4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114 804,9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113 853,1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122 367,6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134 236,00</w:t>
            </w:r>
          </w:p>
        </w:tc>
        <w:tc>
          <w:tcPr>
            <w:tcW w:w="2016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40" w:rsidRPr="009F5F40" w:rsidTr="009F5F40">
        <w:trPr>
          <w:trHeight w:val="60"/>
          <w:jc w:val="right"/>
        </w:trPr>
        <w:tc>
          <w:tcPr>
            <w:tcW w:w="2100" w:type="dxa"/>
            <w:vMerge/>
            <w:hideMark/>
          </w:tcPr>
          <w:p w:rsidR="00CF0D6C" w:rsidRPr="009F5F40" w:rsidRDefault="00CF0D6C" w:rsidP="000F335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hideMark/>
          </w:tcPr>
          <w:p w:rsidR="00CF0D6C" w:rsidRPr="009F5F40" w:rsidRDefault="00CF0D6C" w:rsidP="00CF0D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2016" w:type="dxa"/>
            <w:vMerge/>
            <w:hideMark/>
          </w:tcPr>
          <w:p w:rsidR="00CF0D6C" w:rsidRPr="009F5F40" w:rsidRDefault="00CF0D6C" w:rsidP="004368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5F40" w:rsidRDefault="009F5F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5F40" w:rsidRPr="009F5F40" w:rsidRDefault="009F5F40">
            <w:pPr>
              <w:rPr>
                <w:rFonts w:ascii="Times New Roman" w:hAnsi="Times New Roman"/>
                <w:sz w:val="18"/>
                <w:szCs w:val="18"/>
              </w:rPr>
            </w:pPr>
            <w:r w:rsidRPr="009F5F4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</w:tr>
    </w:tbl>
    <w:p w:rsidR="001E0C71" w:rsidRPr="007A7DED" w:rsidRDefault="001E0C71" w:rsidP="00CB38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0C71" w:rsidRPr="007A7DED" w:rsidRDefault="001E0C71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1E0C71" w:rsidRPr="007A7DED" w:rsidSect="000F3355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B01BC8" w:rsidRPr="007A7DED" w:rsidRDefault="00B01BC8" w:rsidP="00C17629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7DE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proofErr w:type="gramStart"/>
      <w:r w:rsidRPr="007A7D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7DED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A7DE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A7DED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01BC8" w:rsidRPr="00C17629" w:rsidRDefault="001903B6" w:rsidP="00B01BC8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96520</wp:posOffset>
            </wp:positionV>
            <wp:extent cx="1451610" cy="1463040"/>
            <wp:effectExtent l="19050" t="0" r="0" b="0"/>
            <wp:wrapNone/>
            <wp:docPr id="3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5C" w:rsidRPr="00C17629" w:rsidRDefault="002F495C" w:rsidP="00B01BC8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03CC3" w:rsidRPr="00C17629" w:rsidRDefault="00C03CC3" w:rsidP="00B01BC8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3719" w:rsidRPr="00C17629" w:rsidRDefault="00B01BC8" w:rsidP="00136F29">
      <w:pPr>
        <w:rPr>
          <w:rFonts w:ascii="Times New Roman" w:hAnsi="Times New Roman"/>
          <w:color w:val="000000"/>
          <w:sz w:val="28"/>
          <w:szCs w:val="28"/>
        </w:rPr>
      </w:pPr>
      <w:r w:rsidRPr="00C17629">
        <w:rPr>
          <w:rFonts w:ascii="Times New Roman" w:hAnsi="Times New Roman"/>
          <w:sz w:val="28"/>
          <w:szCs w:val="28"/>
          <w:lang w:eastAsia="ru-RU" w:bidi="ru-RU"/>
        </w:rPr>
        <w:t>Глава Р</w:t>
      </w:r>
      <w:r w:rsidR="00C17629">
        <w:rPr>
          <w:rFonts w:ascii="Times New Roman" w:hAnsi="Times New Roman"/>
          <w:sz w:val="28"/>
          <w:szCs w:val="28"/>
          <w:lang w:eastAsia="ru-RU" w:bidi="ru-RU"/>
        </w:rPr>
        <w:t xml:space="preserve">еспублики Тыва                                              </w:t>
      </w:r>
      <w:r w:rsidRPr="00C17629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        Ш. </w:t>
      </w:r>
      <w:proofErr w:type="spellStart"/>
      <w:r w:rsidRPr="00C17629">
        <w:rPr>
          <w:rFonts w:ascii="Times New Roman" w:hAnsi="Times New Roman"/>
          <w:sz w:val="28"/>
          <w:szCs w:val="28"/>
          <w:lang w:eastAsia="ru-RU" w:bidi="ru-RU"/>
        </w:rPr>
        <w:t>Кара-оол</w:t>
      </w:r>
      <w:proofErr w:type="spellEnd"/>
    </w:p>
    <w:sectPr w:rsidR="00EA3719" w:rsidRPr="00C17629" w:rsidSect="00C1762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AC" w:rsidRDefault="00766CAC" w:rsidP="007D6C03">
      <w:pPr>
        <w:spacing w:after="0" w:line="240" w:lineRule="auto"/>
      </w:pPr>
      <w:r>
        <w:separator/>
      </w:r>
    </w:p>
  </w:endnote>
  <w:endnote w:type="continuationSeparator" w:id="0">
    <w:p w:rsidR="00766CAC" w:rsidRDefault="00766CAC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F" w:rsidRDefault="00A3182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F" w:rsidRDefault="00A318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F" w:rsidRDefault="00A318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AC" w:rsidRDefault="00766CAC" w:rsidP="007D6C03">
      <w:pPr>
        <w:spacing w:after="0" w:line="240" w:lineRule="auto"/>
      </w:pPr>
      <w:r>
        <w:separator/>
      </w:r>
    </w:p>
  </w:footnote>
  <w:footnote w:type="continuationSeparator" w:id="0">
    <w:p w:rsidR="00766CAC" w:rsidRDefault="00766CAC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F" w:rsidRDefault="00A3182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6237"/>
    </w:sdtPr>
    <w:sdtEndPr>
      <w:rPr>
        <w:rFonts w:ascii="Times New Roman" w:hAnsi="Times New Roman"/>
        <w:sz w:val="24"/>
        <w:szCs w:val="24"/>
      </w:rPr>
    </w:sdtEndPr>
    <w:sdtContent>
      <w:p w:rsidR="00C17629" w:rsidRPr="00C17629" w:rsidRDefault="00221D4F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C17629">
          <w:rPr>
            <w:rFonts w:ascii="Times New Roman" w:hAnsi="Times New Roman"/>
            <w:sz w:val="24"/>
            <w:szCs w:val="24"/>
          </w:rPr>
          <w:fldChar w:fldCharType="begin"/>
        </w:r>
        <w:r w:rsidR="00C17629" w:rsidRPr="00C176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17629">
          <w:rPr>
            <w:rFonts w:ascii="Times New Roman" w:hAnsi="Times New Roman"/>
            <w:sz w:val="24"/>
            <w:szCs w:val="24"/>
          </w:rPr>
          <w:fldChar w:fldCharType="separate"/>
        </w:r>
        <w:r w:rsidR="00337B31">
          <w:rPr>
            <w:rFonts w:ascii="Times New Roman" w:hAnsi="Times New Roman"/>
            <w:noProof/>
            <w:sz w:val="24"/>
            <w:szCs w:val="24"/>
          </w:rPr>
          <w:t>2</w:t>
        </w:r>
        <w:r w:rsidRPr="00C176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F" w:rsidRDefault="00A318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e29bff-a9dd-4bbb-93c1-1536418ba39d"/>
  </w:docVars>
  <w:rsids>
    <w:rsidRoot w:val="009145A2"/>
    <w:rsid w:val="0000114C"/>
    <w:rsid w:val="00001671"/>
    <w:rsid w:val="000018AF"/>
    <w:rsid w:val="00002AAA"/>
    <w:rsid w:val="000032BE"/>
    <w:rsid w:val="0000376F"/>
    <w:rsid w:val="000040CD"/>
    <w:rsid w:val="00005714"/>
    <w:rsid w:val="0001058F"/>
    <w:rsid w:val="00011050"/>
    <w:rsid w:val="00012844"/>
    <w:rsid w:val="00013D28"/>
    <w:rsid w:val="00014352"/>
    <w:rsid w:val="0001476A"/>
    <w:rsid w:val="00015858"/>
    <w:rsid w:val="00016B2D"/>
    <w:rsid w:val="00020C8D"/>
    <w:rsid w:val="00021DEE"/>
    <w:rsid w:val="000220D7"/>
    <w:rsid w:val="00022DEE"/>
    <w:rsid w:val="000231B9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686A"/>
    <w:rsid w:val="0005703B"/>
    <w:rsid w:val="000573B9"/>
    <w:rsid w:val="00057A22"/>
    <w:rsid w:val="000613D9"/>
    <w:rsid w:val="00061548"/>
    <w:rsid w:val="00061E45"/>
    <w:rsid w:val="00063C57"/>
    <w:rsid w:val="00064502"/>
    <w:rsid w:val="00064E84"/>
    <w:rsid w:val="000653B1"/>
    <w:rsid w:val="00067161"/>
    <w:rsid w:val="00067592"/>
    <w:rsid w:val="00067A36"/>
    <w:rsid w:val="00067D6A"/>
    <w:rsid w:val="0007095C"/>
    <w:rsid w:val="00070BD8"/>
    <w:rsid w:val="00072051"/>
    <w:rsid w:val="00074142"/>
    <w:rsid w:val="000748CF"/>
    <w:rsid w:val="00074AA1"/>
    <w:rsid w:val="00077AD0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7FA"/>
    <w:rsid w:val="000A3E02"/>
    <w:rsid w:val="000A44BB"/>
    <w:rsid w:val="000A496A"/>
    <w:rsid w:val="000A4AFC"/>
    <w:rsid w:val="000A504F"/>
    <w:rsid w:val="000A53F5"/>
    <w:rsid w:val="000A6460"/>
    <w:rsid w:val="000A6B96"/>
    <w:rsid w:val="000B1C45"/>
    <w:rsid w:val="000B2238"/>
    <w:rsid w:val="000B4EF1"/>
    <w:rsid w:val="000B5505"/>
    <w:rsid w:val="000B5670"/>
    <w:rsid w:val="000B57DD"/>
    <w:rsid w:val="000B588B"/>
    <w:rsid w:val="000B6A07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17B"/>
    <w:rsid w:val="000E6778"/>
    <w:rsid w:val="000F2B8B"/>
    <w:rsid w:val="000F3355"/>
    <w:rsid w:val="000F39CF"/>
    <w:rsid w:val="000F3E6C"/>
    <w:rsid w:val="000F6039"/>
    <w:rsid w:val="000F781C"/>
    <w:rsid w:val="000F7B6D"/>
    <w:rsid w:val="001007FC"/>
    <w:rsid w:val="001012DE"/>
    <w:rsid w:val="00102ABD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189"/>
    <w:rsid w:val="0012189B"/>
    <w:rsid w:val="001221C9"/>
    <w:rsid w:val="00126034"/>
    <w:rsid w:val="00127AE3"/>
    <w:rsid w:val="00130560"/>
    <w:rsid w:val="00131970"/>
    <w:rsid w:val="00133889"/>
    <w:rsid w:val="00133962"/>
    <w:rsid w:val="00134A59"/>
    <w:rsid w:val="00135117"/>
    <w:rsid w:val="00135472"/>
    <w:rsid w:val="00136365"/>
    <w:rsid w:val="00136F29"/>
    <w:rsid w:val="001403E1"/>
    <w:rsid w:val="0014088D"/>
    <w:rsid w:val="00141494"/>
    <w:rsid w:val="00141567"/>
    <w:rsid w:val="0014175A"/>
    <w:rsid w:val="00142271"/>
    <w:rsid w:val="001433DC"/>
    <w:rsid w:val="00143790"/>
    <w:rsid w:val="00144040"/>
    <w:rsid w:val="00144BB9"/>
    <w:rsid w:val="00145BF0"/>
    <w:rsid w:val="00146643"/>
    <w:rsid w:val="001473A4"/>
    <w:rsid w:val="00150337"/>
    <w:rsid w:val="00151D97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4F79"/>
    <w:rsid w:val="001677B6"/>
    <w:rsid w:val="00167F2E"/>
    <w:rsid w:val="0017030B"/>
    <w:rsid w:val="00170E87"/>
    <w:rsid w:val="00171E75"/>
    <w:rsid w:val="001720FA"/>
    <w:rsid w:val="00173ED2"/>
    <w:rsid w:val="00175C10"/>
    <w:rsid w:val="00176721"/>
    <w:rsid w:val="00176BB8"/>
    <w:rsid w:val="0017710B"/>
    <w:rsid w:val="00177781"/>
    <w:rsid w:val="00182A1E"/>
    <w:rsid w:val="00182BBB"/>
    <w:rsid w:val="001830FB"/>
    <w:rsid w:val="001831CC"/>
    <w:rsid w:val="0018396E"/>
    <w:rsid w:val="001839CF"/>
    <w:rsid w:val="00184281"/>
    <w:rsid w:val="001858BC"/>
    <w:rsid w:val="00185F07"/>
    <w:rsid w:val="001861ED"/>
    <w:rsid w:val="00187345"/>
    <w:rsid w:val="001903B6"/>
    <w:rsid w:val="00190C28"/>
    <w:rsid w:val="00191449"/>
    <w:rsid w:val="00191DEE"/>
    <w:rsid w:val="00193A84"/>
    <w:rsid w:val="00195051"/>
    <w:rsid w:val="0019510F"/>
    <w:rsid w:val="00195531"/>
    <w:rsid w:val="001960D3"/>
    <w:rsid w:val="0019653F"/>
    <w:rsid w:val="0019659C"/>
    <w:rsid w:val="001A287F"/>
    <w:rsid w:val="001A5E22"/>
    <w:rsid w:val="001A64BA"/>
    <w:rsid w:val="001A77E4"/>
    <w:rsid w:val="001B2724"/>
    <w:rsid w:val="001B3D75"/>
    <w:rsid w:val="001B41C2"/>
    <w:rsid w:val="001B43BC"/>
    <w:rsid w:val="001B4E0E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9D0"/>
    <w:rsid w:val="001D365D"/>
    <w:rsid w:val="001D4671"/>
    <w:rsid w:val="001D49BD"/>
    <w:rsid w:val="001D4C46"/>
    <w:rsid w:val="001D58F0"/>
    <w:rsid w:val="001D7144"/>
    <w:rsid w:val="001D7B7F"/>
    <w:rsid w:val="001E01FF"/>
    <w:rsid w:val="001E0C71"/>
    <w:rsid w:val="001E1346"/>
    <w:rsid w:val="001E3A9C"/>
    <w:rsid w:val="001E7D8F"/>
    <w:rsid w:val="001F1229"/>
    <w:rsid w:val="001F2860"/>
    <w:rsid w:val="001F4359"/>
    <w:rsid w:val="001F46F3"/>
    <w:rsid w:val="001F495C"/>
    <w:rsid w:val="001F4BA9"/>
    <w:rsid w:val="001F61EF"/>
    <w:rsid w:val="002003A8"/>
    <w:rsid w:val="00201452"/>
    <w:rsid w:val="002014F3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FB"/>
    <w:rsid w:val="00220D79"/>
    <w:rsid w:val="0022194E"/>
    <w:rsid w:val="00221D4F"/>
    <w:rsid w:val="00222750"/>
    <w:rsid w:val="002229F4"/>
    <w:rsid w:val="00223057"/>
    <w:rsid w:val="00223578"/>
    <w:rsid w:val="00224035"/>
    <w:rsid w:val="00224B88"/>
    <w:rsid w:val="00224E84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570"/>
    <w:rsid w:val="0025374B"/>
    <w:rsid w:val="00253E4B"/>
    <w:rsid w:val="00253FC5"/>
    <w:rsid w:val="0025494A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5E"/>
    <w:rsid w:val="00270568"/>
    <w:rsid w:val="00271B56"/>
    <w:rsid w:val="00272DC5"/>
    <w:rsid w:val="00272E36"/>
    <w:rsid w:val="00275BA2"/>
    <w:rsid w:val="0027759E"/>
    <w:rsid w:val="00281B42"/>
    <w:rsid w:val="002820E8"/>
    <w:rsid w:val="00282B5B"/>
    <w:rsid w:val="00282BCD"/>
    <w:rsid w:val="00285037"/>
    <w:rsid w:val="00285187"/>
    <w:rsid w:val="002862D1"/>
    <w:rsid w:val="00287120"/>
    <w:rsid w:val="0028786B"/>
    <w:rsid w:val="0029011A"/>
    <w:rsid w:val="00290E2F"/>
    <w:rsid w:val="00291ADC"/>
    <w:rsid w:val="002921DB"/>
    <w:rsid w:val="00292433"/>
    <w:rsid w:val="00293CA1"/>
    <w:rsid w:val="00297234"/>
    <w:rsid w:val="00297541"/>
    <w:rsid w:val="00297739"/>
    <w:rsid w:val="00297A05"/>
    <w:rsid w:val="00297B9C"/>
    <w:rsid w:val="002A48B4"/>
    <w:rsid w:val="002A51F5"/>
    <w:rsid w:val="002A5355"/>
    <w:rsid w:val="002A5CA5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4747"/>
    <w:rsid w:val="002B595A"/>
    <w:rsid w:val="002B5A8E"/>
    <w:rsid w:val="002B65D4"/>
    <w:rsid w:val="002B6DAB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FB"/>
    <w:rsid w:val="002E2363"/>
    <w:rsid w:val="002E30CC"/>
    <w:rsid w:val="002E36CD"/>
    <w:rsid w:val="002E3E01"/>
    <w:rsid w:val="002E6F20"/>
    <w:rsid w:val="002E6F8E"/>
    <w:rsid w:val="002E7338"/>
    <w:rsid w:val="002F0094"/>
    <w:rsid w:val="002F0865"/>
    <w:rsid w:val="002F09EB"/>
    <w:rsid w:val="002F1818"/>
    <w:rsid w:val="002F2DCF"/>
    <w:rsid w:val="002F4242"/>
    <w:rsid w:val="002F495C"/>
    <w:rsid w:val="002F637F"/>
    <w:rsid w:val="002F737F"/>
    <w:rsid w:val="002F7729"/>
    <w:rsid w:val="002F7D8F"/>
    <w:rsid w:val="002F7E4A"/>
    <w:rsid w:val="0030150B"/>
    <w:rsid w:val="00303AFE"/>
    <w:rsid w:val="00303BEB"/>
    <w:rsid w:val="00303ED8"/>
    <w:rsid w:val="003041FC"/>
    <w:rsid w:val="00305FFC"/>
    <w:rsid w:val="00311C1A"/>
    <w:rsid w:val="0031204B"/>
    <w:rsid w:val="00312CFB"/>
    <w:rsid w:val="003136DB"/>
    <w:rsid w:val="003176FA"/>
    <w:rsid w:val="00322112"/>
    <w:rsid w:val="003225B9"/>
    <w:rsid w:val="00322DD7"/>
    <w:rsid w:val="003231CA"/>
    <w:rsid w:val="00326F39"/>
    <w:rsid w:val="00333E0A"/>
    <w:rsid w:val="0033477B"/>
    <w:rsid w:val="00336AA7"/>
    <w:rsid w:val="003374CD"/>
    <w:rsid w:val="00337B31"/>
    <w:rsid w:val="00341060"/>
    <w:rsid w:val="00346237"/>
    <w:rsid w:val="00346E4B"/>
    <w:rsid w:val="00347730"/>
    <w:rsid w:val="00353809"/>
    <w:rsid w:val="00355CA3"/>
    <w:rsid w:val="00355DFD"/>
    <w:rsid w:val="003560FF"/>
    <w:rsid w:val="00360555"/>
    <w:rsid w:val="00362DFF"/>
    <w:rsid w:val="00366F23"/>
    <w:rsid w:val="0036798C"/>
    <w:rsid w:val="003705EC"/>
    <w:rsid w:val="003709F7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2100"/>
    <w:rsid w:val="0038262E"/>
    <w:rsid w:val="003836AA"/>
    <w:rsid w:val="00383D2E"/>
    <w:rsid w:val="00386780"/>
    <w:rsid w:val="0038796D"/>
    <w:rsid w:val="00390984"/>
    <w:rsid w:val="003925E8"/>
    <w:rsid w:val="00393549"/>
    <w:rsid w:val="00393D58"/>
    <w:rsid w:val="003940B1"/>
    <w:rsid w:val="00394747"/>
    <w:rsid w:val="00395065"/>
    <w:rsid w:val="003963A2"/>
    <w:rsid w:val="00396CD2"/>
    <w:rsid w:val="003976BC"/>
    <w:rsid w:val="003A16E0"/>
    <w:rsid w:val="003A17D9"/>
    <w:rsid w:val="003A2759"/>
    <w:rsid w:val="003A39DA"/>
    <w:rsid w:val="003A4493"/>
    <w:rsid w:val="003A4E82"/>
    <w:rsid w:val="003A53A0"/>
    <w:rsid w:val="003A7771"/>
    <w:rsid w:val="003B05C5"/>
    <w:rsid w:val="003B091D"/>
    <w:rsid w:val="003B0F47"/>
    <w:rsid w:val="003B32D6"/>
    <w:rsid w:val="003B34E1"/>
    <w:rsid w:val="003B418E"/>
    <w:rsid w:val="003B47D9"/>
    <w:rsid w:val="003B65E2"/>
    <w:rsid w:val="003C32AE"/>
    <w:rsid w:val="003C44BA"/>
    <w:rsid w:val="003C454D"/>
    <w:rsid w:val="003C5CA9"/>
    <w:rsid w:val="003D0C5F"/>
    <w:rsid w:val="003D19AD"/>
    <w:rsid w:val="003D1DDC"/>
    <w:rsid w:val="003D3679"/>
    <w:rsid w:val="003D436B"/>
    <w:rsid w:val="003D56FC"/>
    <w:rsid w:val="003D69E9"/>
    <w:rsid w:val="003D6B8F"/>
    <w:rsid w:val="003D7193"/>
    <w:rsid w:val="003D7850"/>
    <w:rsid w:val="003E03BC"/>
    <w:rsid w:val="003E2477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A5F"/>
    <w:rsid w:val="003F1A54"/>
    <w:rsid w:val="003F1D37"/>
    <w:rsid w:val="003F20EA"/>
    <w:rsid w:val="003F2A04"/>
    <w:rsid w:val="003F37D0"/>
    <w:rsid w:val="003F39A2"/>
    <w:rsid w:val="003F48F4"/>
    <w:rsid w:val="003F6B06"/>
    <w:rsid w:val="003F6F25"/>
    <w:rsid w:val="003F780A"/>
    <w:rsid w:val="003F7F7D"/>
    <w:rsid w:val="0040049E"/>
    <w:rsid w:val="00401322"/>
    <w:rsid w:val="00401DED"/>
    <w:rsid w:val="00402D4E"/>
    <w:rsid w:val="00402F35"/>
    <w:rsid w:val="00404A20"/>
    <w:rsid w:val="00405ED9"/>
    <w:rsid w:val="00406210"/>
    <w:rsid w:val="0040655A"/>
    <w:rsid w:val="00407F23"/>
    <w:rsid w:val="0041062F"/>
    <w:rsid w:val="00411D42"/>
    <w:rsid w:val="0041263D"/>
    <w:rsid w:val="00413427"/>
    <w:rsid w:val="004135C1"/>
    <w:rsid w:val="00416601"/>
    <w:rsid w:val="004168B3"/>
    <w:rsid w:val="00417BC9"/>
    <w:rsid w:val="0042466A"/>
    <w:rsid w:val="0042491A"/>
    <w:rsid w:val="0042527A"/>
    <w:rsid w:val="00425DA7"/>
    <w:rsid w:val="00426812"/>
    <w:rsid w:val="00431EAB"/>
    <w:rsid w:val="00432C28"/>
    <w:rsid w:val="004338AB"/>
    <w:rsid w:val="00433B0E"/>
    <w:rsid w:val="00433B3D"/>
    <w:rsid w:val="00433FE9"/>
    <w:rsid w:val="004343FF"/>
    <w:rsid w:val="0043446C"/>
    <w:rsid w:val="00434592"/>
    <w:rsid w:val="00435632"/>
    <w:rsid w:val="004368E5"/>
    <w:rsid w:val="00441120"/>
    <w:rsid w:val="004419FA"/>
    <w:rsid w:val="00441D69"/>
    <w:rsid w:val="00441E24"/>
    <w:rsid w:val="00442C82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29BB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ACC"/>
    <w:rsid w:val="00463213"/>
    <w:rsid w:val="00464059"/>
    <w:rsid w:val="0046617A"/>
    <w:rsid w:val="00466667"/>
    <w:rsid w:val="004672F1"/>
    <w:rsid w:val="00467792"/>
    <w:rsid w:val="004678AF"/>
    <w:rsid w:val="00470951"/>
    <w:rsid w:val="0047104F"/>
    <w:rsid w:val="00471357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461E"/>
    <w:rsid w:val="00485FE9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C6C"/>
    <w:rsid w:val="004A7A0F"/>
    <w:rsid w:val="004B12FF"/>
    <w:rsid w:val="004B582F"/>
    <w:rsid w:val="004B642E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7EF"/>
    <w:rsid w:val="004D3AD3"/>
    <w:rsid w:val="004D3AE5"/>
    <w:rsid w:val="004D487C"/>
    <w:rsid w:val="004D5DE6"/>
    <w:rsid w:val="004D6580"/>
    <w:rsid w:val="004D7A70"/>
    <w:rsid w:val="004E0BD0"/>
    <w:rsid w:val="004E14FE"/>
    <w:rsid w:val="004E53D9"/>
    <w:rsid w:val="004F0E4C"/>
    <w:rsid w:val="004F130F"/>
    <w:rsid w:val="004F2EB2"/>
    <w:rsid w:val="004F3C3B"/>
    <w:rsid w:val="004F40EA"/>
    <w:rsid w:val="004F4B94"/>
    <w:rsid w:val="004F5916"/>
    <w:rsid w:val="004F694F"/>
    <w:rsid w:val="004F6A23"/>
    <w:rsid w:val="004F7334"/>
    <w:rsid w:val="004F7433"/>
    <w:rsid w:val="004F7992"/>
    <w:rsid w:val="00500F4A"/>
    <w:rsid w:val="0050501E"/>
    <w:rsid w:val="00505246"/>
    <w:rsid w:val="005079DC"/>
    <w:rsid w:val="0051275B"/>
    <w:rsid w:val="00513427"/>
    <w:rsid w:val="0051365A"/>
    <w:rsid w:val="00513CF2"/>
    <w:rsid w:val="00515E7D"/>
    <w:rsid w:val="00516209"/>
    <w:rsid w:val="00517937"/>
    <w:rsid w:val="00517D78"/>
    <w:rsid w:val="005203E4"/>
    <w:rsid w:val="00521C7F"/>
    <w:rsid w:val="00521CF3"/>
    <w:rsid w:val="00522AE4"/>
    <w:rsid w:val="00523E3F"/>
    <w:rsid w:val="00524A0B"/>
    <w:rsid w:val="00524E28"/>
    <w:rsid w:val="00526EDC"/>
    <w:rsid w:val="00530121"/>
    <w:rsid w:val="0053026B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1BB"/>
    <w:rsid w:val="00555373"/>
    <w:rsid w:val="00555818"/>
    <w:rsid w:val="0055691E"/>
    <w:rsid w:val="00556B1F"/>
    <w:rsid w:val="00557C6F"/>
    <w:rsid w:val="00560893"/>
    <w:rsid w:val="0056184F"/>
    <w:rsid w:val="00562769"/>
    <w:rsid w:val="00563FAE"/>
    <w:rsid w:val="005646AC"/>
    <w:rsid w:val="005678D2"/>
    <w:rsid w:val="0057009D"/>
    <w:rsid w:val="005712BB"/>
    <w:rsid w:val="00571DEF"/>
    <w:rsid w:val="00572185"/>
    <w:rsid w:val="00573DC9"/>
    <w:rsid w:val="005743DC"/>
    <w:rsid w:val="005748D8"/>
    <w:rsid w:val="00574B40"/>
    <w:rsid w:val="00574EBC"/>
    <w:rsid w:val="005751E4"/>
    <w:rsid w:val="00575B9E"/>
    <w:rsid w:val="00577188"/>
    <w:rsid w:val="00577930"/>
    <w:rsid w:val="00577ABE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1036"/>
    <w:rsid w:val="005912C9"/>
    <w:rsid w:val="005916A3"/>
    <w:rsid w:val="00594CF6"/>
    <w:rsid w:val="00595140"/>
    <w:rsid w:val="00595387"/>
    <w:rsid w:val="00597C33"/>
    <w:rsid w:val="005A0077"/>
    <w:rsid w:val="005A0384"/>
    <w:rsid w:val="005A06B0"/>
    <w:rsid w:val="005A1AA7"/>
    <w:rsid w:val="005A1AFF"/>
    <w:rsid w:val="005A2723"/>
    <w:rsid w:val="005A348F"/>
    <w:rsid w:val="005A4AED"/>
    <w:rsid w:val="005A5CF1"/>
    <w:rsid w:val="005A792E"/>
    <w:rsid w:val="005B41CA"/>
    <w:rsid w:val="005B74ED"/>
    <w:rsid w:val="005C02D8"/>
    <w:rsid w:val="005C07E5"/>
    <w:rsid w:val="005C16CD"/>
    <w:rsid w:val="005C551B"/>
    <w:rsid w:val="005C5D8A"/>
    <w:rsid w:val="005C7304"/>
    <w:rsid w:val="005C7877"/>
    <w:rsid w:val="005D0A69"/>
    <w:rsid w:val="005D1099"/>
    <w:rsid w:val="005D2FF4"/>
    <w:rsid w:val="005D45B7"/>
    <w:rsid w:val="005D50FC"/>
    <w:rsid w:val="005D6535"/>
    <w:rsid w:val="005D73FE"/>
    <w:rsid w:val="005D75EE"/>
    <w:rsid w:val="005D7743"/>
    <w:rsid w:val="005E0006"/>
    <w:rsid w:val="005E1459"/>
    <w:rsid w:val="005E304D"/>
    <w:rsid w:val="005E6871"/>
    <w:rsid w:val="005E6ED1"/>
    <w:rsid w:val="005F0B16"/>
    <w:rsid w:val="005F0ED7"/>
    <w:rsid w:val="005F1380"/>
    <w:rsid w:val="005F48FA"/>
    <w:rsid w:val="005F744A"/>
    <w:rsid w:val="00600AB8"/>
    <w:rsid w:val="0060166B"/>
    <w:rsid w:val="00604214"/>
    <w:rsid w:val="00604F72"/>
    <w:rsid w:val="0060719B"/>
    <w:rsid w:val="0061093A"/>
    <w:rsid w:val="006109D1"/>
    <w:rsid w:val="006111D2"/>
    <w:rsid w:val="006118E5"/>
    <w:rsid w:val="006129C3"/>
    <w:rsid w:val="00613EC2"/>
    <w:rsid w:val="006140EE"/>
    <w:rsid w:val="00617456"/>
    <w:rsid w:val="0062268B"/>
    <w:rsid w:val="00625018"/>
    <w:rsid w:val="00625FAE"/>
    <w:rsid w:val="0062675C"/>
    <w:rsid w:val="00626EAA"/>
    <w:rsid w:val="00632CF4"/>
    <w:rsid w:val="00633ABB"/>
    <w:rsid w:val="0063402D"/>
    <w:rsid w:val="0063423B"/>
    <w:rsid w:val="00635692"/>
    <w:rsid w:val="00635E35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A8C"/>
    <w:rsid w:val="00645BE0"/>
    <w:rsid w:val="00650FD4"/>
    <w:rsid w:val="0065113D"/>
    <w:rsid w:val="00651741"/>
    <w:rsid w:val="006522A0"/>
    <w:rsid w:val="00653F9B"/>
    <w:rsid w:val="0065472D"/>
    <w:rsid w:val="00655376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04FA"/>
    <w:rsid w:val="006819DB"/>
    <w:rsid w:val="00683472"/>
    <w:rsid w:val="00684A53"/>
    <w:rsid w:val="006852DD"/>
    <w:rsid w:val="0068627F"/>
    <w:rsid w:val="0068691B"/>
    <w:rsid w:val="006908EA"/>
    <w:rsid w:val="00695D95"/>
    <w:rsid w:val="006965C8"/>
    <w:rsid w:val="006975B7"/>
    <w:rsid w:val="00697891"/>
    <w:rsid w:val="006A0036"/>
    <w:rsid w:val="006A136F"/>
    <w:rsid w:val="006A213C"/>
    <w:rsid w:val="006A2ECE"/>
    <w:rsid w:val="006A60CF"/>
    <w:rsid w:val="006A6443"/>
    <w:rsid w:val="006A660F"/>
    <w:rsid w:val="006B0084"/>
    <w:rsid w:val="006B0451"/>
    <w:rsid w:val="006B0D72"/>
    <w:rsid w:val="006B0E34"/>
    <w:rsid w:val="006B0F54"/>
    <w:rsid w:val="006B12E5"/>
    <w:rsid w:val="006B1DC8"/>
    <w:rsid w:val="006B35D6"/>
    <w:rsid w:val="006B37F2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6C8"/>
    <w:rsid w:val="006D3E1E"/>
    <w:rsid w:val="006D41E0"/>
    <w:rsid w:val="006D472D"/>
    <w:rsid w:val="006E16AF"/>
    <w:rsid w:val="006E1FB6"/>
    <w:rsid w:val="006E21B6"/>
    <w:rsid w:val="006E2B6E"/>
    <w:rsid w:val="006E43F1"/>
    <w:rsid w:val="006E512B"/>
    <w:rsid w:val="006E5EED"/>
    <w:rsid w:val="006E6328"/>
    <w:rsid w:val="006E7E73"/>
    <w:rsid w:val="006F1E0C"/>
    <w:rsid w:val="006F3E42"/>
    <w:rsid w:val="006F4642"/>
    <w:rsid w:val="006F4A28"/>
    <w:rsid w:val="006F4B53"/>
    <w:rsid w:val="006F5009"/>
    <w:rsid w:val="006F5260"/>
    <w:rsid w:val="006F6483"/>
    <w:rsid w:val="006F6E5C"/>
    <w:rsid w:val="006F7121"/>
    <w:rsid w:val="006F76AF"/>
    <w:rsid w:val="00701C71"/>
    <w:rsid w:val="00702A40"/>
    <w:rsid w:val="00702E36"/>
    <w:rsid w:val="00703612"/>
    <w:rsid w:val="007042AB"/>
    <w:rsid w:val="007045E8"/>
    <w:rsid w:val="00704839"/>
    <w:rsid w:val="00704972"/>
    <w:rsid w:val="00704A50"/>
    <w:rsid w:val="0070606F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302AD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28C5"/>
    <w:rsid w:val="00743BAE"/>
    <w:rsid w:val="00743D7D"/>
    <w:rsid w:val="007452AC"/>
    <w:rsid w:val="007471CC"/>
    <w:rsid w:val="00747EE3"/>
    <w:rsid w:val="00751312"/>
    <w:rsid w:val="0075327B"/>
    <w:rsid w:val="007543CC"/>
    <w:rsid w:val="00755037"/>
    <w:rsid w:val="0075614E"/>
    <w:rsid w:val="0075664A"/>
    <w:rsid w:val="00756ABC"/>
    <w:rsid w:val="00756B19"/>
    <w:rsid w:val="007578A5"/>
    <w:rsid w:val="0075790A"/>
    <w:rsid w:val="0076066B"/>
    <w:rsid w:val="007635C2"/>
    <w:rsid w:val="00763A31"/>
    <w:rsid w:val="0076493C"/>
    <w:rsid w:val="00764F6E"/>
    <w:rsid w:val="00766BBA"/>
    <w:rsid w:val="00766CAC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251"/>
    <w:rsid w:val="00781FDC"/>
    <w:rsid w:val="0078284A"/>
    <w:rsid w:val="00783961"/>
    <w:rsid w:val="00785104"/>
    <w:rsid w:val="007864BC"/>
    <w:rsid w:val="00786569"/>
    <w:rsid w:val="00786D67"/>
    <w:rsid w:val="00787CA1"/>
    <w:rsid w:val="007901F7"/>
    <w:rsid w:val="00791CE6"/>
    <w:rsid w:val="007927DC"/>
    <w:rsid w:val="00793475"/>
    <w:rsid w:val="00795D95"/>
    <w:rsid w:val="0079675B"/>
    <w:rsid w:val="00796FEC"/>
    <w:rsid w:val="0079712B"/>
    <w:rsid w:val="0079717E"/>
    <w:rsid w:val="007A08F8"/>
    <w:rsid w:val="007A104B"/>
    <w:rsid w:val="007A147C"/>
    <w:rsid w:val="007A31C4"/>
    <w:rsid w:val="007A34DA"/>
    <w:rsid w:val="007A4687"/>
    <w:rsid w:val="007A6ADE"/>
    <w:rsid w:val="007A7DED"/>
    <w:rsid w:val="007B0733"/>
    <w:rsid w:val="007B187D"/>
    <w:rsid w:val="007B1B40"/>
    <w:rsid w:val="007B24AE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29D"/>
    <w:rsid w:val="007C29A3"/>
    <w:rsid w:val="007C42A5"/>
    <w:rsid w:val="007C6378"/>
    <w:rsid w:val="007C667D"/>
    <w:rsid w:val="007C6A6E"/>
    <w:rsid w:val="007D1CB1"/>
    <w:rsid w:val="007D236E"/>
    <w:rsid w:val="007D24F9"/>
    <w:rsid w:val="007D273F"/>
    <w:rsid w:val="007D2C78"/>
    <w:rsid w:val="007D2E00"/>
    <w:rsid w:val="007D3EE1"/>
    <w:rsid w:val="007D412E"/>
    <w:rsid w:val="007D5023"/>
    <w:rsid w:val="007D6ABC"/>
    <w:rsid w:val="007D6C03"/>
    <w:rsid w:val="007D6E1B"/>
    <w:rsid w:val="007E0124"/>
    <w:rsid w:val="007E141D"/>
    <w:rsid w:val="007E1BF3"/>
    <w:rsid w:val="007E2437"/>
    <w:rsid w:val="007E2C5E"/>
    <w:rsid w:val="007E3018"/>
    <w:rsid w:val="007E532C"/>
    <w:rsid w:val="007E78C8"/>
    <w:rsid w:val="007E7A77"/>
    <w:rsid w:val="007F0A47"/>
    <w:rsid w:val="007F26A5"/>
    <w:rsid w:val="007F36DC"/>
    <w:rsid w:val="007F38AA"/>
    <w:rsid w:val="007F64A3"/>
    <w:rsid w:val="007F7509"/>
    <w:rsid w:val="007F7B4E"/>
    <w:rsid w:val="007F7E8A"/>
    <w:rsid w:val="008001DE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1037A"/>
    <w:rsid w:val="0081171F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FA2"/>
    <w:rsid w:val="008266CA"/>
    <w:rsid w:val="00826A9E"/>
    <w:rsid w:val="008311C0"/>
    <w:rsid w:val="00831C93"/>
    <w:rsid w:val="00831CC5"/>
    <w:rsid w:val="0083274D"/>
    <w:rsid w:val="00833D89"/>
    <w:rsid w:val="008346C4"/>
    <w:rsid w:val="00834CCF"/>
    <w:rsid w:val="00836077"/>
    <w:rsid w:val="0083682B"/>
    <w:rsid w:val="00837785"/>
    <w:rsid w:val="00837F1E"/>
    <w:rsid w:val="00840993"/>
    <w:rsid w:val="00843692"/>
    <w:rsid w:val="008445B2"/>
    <w:rsid w:val="00844EAC"/>
    <w:rsid w:val="008456AD"/>
    <w:rsid w:val="0084776A"/>
    <w:rsid w:val="008534B0"/>
    <w:rsid w:val="00853C2C"/>
    <w:rsid w:val="00853C7E"/>
    <w:rsid w:val="008544AC"/>
    <w:rsid w:val="008552BF"/>
    <w:rsid w:val="00857149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823"/>
    <w:rsid w:val="00881BC2"/>
    <w:rsid w:val="008829BE"/>
    <w:rsid w:val="00884BE6"/>
    <w:rsid w:val="00887226"/>
    <w:rsid w:val="00887D7B"/>
    <w:rsid w:val="00890698"/>
    <w:rsid w:val="0089109C"/>
    <w:rsid w:val="0089147E"/>
    <w:rsid w:val="00891EC8"/>
    <w:rsid w:val="00894592"/>
    <w:rsid w:val="00895FB0"/>
    <w:rsid w:val="00897DA8"/>
    <w:rsid w:val="00897F78"/>
    <w:rsid w:val="008A2DEF"/>
    <w:rsid w:val="008A3827"/>
    <w:rsid w:val="008A68F4"/>
    <w:rsid w:val="008A7E25"/>
    <w:rsid w:val="008B035F"/>
    <w:rsid w:val="008B05C6"/>
    <w:rsid w:val="008B094E"/>
    <w:rsid w:val="008B0E82"/>
    <w:rsid w:val="008B1CF4"/>
    <w:rsid w:val="008B48D5"/>
    <w:rsid w:val="008B568D"/>
    <w:rsid w:val="008B7817"/>
    <w:rsid w:val="008C0CF5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835"/>
    <w:rsid w:val="008D6149"/>
    <w:rsid w:val="008D6845"/>
    <w:rsid w:val="008D734E"/>
    <w:rsid w:val="008D7E3C"/>
    <w:rsid w:val="008E0DAF"/>
    <w:rsid w:val="008E3711"/>
    <w:rsid w:val="008E4B77"/>
    <w:rsid w:val="008E6673"/>
    <w:rsid w:val="008E6979"/>
    <w:rsid w:val="008E7F92"/>
    <w:rsid w:val="008F023C"/>
    <w:rsid w:val="008F0267"/>
    <w:rsid w:val="008F25CE"/>
    <w:rsid w:val="008F4C80"/>
    <w:rsid w:val="008F5506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3C54"/>
    <w:rsid w:val="009145A2"/>
    <w:rsid w:val="00914D26"/>
    <w:rsid w:val="00916586"/>
    <w:rsid w:val="009222BB"/>
    <w:rsid w:val="00923272"/>
    <w:rsid w:val="00923868"/>
    <w:rsid w:val="00924964"/>
    <w:rsid w:val="00924F83"/>
    <w:rsid w:val="009264EE"/>
    <w:rsid w:val="009265F1"/>
    <w:rsid w:val="009272BF"/>
    <w:rsid w:val="009310CF"/>
    <w:rsid w:val="00931383"/>
    <w:rsid w:val="00931B23"/>
    <w:rsid w:val="009325D1"/>
    <w:rsid w:val="00932F4D"/>
    <w:rsid w:val="0093497F"/>
    <w:rsid w:val="00935836"/>
    <w:rsid w:val="009364E9"/>
    <w:rsid w:val="0093683C"/>
    <w:rsid w:val="0094069D"/>
    <w:rsid w:val="009409B2"/>
    <w:rsid w:val="009417A2"/>
    <w:rsid w:val="00943D88"/>
    <w:rsid w:val="00944C88"/>
    <w:rsid w:val="0094562C"/>
    <w:rsid w:val="00945A60"/>
    <w:rsid w:val="00946ACA"/>
    <w:rsid w:val="00947DDC"/>
    <w:rsid w:val="00950ECE"/>
    <w:rsid w:val="00957724"/>
    <w:rsid w:val="00957A2E"/>
    <w:rsid w:val="00960A8C"/>
    <w:rsid w:val="0096173F"/>
    <w:rsid w:val="00961BF3"/>
    <w:rsid w:val="00961C31"/>
    <w:rsid w:val="0096228A"/>
    <w:rsid w:val="00964231"/>
    <w:rsid w:val="009648BA"/>
    <w:rsid w:val="00965434"/>
    <w:rsid w:val="00965661"/>
    <w:rsid w:val="009704D8"/>
    <w:rsid w:val="00971119"/>
    <w:rsid w:val="0097124D"/>
    <w:rsid w:val="00971A13"/>
    <w:rsid w:val="00972B72"/>
    <w:rsid w:val="00976A90"/>
    <w:rsid w:val="009774B4"/>
    <w:rsid w:val="00977A72"/>
    <w:rsid w:val="00982810"/>
    <w:rsid w:val="00983411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377"/>
    <w:rsid w:val="009A682A"/>
    <w:rsid w:val="009A6AB0"/>
    <w:rsid w:val="009A7E43"/>
    <w:rsid w:val="009B00A1"/>
    <w:rsid w:val="009B00C5"/>
    <w:rsid w:val="009B1621"/>
    <w:rsid w:val="009B19BD"/>
    <w:rsid w:val="009B218B"/>
    <w:rsid w:val="009B2C07"/>
    <w:rsid w:val="009B394D"/>
    <w:rsid w:val="009B53E3"/>
    <w:rsid w:val="009B5C08"/>
    <w:rsid w:val="009B6196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C7C46"/>
    <w:rsid w:val="009D12BD"/>
    <w:rsid w:val="009D1D21"/>
    <w:rsid w:val="009D26E1"/>
    <w:rsid w:val="009D2EDB"/>
    <w:rsid w:val="009D30B4"/>
    <w:rsid w:val="009D33E3"/>
    <w:rsid w:val="009D5001"/>
    <w:rsid w:val="009D5AB5"/>
    <w:rsid w:val="009D6A55"/>
    <w:rsid w:val="009D7621"/>
    <w:rsid w:val="009D7972"/>
    <w:rsid w:val="009E0450"/>
    <w:rsid w:val="009E0A97"/>
    <w:rsid w:val="009E351A"/>
    <w:rsid w:val="009E37A3"/>
    <w:rsid w:val="009E5DDD"/>
    <w:rsid w:val="009E5EA5"/>
    <w:rsid w:val="009E6A16"/>
    <w:rsid w:val="009E6A62"/>
    <w:rsid w:val="009E7978"/>
    <w:rsid w:val="009F197A"/>
    <w:rsid w:val="009F1CC6"/>
    <w:rsid w:val="009F1EAB"/>
    <w:rsid w:val="009F4906"/>
    <w:rsid w:val="009F4EB3"/>
    <w:rsid w:val="009F56C4"/>
    <w:rsid w:val="009F5F40"/>
    <w:rsid w:val="00A025B4"/>
    <w:rsid w:val="00A0421F"/>
    <w:rsid w:val="00A04AE5"/>
    <w:rsid w:val="00A05FE6"/>
    <w:rsid w:val="00A0727A"/>
    <w:rsid w:val="00A13210"/>
    <w:rsid w:val="00A134D6"/>
    <w:rsid w:val="00A14C57"/>
    <w:rsid w:val="00A14D52"/>
    <w:rsid w:val="00A151DA"/>
    <w:rsid w:val="00A1537F"/>
    <w:rsid w:val="00A1749F"/>
    <w:rsid w:val="00A17979"/>
    <w:rsid w:val="00A2049B"/>
    <w:rsid w:val="00A242BB"/>
    <w:rsid w:val="00A24E1C"/>
    <w:rsid w:val="00A26386"/>
    <w:rsid w:val="00A26ED0"/>
    <w:rsid w:val="00A27BC6"/>
    <w:rsid w:val="00A27EE6"/>
    <w:rsid w:val="00A30309"/>
    <w:rsid w:val="00A3182F"/>
    <w:rsid w:val="00A320C1"/>
    <w:rsid w:val="00A329DA"/>
    <w:rsid w:val="00A401BA"/>
    <w:rsid w:val="00A412AE"/>
    <w:rsid w:val="00A419A5"/>
    <w:rsid w:val="00A425FD"/>
    <w:rsid w:val="00A429DE"/>
    <w:rsid w:val="00A42EC1"/>
    <w:rsid w:val="00A4605A"/>
    <w:rsid w:val="00A4744D"/>
    <w:rsid w:val="00A4791A"/>
    <w:rsid w:val="00A47EB6"/>
    <w:rsid w:val="00A50913"/>
    <w:rsid w:val="00A51DD8"/>
    <w:rsid w:val="00A51E65"/>
    <w:rsid w:val="00A5252D"/>
    <w:rsid w:val="00A5317F"/>
    <w:rsid w:val="00A534BF"/>
    <w:rsid w:val="00A535BD"/>
    <w:rsid w:val="00A5434D"/>
    <w:rsid w:val="00A54C0F"/>
    <w:rsid w:val="00A6073C"/>
    <w:rsid w:val="00A609BE"/>
    <w:rsid w:val="00A614C8"/>
    <w:rsid w:val="00A616C0"/>
    <w:rsid w:val="00A62811"/>
    <w:rsid w:val="00A64B33"/>
    <w:rsid w:val="00A66BC2"/>
    <w:rsid w:val="00A71967"/>
    <w:rsid w:val="00A72415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4CB0"/>
    <w:rsid w:val="00A85C75"/>
    <w:rsid w:val="00A87B4F"/>
    <w:rsid w:val="00A90639"/>
    <w:rsid w:val="00A90FB3"/>
    <w:rsid w:val="00A922A1"/>
    <w:rsid w:val="00A92830"/>
    <w:rsid w:val="00A9495C"/>
    <w:rsid w:val="00A95DBA"/>
    <w:rsid w:val="00A963AB"/>
    <w:rsid w:val="00AA073A"/>
    <w:rsid w:val="00AA3F57"/>
    <w:rsid w:val="00AA4197"/>
    <w:rsid w:val="00AA4D81"/>
    <w:rsid w:val="00AA5E80"/>
    <w:rsid w:val="00AA6226"/>
    <w:rsid w:val="00AA6A71"/>
    <w:rsid w:val="00AA76BE"/>
    <w:rsid w:val="00AA7F50"/>
    <w:rsid w:val="00AB010A"/>
    <w:rsid w:val="00AB03CA"/>
    <w:rsid w:val="00AB17B7"/>
    <w:rsid w:val="00AB2235"/>
    <w:rsid w:val="00AB4204"/>
    <w:rsid w:val="00AB46F7"/>
    <w:rsid w:val="00AB487C"/>
    <w:rsid w:val="00AB53DC"/>
    <w:rsid w:val="00AB59A2"/>
    <w:rsid w:val="00AB6211"/>
    <w:rsid w:val="00AB6F62"/>
    <w:rsid w:val="00AC1C6C"/>
    <w:rsid w:val="00AC3CA2"/>
    <w:rsid w:val="00AC4C16"/>
    <w:rsid w:val="00AC4F5F"/>
    <w:rsid w:val="00AC5BEF"/>
    <w:rsid w:val="00AC602C"/>
    <w:rsid w:val="00AC6FA6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29"/>
    <w:rsid w:val="00AE41F5"/>
    <w:rsid w:val="00AF03BE"/>
    <w:rsid w:val="00AF25D5"/>
    <w:rsid w:val="00AF3891"/>
    <w:rsid w:val="00AF3BB4"/>
    <w:rsid w:val="00AF4F64"/>
    <w:rsid w:val="00AF5820"/>
    <w:rsid w:val="00AF5AB5"/>
    <w:rsid w:val="00AF5CF3"/>
    <w:rsid w:val="00AF5DD6"/>
    <w:rsid w:val="00AF67DC"/>
    <w:rsid w:val="00B01BC8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6904"/>
    <w:rsid w:val="00B17A8D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10A5"/>
    <w:rsid w:val="00B3230B"/>
    <w:rsid w:val="00B326B0"/>
    <w:rsid w:val="00B332F8"/>
    <w:rsid w:val="00B33965"/>
    <w:rsid w:val="00B35A4E"/>
    <w:rsid w:val="00B36215"/>
    <w:rsid w:val="00B36698"/>
    <w:rsid w:val="00B36DD3"/>
    <w:rsid w:val="00B36F19"/>
    <w:rsid w:val="00B37174"/>
    <w:rsid w:val="00B37505"/>
    <w:rsid w:val="00B401AA"/>
    <w:rsid w:val="00B40299"/>
    <w:rsid w:val="00B41755"/>
    <w:rsid w:val="00B41AF7"/>
    <w:rsid w:val="00B4330B"/>
    <w:rsid w:val="00B43CC1"/>
    <w:rsid w:val="00B449D6"/>
    <w:rsid w:val="00B46482"/>
    <w:rsid w:val="00B47E1C"/>
    <w:rsid w:val="00B50026"/>
    <w:rsid w:val="00B501E4"/>
    <w:rsid w:val="00B5111D"/>
    <w:rsid w:val="00B538C8"/>
    <w:rsid w:val="00B538ED"/>
    <w:rsid w:val="00B538FE"/>
    <w:rsid w:val="00B54784"/>
    <w:rsid w:val="00B55838"/>
    <w:rsid w:val="00B55D83"/>
    <w:rsid w:val="00B601B7"/>
    <w:rsid w:val="00B60539"/>
    <w:rsid w:val="00B621E7"/>
    <w:rsid w:val="00B6222C"/>
    <w:rsid w:val="00B63132"/>
    <w:rsid w:val="00B6411E"/>
    <w:rsid w:val="00B64C72"/>
    <w:rsid w:val="00B64E0D"/>
    <w:rsid w:val="00B70739"/>
    <w:rsid w:val="00B70E91"/>
    <w:rsid w:val="00B71000"/>
    <w:rsid w:val="00B72AA0"/>
    <w:rsid w:val="00B72D05"/>
    <w:rsid w:val="00B7358A"/>
    <w:rsid w:val="00B74705"/>
    <w:rsid w:val="00B74A84"/>
    <w:rsid w:val="00B7528D"/>
    <w:rsid w:val="00B763AB"/>
    <w:rsid w:val="00B76B18"/>
    <w:rsid w:val="00B803F9"/>
    <w:rsid w:val="00B8150B"/>
    <w:rsid w:val="00B846DE"/>
    <w:rsid w:val="00B84886"/>
    <w:rsid w:val="00B87275"/>
    <w:rsid w:val="00B9235A"/>
    <w:rsid w:val="00B924FA"/>
    <w:rsid w:val="00B92963"/>
    <w:rsid w:val="00B9311C"/>
    <w:rsid w:val="00B93D2F"/>
    <w:rsid w:val="00B941B0"/>
    <w:rsid w:val="00B94933"/>
    <w:rsid w:val="00B94D01"/>
    <w:rsid w:val="00B97232"/>
    <w:rsid w:val="00BA0ACB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2BA6"/>
    <w:rsid w:val="00BB3829"/>
    <w:rsid w:val="00BB3B5D"/>
    <w:rsid w:val="00BB4536"/>
    <w:rsid w:val="00BB5981"/>
    <w:rsid w:val="00BB665E"/>
    <w:rsid w:val="00BB6B6E"/>
    <w:rsid w:val="00BB6F62"/>
    <w:rsid w:val="00BB7433"/>
    <w:rsid w:val="00BB769B"/>
    <w:rsid w:val="00BC2CB4"/>
    <w:rsid w:val="00BC3323"/>
    <w:rsid w:val="00BC39C8"/>
    <w:rsid w:val="00BC4781"/>
    <w:rsid w:val="00BC497F"/>
    <w:rsid w:val="00BC4F86"/>
    <w:rsid w:val="00BC5265"/>
    <w:rsid w:val="00BC5626"/>
    <w:rsid w:val="00BC5B55"/>
    <w:rsid w:val="00BC626F"/>
    <w:rsid w:val="00BC62A5"/>
    <w:rsid w:val="00BC6BC2"/>
    <w:rsid w:val="00BC6C05"/>
    <w:rsid w:val="00BC7070"/>
    <w:rsid w:val="00BD05C5"/>
    <w:rsid w:val="00BD1970"/>
    <w:rsid w:val="00BD3FAC"/>
    <w:rsid w:val="00BD5EC5"/>
    <w:rsid w:val="00BE0D0A"/>
    <w:rsid w:val="00BE11BC"/>
    <w:rsid w:val="00BE2627"/>
    <w:rsid w:val="00BE4121"/>
    <w:rsid w:val="00BE4527"/>
    <w:rsid w:val="00BE7509"/>
    <w:rsid w:val="00BE7FC1"/>
    <w:rsid w:val="00BF376E"/>
    <w:rsid w:val="00BF4677"/>
    <w:rsid w:val="00BF5572"/>
    <w:rsid w:val="00BF6DF1"/>
    <w:rsid w:val="00C02A1B"/>
    <w:rsid w:val="00C02B5C"/>
    <w:rsid w:val="00C03274"/>
    <w:rsid w:val="00C0377D"/>
    <w:rsid w:val="00C03A19"/>
    <w:rsid w:val="00C03CC3"/>
    <w:rsid w:val="00C047B5"/>
    <w:rsid w:val="00C05181"/>
    <w:rsid w:val="00C0548B"/>
    <w:rsid w:val="00C05B33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3D9"/>
    <w:rsid w:val="00C171CF"/>
    <w:rsid w:val="00C17547"/>
    <w:rsid w:val="00C17629"/>
    <w:rsid w:val="00C17A89"/>
    <w:rsid w:val="00C2055E"/>
    <w:rsid w:val="00C21066"/>
    <w:rsid w:val="00C21097"/>
    <w:rsid w:val="00C21975"/>
    <w:rsid w:val="00C21B08"/>
    <w:rsid w:val="00C21F01"/>
    <w:rsid w:val="00C22D0A"/>
    <w:rsid w:val="00C239FC"/>
    <w:rsid w:val="00C2536E"/>
    <w:rsid w:val="00C255A4"/>
    <w:rsid w:val="00C276A5"/>
    <w:rsid w:val="00C27834"/>
    <w:rsid w:val="00C27F6D"/>
    <w:rsid w:val="00C31660"/>
    <w:rsid w:val="00C31774"/>
    <w:rsid w:val="00C32FF6"/>
    <w:rsid w:val="00C34866"/>
    <w:rsid w:val="00C3507F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F4A"/>
    <w:rsid w:val="00C44318"/>
    <w:rsid w:val="00C44D5C"/>
    <w:rsid w:val="00C46437"/>
    <w:rsid w:val="00C478A9"/>
    <w:rsid w:val="00C50EF2"/>
    <w:rsid w:val="00C51999"/>
    <w:rsid w:val="00C519F4"/>
    <w:rsid w:val="00C547EA"/>
    <w:rsid w:val="00C559BA"/>
    <w:rsid w:val="00C55EE4"/>
    <w:rsid w:val="00C6086C"/>
    <w:rsid w:val="00C60B4C"/>
    <w:rsid w:val="00C60DBE"/>
    <w:rsid w:val="00C6402F"/>
    <w:rsid w:val="00C64A7F"/>
    <w:rsid w:val="00C64BDE"/>
    <w:rsid w:val="00C66B82"/>
    <w:rsid w:val="00C67F6A"/>
    <w:rsid w:val="00C71688"/>
    <w:rsid w:val="00C71C8B"/>
    <w:rsid w:val="00C71F76"/>
    <w:rsid w:val="00C73C2C"/>
    <w:rsid w:val="00C7668C"/>
    <w:rsid w:val="00C77CE5"/>
    <w:rsid w:val="00C81605"/>
    <w:rsid w:val="00C82A01"/>
    <w:rsid w:val="00C873C3"/>
    <w:rsid w:val="00C87498"/>
    <w:rsid w:val="00C87ED0"/>
    <w:rsid w:val="00C9103C"/>
    <w:rsid w:val="00C92905"/>
    <w:rsid w:val="00C9345C"/>
    <w:rsid w:val="00C93617"/>
    <w:rsid w:val="00C94EBA"/>
    <w:rsid w:val="00C953FA"/>
    <w:rsid w:val="00C96C5F"/>
    <w:rsid w:val="00C96F49"/>
    <w:rsid w:val="00CA258A"/>
    <w:rsid w:val="00CA298C"/>
    <w:rsid w:val="00CA2B63"/>
    <w:rsid w:val="00CA2D3F"/>
    <w:rsid w:val="00CA3DD4"/>
    <w:rsid w:val="00CA472B"/>
    <w:rsid w:val="00CA4F7E"/>
    <w:rsid w:val="00CA5772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832"/>
    <w:rsid w:val="00CB3948"/>
    <w:rsid w:val="00CB4A34"/>
    <w:rsid w:val="00CB4C0C"/>
    <w:rsid w:val="00CB51F0"/>
    <w:rsid w:val="00CB6F70"/>
    <w:rsid w:val="00CB7B5A"/>
    <w:rsid w:val="00CB7F28"/>
    <w:rsid w:val="00CB7FEA"/>
    <w:rsid w:val="00CC0173"/>
    <w:rsid w:val="00CC0578"/>
    <w:rsid w:val="00CC0B69"/>
    <w:rsid w:val="00CC1297"/>
    <w:rsid w:val="00CC1545"/>
    <w:rsid w:val="00CC2D18"/>
    <w:rsid w:val="00CC2D67"/>
    <w:rsid w:val="00CC4626"/>
    <w:rsid w:val="00CC5CA0"/>
    <w:rsid w:val="00CC7E9F"/>
    <w:rsid w:val="00CD2DC9"/>
    <w:rsid w:val="00CD33C4"/>
    <w:rsid w:val="00CD3BB5"/>
    <w:rsid w:val="00CD54E2"/>
    <w:rsid w:val="00CD5526"/>
    <w:rsid w:val="00CD5A12"/>
    <w:rsid w:val="00CD60F1"/>
    <w:rsid w:val="00CD73AF"/>
    <w:rsid w:val="00CE0019"/>
    <w:rsid w:val="00CE08D8"/>
    <w:rsid w:val="00CE0B88"/>
    <w:rsid w:val="00CE0DB3"/>
    <w:rsid w:val="00CE2020"/>
    <w:rsid w:val="00CE3400"/>
    <w:rsid w:val="00CE36B1"/>
    <w:rsid w:val="00CE4AE2"/>
    <w:rsid w:val="00CE547E"/>
    <w:rsid w:val="00CE6054"/>
    <w:rsid w:val="00CE67CE"/>
    <w:rsid w:val="00CE69CA"/>
    <w:rsid w:val="00CE7930"/>
    <w:rsid w:val="00CF0BC7"/>
    <w:rsid w:val="00CF0D6C"/>
    <w:rsid w:val="00CF13A8"/>
    <w:rsid w:val="00CF3783"/>
    <w:rsid w:val="00CF3F93"/>
    <w:rsid w:val="00CF4630"/>
    <w:rsid w:val="00CF5356"/>
    <w:rsid w:val="00CF6635"/>
    <w:rsid w:val="00CF6D90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FE4"/>
    <w:rsid w:val="00D122B1"/>
    <w:rsid w:val="00D12617"/>
    <w:rsid w:val="00D13691"/>
    <w:rsid w:val="00D13B26"/>
    <w:rsid w:val="00D14DD8"/>
    <w:rsid w:val="00D17B45"/>
    <w:rsid w:val="00D21C06"/>
    <w:rsid w:val="00D23157"/>
    <w:rsid w:val="00D23F10"/>
    <w:rsid w:val="00D26A7E"/>
    <w:rsid w:val="00D26F76"/>
    <w:rsid w:val="00D301F9"/>
    <w:rsid w:val="00D3262B"/>
    <w:rsid w:val="00D334D2"/>
    <w:rsid w:val="00D356CF"/>
    <w:rsid w:val="00D364C0"/>
    <w:rsid w:val="00D367B4"/>
    <w:rsid w:val="00D36E99"/>
    <w:rsid w:val="00D40621"/>
    <w:rsid w:val="00D41608"/>
    <w:rsid w:val="00D50EDB"/>
    <w:rsid w:val="00D5141D"/>
    <w:rsid w:val="00D52B43"/>
    <w:rsid w:val="00D54D2D"/>
    <w:rsid w:val="00D57A95"/>
    <w:rsid w:val="00D601C3"/>
    <w:rsid w:val="00D60427"/>
    <w:rsid w:val="00D60595"/>
    <w:rsid w:val="00D61394"/>
    <w:rsid w:val="00D614CD"/>
    <w:rsid w:val="00D6305C"/>
    <w:rsid w:val="00D63D0A"/>
    <w:rsid w:val="00D649EE"/>
    <w:rsid w:val="00D65AEC"/>
    <w:rsid w:val="00D668DD"/>
    <w:rsid w:val="00D670CE"/>
    <w:rsid w:val="00D67ABE"/>
    <w:rsid w:val="00D70079"/>
    <w:rsid w:val="00D70FF4"/>
    <w:rsid w:val="00D72351"/>
    <w:rsid w:val="00D7481A"/>
    <w:rsid w:val="00D74C78"/>
    <w:rsid w:val="00D8119D"/>
    <w:rsid w:val="00D81889"/>
    <w:rsid w:val="00D8217A"/>
    <w:rsid w:val="00D8310B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514B"/>
    <w:rsid w:val="00DB5546"/>
    <w:rsid w:val="00DB6C88"/>
    <w:rsid w:val="00DB6D31"/>
    <w:rsid w:val="00DB7559"/>
    <w:rsid w:val="00DB7830"/>
    <w:rsid w:val="00DC0BE9"/>
    <w:rsid w:val="00DC1277"/>
    <w:rsid w:val="00DC1294"/>
    <w:rsid w:val="00DC1370"/>
    <w:rsid w:val="00DC2F5A"/>
    <w:rsid w:val="00DC4344"/>
    <w:rsid w:val="00DC4E72"/>
    <w:rsid w:val="00DC7674"/>
    <w:rsid w:val="00DC7A98"/>
    <w:rsid w:val="00DD1BB9"/>
    <w:rsid w:val="00DD2546"/>
    <w:rsid w:val="00DD3CF7"/>
    <w:rsid w:val="00DD4699"/>
    <w:rsid w:val="00DD53B9"/>
    <w:rsid w:val="00DD6E86"/>
    <w:rsid w:val="00DE1072"/>
    <w:rsid w:val="00DE1A09"/>
    <w:rsid w:val="00DE1B1E"/>
    <w:rsid w:val="00DE4870"/>
    <w:rsid w:val="00DE4BFB"/>
    <w:rsid w:val="00DE4F39"/>
    <w:rsid w:val="00DE542A"/>
    <w:rsid w:val="00DF0B0F"/>
    <w:rsid w:val="00DF0EF0"/>
    <w:rsid w:val="00DF1582"/>
    <w:rsid w:val="00DF2D64"/>
    <w:rsid w:val="00DF43E5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A25"/>
    <w:rsid w:val="00E22B3B"/>
    <w:rsid w:val="00E2382C"/>
    <w:rsid w:val="00E238AB"/>
    <w:rsid w:val="00E23A73"/>
    <w:rsid w:val="00E243A1"/>
    <w:rsid w:val="00E24446"/>
    <w:rsid w:val="00E250FE"/>
    <w:rsid w:val="00E261A4"/>
    <w:rsid w:val="00E26AAC"/>
    <w:rsid w:val="00E307C4"/>
    <w:rsid w:val="00E332C0"/>
    <w:rsid w:val="00E342E5"/>
    <w:rsid w:val="00E34E77"/>
    <w:rsid w:val="00E35B23"/>
    <w:rsid w:val="00E4053F"/>
    <w:rsid w:val="00E40E4E"/>
    <w:rsid w:val="00E41C0B"/>
    <w:rsid w:val="00E45003"/>
    <w:rsid w:val="00E4519D"/>
    <w:rsid w:val="00E455C2"/>
    <w:rsid w:val="00E45F7E"/>
    <w:rsid w:val="00E46A6D"/>
    <w:rsid w:val="00E473A9"/>
    <w:rsid w:val="00E47EDE"/>
    <w:rsid w:val="00E5116B"/>
    <w:rsid w:val="00E51D19"/>
    <w:rsid w:val="00E51D5B"/>
    <w:rsid w:val="00E52E85"/>
    <w:rsid w:val="00E53C1F"/>
    <w:rsid w:val="00E543B3"/>
    <w:rsid w:val="00E54D93"/>
    <w:rsid w:val="00E54FC0"/>
    <w:rsid w:val="00E559C8"/>
    <w:rsid w:val="00E560CC"/>
    <w:rsid w:val="00E57AF5"/>
    <w:rsid w:val="00E603A9"/>
    <w:rsid w:val="00E60C76"/>
    <w:rsid w:val="00E6296D"/>
    <w:rsid w:val="00E638A4"/>
    <w:rsid w:val="00E644E2"/>
    <w:rsid w:val="00E64A08"/>
    <w:rsid w:val="00E65A79"/>
    <w:rsid w:val="00E70477"/>
    <w:rsid w:val="00E71031"/>
    <w:rsid w:val="00E719F5"/>
    <w:rsid w:val="00E7223F"/>
    <w:rsid w:val="00E72B6D"/>
    <w:rsid w:val="00E73890"/>
    <w:rsid w:val="00E74DC2"/>
    <w:rsid w:val="00E8027C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6308"/>
    <w:rsid w:val="00E97A41"/>
    <w:rsid w:val="00E97D6C"/>
    <w:rsid w:val="00EA17FC"/>
    <w:rsid w:val="00EA1CFB"/>
    <w:rsid w:val="00EA2F81"/>
    <w:rsid w:val="00EA3719"/>
    <w:rsid w:val="00EA5008"/>
    <w:rsid w:val="00EA6014"/>
    <w:rsid w:val="00EA61B9"/>
    <w:rsid w:val="00EA7974"/>
    <w:rsid w:val="00EB0D50"/>
    <w:rsid w:val="00EB7E32"/>
    <w:rsid w:val="00EC1820"/>
    <w:rsid w:val="00EC213A"/>
    <w:rsid w:val="00EC3A20"/>
    <w:rsid w:val="00EC45C3"/>
    <w:rsid w:val="00EC52B6"/>
    <w:rsid w:val="00EC7A27"/>
    <w:rsid w:val="00ED0AAB"/>
    <w:rsid w:val="00ED0B12"/>
    <w:rsid w:val="00ED0E8F"/>
    <w:rsid w:val="00ED1050"/>
    <w:rsid w:val="00ED26A0"/>
    <w:rsid w:val="00ED2CE6"/>
    <w:rsid w:val="00ED350C"/>
    <w:rsid w:val="00ED5BA4"/>
    <w:rsid w:val="00ED628B"/>
    <w:rsid w:val="00ED6A8A"/>
    <w:rsid w:val="00ED7415"/>
    <w:rsid w:val="00ED78A1"/>
    <w:rsid w:val="00ED79C2"/>
    <w:rsid w:val="00EE1022"/>
    <w:rsid w:val="00EE1DE5"/>
    <w:rsid w:val="00EE231F"/>
    <w:rsid w:val="00EE33E3"/>
    <w:rsid w:val="00EE658E"/>
    <w:rsid w:val="00EF0020"/>
    <w:rsid w:val="00EF00BE"/>
    <w:rsid w:val="00EF2173"/>
    <w:rsid w:val="00EF27F6"/>
    <w:rsid w:val="00EF2EEC"/>
    <w:rsid w:val="00EF6A36"/>
    <w:rsid w:val="00EF7C14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6E1"/>
    <w:rsid w:val="00F15AA5"/>
    <w:rsid w:val="00F15C37"/>
    <w:rsid w:val="00F1722E"/>
    <w:rsid w:val="00F17EBB"/>
    <w:rsid w:val="00F204EA"/>
    <w:rsid w:val="00F20F2B"/>
    <w:rsid w:val="00F213DE"/>
    <w:rsid w:val="00F216B7"/>
    <w:rsid w:val="00F2223E"/>
    <w:rsid w:val="00F22DD2"/>
    <w:rsid w:val="00F2552B"/>
    <w:rsid w:val="00F26A8B"/>
    <w:rsid w:val="00F3192D"/>
    <w:rsid w:val="00F32EA5"/>
    <w:rsid w:val="00F33EC0"/>
    <w:rsid w:val="00F3423E"/>
    <w:rsid w:val="00F347E3"/>
    <w:rsid w:val="00F350F2"/>
    <w:rsid w:val="00F36623"/>
    <w:rsid w:val="00F36800"/>
    <w:rsid w:val="00F36892"/>
    <w:rsid w:val="00F40EC3"/>
    <w:rsid w:val="00F4156D"/>
    <w:rsid w:val="00F4167B"/>
    <w:rsid w:val="00F43DC0"/>
    <w:rsid w:val="00F45447"/>
    <w:rsid w:val="00F454F2"/>
    <w:rsid w:val="00F4633E"/>
    <w:rsid w:val="00F46A8D"/>
    <w:rsid w:val="00F47945"/>
    <w:rsid w:val="00F50686"/>
    <w:rsid w:val="00F50E0D"/>
    <w:rsid w:val="00F5123A"/>
    <w:rsid w:val="00F51326"/>
    <w:rsid w:val="00F51E3E"/>
    <w:rsid w:val="00F53183"/>
    <w:rsid w:val="00F54231"/>
    <w:rsid w:val="00F5462B"/>
    <w:rsid w:val="00F54767"/>
    <w:rsid w:val="00F5592A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7673"/>
    <w:rsid w:val="00F70B67"/>
    <w:rsid w:val="00F71D61"/>
    <w:rsid w:val="00F73558"/>
    <w:rsid w:val="00F76378"/>
    <w:rsid w:val="00F766F5"/>
    <w:rsid w:val="00F8154F"/>
    <w:rsid w:val="00F84E64"/>
    <w:rsid w:val="00F855BC"/>
    <w:rsid w:val="00F87519"/>
    <w:rsid w:val="00F87B09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231A"/>
    <w:rsid w:val="00FA3526"/>
    <w:rsid w:val="00FA4981"/>
    <w:rsid w:val="00FA4B35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4FD8"/>
    <w:rsid w:val="00FF57D2"/>
    <w:rsid w:val="00FF5EAC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AA25-3842-4027-914C-3D0D3673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2021-03-31T09:37:00Z</cp:lastPrinted>
  <dcterms:created xsi:type="dcterms:W3CDTF">2021-03-31T09:37:00Z</dcterms:created>
  <dcterms:modified xsi:type="dcterms:W3CDTF">2021-03-31T09:38:00Z</dcterms:modified>
</cp:coreProperties>
</file>