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56" w:rsidRDefault="00723456" w:rsidP="00723456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23456" w:rsidRDefault="00723456" w:rsidP="00723456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23456" w:rsidRDefault="00723456" w:rsidP="0072345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23456" w:rsidRPr="005347C3" w:rsidRDefault="00723456" w:rsidP="007234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23456" w:rsidRPr="004C14FF" w:rsidRDefault="00723456" w:rsidP="00723456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A56CB2" w:rsidRDefault="00A56CB2" w:rsidP="00A5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B2" w:rsidRDefault="00A56CB2" w:rsidP="00A5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B2" w:rsidRDefault="005F4B78" w:rsidP="005F4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153-р</w:t>
      </w:r>
    </w:p>
    <w:p w:rsidR="00A56CB2" w:rsidRPr="00A56CB2" w:rsidRDefault="005F4B78" w:rsidP="005F4B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A56CB2" w:rsidRPr="00A56CB2" w:rsidRDefault="00A56CB2" w:rsidP="00A5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B2" w:rsidRDefault="009B7684" w:rsidP="00A56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B2">
        <w:rPr>
          <w:rFonts w:ascii="Times New Roman" w:hAnsi="Times New Roman" w:cs="Times New Roman"/>
          <w:b/>
          <w:sz w:val="28"/>
          <w:szCs w:val="28"/>
        </w:rPr>
        <w:t>О</w:t>
      </w:r>
      <w:r w:rsidR="009825BA" w:rsidRPr="00A56CB2">
        <w:rPr>
          <w:rFonts w:ascii="Times New Roman" w:hAnsi="Times New Roman" w:cs="Times New Roman"/>
          <w:b/>
          <w:sz w:val="28"/>
          <w:szCs w:val="28"/>
        </w:rPr>
        <w:t xml:space="preserve"> развитии малого и среднего </w:t>
      </w:r>
    </w:p>
    <w:p w:rsidR="00A56CB2" w:rsidRDefault="009825BA" w:rsidP="00A56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B2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A56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CB2">
        <w:rPr>
          <w:rFonts w:ascii="Times New Roman" w:hAnsi="Times New Roman" w:cs="Times New Roman"/>
          <w:b/>
          <w:sz w:val="28"/>
          <w:szCs w:val="28"/>
        </w:rPr>
        <w:t>в курируемой отрасли</w:t>
      </w:r>
    </w:p>
    <w:p w:rsidR="00A56CB2" w:rsidRDefault="009825BA" w:rsidP="00A56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B2">
        <w:rPr>
          <w:rFonts w:ascii="Times New Roman" w:hAnsi="Times New Roman" w:cs="Times New Roman"/>
          <w:b/>
          <w:sz w:val="28"/>
          <w:szCs w:val="28"/>
        </w:rPr>
        <w:t xml:space="preserve"> экономики</w:t>
      </w:r>
      <w:r w:rsidR="00443FFC" w:rsidRPr="00A56CB2">
        <w:rPr>
          <w:rFonts w:ascii="Times New Roman" w:hAnsi="Times New Roman" w:cs="Times New Roman"/>
          <w:b/>
          <w:sz w:val="28"/>
          <w:szCs w:val="28"/>
        </w:rPr>
        <w:t xml:space="preserve"> и в муниципальных образованиях</w:t>
      </w:r>
    </w:p>
    <w:p w:rsidR="00A3101C" w:rsidRPr="00A56CB2" w:rsidRDefault="008C7520" w:rsidP="00A56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B2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  <w:r w:rsidR="00654A41" w:rsidRPr="00A56CB2">
        <w:rPr>
          <w:rFonts w:ascii="Times New Roman" w:hAnsi="Times New Roman" w:cs="Times New Roman"/>
          <w:b/>
          <w:sz w:val="28"/>
          <w:szCs w:val="28"/>
        </w:rPr>
        <w:t>в 2024-2025</w:t>
      </w:r>
      <w:r w:rsidR="00762FEB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9825BA" w:rsidRDefault="009825BA" w:rsidP="00A5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CB2" w:rsidRPr="00A56CB2" w:rsidRDefault="00A56CB2" w:rsidP="00A56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93D" w:rsidRPr="005D3580" w:rsidRDefault="009B7684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В</w:t>
      </w:r>
      <w:r w:rsidR="009825BA" w:rsidRPr="005D3580">
        <w:rPr>
          <w:rFonts w:ascii="Times New Roman" w:hAnsi="Times New Roman" w:cs="Times New Roman"/>
          <w:sz w:val="28"/>
          <w:szCs w:val="28"/>
        </w:rPr>
        <w:t xml:space="preserve"> соответствии с пунктом 19 перечня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утвержденных Указом Президент</w:t>
      </w:r>
      <w:r w:rsidR="005D3580">
        <w:rPr>
          <w:rFonts w:ascii="Times New Roman" w:hAnsi="Times New Roman" w:cs="Times New Roman"/>
          <w:sz w:val="28"/>
          <w:szCs w:val="28"/>
        </w:rPr>
        <w:t xml:space="preserve">а Российской Федерации от 4 февраля </w:t>
      </w:r>
      <w:r w:rsidR="009825BA" w:rsidRPr="005D3580">
        <w:rPr>
          <w:rFonts w:ascii="Times New Roman" w:hAnsi="Times New Roman" w:cs="Times New Roman"/>
          <w:sz w:val="28"/>
          <w:szCs w:val="28"/>
        </w:rPr>
        <w:t xml:space="preserve">2021 г. № 68, и во исполнение </w:t>
      </w:r>
      <w:r w:rsidR="00762FEB">
        <w:rPr>
          <w:rFonts w:ascii="Times New Roman" w:hAnsi="Times New Roman" w:cs="Times New Roman"/>
          <w:sz w:val="28"/>
          <w:szCs w:val="28"/>
        </w:rPr>
        <w:t>у</w:t>
      </w:r>
      <w:r w:rsidRPr="005D3580">
        <w:rPr>
          <w:rFonts w:ascii="Times New Roman" w:hAnsi="Times New Roman" w:cs="Times New Roman"/>
          <w:sz w:val="28"/>
          <w:szCs w:val="28"/>
        </w:rPr>
        <w:t xml:space="preserve">казов Президента Российской Федерации от 7 мая </w:t>
      </w:r>
      <w:r w:rsidR="005D3580">
        <w:rPr>
          <w:rFonts w:ascii="Times New Roman" w:hAnsi="Times New Roman" w:cs="Times New Roman"/>
          <w:sz w:val="28"/>
          <w:szCs w:val="28"/>
        </w:rPr>
        <w:br/>
      </w:r>
      <w:r w:rsidRPr="005D3580">
        <w:rPr>
          <w:rFonts w:ascii="Times New Roman" w:hAnsi="Times New Roman" w:cs="Times New Roman"/>
          <w:sz w:val="28"/>
          <w:szCs w:val="28"/>
        </w:rPr>
        <w:t xml:space="preserve">2018 г. № 204 «О национальных целях и стратегических задачах развития Российской Федерации на период до 2024 года» и от 21 июля 2020 г. № 474 </w:t>
      </w:r>
      <w:r w:rsidR="00BD0A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3580">
        <w:rPr>
          <w:rFonts w:ascii="Times New Roman" w:hAnsi="Times New Roman" w:cs="Times New Roman"/>
          <w:sz w:val="28"/>
          <w:szCs w:val="28"/>
        </w:rPr>
        <w:t>«О национальных целях развития Российской Федерации на период до 2030 года»</w:t>
      </w:r>
      <w:r w:rsidR="008570F6" w:rsidRPr="005D3580">
        <w:rPr>
          <w:rFonts w:ascii="Times New Roman" w:hAnsi="Times New Roman" w:cs="Times New Roman"/>
          <w:sz w:val="28"/>
          <w:szCs w:val="28"/>
        </w:rPr>
        <w:t>:</w:t>
      </w:r>
    </w:p>
    <w:p w:rsidR="00022EF7" w:rsidRPr="005D3580" w:rsidRDefault="00022EF7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78" w:rsidRPr="005D3580" w:rsidRDefault="009B7684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 xml:space="preserve">1. </w:t>
      </w:r>
      <w:r w:rsidR="004A7078" w:rsidRPr="005D3580">
        <w:rPr>
          <w:rFonts w:ascii="Times New Roman" w:hAnsi="Times New Roman" w:cs="Times New Roman"/>
          <w:sz w:val="28"/>
          <w:szCs w:val="28"/>
        </w:rPr>
        <w:t>Утвердить</w:t>
      </w:r>
      <w:r w:rsidR="0075060F" w:rsidRPr="005D3580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="004A7078" w:rsidRPr="005D3580">
        <w:rPr>
          <w:rFonts w:ascii="Times New Roman" w:hAnsi="Times New Roman" w:cs="Times New Roman"/>
          <w:sz w:val="28"/>
          <w:szCs w:val="28"/>
        </w:rPr>
        <w:t>:</w:t>
      </w:r>
    </w:p>
    <w:p w:rsidR="009E5928" w:rsidRPr="005D3580" w:rsidRDefault="009E5928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по муниципальным районам и городским</w:t>
      </w:r>
      <w:r w:rsidR="00654A41" w:rsidRPr="005D3580">
        <w:rPr>
          <w:rFonts w:ascii="Times New Roman" w:hAnsi="Times New Roman" w:cs="Times New Roman"/>
          <w:sz w:val="28"/>
          <w:szCs w:val="28"/>
        </w:rPr>
        <w:t xml:space="preserve"> округам Республики Тыва на 2024-2025</w:t>
      </w:r>
      <w:r w:rsidRPr="005D35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62FE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</w:t>
      </w:r>
      <w:r w:rsidRPr="005D3580">
        <w:rPr>
          <w:rFonts w:ascii="Times New Roman" w:hAnsi="Times New Roman" w:cs="Times New Roman"/>
          <w:sz w:val="28"/>
          <w:szCs w:val="28"/>
        </w:rPr>
        <w:t>;</w:t>
      </w:r>
    </w:p>
    <w:p w:rsidR="009E5928" w:rsidRPr="005D3580" w:rsidRDefault="009E5928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план мероприятий, направленных на развитие малого среднего предпринимательства на территори</w:t>
      </w:r>
      <w:r w:rsidR="00011BE9">
        <w:rPr>
          <w:rFonts w:ascii="Times New Roman" w:hAnsi="Times New Roman" w:cs="Times New Roman"/>
          <w:sz w:val="28"/>
          <w:szCs w:val="28"/>
        </w:rPr>
        <w:t>ях</w:t>
      </w:r>
      <w:r w:rsidRPr="005D3580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Тыва</w:t>
      </w:r>
      <w:r w:rsidR="00011BE9">
        <w:rPr>
          <w:rFonts w:ascii="Times New Roman" w:hAnsi="Times New Roman" w:cs="Times New Roman"/>
          <w:sz w:val="28"/>
          <w:szCs w:val="28"/>
        </w:rPr>
        <w:t>,</w:t>
      </w:r>
      <w:r w:rsidR="00762FE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распоряжению</w:t>
      </w:r>
      <w:r w:rsidR="00B8618A" w:rsidRPr="005D3580">
        <w:rPr>
          <w:rFonts w:ascii="Times New Roman" w:hAnsi="Times New Roman" w:cs="Times New Roman"/>
          <w:sz w:val="28"/>
          <w:szCs w:val="28"/>
        </w:rPr>
        <w:t>;</w:t>
      </w:r>
    </w:p>
    <w:p w:rsidR="009E5928" w:rsidRPr="005D3580" w:rsidRDefault="009E5928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по органам исполнительно</w:t>
      </w:r>
      <w:r w:rsidR="00654A41" w:rsidRPr="005D3580">
        <w:rPr>
          <w:rFonts w:ascii="Times New Roman" w:hAnsi="Times New Roman" w:cs="Times New Roman"/>
          <w:sz w:val="28"/>
          <w:szCs w:val="28"/>
        </w:rPr>
        <w:t>й власти Республики Тыва на 2024-2025</w:t>
      </w:r>
      <w:r w:rsidRPr="005D358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62FEB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распоряжению</w:t>
      </w:r>
      <w:r w:rsidRPr="005D3580">
        <w:rPr>
          <w:rFonts w:ascii="Times New Roman" w:hAnsi="Times New Roman" w:cs="Times New Roman"/>
          <w:sz w:val="28"/>
          <w:szCs w:val="28"/>
        </w:rPr>
        <w:t>;</w:t>
      </w:r>
    </w:p>
    <w:p w:rsidR="009E5928" w:rsidRPr="005D3580" w:rsidRDefault="009E5928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lastRenderedPageBreak/>
        <w:t>план мероприятий, направленных на развитие малого среднего предпринимательства по курируемому направлению</w:t>
      </w:r>
      <w:r w:rsidR="00011BE9">
        <w:rPr>
          <w:rFonts w:ascii="Times New Roman" w:hAnsi="Times New Roman" w:cs="Times New Roman"/>
          <w:sz w:val="28"/>
          <w:szCs w:val="28"/>
        </w:rPr>
        <w:t>, согласно приложению № 4 к настоящему распоряжению</w:t>
      </w:r>
      <w:r w:rsidR="00682A8D" w:rsidRPr="005D3580">
        <w:rPr>
          <w:rFonts w:ascii="Times New Roman" w:hAnsi="Times New Roman" w:cs="Times New Roman"/>
          <w:sz w:val="28"/>
          <w:szCs w:val="28"/>
        </w:rPr>
        <w:t>.</w:t>
      </w:r>
    </w:p>
    <w:p w:rsidR="009E5928" w:rsidRPr="005D3580" w:rsidRDefault="00BB5DEF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2. Администрациям муниципальных образований Республики Тыва (по согласованию) и органам исполнительной власти Республики Тыва представ</w:t>
      </w:r>
      <w:r w:rsidR="002F6B49" w:rsidRPr="005D3580">
        <w:rPr>
          <w:rFonts w:ascii="Times New Roman" w:hAnsi="Times New Roman" w:cs="Times New Roman"/>
          <w:sz w:val="28"/>
          <w:szCs w:val="28"/>
        </w:rPr>
        <w:t>лять</w:t>
      </w:r>
      <w:r w:rsidRPr="005D3580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2F6B49" w:rsidRPr="005D3580">
        <w:rPr>
          <w:rFonts w:ascii="Times New Roman" w:hAnsi="Times New Roman" w:cs="Times New Roman"/>
          <w:sz w:val="28"/>
          <w:szCs w:val="28"/>
        </w:rPr>
        <w:t>об исполнении</w:t>
      </w:r>
      <w:r w:rsidRPr="005D3580">
        <w:rPr>
          <w:rFonts w:ascii="Times New Roman" w:hAnsi="Times New Roman" w:cs="Times New Roman"/>
          <w:sz w:val="28"/>
          <w:szCs w:val="28"/>
        </w:rPr>
        <w:t xml:space="preserve"> плана мероприятий ежеквартально до 10 числа месяца, следующего за отчетным кварталом.</w:t>
      </w:r>
    </w:p>
    <w:p w:rsidR="00BB5DEF" w:rsidRPr="005D3580" w:rsidRDefault="002F6B49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 xml:space="preserve">3. Министерству экономического развития и промышленности Республики Тыва </w:t>
      </w:r>
      <w:r w:rsidR="00BB5DEF" w:rsidRPr="005D3580">
        <w:rPr>
          <w:rFonts w:ascii="Times New Roman" w:hAnsi="Times New Roman" w:cs="Times New Roman"/>
          <w:sz w:val="28"/>
          <w:szCs w:val="28"/>
        </w:rPr>
        <w:t>представ</w:t>
      </w:r>
      <w:r w:rsidRPr="005D3580">
        <w:rPr>
          <w:rFonts w:ascii="Times New Roman" w:hAnsi="Times New Roman" w:cs="Times New Roman"/>
          <w:sz w:val="28"/>
          <w:szCs w:val="28"/>
        </w:rPr>
        <w:t>лять</w:t>
      </w:r>
      <w:r w:rsidR="00BB5DEF" w:rsidRPr="005D3580">
        <w:rPr>
          <w:rFonts w:ascii="Times New Roman" w:hAnsi="Times New Roman" w:cs="Times New Roman"/>
          <w:sz w:val="28"/>
          <w:szCs w:val="28"/>
        </w:rPr>
        <w:t xml:space="preserve"> </w:t>
      </w:r>
      <w:r w:rsidRPr="005D3580">
        <w:rPr>
          <w:rFonts w:ascii="Times New Roman" w:hAnsi="Times New Roman" w:cs="Times New Roman"/>
          <w:sz w:val="28"/>
          <w:szCs w:val="28"/>
        </w:rPr>
        <w:t xml:space="preserve">доклад об исполнении настоящего </w:t>
      </w:r>
      <w:r w:rsidR="0075060F" w:rsidRPr="005D3580">
        <w:rPr>
          <w:rFonts w:ascii="Times New Roman" w:hAnsi="Times New Roman" w:cs="Times New Roman"/>
          <w:sz w:val="28"/>
          <w:szCs w:val="28"/>
        </w:rPr>
        <w:t>распоряжения</w:t>
      </w:r>
      <w:r w:rsidR="00BB5DEF" w:rsidRPr="005D3580">
        <w:rPr>
          <w:rFonts w:ascii="Times New Roman" w:hAnsi="Times New Roman" w:cs="Times New Roman"/>
          <w:sz w:val="28"/>
          <w:szCs w:val="28"/>
        </w:rPr>
        <w:t xml:space="preserve"> ежеквартально до 20 числа месяца, следующего за отчетным кварталом.</w:t>
      </w:r>
    </w:p>
    <w:p w:rsidR="006B1217" w:rsidRPr="005D3580" w:rsidRDefault="006B1217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4. Признать утратившим силу распоряжение Правительства Республики Тыва от 28 июня 2022 г. № 360-р «Об утверждении состава рабочей группы по реализации национального проекта «Малое и среднее предпринимательства и поддержка индивидуальной предпринимательской инициативы» на территории Республики Тыва и целевых показателей на 2022-2024 годы».</w:t>
      </w:r>
    </w:p>
    <w:p w:rsidR="007E473C" w:rsidRPr="005D3580" w:rsidRDefault="006B1217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5</w:t>
      </w:r>
      <w:r w:rsidR="00BB5DEF" w:rsidRPr="005D3580">
        <w:rPr>
          <w:rFonts w:ascii="Times New Roman" w:hAnsi="Times New Roman" w:cs="Times New Roman"/>
          <w:sz w:val="28"/>
          <w:szCs w:val="28"/>
        </w:rPr>
        <w:t xml:space="preserve">. </w:t>
      </w:r>
      <w:r w:rsidR="007E473C" w:rsidRPr="005D358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75060F" w:rsidRPr="005D3580">
        <w:rPr>
          <w:rFonts w:ascii="Times New Roman" w:hAnsi="Times New Roman" w:cs="Times New Roman"/>
          <w:sz w:val="28"/>
          <w:szCs w:val="28"/>
        </w:rPr>
        <w:t>распоряжение</w:t>
      </w:r>
      <w:r w:rsidR="007E473C" w:rsidRPr="005D3580">
        <w:rPr>
          <w:rFonts w:ascii="Times New Roman" w:hAnsi="Times New Roman" w:cs="Times New Roman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5060F" w:rsidRPr="005D3580" w:rsidRDefault="006B1217" w:rsidP="005D3580">
      <w:pPr>
        <w:pStyle w:val="a4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6</w:t>
      </w:r>
      <w:r w:rsidR="0075060F" w:rsidRPr="005D3580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</w:t>
      </w:r>
      <w:r w:rsidR="00BD0A97">
        <w:rPr>
          <w:rFonts w:ascii="Times New Roman" w:hAnsi="Times New Roman" w:cs="Times New Roman"/>
          <w:sz w:val="28"/>
          <w:szCs w:val="28"/>
        </w:rPr>
        <w:t xml:space="preserve"> </w:t>
      </w:r>
      <w:r w:rsidR="00011BE9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Правительства </w:t>
      </w:r>
      <w:r w:rsidR="0075060F" w:rsidRPr="005D358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7F7405">
        <w:rPr>
          <w:rFonts w:ascii="Times New Roman" w:hAnsi="Times New Roman" w:cs="Times New Roman"/>
          <w:sz w:val="28"/>
          <w:szCs w:val="28"/>
        </w:rPr>
        <w:t xml:space="preserve">Донских </w:t>
      </w:r>
      <w:r w:rsidR="006A48D4">
        <w:rPr>
          <w:rFonts w:ascii="Times New Roman" w:hAnsi="Times New Roman" w:cs="Times New Roman"/>
          <w:sz w:val="28"/>
          <w:szCs w:val="28"/>
        </w:rPr>
        <w:t>В.</w:t>
      </w:r>
      <w:r w:rsidR="007F7405">
        <w:rPr>
          <w:rFonts w:ascii="Times New Roman" w:hAnsi="Times New Roman" w:cs="Times New Roman"/>
          <w:sz w:val="28"/>
          <w:szCs w:val="28"/>
        </w:rPr>
        <w:t>А.</w:t>
      </w:r>
    </w:p>
    <w:p w:rsidR="007E473C" w:rsidRPr="005D3580" w:rsidRDefault="006B1217" w:rsidP="005D358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>7</w:t>
      </w:r>
      <w:r w:rsidR="007E473C" w:rsidRPr="005D358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5060F" w:rsidRPr="005D3580">
        <w:rPr>
          <w:rFonts w:ascii="Times New Roman" w:hAnsi="Times New Roman" w:cs="Times New Roman"/>
          <w:sz w:val="28"/>
          <w:szCs w:val="28"/>
        </w:rPr>
        <w:t>распоряжение</w:t>
      </w:r>
      <w:r w:rsidR="007E473C" w:rsidRPr="005D358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B7684" w:rsidRPr="005D3580" w:rsidRDefault="009B7684" w:rsidP="005D358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B7684" w:rsidRPr="005D3580" w:rsidRDefault="009B7684" w:rsidP="005D3580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B7684" w:rsidRPr="005D3580" w:rsidRDefault="009B7684" w:rsidP="005D3580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B7684" w:rsidRPr="005D3580" w:rsidRDefault="005D3580" w:rsidP="005D358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D3580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5D358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D3580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D358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4D3640" w:rsidRPr="008D1B9C" w:rsidRDefault="004D3640">
      <w:pPr>
        <w:rPr>
          <w:rFonts w:ascii="Times New Roman" w:hAnsi="Times New Roman" w:cs="Times New Roman"/>
          <w:sz w:val="28"/>
          <w:szCs w:val="28"/>
        </w:rPr>
      </w:pPr>
    </w:p>
    <w:p w:rsidR="00FA4F64" w:rsidRPr="008D1B9C" w:rsidRDefault="00FA4F64" w:rsidP="00FA4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4F64" w:rsidRPr="008D1B9C" w:rsidSect="005D3580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0658D0" w:rsidRPr="00BD0A97" w:rsidRDefault="006A48D4" w:rsidP="006A48D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658D0" w:rsidRPr="00BD0A97" w:rsidRDefault="006A48D4" w:rsidP="006A48D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F42D1" w:rsidRPr="00BD0A9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658D0" w:rsidRPr="00BD0A9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658D0" w:rsidRPr="00BD0A97">
        <w:rPr>
          <w:rFonts w:ascii="Times New Roman" w:hAnsi="Times New Roman" w:cs="Times New Roman"/>
          <w:sz w:val="28"/>
          <w:szCs w:val="28"/>
        </w:rPr>
        <w:br/>
        <w:t>Республики Тыва</w:t>
      </w:r>
    </w:p>
    <w:p w:rsidR="00BD0A97" w:rsidRPr="00BD0A97" w:rsidRDefault="005F4B78" w:rsidP="00BD0A97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153-р</w:t>
      </w:r>
    </w:p>
    <w:p w:rsidR="00BD0A97" w:rsidRPr="00BD0A97" w:rsidRDefault="00BD0A97" w:rsidP="00B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A97" w:rsidRPr="00BD0A97" w:rsidRDefault="00BD0A97" w:rsidP="00B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A97" w:rsidRPr="00BD0A97" w:rsidRDefault="00BD0A97" w:rsidP="00BD0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A97">
        <w:rPr>
          <w:rFonts w:ascii="Times New Roman" w:hAnsi="Times New Roman" w:cs="Times New Roman"/>
          <w:b/>
          <w:sz w:val="28"/>
          <w:szCs w:val="28"/>
        </w:rPr>
        <w:t>К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О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Л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И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Ч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Е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С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Т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>В</w:t>
      </w:r>
      <w:r w:rsidR="006C1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A97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BD0A97" w:rsidRDefault="00EA3837" w:rsidP="00B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A9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BD0A97">
        <w:rPr>
          <w:rFonts w:ascii="Times New Roman" w:hAnsi="Times New Roman" w:cs="Times New Roman"/>
          <w:sz w:val="28"/>
          <w:szCs w:val="28"/>
        </w:rPr>
        <w:t xml:space="preserve"> </w:t>
      </w:r>
      <w:r w:rsidR="006832C7" w:rsidRPr="00BD0A97">
        <w:rPr>
          <w:rFonts w:ascii="Times New Roman" w:hAnsi="Times New Roman" w:cs="Times New Roman"/>
          <w:sz w:val="28"/>
          <w:szCs w:val="28"/>
        </w:rPr>
        <w:t>по</w:t>
      </w:r>
      <w:r w:rsidR="00A3101C" w:rsidRPr="00BD0A97">
        <w:rPr>
          <w:rFonts w:ascii="Times New Roman" w:hAnsi="Times New Roman" w:cs="Times New Roman"/>
          <w:sz w:val="28"/>
          <w:szCs w:val="28"/>
        </w:rPr>
        <w:t xml:space="preserve"> муниципальным </w:t>
      </w:r>
    </w:p>
    <w:p w:rsidR="00A3101C" w:rsidRDefault="00A3101C" w:rsidP="00B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A97">
        <w:rPr>
          <w:rFonts w:ascii="Times New Roman" w:hAnsi="Times New Roman" w:cs="Times New Roman"/>
          <w:sz w:val="28"/>
          <w:szCs w:val="28"/>
        </w:rPr>
        <w:t>районам и городским округам Республики Тыва</w:t>
      </w:r>
      <w:r w:rsidR="00BD0A97">
        <w:rPr>
          <w:rFonts w:ascii="Times New Roman" w:hAnsi="Times New Roman" w:cs="Times New Roman"/>
          <w:sz w:val="28"/>
          <w:szCs w:val="28"/>
        </w:rPr>
        <w:t xml:space="preserve"> </w:t>
      </w:r>
      <w:r w:rsidR="00E73106" w:rsidRPr="00BD0A97">
        <w:rPr>
          <w:rFonts w:ascii="Times New Roman" w:hAnsi="Times New Roman" w:cs="Times New Roman"/>
          <w:sz w:val="28"/>
          <w:szCs w:val="28"/>
        </w:rPr>
        <w:t>на 2024-2025</w:t>
      </w:r>
      <w:r w:rsidRPr="00BD0A9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D0A97" w:rsidRPr="00BD0A97" w:rsidRDefault="00BD0A97" w:rsidP="00BD0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386"/>
        <w:gridCol w:w="2835"/>
        <w:gridCol w:w="2693"/>
        <w:gridCol w:w="2836"/>
      </w:tblGrid>
      <w:tr w:rsidR="008D1B9C" w:rsidRPr="00BD0A97" w:rsidTr="00BD0A97">
        <w:trPr>
          <w:trHeight w:val="20"/>
          <w:tblHeader/>
          <w:jc w:val="center"/>
        </w:trPr>
        <w:tc>
          <w:tcPr>
            <w:tcW w:w="562" w:type="dxa"/>
            <w:noWrap/>
            <w:hideMark/>
          </w:tcPr>
          <w:p w:rsidR="00EA3837" w:rsidRDefault="00EA3837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0A97" w:rsidRPr="00BD0A97" w:rsidRDefault="00BD0A97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hideMark/>
          </w:tcPr>
          <w:p w:rsidR="00EA3837" w:rsidRPr="00BD0A97" w:rsidRDefault="00EA3837" w:rsidP="006C1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6C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2835" w:type="dxa"/>
          </w:tcPr>
          <w:p w:rsidR="00EA3837" w:rsidRPr="00BD0A97" w:rsidRDefault="00EA3837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A3837" w:rsidRPr="00BD0A97" w:rsidRDefault="00EA3837" w:rsidP="006C1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10.01.202</w:t>
            </w:r>
            <w:r w:rsidR="00654A41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7830D8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30D8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EA3837" w:rsidRPr="00BD0A97" w:rsidRDefault="00EA3837" w:rsidP="006C1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6C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A41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10.01.2025</w:t>
            </w: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</w:t>
            </w:r>
            <w:r w:rsidR="007830D8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</w:tcPr>
          <w:p w:rsidR="00EA3837" w:rsidRPr="00BD0A97" w:rsidRDefault="00EA3837" w:rsidP="006C1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6C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0F18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10.01.2026</w:t>
            </w: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</w:t>
            </w:r>
            <w:r w:rsidR="007830D8"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hideMark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9071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9252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9437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4738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Танд</w:t>
            </w:r>
            <w:r w:rsidR="00BD0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90F18" w:rsidRPr="00BD0A97" w:rsidTr="00BD0A97">
        <w:trPr>
          <w:trHeight w:val="20"/>
          <w:jc w:val="center"/>
        </w:trPr>
        <w:tc>
          <w:tcPr>
            <w:tcW w:w="562" w:type="dxa"/>
            <w:noWrap/>
            <w:hideMark/>
          </w:tcPr>
          <w:p w:rsidR="00D90F18" w:rsidRPr="00BD0A97" w:rsidRDefault="00D90F18" w:rsidP="00BD0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D90F18" w:rsidRPr="00BD0A97" w:rsidRDefault="00D90F18" w:rsidP="00BD0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="006C1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CD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2835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693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6" w:type="dxa"/>
          </w:tcPr>
          <w:p w:rsidR="00D90F18" w:rsidRPr="00BD0A97" w:rsidRDefault="00D90F18" w:rsidP="00BD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9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</w:tbl>
    <w:p w:rsidR="008643F5" w:rsidRPr="008D1B9C" w:rsidRDefault="008643F5" w:rsidP="00725FF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C1CDD" w:rsidRDefault="006C1CDD">
      <w:pPr>
        <w:rPr>
          <w:rFonts w:ascii="Times New Roman" w:hAnsi="Times New Roman" w:cs="Times New Roman"/>
          <w:sz w:val="28"/>
          <w:szCs w:val="28"/>
        </w:rPr>
        <w:sectPr w:rsidR="006C1CDD" w:rsidSect="00BD0A97">
          <w:pgSz w:w="16838" w:h="11906" w:orient="landscape" w:code="9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6A48D4" w:rsidRPr="00BD0A97" w:rsidRDefault="006A48D4" w:rsidP="006A48D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A48D4" w:rsidRPr="00BD0A97" w:rsidRDefault="006A48D4" w:rsidP="006A48D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0A9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0A9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BD0A97">
        <w:rPr>
          <w:rFonts w:ascii="Times New Roman" w:hAnsi="Times New Roman" w:cs="Times New Roman"/>
          <w:sz w:val="28"/>
          <w:szCs w:val="28"/>
        </w:rPr>
        <w:br/>
        <w:t>Республики Тыва</w:t>
      </w:r>
    </w:p>
    <w:p w:rsidR="006C1CDD" w:rsidRPr="006C1CDD" w:rsidRDefault="005F4B78" w:rsidP="005F4B78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153-р</w:t>
      </w:r>
    </w:p>
    <w:p w:rsidR="006C1CDD" w:rsidRPr="006C1CDD" w:rsidRDefault="006C1CDD" w:rsidP="006C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DD" w:rsidRPr="006C1CDD" w:rsidRDefault="006C1CDD" w:rsidP="006C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FFF" w:rsidRPr="006C1CDD" w:rsidRDefault="00725FFF" w:rsidP="006C1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CD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25FFF" w:rsidRPr="006C1CDD" w:rsidRDefault="00725FFF" w:rsidP="006C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CDD">
        <w:rPr>
          <w:rFonts w:ascii="Times New Roman" w:hAnsi="Times New Roman" w:cs="Times New Roman"/>
          <w:sz w:val="28"/>
          <w:szCs w:val="28"/>
        </w:rPr>
        <w:t>мероприятий, направленных на развитие малого среднего предпринимательства</w:t>
      </w:r>
    </w:p>
    <w:p w:rsidR="00725FFF" w:rsidRPr="006C1CDD" w:rsidRDefault="00725FFF" w:rsidP="006C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CDD">
        <w:rPr>
          <w:rFonts w:ascii="Times New Roman" w:hAnsi="Times New Roman" w:cs="Times New Roman"/>
          <w:sz w:val="28"/>
          <w:szCs w:val="28"/>
        </w:rPr>
        <w:t>на территори</w:t>
      </w:r>
      <w:r w:rsidR="00B06974">
        <w:rPr>
          <w:rFonts w:ascii="Times New Roman" w:hAnsi="Times New Roman" w:cs="Times New Roman"/>
          <w:sz w:val="28"/>
          <w:szCs w:val="28"/>
        </w:rPr>
        <w:t>ях</w:t>
      </w:r>
      <w:r w:rsidRPr="006C1CDD">
        <w:rPr>
          <w:rFonts w:ascii="Times New Roman" w:hAnsi="Times New Roman" w:cs="Times New Roman"/>
          <w:sz w:val="28"/>
          <w:szCs w:val="28"/>
        </w:rPr>
        <w:t xml:space="preserve"> </w:t>
      </w:r>
      <w:r w:rsidR="00317A36" w:rsidRPr="006C1CD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E650F" w:rsidRPr="006C1CD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B953CD" w:rsidRPr="006C1CDD" w:rsidRDefault="00B953CD" w:rsidP="006C1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9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061"/>
        <w:gridCol w:w="1842"/>
        <w:gridCol w:w="2219"/>
        <w:gridCol w:w="5404"/>
      </w:tblGrid>
      <w:tr w:rsidR="00CE747D" w:rsidRPr="00CE747D" w:rsidTr="00CE747D">
        <w:trPr>
          <w:trHeight w:val="20"/>
          <w:tblHeader/>
          <w:jc w:val="center"/>
        </w:trPr>
        <w:tc>
          <w:tcPr>
            <w:tcW w:w="179" w:type="pct"/>
          </w:tcPr>
          <w:p w:rsidR="00E54108" w:rsidRDefault="00E54108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747D" w:rsidRPr="00CE747D" w:rsidRDefault="00CE747D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82" w:type="pct"/>
          </w:tcPr>
          <w:p w:rsidR="00E54108" w:rsidRPr="00CE747D" w:rsidRDefault="00E54108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2" w:type="pct"/>
          </w:tcPr>
          <w:p w:rsidR="00CE747D" w:rsidRDefault="00E54108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E54108" w:rsidRPr="00CE747D" w:rsidRDefault="00E54108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89" w:type="pct"/>
          </w:tcPr>
          <w:p w:rsidR="00E54108" w:rsidRPr="00CE747D" w:rsidRDefault="00E54108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CE747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CE747D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678" w:type="pct"/>
          </w:tcPr>
          <w:p w:rsidR="00E54108" w:rsidRPr="00CE747D" w:rsidRDefault="00E54108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D1B9C" w:rsidRPr="00CE747D" w:rsidTr="00CE747D">
        <w:trPr>
          <w:trHeight w:val="20"/>
          <w:jc w:val="center"/>
        </w:trPr>
        <w:tc>
          <w:tcPr>
            <w:tcW w:w="5000" w:type="pct"/>
            <w:gridSpan w:val="5"/>
          </w:tcPr>
          <w:p w:rsidR="00436663" w:rsidRPr="00CE747D" w:rsidRDefault="00DE2372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663" w:rsidRPr="00CE747D">
              <w:rPr>
                <w:rFonts w:ascii="Times New Roman" w:hAnsi="Times New Roman" w:cs="Times New Roman"/>
                <w:sz w:val="24"/>
                <w:szCs w:val="24"/>
              </w:rPr>
              <w:t>. Основные мероприятия по развитию малого и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E9238A" w:rsidRPr="00CE747D" w:rsidRDefault="00323B8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82" w:type="pct"/>
          </w:tcPr>
          <w:p w:rsidR="00E9238A" w:rsidRPr="00CE747D" w:rsidRDefault="003521B6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ответственных за реализацию </w:t>
            </w:r>
            <w:r w:rsidR="00C94C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>плана мероприятий, направленных на развитие малого среднего предпринимательства на территории муниципального образования Республики Тыва</w:t>
            </w:r>
          </w:p>
        </w:tc>
        <w:tc>
          <w:tcPr>
            <w:tcW w:w="572" w:type="pct"/>
          </w:tcPr>
          <w:p w:rsidR="00D3236A" w:rsidRPr="00CE747D" w:rsidRDefault="0084014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3236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9238A" w:rsidRPr="00CE747D" w:rsidRDefault="00454270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236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E7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E9238A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E9238A" w:rsidRPr="00CE747D" w:rsidRDefault="00BC40CB" w:rsidP="00B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521B6" w:rsidRPr="00CE747D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правово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238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 перечнем должностей, ответственных за </w:t>
            </w:r>
            <w:r w:rsidR="003521B6" w:rsidRPr="00CE747D">
              <w:rPr>
                <w:rFonts w:ascii="Times New Roman" w:hAnsi="Times New Roman" w:cs="Times New Roman"/>
                <w:sz w:val="24"/>
                <w:szCs w:val="24"/>
              </w:rPr>
              <w:t>реализацию плана мероприятий, направленных на развитие малого среднего предпринимательства на территории муниципального образования Республики Тыва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8B5D92" w:rsidRPr="00CE747D" w:rsidRDefault="00323B8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82" w:type="pct"/>
          </w:tcPr>
          <w:p w:rsidR="008B5D92" w:rsidRPr="00CE747D" w:rsidRDefault="008B5D9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Декомпози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ция плановых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«Количество субъектов малого и среднего предпринимательства на 202</w:t>
            </w:r>
            <w:r w:rsidR="008D5658" w:rsidRPr="00CE74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D5658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годы» по сельским (городским) поселениям</w:t>
            </w:r>
          </w:p>
        </w:tc>
        <w:tc>
          <w:tcPr>
            <w:tcW w:w="572" w:type="pct"/>
          </w:tcPr>
          <w:p w:rsidR="00D46D84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8B5D92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74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9" w:type="pct"/>
          </w:tcPr>
          <w:p w:rsidR="008B5D92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5D92"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</w:p>
        </w:tc>
        <w:tc>
          <w:tcPr>
            <w:tcW w:w="1678" w:type="pct"/>
          </w:tcPr>
          <w:p w:rsidR="00D44DA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утверждение нормативного правового акта муниципального образования </w:t>
            </w:r>
            <w:r w:rsidR="008B5D9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004B8" w:rsidRPr="00CE747D">
              <w:rPr>
                <w:rFonts w:ascii="Times New Roman" w:hAnsi="Times New Roman" w:cs="Times New Roman"/>
                <w:sz w:val="24"/>
                <w:szCs w:val="24"/>
              </w:rPr>
              <w:t>доведением плановых значений показателя «Количество субъектов малого и среднего предпринимательства на 2023-2024 годы» по сельским (городским) поселениям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D44DA7" w:rsidRPr="00CE747D" w:rsidRDefault="00323B8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82" w:type="pct"/>
          </w:tcPr>
          <w:p w:rsidR="00D44DA7" w:rsidRPr="00CE747D" w:rsidRDefault="00D44DA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рейтинговой оценки работы администраций поселений муниципального образования по развитию малого предприниматель</w:t>
            </w:r>
            <w:r w:rsidR="00BC40C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72" w:type="pct"/>
          </w:tcPr>
          <w:p w:rsidR="00D46D84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D44DA7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CE7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D44DA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4DA7"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</w:p>
        </w:tc>
        <w:tc>
          <w:tcPr>
            <w:tcW w:w="1678" w:type="pct"/>
          </w:tcPr>
          <w:p w:rsidR="00D44DA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4DA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ценка эффективности реализации мероприятий по развитию предпринимательства, позитивных изменений, произошедших в малом и среднем предпринимательстве вследствие проведения мер и </w:t>
            </w:r>
            <w:r w:rsidR="00B0697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="00D44DA7" w:rsidRPr="00CE747D">
              <w:rPr>
                <w:rFonts w:ascii="Times New Roman" w:hAnsi="Times New Roman" w:cs="Times New Roman"/>
                <w:sz w:val="24"/>
                <w:szCs w:val="24"/>
              </w:rPr>
              <w:t>затрат на реализацию этих мер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436663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882" w:type="pct"/>
          </w:tcPr>
          <w:p w:rsidR="00436663" w:rsidRPr="00CE747D" w:rsidRDefault="00436663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F90D85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 ве</w:t>
            </w:r>
            <w:r w:rsidR="00F90D85" w:rsidRPr="00CE747D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постоянном режиме паспорт</w:t>
            </w:r>
            <w:r w:rsidR="00F90D85" w:rsidRPr="00CE7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активности в муниципальном образовании в разрезе поселений</w:t>
            </w:r>
            <w:r w:rsidR="000663F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</w:tcPr>
          <w:p w:rsidR="00D46D84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436663" w:rsidRPr="00CE747D" w:rsidRDefault="00D46D84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585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663"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689" w:type="pct"/>
          </w:tcPr>
          <w:p w:rsidR="00436663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436663" w:rsidRPr="00CE747D" w:rsidRDefault="005851EF" w:rsidP="0044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6663" w:rsidRPr="00CE747D">
              <w:rPr>
                <w:rFonts w:ascii="Times New Roman" w:hAnsi="Times New Roman" w:cs="Times New Roman"/>
                <w:sz w:val="24"/>
                <w:szCs w:val="24"/>
              </w:rPr>
              <w:t>ыявление в муниципальном образовании востребованных объектов</w:t>
            </w:r>
            <w:r w:rsidR="000663F2" w:rsidRPr="00CE747D">
              <w:rPr>
                <w:rFonts w:ascii="Times New Roman" w:hAnsi="Times New Roman" w:cs="Times New Roman"/>
                <w:sz w:val="24"/>
                <w:szCs w:val="24"/>
              </w:rPr>
              <w:t>/проектов</w:t>
            </w:r>
            <w:r w:rsidR="00436663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(взаимосвязано с пунктом 4.1 плана мероприятий)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DE2372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82" w:type="pct"/>
          </w:tcPr>
          <w:p w:rsidR="00DE2372" w:rsidRPr="00CE747D" w:rsidRDefault="00592669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F90D85" w:rsidRPr="00CE7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товаропроизводителей муниципального образования и обеспеч</w:t>
            </w:r>
            <w:r w:rsidR="00F90D85" w:rsidRPr="00CE747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="00F90D85" w:rsidRPr="00CE747D">
              <w:rPr>
                <w:rFonts w:ascii="Times New Roman" w:hAnsi="Times New Roman" w:cs="Times New Roman"/>
                <w:sz w:val="24"/>
                <w:szCs w:val="24"/>
              </w:rPr>
              <w:t>своевременной актуализации</w:t>
            </w:r>
          </w:p>
        </w:tc>
        <w:tc>
          <w:tcPr>
            <w:tcW w:w="572" w:type="pct"/>
          </w:tcPr>
          <w:p w:rsidR="00D46D84" w:rsidRPr="00CE747D" w:rsidRDefault="00D46D84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DE2372" w:rsidRPr="00CE747D" w:rsidRDefault="00D46D84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585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689" w:type="pct"/>
          </w:tcPr>
          <w:p w:rsidR="00DE2372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E2372" w:rsidRPr="00CE747D" w:rsidRDefault="005851EF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аличие реестра товаропроизводителей муниципального образования для оказания адресной поддержки субъектам малого и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DE2372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82" w:type="pct"/>
          </w:tcPr>
          <w:p w:rsidR="00DE2372" w:rsidRPr="00CE747D" w:rsidRDefault="00F90D85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торгов</w:t>
            </w:r>
            <w:r w:rsidR="00BE2257" w:rsidRPr="00CE74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</w:t>
            </w:r>
            <w:r w:rsidR="005851EF">
              <w:rPr>
                <w:rFonts w:ascii="Times New Roman" w:hAnsi="Times New Roman" w:cs="Times New Roman"/>
                <w:sz w:val="24"/>
                <w:szCs w:val="24"/>
              </w:rPr>
              <w:t xml:space="preserve">ральным законом от 28 декабря 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2009 г. № 381-ФЗ «Об основах государственного регулирования торговой деятельности в Российской Федерации» и обеспеч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его своевременн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ой актуализации</w:t>
            </w:r>
          </w:p>
        </w:tc>
        <w:tc>
          <w:tcPr>
            <w:tcW w:w="572" w:type="pct"/>
          </w:tcPr>
          <w:p w:rsidR="00DE2372" w:rsidRPr="00CE747D" w:rsidRDefault="00DE2372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ежеквартально до 10 числа месяца, следующего за отчетным кварталом</w:t>
            </w:r>
          </w:p>
          <w:p w:rsidR="00DE2372" w:rsidRPr="00CE747D" w:rsidRDefault="00DE2372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DE2372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E2372" w:rsidRPr="00CE747D" w:rsidRDefault="005851EF" w:rsidP="0044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и утвер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592669" w:rsidRPr="00CE7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предпринимательства, осуществляющих торговую деятельность,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от 28 декабря 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  <w:r w:rsidR="00442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№ 381-ФЗ «Об основах государственного регулирования торговой деяте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льности в Российской Федерации»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DE2372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882" w:type="pct"/>
          </w:tcPr>
          <w:p w:rsidR="00DE2372" w:rsidRPr="00CE747D" w:rsidRDefault="00DE237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торговых объектах </w:t>
            </w:r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полок «Сделано в Туве» с целью предоставления возможности реализации продукции местных товаропроизводителей</w:t>
            </w:r>
          </w:p>
        </w:tc>
        <w:tc>
          <w:tcPr>
            <w:tcW w:w="572" w:type="pct"/>
          </w:tcPr>
          <w:p w:rsidR="009D349C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DE2372" w:rsidRPr="00CE747D" w:rsidRDefault="009D349C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585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5851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689" w:type="pct"/>
          </w:tcPr>
          <w:p w:rsidR="00DE2372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E2372" w:rsidRPr="00CE747D" w:rsidRDefault="005851EF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оздание полок «Сделано в Туве» в не менее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69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</w:t>
            </w:r>
          </w:p>
          <w:p w:rsidR="00DE2372" w:rsidRPr="00CE747D" w:rsidRDefault="00DE237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DE2372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82" w:type="pct"/>
          </w:tcPr>
          <w:p w:rsidR="00DE2372" w:rsidRPr="00CE747D" w:rsidRDefault="00DE2372" w:rsidP="00B06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Организация ярмарок выходного дня с целью предоставления местным товаропроизводител</w:t>
            </w:r>
            <w:r w:rsidR="00B06974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реализации продукции (товаров и услуг) и установления прямых отношений между потребителями и товаропроизводителями, насыщения товарами и услугами рынка района</w:t>
            </w:r>
          </w:p>
        </w:tc>
        <w:tc>
          <w:tcPr>
            <w:tcW w:w="572" w:type="pct"/>
          </w:tcPr>
          <w:p w:rsidR="00DE2372" w:rsidRPr="00CE747D" w:rsidRDefault="00DE2372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689" w:type="pct"/>
          </w:tcPr>
          <w:p w:rsidR="00DE2372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E2372" w:rsidRPr="00CE747D" w:rsidRDefault="005851EF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ярмарок выходного дня н</w:t>
            </w:r>
            <w:r w:rsidR="00DE2372" w:rsidRPr="00CE747D">
              <w:rPr>
                <w:rFonts w:ascii="Times New Roman" w:hAnsi="Times New Roman" w:cs="Times New Roman"/>
                <w:sz w:val="24"/>
                <w:szCs w:val="24"/>
              </w:rPr>
              <w:t>е менее одного раза в неделю</w:t>
            </w:r>
          </w:p>
          <w:p w:rsidR="00DE2372" w:rsidRPr="00CE747D" w:rsidRDefault="00DE237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2" w:rsidRPr="00CE747D" w:rsidRDefault="00DE237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372" w:rsidRPr="00CE747D" w:rsidRDefault="00DE237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DE2372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82" w:type="pct"/>
          </w:tcPr>
          <w:p w:rsidR="00940D01" w:rsidRDefault="00566AF4" w:rsidP="0094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В целях оперативного реагирования на рост цен и уменьшение запасов продовольственных и непродовольственных товаров еженедельн</w:t>
            </w:r>
            <w:r w:rsidR="00BE2257" w:rsidRPr="00CE747D">
              <w:rPr>
                <w:rFonts w:ascii="Times New Roman" w:hAnsi="Times New Roman" w:cs="Times New Roman"/>
                <w:sz w:val="24"/>
                <w:szCs w:val="24"/>
              </w:rPr>
              <w:t>ый ввод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BE2257" w:rsidRPr="00CE7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0D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6AF4" w:rsidRPr="00CE747D" w:rsidRDefault="00940D01" w:rsidP="0094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66AF4" w:rsidRPr="00CE747D">
              <w:rPr>
                <w:rFonts w:ascii="Times New Roman" w:hAnsi="Times New Roman" w:cs="Times New Roman"/>
                <w:sz w:val="24"/>
                <w:szCs w:val="24"/>
              </w:rPr>
              <w:t>о ценах на продовольственные и непродовольственные товары</w:t>
            </w:r>
            <w:r w:rsidR="00BE225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автоматизированную систему АРМ Монито</w:t>
            </w:r>
            <w:r w:rsidR="00BE2257"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ринг цен</w:t>
            </w:r>
            <w:r w:rsidR="00566AF4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DE2372" w:rsidRPr="00CE747D" w:rsidRDefault="00940D01" w:rsidP="00940D0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66AF4" w:rsidRPr="00CE747D">
              <w:rPr>
                <w:rFonts w:ascii="Times New Roman" w:hAnsi="Times New Roman" w:cs="Times New Roman"/>
                <w:sz w:val="24"/>
                <w:szCs w:val="24"/>
              </w:rPr>
              <w:t>о запасах продовольственных и непродовольственных товаров в торговых объ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</w:tc>
        <w:tc>
          <w:tcPr>
            <w:tcW w:w="572" w:type="pct"/>
          </w:tcPr>
          <w:p w:rsidR="00DE2372" w:rsidRPr="00CE747D" w:rsidRDefault="00DE2372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по вторникам и пятницам</w:t>
            </w:r>
          </w:p>
        </w:tc>
        <w:tc>
          <w:tcPr>
            <w:tcW w:w="689" w:type="pct"/>
          </w:tcPr>
          <w:p w:rsidR="00DE2372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E2372" w:rsidRPr="00CE747D" w:rsidRDefault="00940D01" w:rsidP="0094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AF4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сводной информации </w:t>
            </w:r>
            <w:r w:rsidR="00206A04" w:rsidRPr="00CE747D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цен и запасов продовольственных и непродовольственных товаров в</w:t>
            </w:r>
            <w:r w:rsidR="00566AF4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полномочного представителя Президента Российской Федерации в Сибирском федеральном округе и в </w:t>
            </w:r>
            <w:r w:rsidR="00566AF4"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промышленности и торговли Российской Федерации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ие возможности создания и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 муниципальном образовании инфраструктуры поддержки малого и среднего предпринимательства или определение представителя региональной инфраструктуры</w:t>
            </w:r>
          </w:p>
        </w:tc>
        <w:tc>
          <w:tcPr>
            <w:tcW w:w="572" w:type="pct"/>
          </w:tcPr>
          <w:p w:rsidR="00C15E07" w:rsidRPr="00CE747D" w:rsidRDefault="00940D01" w:rsidP="0094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15 апреля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C15E07" w:rsidRPr="00CE747D" w:rsidRDefault="00BC40CB" w:rsidP="00B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Центр «Мой бизнес» Республики Тыва</w:t>
            </w:r>
          </w:p>
        </w:tc>
        <w:tc>
          <w:tcPr>
            <w:tcW w:w="1678" w:type="pct"/>
          </w:tcPr>
          <w:p w:rsidR="00C15E07" w:rsidRPr="00CE747D" w:rsidRDefault="00940D0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оздание инфраструктуры поддержки малого и среднего предпринимательства или определение представителя региональной инфраструктуры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созданию различных форм объединений предпринимателей</w:t>
            </w:r>
          </w:p>
        </w:tc>
        <w:tc>
          <w:tcPr>
            <w:tcW w:w="572" w:type="pct"/>
          </w:tcPr>
          <w:p w:rsidR="00C15E07" w:rsidRPr="00CE747D" w:rsidRDefault="00940D01" w:rsidP="0094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15 апреля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C15E07" w:rsidRPr="00CE747D" w:rsidRDefault="00BC40CB" w:rsidP="00B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Центр «Мой бизнес» Республики Тыва</w:t>
            </w:r>
          </w:p>
        </w:tc>
        <w:tc>
          <w:tcPr>
            <w:tcW w:w="1678" w:type="pct"/>
          </w:tcPr>
          <w:p w:rsidR="00C15E07" w:rsidRPr="00CE747D" w:rsidRDefault="00940D0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образовании не менее одного делового объединения предпринимателей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pct"/>
            <w:vMerge w:val="restar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муниципального района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поддержки в отношении получателей поддержки из бюджетов всех уровней</w:t>
            </w:r>
          </w:p>
        </w:tc>
        <w:tc>
          <w:tcPr>
            <w:tcW w:w="572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C15E07" w:rsidRPr="00CE747D" w:rsidRDefault="009D349C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40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689" w:type="pct"/>
            <w:vMerge w:val="restart"/>
          </w:tcPr>
          <w:p w:rsidR="009D349C" w:rsidRPr="00CE747D" w:rsidRDefault="00BC40CB" w:rsidP="00B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>Минэкономразвития Республики Тыва</w:t>
            </w:r>
          </w:p>
        </w:tc>
        <w:tc>
          <w:tcPr>
            <w:tcW w:w="1678" w:type="pct"/>
          </w:tcPr>
          <w:p w:rsidR="00C15E07" w:rsidRPr="00CE747D" w:rsidRDefault="00940D0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реестра субъектов малого и среднего предпринимательства муниципального района и </w:t>
            </w:r>
            <w:proofErr w:type="spellStart"/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поддержки из местного бюджета на сайте муниципального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9D349C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9D349C" w:rsidRPr="00CE747D" w:rsidRDefault="009D349C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9D349C" w:rsidRPr="00CE747D" w:rsidRDefault="009D349C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9D349C" w:rsidRPr="00CE747D" w:rsidRDefault="009D349C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9D349C" w:rsidRPr="00CE747D" w:rsidRDefault="00940D0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реестра субъектов малого и среднего предпринимательства муниципального района и </w:t>
            </w:r>
            <w:proofErr w:type="spellStart"/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9D349C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поддержки в Минэкономраз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Республики Тыва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940D0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несение сведений о субъектах малого и среднего предпринимательства муниципального района и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поддержки в Единый реестр субъектов малого и среднего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получателей поддержки ФНС России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аличие реестра субъектов малого и среднего предпринимательства муниципального района и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поддержки из бюджетов всех уровней</w:t>
            </w:r>
          </w:p>
        </w:tc>
      </w:tr>
      <w:tr w:rsidR="008D1B9C" w:rsidRPr="00CE747D" w:rsidTr="00CE747D">
        <w:trPr>
          <w:trHeight w:val="20"/>
          <w:jc w:val="center"/>
        </w:trPr>
        <w:tc>
          <w:tcPr>
            <w:tcW w:w="5000" w:type="pct"/>
            <w:gridSpan w:val="5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услуг и мер поддержки субъектам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предпринимательства,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а также физических лиц, планирующих стать субъектами предпринимательства, о Цифровой платформе МСП.РФ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C15E07" w:rsidRPr="00CE747D" w:rsidRDefault="009D349C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ежемесячно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убликация информационных постов на офици</w:t>
            </w:r>
            <w:r w:rsidR="00670A39">
              <w:rPr>
                <w:rFonts w:ascii="Times New Roman" w:hAnsi="Times New Roman" w:cs="Times New Roman"/>
                <w:sz w:val="24"/>
                <w:szCs w:val="24"/>
              </w:rPr>
              <w:t>альных сайтах и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670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Цифровой платформе МСП.РФ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BA68F5" w:rsidRPr="00CE747D" w:rsidRDefault="00BA68F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82" w:type="pct"/>
            <w:vMerge w:val="restart"/>
          </w:tcPr>
          <w:p w:rsidR="00BA68F5" w:rsidRPr="00CE747D" w:rsidRDefault="00BA68F5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Регистрация на Цифровой платформе МСП.РФ, а также внесение услуг и прием заявок на оказание услуг через Цифровую платформу МСП.РФ</w:t>
            </w:r>
          </w:p>
        </w:tc>
        <w:tc>
          <w:tcPr>
            <w:tcW w:w="572" w:type="pct"/>
            <w:vMerge w:val="restart"/>
          </w:tcPr>
          <w:p w:rsidR="00BA68F5" w:rsidRPr="00CE747D" w:rsidRDefault="00BA68F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BA68F5" w:rsidRPr="00CE747D" w:rsidRDefault="00BA68F5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689" w:type="pct"/>
            <w:vMerge w:val="restart"/>
          </w:tcPr>
          <w:p w:rsidR="00BA68F5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BA68F5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аполнение и согласование карточки организации на Цифровой платформе МСП.РФ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BA68F5" w:rsidRPr="00CE747D" w:rsidRDefault="00BA68F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BA68F5" w:rsidRPr="00CE747D" w:rsidRDefault="00BA68F5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BA68F5" w:rsidRPr="00CE747D" w:rsidRDefault="00BA68F5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BA68F5" w:rsidRPr="00CE747D" w:rsidRDefault="00BA68F5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BA68F5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несение и согласование карточки не менее одной усл</w:t>
            </w:r>
            <w:r w:rsidR="00670A39">
              <w:rPr>
                <w:rFonts w:ascii="Times New Roman" w:hAnsi="Times New Roman" w:cs="Times New Roman"/>
                <w:sz w:val="24"/>
                <w:szCs w:val="24"/>
              </w:rPr>
              <w:t>уги в Цифровой платформе МСП.РФ;</w:t>
            </w:r>
          </w:p>
          <w:p w:rsidR="00BA68F5" w:rsidRPr="00CE747D" w:rsidRDefault="00670A39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ифровизация</w:t>
            </w:r>
            <w:proofErr w:type="spellEnd"/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услуг и мер поддержки, возможность подачи субъектами предпринимательства и </w:t>
            </w:r>
            <w:proofErr w:type="spellStart"/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заявки на услуги в онлайн режиме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1F192E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субъектах малого и среднего предпринимательства и оказанных им </w:t>
            </w:r>
            <w:r w:rsidR="00D9292F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услугах в Единый реестр субъектов малого и среднего предпринимат</w:t>
            </w:r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ельства – получателей поддержки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C15E07" w:rsidRPr="00CE747D" w:rsidRDefault="00BA68F5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ежемесячно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ффективное оказание поддержки субъектам предпринимательства, наличие возможности проверки субъекта предпринимательства на наличие или отсутствие оказанной им поддержки</w:t>
            </w:r>
          </w:p>
        </w:tc>
      </w:tr>
      <w:tr w:rsidR="008D1B9C" w:rsidRPr="00CE747D" w:rsidTr="00CE747D">
        <w:trPr>
          <w:trHeight w:val="20"/>
          <w:jc w:val="center"/>
        </w:trPr>
        <w:tc>
          <w:tcPr>
            <w:tcW w:w="5000" w:type="pct"/>
            <w:gridSpan w:val="5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 Информационная и консультационная поддержка малого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порядка оказания информационной и консультационной поддержки субъектам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15E07" w:rsidRPr="00CE747D" w:rsidRDefault="00BA68F5" w:rsidP="00CF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4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F4952" w:rsidRPr="00CE747D" w:rsidRDefault="00CF4952" w:rsidP="0067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утверждение нормативного правового акта муниципального образования с целью обеспечения свободного доступа субъектов малого и среднего предпринимательства и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 информации, необходимой для развития, повышения деловой активности и конкурентоспособности</w:t>
            </w:r>
          </w:p>
        </w:tc>
      </w:tr>
    </w:tbl>
    <w:p w:rsidR="00442E9F" w:rsidRDefault="00442E9F"/>
    <w:p w:rsidR="009A791B" w:rsidRDefault="009A791B" w:rsidP="009A791B">
      <w:pPr>
        <w:spacing w:after="0" w:line="240" w:lineRule="auto"/>
      </w:pPr>
    </w:p>
    <w:tbl>
      <w:tblPr>
        <w:tblStyle w:val="a3"/>
        <w:tblW w:w="509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061"/>
        <w:gridCol w:w="1842"/>
        <w:gridCol w:w="2219"/>
        <w:gridCol w:w="5404"/>
      </w:tblGrid>
      <w:tr w:rsidR="00442E9F" w:rsidRPr="00CE747D" w:rsidTr="00B06ABE">
        <w:trPr>
          <w:trHeight w:val="20"/>
          <w:tblHeader/>
          <w:jc w:val="center"/>
        </w:trPr>
        <w:tc>
          <w:tcPr>
            <w:tcW w:w="179" w:type="pct"/>
          </w:tcPr>
          <w:p w:rsidR="00442E9F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E9F" w:rsidRPr="00CE747D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82" w:type="pct"/>
          </w:tcPr>
          <w:p w:rsidR="00442E9F" w:rsidRPr="00CE747D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2" w:type="pct"/>
          </w:tcPr>
          <w:p w:rsidR="00442E9F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442E9F" w:rsidRPr="00CE747D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89" w:type="pct"/>
          </w:tcPr>
          <w:p w:rsidR="00442E9F" w:rsidRPr="00CE747D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678" w:type="pct"/>
          </w:tcPr>
          <w:p w:rsidR="00442E9F" w:rsidRPr="00CE747D" w:rsidRDefault="00442E9F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82" w:type="pct"/>
          </w:tcPr>
          <w:p w:rsidR="00C15E07" w:rsidRPr="00CE747D" w:rsidRDefault="00701C18" w:rsidP="0070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сотрудников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в актуализации информации о мерах поддержки малого среднего предпринимательства, реализуемых на территории Республики Тыва</w:t>
            </w:r>
          </w:p>
        </w:tc>
        <w:tc>
          <w:tcPr>
            <w:tcW w:w="572" w:type="pct"/>
          </w:tcPr>
          <w:p w:rsidR="00C15E07" w:rsidRPr="00CE747D" w:rsidRDefault="00442E9F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остоянное повышение информированности специалистов, ответственных за развитие малого среднего предпринимательства на территории муниципального образования, о мерах поддержки малого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2" w:type="pct"/>
            <w:vMerge w:val="restart"/>
          </w:tcPr>
          <w:p w:rsidR="00C15E07" w:rsidRPr="00CE747D" w:rsidRDefault="00C15E07" w:rsidP="0070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мерах поддержки, в том числе по</w:t>
            </w:r>
            <w:r w:rsidR="00701C18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</w:t>
            </w:r>
            <w:r w:rsidR="00701C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701C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 представленным органами исполнительной власти Республики Тыва</w:t>
            </w:r>
            <w:r w:rsidR="00BA68F5" w:rsidRPr="00CE747D">
              <w:rPr>
                <w:rFonts w:ascii="Times New Roman" w:hAnsi="Times New Roman" w:cs="Times New Roman"/>
                <w:sz w:val="24"/>
                <w:szCs w:val="24"/>
              </w:rPr>
              <w:t>, и во время массовых мероприятий на территории муниципального образования</w:t>
            </w:r>
          </w:p>
        </w:tc>
        <w:tc>
          <w:tcPr>
            <w:tcW w:w="572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  <w:vMerge w:val="restar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дресное консультирование субъектов малого и среднего предпринимательства и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мерах поддержки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CF4952" w:rsidP="00CF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е менее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женского предпринимательства от общего числа предпринимателей, получивших консультацию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1F192E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</w:t>
            </w:r>
            <w:r w:rsidR="00701C18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01C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действующих мерах поддержки на территории Республики Тыва для субъектов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F495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</w:t>
            </w:r>
            <w:r w:rsidR="00CE3881">
              <w:rPr>
                <w:rFonts w:ascii="Times New Roman" w:hAnsi="Times New Roman" w:cs="Times New Roman"/>
                <w:sz w:val="24"/>
                <w:szCs w:val="24"/>
              </w:rPr>
              <w:t>ии в месяц на официальном сайте;</w:t>
            </w:r>
          </w:p>
          <w:p w:rsidR="00C15E07" w:rsidRPr="00CE747D" w:rsidRDefault="00CE388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месяц на официальных страницах в социальных сетях и мессендже</w:t>
            </w:r>
            <w:r w:rsidR="00305231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1F192E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совещаний, «круглых столов», форумов, обучений и других мероприятий по навыкам ведения предпринимательской деятельности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30523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не менее одного мероприятия в год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1F192E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субъектов малого предпринимательства к участию в районных и городских конкурсах профессионального мастерства с целью поднятия престижа </w:t>
            </w:r>
            <w:hyperlink r:id="rId8" w:tooltip="Предпринимательская деятельность" w:history="1">
              <w:r w:rsidRPr="00CE747D">
                <w:rPr>
                  <w:rFonts w:ascii="Times New Roman" w:hAnsi="Times New Roman" w:cs="Times New Roman"/>
                  <w:sz w:val="24"/>
                  <w:szCs w:val="24"/>
                </w:rPr>
                <w:t>предпринимательской деятельности</w:t>
              </w:r>
            </w:hyperlink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 распространения опыта, успешно работающих предпринимателей района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30523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не менее одного мероприятия в год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D05C3B" w:rsidRPr="00CE747D" w:rsidRDefault="001F192E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82" w:type="pct"/>
            <w:vMerge w:val="restart"/>
          </w:tcPr>
          <w:p w:rsidR="00D05C3B" w:rsidRPr="00CE747D" w:rsidRDefault="00D05C3B" w:rsidP="0070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исполнение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субъектов МСП об оказываемых услугах Центр</w:t>
            </w:r>
            <w:r w:rsidR="00701C1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 Республики Тыва</w:t>
            </w:r>
          </w:p>
        </w:tc>
        <w:tc>
          <w:tcPr>
            <w:tcW w:w="572" w:type="pct"/>
            <w:vMerge w:val="restar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05C3B" w:rsidRPr="00CE747D" w:rsidRDefault="00D05C3B" w:rsidP="0030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30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далее ежемесячно до 25 числа отчет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месяца</w:t>
            </w:r>
          </w:p>
        </w:tc>
        <w:tc>
          <w:tcPr>
            <w:tcW w:w="689" w:type="pct"/>
            <w:vMerge w:val="restart"/>
          </w:tcPr>
          <w:p w:rsidR="00D05C3B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05C3B" w:rsidRPr="00CE747D" w:rsidRDefault="0030523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>едиаплан, утвержденный нормативным правовым актом муниципальных образований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D05C3B" w:rsidRPr="00CE747D" w:rsidRDefault="00D05C3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D05C3B" w:rsidRPr="00CE747D" w:rsidRDefault="00D05C3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D05C3B" w:rsidRPr="00CE747D" w:rsidRDefault="00305231" w:rsidP="009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исьмо в Минэкономразвития Республики Тыва с информацией об исполнении </w:t>
            </w:r>
            <w:proofErr w:type="spellStart"/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 ин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субъектов МСП об оказываемых услугах Центр</w:t>
            </w:r>
            <w:r w:rsidR="009A791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 Республики Тыва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1F192E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предпринимательства,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а также физических лиц, планирующих стать субъектами предпринимательства, о возможности стать поставщиками промышленных и непродовольственных товаров для крупных предприятий в соответствии с перечнем потребностей крупных предприятий с помощью Цифровой платформы МСП.РФ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0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30523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убликация информационных постов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сайтах и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субъектам малого и среднего предпринимательства о возможности взаимодействия крупных частных предприятий с субъектами малого и среднего предпринимательства через Цифровую платформу МСП.РФ (о возможности стать поставщиками промышленных и непродовольственных товаров для крупных предприятий в соответствии с перечнем потребностей крупных предприятий)</w:t>
            </w:r>
          </w:p>
        </w:tc>
      </w:tr>
      <w:tr w:rsidR="008D1B9C" w:rsidRPr="00CE747D" w:rsidTr="00CE747D">
        <w:trPr>
          <w:trHeight w:val="20"/>
          <w:jc w:val="center"/>
        </w:trPr>
        <w:tc>
          <w:tcPr>
            <w:tcW w:w="5000" w:type="pct"/>
            <w:gridSpan w:val="5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4. Финансовая поддержка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проектов субъектов малого и среднего предпринимательства с целью оказания содействия в поиске инвестиций (взаимосвязано с пунктом </w:t>
            </w:r>
            <w:r w:rsidR="00B133EA" w:rsidRPr="00CE747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мероприятий)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052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305231" w:rsidP="00CE747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аличие банка проектов субъектов малого и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финансовой поддержки субъектам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из бюджета муниципального образования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305231" w:rsidP="00CE747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91B">
              <w:rPr>
                <w:rFonts w:ascii="Times New Roman" w:hAnsi="Times New Roman" w:cs="Times New Roman"/>
                <w:sz w:val="24"/>
                <w:szCs w:val="24"/>
              </w:rPr>
              <w:t>редоставлении субсидии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="009A7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муниципального образования не менее одному субъекту малого </w:t>
            </w:r>
            <w:r w:rsidR="00197994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882" w:type="pct"/>
            <w:vMerge w:val="restart"/>
          </w:tcPr>
          <w:p w:rsidR="00D05C3B" w:rsidRPr="00CE747D" w:rsidRDefault="00D05C3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помощи, сопровождение субъектов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получении услуг и мер поддержки от МКК «Фонд поддержки предпринимательства Республики Тыва» и АНО «Гарантийный Фонд Республики Тыва»</w:t>
            </w:r>
          </w:p>
        </w:tc>
        <w:tc>
          <w:tcPr>
            <w:tcW w:w="572" w:type="pct"/>
            <w:vMerge w:val="restar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  <w:vMerge w:val="restart"/>
          </w:tcPr>
          <w:p w:rsidR="00D05C3B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D05C3B" w:rsidRPr="00CE747D" w:rsidRDefault="00305231" w:rsidP="003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>аправление заявки в МКК «Фонд поддержки предпринимательства Республики Тыва» 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муниципального образования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D05C3B" w:rsidRPr="00CE747D" w:rsidRDefault="00D05C3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D05C3B" w:rsidRPr="00CE747D" w:rsidRDefault="00D05C3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D05C3B" w:rsidRPr="00CE747D" w:rsidRDefault="00305231" w:rsidP="0030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>аправление заявки в АНО «Гарантийный Фонд Республики Тыва» 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D05C3B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муниципального образования</w:t>
            </w:r>
          </w:p>
        </w:tc>
      </w:tr>
    </w:tbl>
    <w:p w:rsidR="00CE3881" w:rsidRDefault="00CE3881"/>
    <w:tbl>
      <w:tblPr>
        <w:tblStyle w:val="a3"/>
        <w:tblW w:w="509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061"/>
        <w:gridCol w:w="1842"/>
        <w:gridCol w:w="2219"/>
        <w:gridCol w:w="5404"/>
      </w:tblGrid>
      <w:tr w:rsidR="00CE3881" w:rsidRPr="00CE747D" w:rsidTr="00B06ABE">
        <w:trPr>
          <w:trHeight w:val="20"/>
          <w:tblHeader/>
          <w:jc w:val="center"/>
        </w:trPr>
        <w:tc>
          <w:tcPr>
            <w:tcW w:w="179" w:type="pct"/>
          </w:tcPr>
          <w:p w:rsidR="00CE3881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E3881" w:rsidRPr="00CE747D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82" w:type="pct"/>
          </w:tcPr>
          <w:p w:rsidR="00CE3881" w:rsidRPr="00CE747D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2" w:type="pct"/>
          </w:tcPr>
          <w:p w:rsidR="00CE3881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E3881" w:rsidRPr="00CE747D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89" w:type="pct"/>
          </w:tcPr>
          <w:p w:rsidR="00CE3881" w:rsidRPr="00CE747D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1678" w:type="pct"/>
          </w:tcPr>
          <w:p w:rsidR="00CE3881" w:rsidRPr="00CE747D" w:rsidRDefault="00CE3881" w:rsidP="00B06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помощи, сопровождение субъектов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для участия в конкурсном отборе на получение государственной финансовой поддержки по линии Министерства сельского хозяйства и продовольствия Республики Тыва, Министерства труда и социальной политики Республики Тыва, Министерства образования Республики Тыва, Агентства по туризму Республики Тыва, </w:t>
            </w:r>
            <w:r w:rsidR="00B133EA" w:rsidRPr="00CE747D">
              <w:rPr>
                <w:rFonts w:ascii="Times New Roman" w:hAnsi="Times New Roman" w:cs="Times New Roman"/>
                <w:sz w:val="24"/>
                <w:szCs w:val="24"/>
              </w:rPr>
              <w:t>Министерст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ва по делам молодежи Республики Тыва, МКК «Фонд поддержки предпринимательства Республики Тыва»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305231" w:rsidP="003052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аправление заявки 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Министерство сельского хозяйства и продовольствия Республики Тыва, Министерство труда и социальной политики Республики Тыва, Министерство образования Республики Тыва, Агентство по туризму Республики Тыва, </w:t>
            </w:r>
            <w:r w:rsidR="00B133EA" w:rsidRPr="00CE747D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Республики Тыва, МКК «Фонд поддержки предпринимательства Республики Тыва»</w:t>
            </w:r>
          </w:p>
        </w:tc>
      </w:tr>
      <w:tr w:rsidR="008D1B9C" w:rsidRPr="00CE747D" w:rsidTr="00CE747D">
        <w:trPr>
          <w:trHeight w:val="20"/>
          <w:jc w:val="center"/>
        </w:trPr>
        <w:tc>
          <w:tcPr>
            <w:tcW w:w="5000" w:type="pct"/>
            <w:gridSpan w:val="5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 Имущественная поддержка субъектов малого и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административных регламентов исполнения муниципальных функций и предоставления муниципальных услуг при оформлении разрешений на строительство, реконструкцию, пользования муниципальным имуществом и земельными участками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24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окращение сроков оформления разрешительных документов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величение налогооблагаемой базы; повышение информированности субъектов малого и среднего предпринимательства, содействие созданию новых бизнесов, создание новых рабочих мест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реестра объектов недвижимого имущества, находящегося в муниципальной собственности и предназначенных для передачи во владение и (или) в пользование субъектам малого предпринимательства и организациям, образующим инфраструктуру поддержки субъектов малого предпринимательства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предпринимательства, формирование в муниципальном образовании инфраструктуры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передачи муниципальных объектов субъектам малого и среднего предпринимательства по концессионным соглашениям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обеспечении их производственными и офисными помещениями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Применение льготных арендных ставок при предоставлении в пользование муниципального имущества и земельных участков предпринимателям, ведущим деятельность в приоритетных направлениях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расходов субъектов малого и среднего предпринимательства, повышение устойчивости предпринимательской деятельности 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организации зда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ний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под «дом быта», в том числе для участников программы социального контракта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24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анизация не менее одного здания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под «дом быта», в том числе для участников программы социального контра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кта в муниципальном образовании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реализации проекта, который включает в себя ремонт и сдачу подвальных помещений домов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24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обеспечении их производственными и офисными помещениями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При строительстве новых зданий в приоритет ставить проекты с коммерческими первыми этажами, а также предусматривать в новых кварталах здания для бизнеса (торговые дома, дом</w:t>
            </w:r>
            <w:r w:rsidR="00D25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быта, супермаркеты)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24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, далее 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:rsidR="00C15E07" w:rsidRPr="00CE747D" w:rsidRDefault="00BC40CB" w:rsidP="0077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774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E2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C15E07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обеспечении их производственными и офисными помещениями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FF16AA" w:rsidRPr="00CE747D" w:rsidRDefault="00FF16AA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1882" w:type="pct"/>
          </w:tcPr>
          <w:p w:rsidR="00FF16AA" w:rsidRPr="00CE747D" w:rsidRDefault="008A4DDF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схем</w:t>
            </w:r>
            <w:r w:rsidR="00CA7CCF" w:rsidRPr="00CE74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нестационарных тор</w:t>
            </w:r>
            <w:r w:rsidR="00CA7CCF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говых объектов в соответствии со ст. 10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CA7CCF" w:rsidRPr="00CE747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A7CCF" w:rsidRPr="00CE7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от 28 декабря 2009 г.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572" w:type="pct"/>
          </w:tcPr>
          <w:p w:rsidR="00FF16AA" w:rsidRPr="00CE747D" w:rsidRDefault="00FF16AA" w:rsidP="0024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="008A4DDF" w:rsidRPr="00CE747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, далее 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 w:rsidR="0024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:rsidR="00FF16AA" w:rsidRPr="00CE747D" w:rsidRDefault="00BC40CB" w:rsidP="003B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FF16AA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6AA" w:rsidRPr="00CE747D">
              <w:rPr>
                <w:rFonts w:ascii="Times New Roman" w:hAnsi="Times New Roman" w:cs="Times New Roman"/>
                <w:sz w:val="24"/>
                <w:szCs w:val="24"/>
              </w:rPr>
              <w:t>Минзеимуществ</w:t>
            </w:r>
            <w:r w:rsidR="003B22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FF16A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0FE" w:rsidRPr="00CE747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678" w:type="pct"/>
          </w:tcPr>
          <w:p w:rsidR="00FF16AA" w:rsidRPr="00CE747D" w:rsidRDefault="002406E2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6AA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субъектам малого и среднего предпринимательства в размещении нестационарных торговых объектов на </w:t>
            </w:r>
            <w:r w:rsidR="008A4DDF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FF16AA" w:rsidRPr="00CE747D">
              <w:rPr>
                <w:rFonts w:ascii="Times New Roman" w:hAnsi="Times New Roman" w:cs="Times New Roman"/>
                <w:sz w:val="24"/>
                <w:szCs w:val="24"/>
              </w:rPr>
              <w:t>земельных участках</w:t>
            </w:r>
          </w:p>
        </w:tc>
      </w:tr>
      <w:tr w:rsidR="008D1B9C" w:rsidRPr="00CE747D" w:rsidTr="00CE747D">
        <w:trPr>
          <w:trHeight w:val="20"/>
          <w:jc w:val="center"/>
        </w:trPr>
        <w:tc>
          <w:tcPr>
            <w:tcW w:w="5000" w:type="pct"/>
            <w:gridSpan w:val="5"/>
          </w:tcPr>
          <w:p w:rsidR="00DC2833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 Легализация деятельности субъектов малого и среднего предпринимательства,</w:t>
            </w:r>
          </w:p>
          <w:p w:rsidR="00C15E07" w:rsidRPr="00CE747D" w:rsidRDefault="00DC2833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в том числе теневой занятости у субъектов малого и среднего предпринимательства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</w:t>
            </w:r>
            <w:r w:rsidR="00D25AE3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25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необходимости сдачи налоговой отчетности субъектами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с целью увеличения поступлений налоговых доходов в бюджеты всех уровней, а также обеспечения своевременной сдачи отчетности и снижения налоговой задолженности у субъектов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ежеквартально до наступления отчетного периода</w:t>
            </w:r>
          </w:p>
        </w:tc>
        <w:tc>
          <w:tcPr>
            <w:tcW w:w="689" w:type="pct"/>
          </w:tcPr>
          <w:p w:rsidR="00C15E07" w:rsidRPr="00CE747D" w:rsidRDefault="00BC40CB" w:rsidP="00BC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640FE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</w:t>
            </w:r>
            <w:r w:rsidR="00D25AE3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 на официальном сайте;</w:t>
            </w:r>
          </w:p>
          <w:p w:rsidR="00C15E07" w:rsidRPr="00CE747D" w:rsidRDefault="00D25AE3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квартал на официальных страницах в социальных сетях и мессен</w:t>
            </w:r>
            <w:r w:rsidR="00C640FE">
              <w:rPr>
                <w:rFonts w:ascii="Times New Roman" w:hAnsi="Times New Roman" w:cs="Times New Roman"/>
                <w:sz w:val="24"/>
                <w:szCs w:val="24"/>
              </w:rPr>
              <w:t>джерах</w:t>
            </w:r>
          </w:p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информированию субъектов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необходимости сдачи налоговой отчетности совместно с У</w:t>
            </w:r>
            <w:r w:rsidR="00D25AE3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(по согласованию)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полугодие</w:t>
            </w:r>
          </w:p>
        </w:tc>
        <w:tc>
          <w:tcPr>
            <w:tcW w:w="689" w:type="pct"/>
          </w:tcPr>
          <w:p w:rsidR="00C15E07" w:rsidRPr="00CE747D" w:rsidRDefault="00BC40CB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C640FE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не менее одного мероприятия в полугодие с участием представителя У</w:t>
            </w:r>
            <w:r w:rsidR="003B22D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ФНС по Республике Тыва (по согласованию), субъектов предпринимательства и </w:t>
            </w:r>
            <w:proofErr w:type="spellStart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района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консультационных выездных мероприятий к субъектам малого и среднего предпринимательства и </w:t>
            </w:r>
            <w:proofErr w:type="spellStart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с целью информирования о необходимости сдачи налоговой отчетности </w:t>
            </w:r>
          </w:p>
        </w:tc>
        <w:tc>
          <w:tcPr>
            <w:tcW w:w="572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квартал</w:t>
            </w:r>
          </w:p>
        </w:tc>
        <w:tc>
          <w:tcPr>
            <w:tcW w:w="689" w:type="pct"/>
          </w:tcPr>
          <w:p w:rsidR="00C640FE" w:rsidRPr="00CE747D" w:rsidRDefault="00BC40CB" w:rsidP="003B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678" w:type="pct"/>
          </w:tcPr>
          <w:p w:rsidR="00C15E07" w:rsidRPr="00CE747D" w:rsidRDefault="00C640FE" w:rsidP="003B22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не менее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D9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бъектов предпринимательства муниципального образования о необходимости сдачи налоговой отчетности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882" w:type="pct"/>
            <w:vMerge w:val="restar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предупредительного характера среди субъектов малого и среднего предпринимательства о недопущении совершения правонарушений в сфере продажи алкогольной и спиртосодержащей жидкости, в том числе ее незаконной реализации: </w:t>
            </w:r>
          </w:p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- публикация информационных постов на официальных сайтах и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страницах;</w:t>
            </w:r>
          </w:p>
          <w:p w:rsidR="00C15E07" w:rsidRPr="00CE747D" w:rsidRDefault="00C15E07" w:rsidP="00BB5EAC">
            <w:pPr>
              <w:pStyle w:val="ab"/>
              <w:tabs>
                <w:tab w:val="left" w:pos="4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консультационных выездных мероприятий </w:t>
            </w:r>
            <w:r w:rsidR="00BB5E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BB5E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</w:p>
        </w:tc>
        <w:tc>
          <w:tcPr>
            <w:tcW w:w="572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  <w:vMerge w:val="restart"/>
          </w:tcPr>
          <w:p w:rsidR="00C15E07" w:rsidRPr="00CE747D" w:rsidRDefault="000F3EE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совместно с правоохранительными органами (по согласованию)</w:t>
            </w:r>
          </w:p>
        </w:tc>
        <w:tc>
          <w:tcPr>
            <w:tcW w:w="1678" w:type="pct"/>
          </w:tcPr>
          <w:p w:rsidR="00C15E07" w:rsidRPr="00CE747D" w:rsidRDefault="00C640FE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месяц на официальном сайте и на страницах в социальных сетях и мессендже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C640FE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выездов к субъектам малого и среднего предпринимательства не менее одного раза в месяц совместно с правоохранительными органами (по согласова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882" w:type="pct"/>
            <w:vMerge w:val="restar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предупредительного характера среди субъектов малого и среднего предпринимательства о недопущении реализации немаркированной продукции (товаров), по</w:t>
            </w:r>
            <w:r w:rsidR="00BB5EAC">
              <w:rPr>
                <w:rFonts w:ascii="Times New Roman" w:hAnsi="Times New Roman" w:cs="Times New Roman"/>
                <w:sz w:val="24"/>
                <w:szCs w:val="24"/>
              </w:rPr>
              <w:t xml:space="preserve">длежащих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обязательной маркировке: </w:t>
            </w:r>
          </w:p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- публикация информационных постов на офици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альных сайтах и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страницах;</w:t>
            </w:r>
          </w:p>
          <w:p w:rsidR="00C15E07" w:rsidRPr="00CE747D" w:rsidRDefault="00C15E07" w:rsidP="00BB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выездных консультационных мероприятий </w:t>
            </w:r>
            <w:r w:rsidR="00BB5EA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BB5E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</w:p>
        </w:tc>
        <w:tc>
          <w:tcPr>
            <w:tcW w:w="572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89" w:type="pct"/>
            <w:vMerge w:val="restart"/>
          </w:tcPr>
          <w:p w:rsidR="00C15E07" w:rsidRPr="00CE747D" w:rsidRDefault="000F3EE1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004BAA" w:rsidP="0000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месяц на официальном сайте и на страницах в социальных сетях и мессендже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004BAA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выездов к субъектам малого и среднего предпринимательства не менее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раза в квартал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82" w:type="pc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постов на офици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альных сайтах и (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необходимости легализации трудовых отношений субъектами малого и среднего предпринимательства с целью легализации теневой занятости у субъектов малого и среднего предпринимательства, формирование негативного отношения общества и субъектов предпринимательства к теневой занятости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689" w:type="pct"/>
          </w:tcPr>
          <w:p w:rsidR="00C15E07" w:rsidRPr="00CE747D" w:rsidRDefault="000F3EE1" w:rsidP="000F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политики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(по согласованию)</w:t>
            </w:r>
          </w:p>
        </w:tc>
        <w:tc>
          <w:tcPr>
            <w:tcW w:w="1678" w:type="pct"/>
          </w:tcPr>
          <w:p w:rsidR="00C15E07" w:rsidRPr="00CE747D" w:rsidRDefault="00004BAA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месяц на официальном сайте и на страницах в социальных сетях и мессендже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</w:p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882" w:type="pct"/>
          </w:tcPr>
          <w:p w:rsidR="00C15E07" w:rsidRPr="00CE747D" w:rsidRDefault="00C15E07" w:rsidP="00004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Министерство труда и социальной политики Республики Тыва и </w:t>
            </w:r>
            <w:r w:rsidR="00BB5E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сведений о предоставленных мерах поддержки субъек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с условием создания рабочих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(взаимосвязано с пунктом </w:t>
            </w:r>
            <w:r w:rsidR="00EF6DFF" w:rsidRPr="00CE747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мероприятий)</w:t>
            </w:r>
          </w:p>
        </w:tc>
        <w:tc>
          <w:tcPr>
            <w:tcW w:w="572" w:type="pc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689" w:type="pct"/>
          </w:tcPr>
          <w:p w:rsidR="00C15E07" w:rsidRPr="00CE747D" w:rsidRDefault="000F3EE1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6800E3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ведомление Министерства труда и социальной политики Республики Тыва и 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о планируемых к созданию рабочих мест у получателей мер поддержки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882" w:type="pct"/>
            <w:vMerge w:val="restar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обеспечении контроля за исполнением получателями поддержки, в том числе по линии региональных органов исполнительной власти, трудоустройства работников совместно с ФНС по Республике Тыва (по согласованию) и Центром занятости (при наличии у получателей поддержки обязанностей по созданию новых рабочих мест) с целью легализации теневой занятости у субъектов малого и среднего предпринимательства, создание новых рабочих мест, снижение уровня безработицы</w:t>
            </w:r>
          </w:p>
        </w:tc>
        <w:tc>
          <w:tcPr>
            <w:tcW w:w="572" w:type="pct"/>
            <w:vMerge w:val="restar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004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689" w:type="pct"/>
            <w:vMerge w:val="restart"/>
          </w:tcPr>
          <w:p w:rsidR="00C15E07" w:rsidRPr="00CE747D" w:rsidRDefault="000F3EE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 оказывающие государственную поддержку субъектам предпринимательства, совместно с Министерством труда и социальной политики Республики Тыва и У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(по согласованию)</w:t>
            </w:r>
          </w:p>
        </w:tc>
        <w:tc>
          <w:tcPr>
            <w:tcW w:w="1678" w:type="pct"/>
          </w:tcPr>
          <w:p w:rsidR="00C15E07" w:rsidRPr="00CE747D" w:rsidRDefault="006800E3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рганизация выездов к объектам ведения предпринимательской деятельности получателей субси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дий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 в том числе по линии региональных органов исполни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власти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6800E3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получателей субси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дий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оперативной информации региональным органам исполнительной власти (при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ходимости)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6800E3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казание содействия в предоставлении получате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лями субсидий (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B961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в региональные органы исполнительной власти (при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 w:val="restart"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882" w:type="pct"/>
            <w:vMerge w:val="restart"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Легализация деятельности лиц, оказывающих услуги в сфере культуры, спорта, образования (репетиторство), а также легализация трудовых отношений с работниками субподрядных организаций</w:t>
            </w:r>
          </w:p>
        </w:tc>
        <w:tc>
          <w:tcPr>
            <w:tcW w:w="572" w:type="pct"/>
            <w:vMerge w:val="restart"/>
          </w:tcPr>
          <w:p w:rsidR="00D05C3B" w:rsidRPr="00CE747D" w:rsidRDefault="00D05C3B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CE74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15E07" w:rsidRPr="00CE747D" w:rsidRDefault="00D05C3B" w:rsidP="0034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689" w:type="pct"/>
            <w:vMerge w:val="restart"/>
          </w:tcPr>
          <w:p w:rsidR="00C15E07" w:rsidRPr="00CE747D" w:rsidRDefault="000F3EE1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47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78" w:type="pct"/>
          </w:tcPr>
          <w:p w:rsidR="00C15E07" w:rsidRPr="00CE747D" w:rsidRDefault="006800E3" w:rsidP="00CE74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роводить консультационные беседы с лицами, ведущими «нелегальную» деятельность, не менее одного раза в полуго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</w:tr>
      <w:tr w:rsidR="00CE747D" w:rsidRPr="00CE747D" w:rsidTr="00CE747D">
        <w:trPr>
          <w:trHeight w:val="20"/>
          <w:jc w:val="center"/>
        </w:trPr>
        <w:tc>
          <w:tcPr>
            <w:tcW w:w="179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C15E07" w:rsidRPr="00CE747D" w:rsidRDefault="00C15E07" w:rsidP="00CE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C15E07" w:rsidRPr="00CE747D" w:rsidRDefault="00C15E07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</w:tcPr>
          <w:p w:rsidR="00C15E07" w:rsidRPr="00CE747D" w:rsidRDefault="006800E3" w:rsidP="00CE7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E07" w:rsidRPr="00CE747D">
              <w:rPr>
                <w:rFonts w:ascii="Times New Roman" w:hAnsi="Times New Roman" w:cs="Times New Roman"/>
                <w:sz w:val="24"/>
                <w:szCs w:val="24"/>
              </w:rPr>
              <w:t>ассмотреть возможность привлечения в работу по легализации предпринимательской деятельности и трудовых отношений профильных бюджетных учреждений (дома культуры, частные образовательные учреждения и др.)</w:t>
            </w:r>
          </w:p>
        </w:tc>
      </w:tr>
    </w:tbl>
    <w:p w:rsidR="000F3EE1" w:rsidRDefault="000F3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3EE1" w:rsidSect="00BD0A97">
          <w:pgSz w:w="16838" w:h="11906" w:orient="landscape" w:code="9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1D1153" w:rsidRPr="00BD0A97" w:rsidRDefault="001D1153" w:rsidP="001D115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D1153" w:rsidRPr="00BD0A97" w:rsidRDefault="001D1153" w:rsidP="001D1153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0A9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0A9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BD0A97">
        <w:rPr>
          <w:rFonts w:ascii="Times New Roman" w:hAnsi="Times New Roman" w:cs="Times New Roman"/>
          <w:sz w:val="28"/>
          <w:szCs w:val="28"/>
        </w:rPr>
        <w:br/>
        <w:t>Республики Тыва</w:t>
      </w:r>
    </w:p>
    <w:p w:rsidR="007830D8" w:rsidRPr="006800E3" w:rsidRDefault="005F4B78" w:rsidP="005F4B78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153-р</w:t>
      </w:r>
    </w:p>
    <w:p w:rsidR="006800E3" w:rsidRPr="006800E3" w:rsidRDefault="006800E3" w:rsidP="0068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0E3" w:rsidRPr="006800E3" w:rsidRDefault="006800E3" w:rsidP="0068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0E3" w:rsidRPr="006800E3" w:rsidRDefault="006800E3" w:rsidP="00680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E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6800E3" w:rsidRDefault="006832C7" w:rsidP="0068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0E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6800E3">
        <w:rPr>
          <w:rFonts w:ascii="Times New Roman" w:hAnsi="Times New Roman" w:cs="Times New Roman"/>
          <w:sz w:val="28"/>
          <w:szCs w:val="28"/>
        </w:rPr>
        <w:t xml:space="preserve"> </w:t>
      </w:r>
      <w:r w:rsidRPr="006800E3">
        <w:rPr>
          <w:rFonts w:ascii="Times New Roman" w:hAnsi="Times New Roman" w:cs="Times New Roman"/>
          <w:sz w:val="28"/>
          <w:szCs w:val="28"/>
        </w:rPr>
        <w:t xml:space="preserve">по органам </w:t>
      </w:r>
    </w:p>
    <w:p w:rsidR="00EA3837" w:rsidRDefault="006832C7" w:rsidP="0068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0E3">
        <w:rPr>
          <w:rFonts w:ascii="Times New Roman" w:hAnsi="Times New Roman" w:cs="Times New Roman"/>
          <w:sz w:val="28"/>
          <w:szCs w:val="28"/>
        </w:rPr>
        <w:t>исполнительной власти Республики Тыва</w:t>
      </w:r>
      <w:r w:rsidR="006800E3">
        <w:rPr>
          <w:rFonts w:ascii="Times New Roman" w:hAnsi="Times New Roman" w:cs="Times New Roman"/>
          <w:sz w:val="28"/>
          <w:szCs w:val="28"/>
        </w:rPr>
        <w:t xml:space="preserve"> </w:t>
      </w:r>
      <w:r w:rsidR="00A442AC" w:rsidRPr="006800E3">
        <w:rPr>
          <w:rFonts w:ascii="Times New Roman" w:hAnsi="Times New Roman" w:cs="Times New Roman"/>
          <w:sz w:val="28"/>
          <w:szCs w:val="28"/>
        </w:rPr>
        <w:t>на 2024-2025</w:t>
      </w:r>
      <w:r w:rsidRPr="006800E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800E3" w:rsidRPr="006800E3" w:rsidRDefault="006800E3" w:rsidP="00680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4268"/>
        <w:gridCol w:w="5528"/>
        <w:gridCol w:w="2126"/>
        <w:gridCol w:w="1701"/>
        <w:gridCol w:w="1701"/>
      </w:tblGrid>
      <w:tr w:rsidR="008D1B9C" w:rsidRPr="00BD5520" w:rsidTr="009B1720">
        <w:trPr>
          <w:trHeight w:val="20"/>
          <w:tblHeader/>
          <w:jc w:val="center"/>
        </w:trPr>
        <w:tc>
          <w:tcPr>
            <w:tcW w:w="561" w:type="dxa"/>
            <w:noWrap/>
            <w:hideMark/>
          </w:tcPr>
          <w:p w:rsidR="00EA3837" w:rsidRDefault="00EA3837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5520" w:rsidRPr="00BD5520" w:rsidRDefault="00BD5520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8" w:type="dxa"/>
            <w:hideMark/>
          </w:tcPr>
          <w:p w:rsidR="00EA3837" w:rsidRPr="00BD5520" w:rsidRDefault="00EA3837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Курируемые отрасли, виды деятельности СМСП по ОКВЭД</w:t>
            </w:r>
          </w:p>
        </w:tc>
        <w:tc>
          <w:tcPr>
            <w:tcW w:w="2126" w:type="dxa"/>
          </w:tcPr>
          <w:p w:rsidR="00EA3837" w:rsidRPr="00BD5520" w:rsidRDefault="00EA3837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A3837" w:rsidRPr="00BD5520" w:rsidRDefault="00A13E23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10.01.2024</w:t>
            </w:r>
            <w:r w:rsidR="00EA3837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6E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64D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3837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464D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A3837" w:rsidRPr="00BD5520" w:rsidRDefault="00A13E23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10.01.2025</w:t>
            </w:r>
            <w:r w:rsidR="00EA3837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64D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3837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464D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EA3837" w:rsidRPr="00BD5520" w:rsidRDefault="00A13E23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10.01.2026</w:t>
            </w:r>
            <w:r w:rsidR="00EA3837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64D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3837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B464D" w:rsidRPr="00BD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</w:tcPr>
          <w:p w:rsidR="00EA3837" w:rsidRPr="00BD5520" w:rsidRDefault="00EA3837" w:rsidP="006E2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6" w:type="dxa"/>
            <w:gridSpan w:val="2"/>
          </w:tcPr>
          <w:p w:rsidR="00EA3837" w:rsidRPr="00BD5520" w:rsidRDefault="00EA3837" w:rsidP="006E2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  <w:tc>
          <w:tcPr>
            <w:tcW w:w="2126" w:type="dxa"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9071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9252</w:t>
            </w:r>
          </w:p>
        </w:tc>
        <w:tc>
          <w:tcPr>
            <w:tcW w:w="1701" w:type="dxa"/>
          </w:tcPr>
          <w:p w:rsidR="00EA3837" w:rsidRPr="00BD5520" w:rsidRDefault="007B2635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03B1" w:rsidRPr="00BD5520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  <w:hideMark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13,13.1,13.2,13.3,13.9,14,14.1,14.2,14.3,15,15.1,15.2,17.1,17.2,20,20.3,20.4,20.5,20.6,22,22.1,22.2,23,23.1,23.9,25.5,25.6,25.7,25.9,27.5,27.9,31,31.0,32,32.9,45.2,46.1,46.3,46.4,46.7,46.9,47,47.1,47.2,47.5,47.7,47.8,47.9,56.1,56.2,56.3,82.9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4376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701" w:type="dxa"/>
          </w:tcPr>
          <w:p w:rsidR="00EA3837" w:rsidRPr="00BD5520" w:rsidRDefault="005203B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4553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01,01.1,01.2,01.3,01.4,01.5,01.6,75,75.0,12,12.0,11,11.0,03,03.1,03.2,10,10.1,10.2,10.3,10.4,10.5,10.6,10.7,10.8,10.9,20.1,20.2,46.2,56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701" w:type="dxa"/>
          </w:tcPr>
          <w:p w:rsidR="00EA3837" w:rsidRPr="00BD5520" w:rsidRDefault="005203B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45,45.1,45.3,45.4,46,46.6,47.3,52,52.1,52.2,51,51.1,51.2,50,50.1,50.2,50.3,50.4,49,49.1,49.2,49.3,49.4,49.5,45.2,30,30.1,30.2,30.3,30.4,30.9,29,29.1,29.2,29.3,28,28.1,28.2,28.3,28.4,28.9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701" w:type="dxa"/>
          </w:tcPr>
          <w:p w:rsidR="00EA3837" w:rsidRPr="00BD5520" w:rsidRDefault="00687B4E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03B1" w:rsidRPr="00BD55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23.3,23.5,23.6,24,24.1,24.2,24.3,24.4,24.5,25,25.1,41,41.1,41.2,42,42.1,42.2,42.9,43,43.1,43.2,43.3,43.9,71,71.1,71.2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701" w:type="dxa"/>
          </w:tcPr>
          <w:p w:rsidR="00EA3837" w:rsidRPr="00BD5520" w:rsidRDefault="005203B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18,18.1,18.2,26,26.1,26.2,26.3,26.4,26.5,26.6,26.7,26.8,33,33.1,33.2,46.5,47.4,53,53.1,53.2,58,58.1,58.2,60,60.</w:t>
            </w:r>
            <w:r w:rsidRPr="00BD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1,60.2,61,61.1,61.2,61.3,61.9,62,62.0,63,63.1,63.9,73,73.1,73.2,82.2,95,95.1,95.2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01" w:type="dxa"/>
          </w:tcPr>
          <w:p w:rsidR="00EA3837" w:rsidRPr="00BD5520" w:rsidRDefault="005203B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23.4,23.7,32.1,32.2,47.6,59,59.1,59.2,74.1,74.2,74.3,82.3,90,90.0,91,91.0,92,92.1,92.2,93.2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EA3837" w:rsidRPr="00BD5520" w:rsidRDefault="005203B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8" w:type="dxa"/>
          </w:tcPr>
          <w:p w:rsidR="00EA3837" w:rsidRPr="00BD5520" w:rsidRDefault="00EA3837" w:rsidP="009B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земельных и имущественных отношений Республики </w:t>
            </w:r>
            <w:r w:rsidR="0058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68,68.1,68.2,68.3,77,77.1,77.2,77.3,77.4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01" w:type="dxa"/>
          </w:tcPr>
          <w:p w:rsidR="00EA3837" w:rsidRPr="00BD5520" w:rsidRDefault="001B3010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3B1" w:rsidRPr="00BD55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78,78.1,78.2,78.3,82,82.1,87,87.1,87.2,87.3,87.9,88,88.1,88.9,94,94.1,94.2,94.9,96,96.0,97,97.0,98,98.1,98.2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</w:tcPr>
          <w:p w:rsidR="00EA3837" w:rsidRPr="00BD5520" w:rsidRDefault="005203B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01.7,02,02.1,02.2,02.3,02.4,08,08.1,08.9,09,09.1,09.9,16,16.1,16.2,17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EA3837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64,64.1,64.2,64.3,64.9,65,65.1,65.2,65.3,66,66.1,66.2,66.3,70,70.1,70.2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EA3837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21,21.1,21.2,32.5,86,86.1,86.2,86.9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EA3837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32.4,85,85.1,85.2,85.3,85.4</w:t>
            </w:r>
            <w:r w:rsidR="006E6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AE3" w:rsidRPr="00BD5520">
              <w:rPr>
                <w:rFonts w:ascii="Times New Roman" w:hAnsi="Times New Roman" w:cs="Times New Roman"/>
                <w:sz w:val="24"/>
                <w:szCs w:val="24"/>
              </w:rPr>
              <w:t>74,74.9,72,72.1,72.2</w:t>
            </w:r>
          </w:p>
        </w:tc>
        <w:tc>
          <w:tcPr>
            <w:tcW w:w="2126" w:type="dxa"/>
            <w:noWrap/>
          </w:tcPr>
          <w:p w:rsidR="00EA3837" w:rsidRPr="00BD5520" w:rsidRDefault="00B43AE3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EA3837" w:rsidRPr="00BD5520" w:rsidRDefault="00B43AE3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EA3837" w:rsidRPr="00BD5520" w:rsidRDefault="00B43AE3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69,69.1,69.2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EA3837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EA3837" w:rsidRPr="00BD5520" w:rsidRDefault="00EA3837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8" w:type="dxa"/>
          </w:tcPr>
          <w:p w:rsidR="00EA3837" w:rsidRPr="00BD5520" w:rsidRDefault="00EA3837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528" w:type="dxa"/>
          </w:tcPr>
          <w:p w:rsidR="00EA3837" w:rsidRPr="00BD5520" w:rsidRDefault="00EA3837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25.2,25.3,36,36.0,37,37.0,38,38.1,38.2,38.3,39,39.0,81,81.1,81.2,81.3</w:t>
            </w:r>
          </w:p>
        </w:tc>
        <w:tc>
          <w:tcPr>
            <w:tcW w:w="2126" w:type="dxa"/>
            <w:noWrap/>
          </w:tcPr>
          <w:p w:rsidR="00EA3837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EA3837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EA3837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A927FF" w:rsidRPr="00BD5520" w:rsidRDefault="00A927FF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8" w:type="dxa"/>
          </w:tcPr>
          <w:p w:rsidR="00A927FF" w:rsidRPr="00BD5520" w:rsidRDefault="00A927FF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  <w:tc>
          <w:tcPr>
            <w:tcW w:w="5528" w:type="dxa"/>
          </w:tcPr>
          <w:p w:rsidR="00A927FF" w:rsidRPr="00BD5520" w:rsidRDefault="00A927FF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05,05.1,05.2,06,06.1,06.2,07,07.1,07.2,19,19.1,19.2,19.3,27,27.1,27.2,27.3,27.4,35,35.1,35.2,35.3</w:t>
            </w:r>
          </w:p>
        </w:tc>
        <w:tc>
          <w:tcPr>
            <w:tcW w:w="2126" w:type="dxa"/>
            <w:noWrap/>
          </w:tcPr>
          <w:p w:rsidR="00A927FF" w:rsidRPr="00BD5520" w:rsidRDefault="00A927FF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927FF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927FF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A927FF" w:rsidRPr="00BD5520" w:rsidRDefault="00A927FF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8" w:type="dxa"/>
          </w:tcPr>
          <w:p w:rsidR="00A927FF" w:rsidRPr="00BD5520" w:rsidRDefault="00A927FF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</w:t>
            </w:r>
            <w:r w:rsidR="005831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5528" w:type="dxa"/>
          </w:tcPr>
          <w:p w:rsidR="00A927FF" w:rsidRPr="00BD5520" w:rsidRDefault="00A927FF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32.3,93,93.1</w:t>
            </w:r>
          </w:p>
        </w:tc>
        <w:tc>
          <w:tcPr>
            <w:tcW w:w="2126" w:type="dxa"/>
            <w:noWrap/>
          </w:tcPr>
          <w:p w:rsidR="00A927FF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927FF" w:rsidRPr="00BD5520" w:rsidRDefault="00E73106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927FF" w:rsidRPr="00BD5520" w:rsidRDefault="00E73106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1B9C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A927FF" w:rsidRPr="00BD5520" w:rsidRDefault="00A927FF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8" w:type="dxa"/>
          </w:tcPr>
          <w:p w:rsidR="00A927FF" w:rsidRPr="00BD5520" w:rsidRDefault="00A927FF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5528" w:type="dxa"/>
          </w:tcPr>
          <w:p w:rsidR="00A927FF" w:rsidRPr="00BD5520" w:rsidRDefault="00A927FF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55,55.1,55.2,55.3,55.9, 79,79.1,79.9</w:t>
            </w:r>
          </w:p>
        </w:tc>
        <w:tc>
          <w:tcPr>
            <w:tcW w:w="2126" w:type="dxa"/>
            <w:noWrap/>
          </w:tcPr>
          <w:p w:rsidR="00A927FF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A927FF" w:rsidRPr="00BD5520" w:rsidRDefault="00A442AC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A927FF" w:rsidRPr="00BD5520" w:rsidRDefault="00AC0061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6192B" w:rsidRPr="00BD5520" w:rsidTr="009B1720">
        <w:trPr>
          <w:trHeight w:val="20"/>
          <w:jc w:val="center"/>
        </w:trPr>
        <w:tc>
          <w:tcPr>
            <w:tcW w:w="561" w:type="dxa"/>
            <w:noWrap/>
          </w:tcPr>
          <w:p w:rsidR="0096192B" w:rsidRPr="00BD5520" w:rsidRDefault="006D0415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8" w:type="dxa"/>
          </w:tcPr>
          <w:p w:rsidR="0096192B" w:rsidRPr="00BD5520" w:rsidRDefault="0096192B" w:rsidP="00BD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</w:t>
            </w:r>
            <w:r w:rsidR="009B172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</w:t>
            </w:r>
          </w:p>
        </w:tc>
        <w:tc>
          <w:tcPr>
            <w:tcW w:w="5528" w:type="dxa"/>
          </w:tcPr>
          <w:p w:rsidR="0096192B" w:rsidRPr="00BD5520" w:rsidRDefault="0096192B" w:rsidP="006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80.1, 80.2, 23.2, 25.4, 80, 80.3</w:t>
            </w:r>
          </w:p>
        </w:tc>
        <w:tc>
          <w:tcPr>
            <w:tcW w:w="2126" w:type="dxa"/>
            <w:noWrap/>
          </w:tcPr>
          <w:p w:rsidR="0096192B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96192B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96192B" w:rsidRPr="00BD5520" w:rsidRDefault="0096192B" w:rsidP="006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831C5" w:rsidRDefault="005831C5" w:rsidP="00C21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31C5" w:rsidSect="00BD0A97">
          <w:pgSz w:w="16838" w:h="11906" w:orient="landscape" w:code="9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:rsidR="009B1720" w:rsidRPr="00BD0A97" w:rsidRDefault="009B1720" w:rsidP="009B172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9B1720" w:rsidRPr="00BD0A97" w:rsidRDefault="009B1720" w:rsidP="009B1720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0A9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0A97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BD0A97">
        <w:rPr>
          <w:rFonts w:ascii="Times New Roman" w:hAnsi="Times New Roman" w:cs="Times New Roman"/>
          <w:sz w:val="28"/>
          <w:szCs w:val="28"/>
        </w:rPr>
        <w:br/>
        <w:t>Республики Тыва</w:t>
      </w:r>
    </w:p>
    <w:p w:rsidR="002361CC" w:rsidRPr="002361CC" w:rsidRDefault="005F4B78" w:rsidP="005F4B78">
      <w:pPr>
        <w:spacing w:after="0" w:line="240" w:lineRule="auto"/>
        <w:ind w:left="119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153-р</w:t>
      </w:r>
    </w:p>
    <w:p w:rsidR="002361CC" w:rsidRPr="002361CC" w:rsidRDefault="002361CC" w:rsidP="0023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1CC" w:rsidRPr="002361CC" w:rsidRDefault="002361CC" w:rsidP="0023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C8A" w:rsidRPr="002361CC" w:rsidRDefault="00C94C8A" w:rsidP="00236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1CC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2361CC" w:rsidRDefault="00C94C8A" w:rsidP="0023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1CC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развитие малого среднего </w:t>
      </w:r>
    </w:p>
    <w:p w:rsidR="00C94C8A" w:rsidRPr="002361CC" w:rsidRDefault="00C94C8A" w:rsidP="0023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1C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2361CC">
        <w:rPr>
          <w:rFonts w:ascii="Times New Roman" w:hAnsi="Times New Roman" w:cs="Times New Roman"/>
          <w:sz w:val="28"/>
          <w:szCs w:val="28"/>
        </w:rPr>
        <w:t xml:space="preserve"> </w:t>
      </w:r>
      <w:r w:rsidRPr="002361CC">
        <w:rPr>
          <w:rFonts w:ascii="Times New Roman" w:hAnsi="Times New Roman" w:cs="Times New Roman"/>
          <w:sz w:val="28"/>
          <w:szCs w:val="28"/>
        </w:rPr>
        <w:t>по курируемому направлению</w:t>
      </w:r>
    </w:p>
    <w:p w:rsidR="00C94C8A" w:rsidRPr="002361CC" w:rsidRDefault="00C94C8A" w:rsidP="0023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1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4761"/>
        <w:gridCol w:w="1639"/>
        <w:gridCol w:w="3455"/>
        <w:gridCol w:w="5007"/>
      </w:tblGrid>
      <w:tr w:rsidR="008D1B9C" w:rsidRPr="002361CC" w:rsidTr="00D36131">
        <w:trPr>
          <w:trHeight w:val="20"/>
          <w:tblHeader/>
          <w:jc w:val="center"/>
        </w:trPr>
        <w:tc>
          <w:tcPr>
            <w:tcW w:w="221" w:type="pct"/>
          </w:tcPr>
          <w:p w:rsidR="00D609DA" w:rsidRDefault="00D609DA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61CC" w:rsidRPr="002361CC" w:rsidRDefault="002361CC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pct"/>
          </w:tcPr>
          <w:p w:rsidR="00D609DA" w:rsidRPr="002361CC" w:rsidRDefault="00D609DA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7" w:type="pct"/>
          </w:tcPr>
          <w:p w:rsidR="002361CC" w:rsidRDefault="00D609DA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609DA" w:rsidRPr="002361CC" w:rsidRDefault="00D609DA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11" w:type="pct"/>
          </w:tcPr>
          <w:p w:rsidR="00D609DA" w:rsidRPr="002361CC" w:rsidRDefault="00D609DA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2361CC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610" w:type="pct"/>
          </w:tcPr>
          <w:p w:rsidR="00D609DA" w:rsidRPr="002361CC" w:rsidRDefault="00D609DA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D1B9C" w:rsidRPr="002361CC" w:rsidTr="002361CC">
        <w:trPr>
          <w:trHeight w:val="20"/>
          <w:jc w:val="center"/>
        </w:trPr>
        <w:tc>
          <w:tcPr>
            <w:tcW w:w="5000" w:type="pct"/>
            <w:gridSpan w:val="5"/>
          </w:tcPr>
          <w:p w:rsidR="00D609DA" w:rsidRPr="002361CC" w:rsidRDefault="00D609DA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1. Основные мероприятия по развитию малого и среднего предпринимательства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D609DA" w:rsidRPr="002361CC" w:rsidRDefault="00D609DA" w:rsidP="0073352D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D609DA" w:rsidRPr="002361CC" w:rsidRDefault="00D609DA" w:rsidP="007335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должностей, ответственных за реализацию </w:t>
            </w:r>
            <w:r w:rsidR="00C94C8A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мероприятий, направленных на развитие малого среднего предпринимательства </w:t>
            </w:r>
            <w:r w:rsidR="00C94C8A" w:rsidRPr="002361CC">
              <w:rPr>
                <w:rFonts w:ascii="Times New Roman" w:hAnsi="Times New Roman" w:cs="Times New Roman"/>
                <w:sz w:val="24"/>
                <w:szCs w:val="24"/>
              </w:rPr>
              <w:t>по курируемому направлению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D609DA" w:rsidRPr="002361CC" w:rsidRDefault="00D609DA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D609DA" w:rsidRPr="002361CC" w:rsidRDefault="00A23696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609DA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9C5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73352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9C5FA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 по делам молодежи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D609DA" w:rsidRPr="002361CC" w:rsidRDefault="0073352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D609DA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утверждение правового акта с перечнем должностей, ответственных за реализацию </w:t>
            </w:r>
            <w:r w:rsidR="00A85AE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D609DA" w:rsidRPr="002361CC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785CA6" w:rsidP="0073352D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785CA6" w:rsidRPr="002361CC" w:rsidRDefault="00785CA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средств </w:t>
            </w:r>
            <w:r w:rsidR="00022EF7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республиканском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бюджете и в </w:t>
            </w:r>
            <w:r w:rsidR="00022EF7" w:rsidRPr="002361C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по реализации мер поддержки субъектов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A85AE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курируемому направлению</w:t>
            </w:r>
          </w:p>
        </w:tc>
        <w:tc>
          <w:tcPr>
            <w:tcW w:w="527" w:type="pct"/>
          </w:tcPr>
          <w:p w:rsidR="00785CA6" w:rsidRPr="002361CC" w:rsidRDefault="0084014B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40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2369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</w:t>
            </w:r>
          </w:p>
          <w:p w:rsidR="00785CA6" w:rsidRPr="002361CC" w:rsidRDefault="00182DCE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11" w:type="pct"/>
          </w:tcPr>
          <w:p w:rsidR="00785CA6" w:rsidRPr="002361CC" w:rsidRDefault="003246E0" w:rsidP="00A257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740D4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40D4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3F018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18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18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3F018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3F018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18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73352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редусмотреть в бюджете и в </w:t>
            </w:r>
            <w:r w:rsidR="00022EF7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мероприятия по реализации мер поддержки субъектов малого и среднего предпринимательства и </w:t>
            </w:r>
            <w:proofErr w:type="spellStart"/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A85AE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курируемому направлению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785CA6" w:rsidP="0073352D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</w:tcPr>
          <w:p w:rsidR="00785CA6" w:rsidRPr="002361CC" w:rsidRDefault="00785CA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</w:t>
            </w:r>
            <w:r w:rsidR="0080760F" w:rsidRPr="002361CC">
              <w:rPr>
                <w:rFonts w:ascii="Times New Roman" w:hAnsi="Times New Roman" w:cs="Times New Roman"/>
                <w:sz w:val="24"/>
                <w:szCs w:val="24"/>
              </w:rPr>
              <w:t>субъектов предпринимательства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EF7" w:rsidRPr="002361CC">
              <w:rPr>
                <w:rFonts w:ascii="Times New Roman" w:hAnsi="Times New Roman" w:cs="Times New Roman"/>
                <w:sz w:val="24"/>
                <w:szCs w:val="24"/>
              </w:rPr>
              <w:t>по курируемому направлению</w:t>
            </w:r>
            <w:r w:rsidR="0080760F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перечня товаров и услуг, объемов производства, контактов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 обеспечение его своевременной актуализации</w:t>
            </w:r>
          </w:p>
        </w:tc>
        <w:tc>
          <w:tcPr>
            <w:tcW w:w="527" w:type="pct"/>
          </w:tcPr>
          <w:p w:rsidR="00785CA6" w:rsidRPr="002361CC" w:rsidRDefault="00785CA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785CA6" w:rsidRPr="002361CC" w:rsidRDefault="00182DCE" w:rsidP="009C5F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3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9C5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6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CA6" w:rsidRPr="002361CC" w:rsidRDefault="003246E0" w:rsidP="00033E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Минздрав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73352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аличие реестра </w:t>
            </w:r>
            <w:r w:rsidR="0080760F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предпринимательства по курируемому направлению с указанием перечня товаров и услуг, объемов производства, контактов 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для оказания адресной поддержки субъектам малого и среднего предпринимательства</w:t>
            </w:r>
            <w:r w:rsidR="0080760F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и мониторинга частной деятельности в курируемой сфере</w:t>
            </w:r>
          </w:p>
        </w:tc>
      </w:tr>
      <w:tr w:rsidR="00514B76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514B76" w:rsidRPr="002361CC" w:rsidRDefault="00514B76" w:rsidP="0073352D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 w:val="restart"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033E6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субсидий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 в рамках курируемых программ, а также получивших финансовую поддержку из бюджетов всех уровней</w:t>
            </w:r>
          </w:p>
        </w:tc>
        <w:tc>
          <w:tcPr>
            <w:tcW w:w="527" w:type="pct"/>
            <w:vMerge w:val="restart"/>
          </w:tcPr>
          <w:p w:rsidR="00514B76" w:rsidRPr="002361CC" w:rsidRDefault="00514B7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514B76" w:rsidRPr="002361CC" w:rsidRDefault="00514B76" w:rsidP="00033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1111" w:type="pct"/>
            <w:vMerge w:val="restart"/>
          </w:tcPr>
          <w:p w:rsidR="00514B76" w:rsidRPr="002361CC" w:rsidRDefault="00514B76" w:rsidP="00804F3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8E64D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E64D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514B76" w:rsidRPr="002361CC" w:rsidRDefault="0073352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реестра субъектов малого и среднего предпринимательства и </w:t>
            </w:r>
            <w:proofErr w:type="spellStart"/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>олучателей субсидий (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, в рамках курируемых программ, на сай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органа исполнительной власти</w:t>
            </w:r>
          </w:p>
        </w:tc>
      </w:tr>
      <w:tr w:rsidR="00514B76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514B76" w:rsidRPr="002361CC" w:rsidRDefault="00514B76" w:rsidP="0073352D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514B76" w:rsidRPr="002361CC" w:rsidRDefault="00514B7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514B76" w:rsidRPr="002361CC" w:rsidRDefault="0073352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реестра субъектов малого и среднего предпринимательства и </w:t>
            </w:r>
            <w:proofErr w:type="spellStart"/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033E6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– получателей субсидий (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, в рамках курируемых программ, в Минэкономразвития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514B76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514B76" w:rsidRPr="002361CC" w:rsidRDefault="00514B76" w:rsidP="0073352D">
            <w:pPr>
              <w:pStyle w:val="ab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514B76" w:rsidRPr="002361CC" w:rsidRDefault="00514B7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514B76" w:rsidRPr="002361CC" w:rsidRDefault="0073352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несение сведений о субъектах малого и среднего предпринимательства, получивших суб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>сидии (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 w:rsidR="00033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курируемых программ, в Единый реестр субъектов малого и среднего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получателей поддержки ФНС России</w:t>
            </w:r>
          </w:p>
        </w:tc>
      </w:tr>
      <w:tr w:rsidR="00514B76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514B76" w:rsidRPr="002361CC" w:rsidRDefault="00514B76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514B76" w:rsidRPr="002361CC" w:rsidRDefault="00514B7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514B76" w:rsidRPr="002361CC" w:rsidRDefault="00514B7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BD4111" w:rsidRPr="002361CC" w:rsidRDefault="0073352D" w:rsidP="00BD41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аличие реестра субъектов малого и среднего предпринимательства и </w:t>
            </w:r>
            <w:proofErr w:type="spellStart"/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514B7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финансовую поддержку из бюджетов всех уровней, по курируемому направлению</w:t>
            </w:r>
          </w:p>
        </w:tc>
      </w:tr>
      <w:tr w:rsidR="008D1B9C" w:rsidRPr="002361CC" w:rsidTr="002361CC">
        <w:trPr>
          <w:trHeight w:val="20"/>
          <w:jc w:val="center"/>
        </w:trPr>
        <w:tc>
          <w:tcPr>
            <w:tcW w:w="5000" w:type="pct"/>
            <w:gridSpan w:val="5"/>
          </w:tcPr>
          <w:p w:rsidR="00D609DA" w:rsidRPr="002361CC" w:rsidRDefault="00D609DA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услуг и мер поддержки субъектам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785CA6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1" w:type="pct"/>
          </w:tcPr>
          <w:p w:rsidR="00785CA6" w:rsidRPr="002361CC" w:rsidRDefault="00785CA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предпринимательства,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а также физических лиц, планирующих стать субъектами предпринимательства, о Цифровой платформе МСП.РФ</w:t>
            </w:r>
          </w:p>
        </w:tc>
        <w:tc>
          <w:tcPr>
            <w:tcW w:w="527" w:type="pct"/>
          </w:tcPr>
          <w:p w:rsidR="00785CA6" w:rsidRPr="002361CC" w:rsidRDefault="00785CA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785CA6" w:rsidRPr="002361CC" w:rsidRDefault="00A94F08" w:rsidP="00C12E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далее – еже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C12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CA6" w:rsidRPr="002361CC" w:rsidRDefault="003246E0" w:rsidP="00C12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D35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BD411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D411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BD4111" w:rsidP="00C12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убликация информационных постов на официальных сайтах и</w:t>
            </w:r>
            <w:r w:rsidR="00C12E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12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Цифровой платформе МСП.РФ</w:t>
            </w:r>
          </w:p>
        </w:tc>
      </w:tr>
      <w:tr w:rsidR="00A94F08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A94F08" w:rsidRPr="002361CC" w:rsidRDefault="00A94F08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31" w:type="pct"/>
            <w:vMerge w:val="restart"/>
          </w:tcPr>
          <w:p w:rsidR="00A94F08" w:rsidRPr="002361CC" w:rsidRDefault="00A94F0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Регистрация на Цифровой платформе МСП.РФ и внесение услуг и прием заявок на оказание услуг через Цифровую платформу МСП.РФ</w:t>
            </w:r>
          </w:p>
        </w:tc>
        <w:tc>
          <w:tcPr>
            <w:tcW w:w="527" w:type="pct"/>
            <w:vMerge w:val="restart"/>
          </w:tcPr>
          <w:p w:rsidR="00A94F08" w:rsidRPr="002361CC" w:rsidRDefault="00A94F08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94F08" w:rsidRPr="002361CC" w:rsidRDefault="00A94F08" w:rsidP="00C12E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  <w:vMerge w:val="restart"/>
          </w:tcPr>
          <w:p w:rsidR="00A94F08" w:rsidRPr="002361CC" w:rsidRDefault="00A94F08" w:rsidP="00C12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336A2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336A2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2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8C43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36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8C436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C12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A94F08" w:rsidRPr="002361CC" w:rsidRDefault="00336A2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A94F08" w:rsidRPr="002361CC">
              <w:rPr>
                <w:rFonts w:ascii="Times New Roman" w:hAnsi="Times New Roman" w:cs="Times New Roman"/>
                <w:sz w:val="24"/>
                <w:szCs w:val="24"/>
              </w:rPr>
              <w:t>аполнение и согласование карточки организации на Цифровой платформе МСП.РФ</w:t>
            </w:r>
          </w:p>
        </w:tc>
      </w:tr>
      <w:tr w:rsidR="00A94F08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A94F08" w:rsidRPr="002361CC" w:rsidRDefault="00A94F08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A94F08" w:rsidRPr="002361CC" w:rsidRDefault="00A94F0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A94F08" w:rsidRPr="002361CC" w:rsidRDefault="00A94F08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A94F08" w:rsidRPr="002361CC" w:rsidRDefault="00A94F0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A94F08" w:rsidRPr="002361CC" w:rsidRDefault="00336A2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4F08" w:rsidRPr="002361CC">
              <w:rPr>
                <w:rFonts w:ascii="Times New Roman" w:hAnsi="Times New Roman" w:cs="Times New Roman"/>
                <w:sz w:val="24"/>
                <w:szCs w:val="24"/>
              </w:rPr>
              <w:t>несение и согласование карточки не менее одной услуги в Цифровой платформе МСП.РФ.</w:t>
            </w:r>
          </w:p>
          <w:p w:rsidR="00A94F08" w:rsidRPr="002361CC" w:rsidRDefault="00A94F0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услуг и мер поддержки, возможность подачи субъектами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заявки на услуги в онлайн режиме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A94F08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531" w:type="pct"/>
          </w:tcPr>
          <w:p w:rsidR="00785CA6" w:rsidRPr="002361CC" w:rsidRDefault="00785CA6" w:rsidP="00336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субъектах малого и среднего предпринимательства и оказанных им</w:t>
            </w:r>
            <w:r w:rsidR="006148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в Единый реестр субъектов малого и среднего предпринимат</w:t>
            </w:r>
            <w:r w:rsidR="00A94F08" w:rsidRPr="002361CC">
              <w:rPr>
                <w:rFonts w:ascii="Times New Roman" w:hAnsi="Times New Roman" w:cs="Times New Roman"/>
                <w:sz w:val="24"/>
                <w:szCs w:val="24"/>
              </w:rPr>
              <w:t>ельства – получателей поддержки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(взаимосвязано с пунктом 1.4 плана мероприятий)</w:t>
            </w:r>
          </w:p>
        </w:tc>
        <w:tc>
          <w:tcPr>
            <w:tcW w:w="527" w:type="pct"/>
          </w:tcPr>
          <w:p w:rsidR="00A94F08" w:rsidRPr="002361CC" w:rsidRDefault="00A94F08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85CA6" w:rsidRPr="002361CC" w:rsidRDefault="00A94F08" w:rsidP="006148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336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далее – ежемесячно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614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CA6" w:rsidRPr="002361CC" w:rsidRDefault="003246E0" w:rsidP="00AE75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AE755F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336A2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ффективное оказание поддержки субъектам предпринимательства, наличие возможности проверки субъекта предпринимательства на наличие или отсутствие оказанной им поддержки</w:t>
            </w:r>
          </w:p>
        </w:tc>
      </w:tr>
      <w:tr w:rsidR="008D1B9C" w:rsidRPr="002361CC" w:rsidTr="002361CC">
        <w:trPr>
          <w:trHeight w:val="20"/>
          <w:jc w:val="center"/>
        </w:trPr>
        <w:tc>
          <w:tcPr>
            <w:tcW w:w="5000" w:type="pct"/>
            <w:gridSpan w:val="5"/>
          </w:tcPr>
          <w:p w:rsidR="00D609DA" w:rsidRPr="002361CC" w:rsidRDefault="00D609DA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3. Информационная и консультационная поддержка малого среднего предпринимательства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785CA6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31" w:type="pct"/>
          </w:tcPr>
          <w:p w:rsidR="00785CA6" w:rsidRPr="002361CC" w:rsidRDefault="00785CA6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порядка оказания информационной и консультационной поддержки субъектам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</w:p>
        </w:tc>
        <w:tc>
          <w:tcPr>
            <w:tcW w:w="527" w:type="pct"/>
          </w:tcPr>
          <w:p w:rsidR="00A94F08" w:rsidRPr="002361CC" w:rsidRDefault="00A94F08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85CA6" w:rsidRPr="002361CC" w:rsidRDefault="00A94F08" w:rsidP="00AE75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AE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земимуществ</w:t>
            </w:r>
            <w:r w:rsidR="00614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CA6" w:rsidRPr="002361CC" w:rsidRDefault="003246E0" w:rsidP="006148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597181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9718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AE755F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B42D4" w:rsidRPr="002361CC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 </w:t>
            </w:r>
            <w:r w:rsidR="0070388A" w:rsidRPr="002361CC"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свободного доступа субъектов малого и среднего предпринимательства и </w:t>
            </w:r>
            <w:proofErr w:type="spellStart"/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 информации, необходимой для развития, повышения деловой активности и конкурентоспособности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785CA6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31" w:type="pct"/>
          </w:tcPr>
          <w:p w:rsidR="00785CA6" w:rsidRPr="002361CC" w:rsidRDefault="0061486C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сотрудников 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заинтересованности в актуализации информации о мерах поддержки малого среднего предпринимательства, реализуемых на территории Республики Тыва</w:t>
            </w:r>
          </w:p>
        </w:tc>
        <w:tc>
          <w:tcPr>
            <w:tcW w:w="527" w:type="pct"/>
          </w:tcPr>
          <w:p w:rsidR="00785CA6" w:rsidRPr="002361CC" w:rsidRDefault="00785CA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6F0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CA6" w:rsidRPr="002361CC" w:rsidRDefault="003246E0" w:rsidP="006F00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597181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остоянное повышение информированности специалистов, ответственных за развитие малого среднего предпринимательства </w:t>
            </w:r>
            <w:r w:rsidR="0070388A" w:rsidRPr="002361CC">
              <w:rPr>
                <w:rFonts w:ascii="Times New Roman" w:hAnsi="Times New Roman" w:cs="Times New Roman"/>
                <w:sz w:val="24"/>
                <w:szCs w:val="24"/>
              </w:rPr>
              <w:t>в ведомстве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, о мерах поддержки малого среднего предпринимательства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4E2401" w:rsidRPr="002361CC" w:rsidRDefault="004E2401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31" w:type="pct"/>
            <w:vMerge w:val="restart"/>
          </w:tcPr>
          <w:p w:rsidR="004E2401" w:rsidRPr="002361CC" w:rsidRDefault="004E2401" w:rsidP="006F00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мерах поддержки, в том числе по</w:t>
            </w:r>
            <w:r w:rsidR="006F00C8"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</w:t>
            </w:r>
            <w:r w:rsidR="006F00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6F00C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 представленны</w:t>
            </w:r>
            <w:r w:rsidR="006F00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исполнительной власти Республики Тыва</w:t>
            </w:r>
            <w:r w:rsidR="00A94F08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и во время массовых мероприятий на территории Республики Тыва</w:t>
            </w:r>
          </w:p>
        </w:tc>
        <w:tc>
          <w:tcPr>
            <w:tcW w:w="527" w:type="pct"/>
            <w:vMerge w:val="restart"/>
          </w:tcPr>
          <w:p w:rsidR="004E2401" w:rsidRPr="002361CC" w:rsidRDefault="004E2401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  <w:vMerge w:val="restar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6F00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2401" w:rsidRPr="002361CC" w:rsidRDefault="003246E0" w:rsidP="006F00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78671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4E2401" w:rsidRPr="002361CC" w:rsidRDefault="0078671D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2401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дресное консультирование субъектов малого и среднего предпринимательства и </w:t>
            </w:r>
            <w:proofErr w:type="spellStart"/>
            <w:r w:rsidR="004E2401"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E2401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мерах поддержки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4E2401" w:rsidRPr="002361CC" w:rsidRDefault="004E2401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4E2401" w:rsidRPr="002361CC" w:rsidRDefault="004E2401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E2401" w:rsidRPr="002361CC" w:rsidRDefault="004E2401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4E2401" w:rsidRPr="002361CC" w:rsidRDefault="004E2401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4E2401" w:rsidRPr="002361CC" w:rsidRDefault="007A0953" w:rsidP="00786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  <w:r w:rsidR="007867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женского предпринимательства от общего числа предпринимателей, получивших консультацию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85CA6" w:rsidRPr="002361CC" w:rsidRDefault="00A94F08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31" w:type="pct"/>
          </w:tcPr>
          <w:p w:rsidR="00785CA6" w:rsidRPr="002361CC" w:rsidRDefault="00785CA6" w:rsidP="00E33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действующих мерах поддержки на территории Республики Тыва для субъектов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</w:t>
            </w:r>
            <w:r w:rsidR="00E33D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33D81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A94F08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возможности стать социальным </w:t>
            </w:r>
            <w:r w:rsidR="00E33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предприятием</w:t>
            </w:r>
          </w:p>
        </w:tc>
        <w:tc>
          <w:tcPr>
            <w:tcW w:w="527" w:type="pct"/>
          </w:tcPr>
          <w:p w:rsidR="00785CA6" w:rsidRPr="002361CC" w:rsidRDefault="00785CA6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Минкульту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E33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CA6" w:rsidRPr="002361CC" w:rsidRDefault="003246E0" w:rsidP="00E33D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85CA6" w:rsidRPr="002361CC" w:rsidRDefault="00FE09A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</w:t>
            </w:r>
            <w:r w:rsidR="00E33D81">
              <w:rPr>
                <w:rFonts w:ascii="Times New Roman" w:hAnsi="Times New Roman" w:cs="Times New Roman"/>
                <w:sz w:val="24"/>
                <w:szCs w:val="24"/>
              </w:rPr>
              <w:t>сяц на официальном сайте;</w:t>
            </w:r>
          </w:p>
          <w:p w:rsidR="00785CA6" w:rsidRPr="002361CC" w:rsidRDefault="00E33D81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5CA6" w:rsidRPr="002361CC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месяц на официальных страницах в соци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альных сетях и мессенджерах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совещаний, «круглых столов», форумов, обучений и других мероприятий по навыкам ведения предпринимательской деятельности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FE09A3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E09A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E33D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953" w:rsidRPr="002361CC" w:rsidRDefault="003246E0" w:rsidP="00942D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9C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FE09A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рганизация не менее одного мероприятия в год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531" w:type="pct"/>
          </w:tcPr>
          <w:p w:rsidR="007A0953" w:rsidRPr="002361CC" w:rsidRDefault="007A0953" w:rsidP="00854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субъектов малого предпринимательства к участию в районных и городских конкурсах профессионального мастерства с целью поднятия престижа </w:t>
            </w:r>
            <w:hyperlink r:id="rId9" w:tooltip="Предпринимательская деятельность" w:history="1">
              <w:r w:rsidRPr="002361CC">
                <w:rPr>
                  <w:rFonts w:ascii="Times New Roman" w:hAnsi="Times New Roman" w:cs="Times New Roman"/>
                  <w:sz w:val="24"/>
                  <w:szCs w:val="24"/>
                </w:rPr>
                <w:t>предпринимательской деятельности</w:t>
              </w:r>
            </w:hyperlink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 распространения опыта успешно работающих предпринимателей района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854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953" w:rsidRPr="002361CC" w:rsidRDefault="003246E0" w:rsidP="00854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132700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2700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CF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177989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17798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рганизация не менее одного мероприятия в год</w:t>
            </w:r>
          </w:p>
        </w:tc>
      </w:tr>
      <w:tr w:rsidR="00626379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626379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31" w:type="pct"/>
            <w:vMerge w:val="restart"/>
          </w:tcPr>
          <w:p w:rsidR="00626379" w:rsidRPr="002361CC" w:rsidRDefault="00626379" w:rsidP="00854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исполнение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субъектов МСП об оказываемых услугах Центр</w:t>
            </w:r>
            <w:r w:rsidR="00854EA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 Республики Тыва</w:t>
            </w:r>
          </w:p>
        </w:tc>
        <w:tc>
          <w:tcPr>
            <w:tcW w:w="527" w:type="pct"/>
            <w:vMerge w:val="restart"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17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далее ежемесячно до 25 числа отчет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месяца</w:t>
            </w:r>
          </w:p>
        </w:tc>
        <w:tc>
          <w:tcPr>
            <w:tcW w:w="1111" w:type="pct"/>
            <w:vMerge w:val="restart"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Минэкономразвития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854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6379" w:rsidRPr="002361CC" w:rsidRDefault="00626379" w:rsidP="00854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CF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3033C7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3033C7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626379" w:rsidRPr="002361CC" w:rsidRDefault="0017798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>едиаплан, утвержденный правовым актом ведомства</w:t>
            </w:r>
          </w:p>
        </w:tc>
      </w:tr>
      <w:tr w:rsidR="00626379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626379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626379" w:rsidRPr="002361CC" w:rsidRDefault="00177989" w:rsidP="00854E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исьмо в Минэкономразвития Республики Тыва с информацией об исполнении </w:t>
            </w:r>
            <w:proofErr w:type="spellStart"/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субъектов МСП об ока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зываемых услугах Центр</w:t>
            </w:r>
            <w:r w:rsidR="00854EA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«Мой бизнес» Республики Тыва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субъектов малого и среднего предпринимательства,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а также физических лиц, планирующих стать субъектами предпринимательства, о возможности стать поставщиками промышленных и непродовольственных товаров для крупных предприятий в соответствии с перечнем потребностей крупных предприятий с помощью Цифровой платформы МСП.РФ</w:t>
            </w:r>
          </w:p>
        </w:tc>
        <w:tc>
          <w:tcPr>
            <w:tcW w:w="527" w:type="pct"/>
          </w:tcPr>
          <w:p w:rsidR="007A0953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A0953" w:rsidRPr="002361CC" w:rsidRDefault="00626379" w:rsidP="00854E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1111" w:type="pct"/>
          </w:tcPr>
          <w:p w:rsidR="007A0953" w:rsidRPr="002361CC" w:rsidRDefault="003246E0" w:rsidP="00DE30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Минтопэнерго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CF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17798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убликация информационных постов на офи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циальных сайтах и (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субъектам малого и среднего предпринимательства о возможности взаимодействия крупных частных предприятий с субъектами малого и среднего предпринимательства через Цифровую платформу МСП.РФ (о возможности стать поставщиками промышленных и непродовольственных товаров для крупных предприятий в соответствии с перечнем потребностей крупных предприятий)</w:t>
            </w:r>
          </w:p>
        </w:tc>
      </w:tr>
    </w:tbl>
    <w:p w:rsidR="00D36131" w:rsidRDefault="00D36131"/>
    <w:p w:rsidR="00D36131" w:rsidRDefault="00D36131"/>
    <w:p w:rsidR="00D36131" w:rsidRDefault="00D36131"/>
    <w:tbl>
      <w:tblPr>
        <w:tblStyle w:val="a3"/>
        <w:tblW w:w="491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4761"/>
        <w:gridCol w:w="1639"/>
        <w:gridCol w:w="3455"/>
        <w:gridCol w:w="5007"/>
      </w:tblGrid>
      <w:tr w:rsidR="00D36131" w:rsidRPr="002361CC" w:rsidTr="00D36131">
        <w:trPr>
          <w:trHeight w:val="20"/>
          <w:tblHeader/>
          <w:jc w:val="center"/>
        </w:trPr>
        <w:tc>
          <w:tcPr>
            <w:tcW w:w="221" w:type="pct"/>
          </w:tcPr>
          <w:p w:rsidR="00D36131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pct"/>
          </w:tcPr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7" w:type="pct"/>
          </w:tcPr>
          <w:p w:rsidR="00D36131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11" w:type="pct"/>
          </w:tcPr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610" w:type="pct"/>
          </w:tcPr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D1B9C" w:rsidRPr="002361CC" w:rsidTr="002361CC">
        <w:trPr>
          <w:trHeight w:val="20"/>
          <w:jc w:val="center"/>
        </w:trPr>
        <w:tc>
          <w:tcPr>
            <w:tcW w:w="5000" w:type="pct"/>
            <w:gridSpan w:val="5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4. Финансовая поддержка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проектов субъектов малого и среднего предпринимательства 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по курируемому направлению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 целью оказания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в поиске инвестиций</w:t>
            </w:r>
          </w:p>
        </w:tc>
        <w:tc>
          <w:tcPr>
            <w:tcW w:w="527" w:type="pct"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A0953" w:rsidRPr="002361CC" w:rsidRDefault="00626379" w:rsidP="00B06A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1111" w:type="pct"/>
          </w:tcPr>
          <w:p w:rsidR="007A0953" w:rsidRPr="002361CC" w:rsidRDefault="003246E0" w:rsidP="00B06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DE307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B06ABE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B06ABE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CF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DE307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аличие банка проектов субъектов малого и среднего предпринимательства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курируемому направлению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финансовой поддержки субъектам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по курируемому направлению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из бюджета республики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7A0953" w:rsidRPr="002361CC" w:rsidRDefault="003246E0" w:rsidP="00440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Минтопэнерго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CF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DE307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не менее одному субъекту малого и среднего предпринимательства в год</w:t>
            </w:r>
          </w:p>
        </w:tc>
      </w:tr>
      <w:tr w:rsidR="00626379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626379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531" w:type="pct"/>
            <w:vMerge w:val="restart"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субъектам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подаче заявления на получение услуг и мер поддержки от МКК «Фонд поддержки предпринимательства Республики Тыва», в том числе представителям женского предпринимательства и мер поддержки от АНО «Гарантийный Фонд Республики Тыва», в том числе представителям женского предпринимательства</w:t>
            </w:r>
          </w:p>
        </w:tc>
        <w:tc>
          <w:tcPr>
            <w:tcW w:w="527" w:type="pct"/>
            <w:vMerge w:val="restart"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  <w:vMerge w:val="restart"/>
          </w:tcPr>
          <w:p w:rsidR="00626379" w:rsidRPr="002361CC" w:rsidRDefault="00626379" w:rsidP="007530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B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4400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5B2A12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626379" w:rsidRPr="002361CC" w:rsidRDefault="00DA5BB5" w:rsidP="00DA5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>аправление заявки в МКК «Фонд поддержки предпринимательства Республики Тыва» 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по курируемому направлению</w:t>
            </w:r>
          </w:p>
        </w:tc>
      </w:tr>
      <w:tr w:rsidR="00626379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626379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626379" w:rsidRPr="002361CC" w:rsidRDefault="00626379" w:rsidP="00DA5B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  <w:r w:rsidR="00DA5BB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женского предпринимательства от общего числа предпринимателей, получивших помощь в подаче заявления на услуги меры МКК «Фонд поддержки предпринимательства Республики Тыва» </w:t>
            </w:r>
          </w:p>
        </w:tc>
      </w:tr>
      <w:tr w:rsidR="00626379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626379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626379" w:rsidRPr="002361CC" w:rsidRDefault="00DA5BB5" w:rsidP="004400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>аправление заявки в АНО «Гарантийный Фонд Республики Тыва» не менее 5</w:t>
            </w:r>
            <w:r w:rsidR="0044004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626379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по курируемому направлению</w:t>
            </w:r>
          </w:p>
        </w:tc>
      </w:tr>
      <w:tr w:rsidR="00626379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626379" w:rsidRPr="002361CC" w:rsidRDefault="00626379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626379" w:rsidRPr="002361CC" w:rsidRDefault="00626379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626379" w:rsidRPr="002361CC" w:rsidRDefault="00626379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626379" w:rsidRPr="002361CC" w:rsidRDefault="00626379" w:rsidP="005B2A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30 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женского предпринимательства от общего числа предпринимателей, получивших помощь в подаче заявления на услуги меры АНО «Гарантийный Фонд Республики Тыва»</w:t>
            </w:r>
          </w:p>
        </w:tc>
      </w:tr>
    </w:tbl>
    <w:p w:rsidR="00D36131" w:rsidRDefault="00D36131"/>
    <w:p w:rsidR="00D36131" w:rsidRDefault="00D36131"/>
    <w:p w:rsidR="00D36131" w:rsidRDefault="00D36131"/>
    <w:tbl>
      <w:tblPr>
        <w:tblStyle w:val="a3"/>
        <w:tblW w:w="491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4761"/>
        <w:gridCol w:w="1639"/>
        <w:gridCol w:w="3455"/>
        <w:gridCol w:w="5007"/>
      </w:tblGrid>
      <w:tr w:rsidR="00D36131" w:rsidRPr="002361CC" w:rsidTr="007455BE">
        <w:trPr>
          <w:trHeight w:val="20"/>
          <w:tblHeader/>
          <w:jc w:val="center"/>
        </w:trPr>
        <w:tc>
          <w:tcPr>
            <w:tcW w:w="221" w:type="pct"/>
          </w:tcPr>
          <w:p w:rsidR="00D36131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pct"/>
          </w:tcPr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7" w:type="pct"/>
          </w:tcPr>
          <w:p w:rsidR="00D36131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11" w:type="pct"/>
          </w:tcPr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610" w:type="pct"/>
          </w:tcPr>
          <w:p w:rsidR="00D36131" w:rsidRPr="002361CC" w:rsidRDefault="00D36131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D1B9C" w:rsidRPr="002361CC" w:rsidTr="002361CC">
        <w:trPr>
          <w:trHeight w:val="20"/>
          <w:jc w:val="center"/>
        </w:trPr>
        <w:tc>
          <w:tcPr>
            <w:tcW w:w="5000" w:type="pct"/>
            <w:gridSpan w:val="5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 Имущественная поддержка субъектов малого и среднего предпринимательства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государственной собственности, предлагаемых к сдаче в аренду и на продажу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7A0953" w:rsidRPr="002361CC" w:rsidRDefault="00A8476A" w:rsidP="001F49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ГАУ «Агентство инвестиционного развития Республики Тыва» 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величение налогооблагаемой базы; повышение информированности субъектов малого и среднего предпринимательства, содействие созданию новых бизнесов, создание новых рабочих мест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реестра объектов недвижимого имущества, находящегося в государственной собственности и предназначенных для передачи во владение и (или) в пользование субъектам малого предпринимательства и организациям, образующим инфраструктуру поддержки субъектов малого предпринимательства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1D" w:rsidRPr="002361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7A0953" w:rsidRPr="002361CC" w:rsidRDefault="0077521D" w:rsidP="007455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B2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5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1111" w:type="pct"/>
          </w:tcPr>
          <w:p w:rsidR="007A0953" w:rsidRPr="002361CC" w:rsidRDefault="00A8476A" w:rsidP="001F49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 ГАУ «Агентство инвестиционного развития Республики Тыва»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предпринимательства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передачи государственных объектов субъектам малого и среднего предпринимательства по концессионным соглашениям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7A0953" w:rsidRPr="002361CC" w:rsidRDefault="00A8476A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 ГАУ «Агентство инвестиционного развития Республики Тыва»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обеспечении их производственными и офисными помещениями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Применение льготных арендных ставок при предоставлении в пользование государственного имущества и земельных участков предпринимателям, ведущим деятельность в приоритетных направлениях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7A0953" w:rsidRPr="002361CC" w:rsidRDefault="00A8476A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 ГАУ «Агентство инвестиционного развития Республики Тыва»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расходов субъектов малого и среднего предпринимательства, повышение устойчивости предпринимательской деятельности 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организации зданий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под «дом быта», в том числе для участников программы социального контракта</w:t>
            </w:r>
          </w:p>
        </w:tc>
        <w:tc>
          <w:tcPr>
            <w:tcW w:w="527" w:type="pct"/>
          </w:tcPr>
          <w:p w:rsidR="0077521D" w:rsidRPr="002361CC" w:rsidRDefault="0077521D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A0953" w:rsidRPr="002361CC" w:rsidRDefault="0077521D" w:rsidP="001F49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pct"/>
          </w:tcPr>
          <w:p w:rsidR="007A0953" w:rsidRPr="002361CC" w:rsidRDefault="00A8476A" w:rsidP="00B55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 Минтруд Республики Тыва, ГАУ «Агентство инвестиционного развития Республики Тыва»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рганизация не менее одного зда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>ния (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под «дом быта», в том числе для участников </w:t>
            </w:r>
            <w:r w:rsidR="001D6AD3" w:rsidRPr="002361CC">
              <w:rPr>
                <w:rFonts w:ascii="Times New Roman" w:hAnsi="Times New Roman" w:cs="Times New Roman"/>
                <w:sz w:val="24"/>
                <w:szCs w:val="24"/>
              </w:rPr>
              <w:t>программы социального контракта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Рассмотрение возможности реализации проекта, который включает в себя ремонт и сдачу подвальных помещений домов</w:t>
            </w:r>
          </w:p>
        </w:tc>
        <w:tc>
          <w:tcPr>
            <w:tcW w:w="527" w:type="pct"/>
          </w:tcPr>
          <w:p w:rsidR="0077521D" w:rsidRPr="002361CC" w:rsidRDefault="0077521D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A0953" w:rsidRPr="002361CC" w:rsidRDefault="0077521D" w:rsidP="001F49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pct"/>
          </w:tcPr>
          <w:p w:rsidR="007A0953" w:rsidRPr="002361CC" w:rsidRDefault="00A8476A" w:rsidP="001F49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 ГАУ «Агентство инвестиционного развития Республики Тыва»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обеспечении их производственными и офисными помещениями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При строительстве новых зданий в приоритет ставить проекты с коммерческими первыми этажами, а также предусматривать в новых кварталах здания для бизнеса (торговые дома, дом быта, супермаркеты)</w:t>
            </w:r>
          </w:p>
        </w:tc>
        <w:tc>
          <w:tcPr>
            <w:tcW w:w="527" w:type="pct"/>
          </w:tcPr>
          <w:p w:rsidR="0077521D" w:rsidRPr="002361CC" w:rsidRDefault="0077521D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A0953" w:rsidRPr="002361CC" w:rsidRDefault="0077521D" w:rsidP="00B550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pct"/>
          </w:tcPr>
          <w:p w:rsidR="007A0953" w:rsidRPr="002361CC" w:rsidRDefault="007A0953" w:rsidP="00A847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Минстро</w:t>
            </w:r>
            <w:r w:rsidR="00A847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одействие субъектам малого и среднего предпринимательства в обеспечении их производственными и офисными помещениями</w:t>
            </w:r>
          </w:p>
        </w:tc>
      </w:tr>
      <w:tr w:rsidR="008D1B9C" w:rsidRPr="002361CC" w:rsidTr="002361CC">
        <w:trPr>
          <w:trHeight w:val="20"/>
          <w:jc w:val="center"/>
        </w:trPr>
        <w:tc>
          <w:tcPr>
            <w:tcW w:w="5000" w:type="pct"/>
            <w:gridSpan w:val="5"/>
          </w:tcPr>
          <w:p w:rsidR="001F4935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6. Легализация деятельности субъектов малого и среднего предпринимательства, </w:t>
            </w:r>
          </w:p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в том числе теневой занятости</w:t>
            </w:r>
            <w:r w:rsidR="00DC283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у субъектов малого и среднего предпринимательства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необходимости сдачи налоговой отчетности субъектами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с целью увеличения поступлений налоговых доходов в бюджеты всех уровней, а также обеспечения своевременной сдачи отчетности и снижения налоговой задолженности у субъектов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ежеквартально до наступления отчетного периода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953" w:rsidRPr="002361CC" w:rsidRDefault="003246E0" w:rsidP="00F6020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</w:t>
            </w:r>
            <w:r w:rsidR="003513F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10" w:type="pct"/>
          </w:tcPr>
          <w:p w:rsidR="007A0953" w:rsidRPr="002361CC" w:rsidRDefault="001F4935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</w:t>
            </w:r>
            <w:r w:rsidR="00B550A2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 на официальном сайте;</w:t>
            </w:r>
          </w:p>
          <w:p w:rsidR="007A0953" w:rsidRPr="002361CC" w:rsidRDefault="00B550A2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квартал на официальных страницах в социаль</w:t>
            </w:r>
            <w:r w:rsidR="001F4935">
              <w:rPr>
                <w:rFonts w:ascii="Times New Roman" w:hAnsi="Times New Roman" w:cs="Times New Roman"/>
                <w:sz w:val="24"/>
                <w:szCs w:val="24"/>
              </w:rPr>
              <w:t>ных сетях и мессенджерах</w:t>
            </w:r>
          </w:p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531" w:type="pct"/>
          </w:tcPr>
          <w:p w:rsidR="007A0953" w:rsidRPr="002361CC" w:rsidRDefault="007A0953" w:rsidP="00F602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консультационных выездных мероприятий </w:t>
            </w:r>
            <w:r w:rsidR="00F6020B"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и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самозаняты</w:t>
            </w:r>
            <w:r w:rsidR="00F602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граж</w:t>
            </w:r>
            <w:r w:rsidR="00F6020B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информирования о необходимости сдачи налоговой отчетности 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квартал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3513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953" w:rsidRPr="002361CC" w:rsidRDefault="003246E0" w:rsidP="006325BA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3FE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9428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94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совместно с У</w:t>
            </w:r>
            <w:r w:rsidR="003513FE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</w:t>
            </w:r>
            <w:r w:rsidR="00C755D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610" w:type="pct"/>
          </w:tcPr>
          <w:p w:rsidR="007A0953" w:rsidRPr="002361CC" w:rsidRDefault="0094288B" w:rsidP="0094288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не менее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4B0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курируемых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объектов предпринимательства о необходимости сдачи налоговой отчетности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предупредительного характера среди субъектов малого и среднего предпринимательства о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недопущении совершения правонарушений в сфере продажи алкогольной и спиртосодержащей жидкости, в том числе ее незаконной реализации: </w:t>
            </w:r>
          </w:p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- публикация информационных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страницах;</w:t>
            </w:r>
          </w:p>
          <w:p w:rsidR="007A0953" w:rsidRPr="002361CC" w:rsidRDefault="007A0953" w:rsidP="00363A32">
            <w:pPr>
              <w:pStyle w:val="ab"/>
              <w:tabs>
                <w:tab w:val="left" w:pos="4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консультационных выездных мероприятий </w:t>
            </w:r>
            <w:r w:rsidR="00363A3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363A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11" w:type="pct"/>
          </w:tcPr>
          <w:p w:rsidR="00A4048B" w:rsidRPr="002361CC" w:rsidRDefault="003246E0" w:rsidP="00363A3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совместно с правоохранительными органами (по согласованию)</w:t>
            </w:r>
          </w:p>
        </w:tc>
        <w:tc>
          <w:tcPr>
            <w:tcW w:w="1610" w:type="pct"/>
          </w:tcPr>
          <w:p w:rsidR="007A0953" w:rsidRPr="002361CC" w:rsidRDefault="00135968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не менее одной публикации в месяц на официальном сайте и на страницах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сетях и мессенджерах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предупредительного характера среди субъектов малого и среднего предпринимательства о недопущении реализации немаркированной продукции (товаров), подлежащих к обязательной маркировке: </w:t>
            </w:r>
          </w:p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- публикация информационных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страницах;</w:t>
            </w:r>
          </w:p>
          <w:p w:rsidR="007A0953" w:rsidRPr="002361CC" w:rsidRDefault="007A0953" w:rsidP="00C221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выездных консультационных мероприятий </w:t>
            </w:r>
            <w:r w:rsidR="00C2211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C2211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11" w:type="pct"/>
          </w:tcPr>
          <w:p w:rsidR="007A0953" w:rsidRPr="002361CC" w:rsidRDefault="003246E0" w:rsidP="00A404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135968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135968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C755DA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не менее одной публикации в месяц на официальном сайте и на страницах в 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социальных сетях и мессенджерах</w:t>
            </w:r>
          </w:p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5BE" w:rsidRDefault="007455BE"/>
    <w:p w:rsidR="007455BE" w:rsidRDefault="007455BE"/>
    <w:tbl>
      <w:tblPr>
        <w:tblStyle w:val="a3"/>
        <w:tblW w:w="491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4761"/>
        <w:gridCol w:w="1639"/>
        <w:gridCol w:w="3455"/>
        <w:gridCol w:w="5007"/>
      </w:tblGrid>
      <w:tr w:rsidR="007455BE" w:rsidRPr="002361CC" w:rsidTr="006E66D0">
        <w:trPr>
          <w:trHeight w:val="20"/>
          <w:tblHeader/>
          <w:jc w:val="center"/>
        </w:trPr>
        <w:tc>
          <w:tcPr>
            <w:tcW w:w="221" w:type="pct"/>
          </w:tcPr>
          <w:p w:rsidR="007455BE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55BE" w:rsidRPr="002361CC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pct"/>
          </w:tcPr>
          <w:p w:rsidR="007455BE" w:rsidRPr="002361CC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7" w:type="pct"/>
          </w:tcPr>
          <w:p w:rsidR="007455BE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455BE" w:rsidRPr="002361CC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11" w:type="pct"/>
          </w:tcPr>
          <w:p w:rsidR="007455BE" w:rsidRPr="002361CC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610" w:type="pct"/>
          </w:tcPr>
          <w:p w:rsidR="007455BE" w:rsidRPr="002361CC" w:rsidRDefault="007455BE" w:rsidP="00B4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31" w:type="pc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</w:t>
            </w:r>
            <w:r w:rsidR="00C22114">
              <w:rPr>
                <w:rFonts w:ascii="Times New Roman" w:hAnsi="Times New Roman" w:cs="Times New Roman"/>
                <w:sz w:val="24"/>
                <w:szCs w:val="24"/>
              </w:rPr>
              <w:t xml:space="preserve"> постов на официальных сайтах и (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22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страницах о необходимости легализации трудовых отношений субъектами малого и среднего предпринимательства с целью легализации теневой занятости у субъектов малого и среднего предпринимательства, формирование негативного отношения общества и субъектов предпринимательства к теневой занятости</w:t>
            </w:r>
          </w:p>
        </w:tc>
        <w:tc>
          <w:tcPr>
            <w:tcW w:w="527" w:type="pc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7A0953" w:rsidRPr="002361CC" w:rsidRDefault="0077521D" w:rsidP="00C221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Минземимуществ</w:t>
            </w:r>
            <w:r w:rsidR="00C22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953" w:rsidRPr="002361CC" w:rsidRDefault="003246E0" w:rsidP="00C221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Минфин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Минюст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A4048B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0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A4048B" w:rsidRDefault="00A4048B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азмещение не менее одной публикации в месяц на официальном сайте и на страницах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оциальных сетях и мессенджерах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531" w:type="pct"/>
          </w:tcPr>
          <w:p w:rsidR="007A0953" w:rsidRPr="002361CC" w:rsidRDefault="007A0953" w:rsidP="00FF7BF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Министерство труда и социальной политики Республики Тыва и 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ФНС по Республике Тыва сведений о предоставленных мерах поддержки субъектами малого и среднего предпринимательства с условием создания рабочих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(взаимосвязано с пунктом 1.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4 плана мероприятий)</w:t>
            </w:r>
          </w:p>
        </w:tc>
        <w:tc>
          <w:tcPr>
            <w:tcW w:w="527" w:type="pct"/>
          </w:tcPr>
          <w:p w:rsidR="0077521D" w:rsidRPr="002361CC" w:rsidRDefault="0077521D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7A0953" w:rsidRPr="002361CC" w:rsidRDefault="0077521D" w:rsidP="00A651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1111" w:type="pct"/>
          </w:tcPr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6E0" w:rsidRPr="002361CC" w:rsidRDefault="003246E0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953" w:rsidRPr="002361CC" w:rsidRDefault="003246E0" w:rsidP="00A340F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610" w:type="pct"/>
          </w:tcPr>
          <w:p w:rsidR="007A0953" w:rsidRPr="002361CC" w:rsidRDefault="00A4048B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ведомление Министерства труда и социальной политики Республики Тыва и 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о планируемых к созданию рабочих мест у получателей мер поддержки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531" w:type="pct"/>
            <w:vMerge w:val="restar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исполнением получателями поддержки трудоустройства работников совместно с 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(по согласованию) и Центром занятости (при наличии у получателей поддержки обязанностей по созданию новых рабочих мест) с целью легализации теневой занятости у субъектов малого и среднего предпринимательства, создание новых рабочих мест, снижение уровня безработицы</w:t>
            </w:r>
          </w:p>
        </w:tc>
        <w:tc>
          <w:tcPr>
            <w:tcW w:w="527" w:type="pct"/>
            <w:vMerge w:val="restar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1D" w:rsidRPr="002361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7A0953" w:rsidRPr="002361CC" w:rsidRDefault="0077521D" w:rsidP="00A340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1111" w:type="pct"/>
            <w:vMerge w:val="restart"/>
          </w:tcPr>
          <w:p w:rsidR="007A0953" w:rsidRPr="002361CC" w:rsidRDefault="003246E0" w:rsidP="006E66D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Минсельхозпрод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Минстрой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Минтруд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Минлесхоз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ЖКХ </w:t>
            </w:r>
            <w:r w:rsidR="00FF7BFD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FF7BFD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, Минтопэнерго </w:t>
            </w:r>
            <w:r w:rsidR="000D2D3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D3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туризму </w:t>
            </w:r>
            <w:r w:rsidR="000D2D3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7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78D" w:rsidRPr="002361C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</w:t>
            </w:r>
            <w:r w:rsidR="000D2D35" w:rsidRPr="002361CC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6E6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66D0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 w:rsidR="00DB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ФНС по Республике Тыва (по согласованию)</w:t>
            </w:r>
          </w:p>
        </w:tc>
        <w:tc>
          <w:tcPr>
            <w:tcW w:w="1610" w:type="pct"/>
          </w:tcPr>
          <w:p w:rsidR="007A0953" w:rsidRPr="002361CC" w:rsidRDefault="00C47C0C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рганизация выездов к объектам ведения предпринимательской де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>ятельности получателей субсидий (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10" w:type="pct"/>
          </w:tcPr>
          <w:p w:rsidR="007A0953" w:rsidRPr="002361CC" w:rsidRDefault="00C47C0C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ониторинг деятельности получателей субси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>дий (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оперативной информации региональным органам исполнительн</w:t>
            </w:r>
            <w:r w:rsidR="00A340F3">
              <w:rPr>
                <w:rFonts w:ascii="Times New Roman" w:hAnsi="Times New Roman" w:cs="Times New Roman"/>
                <w:sz w:val="24"/>
                <w:szCs w:val="24"/>
              </w:rPr>
              <w:t>ой власти (при необходимости)</w:t>
            </w:r>
          </w:p>
        </w:tc>
      </w:tr>
    </w:tbl>
    <w:p w:rsidR="006E66D0" w:rsidRDefault="006E66D0"/>
    <w:p w:rsidR="006E66D0" w:rsidRDefault="006E66D0"/>
    <w:p w:rsidR="006E66D0" w:rsidRDefault="006E66D0"/>
    <w:tbl>
      <w:tblPr>
        <w:tblStyle w:val="a3"/>
        <w:tblW w:w="4915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"/>
        <w:gridCol w:w="4761"/>
        <w:gridCol w:w="1639"/>
        <w:gridCol w:w="3455"/>
        <w:gridCol w:w="5007"/>
      </w:tblGrid>
      <w:tr w:rsidR="006E66D0" w:rsidRPr="002361CC" w:rsidTr="00CD3184">
        <w:trPr>
          <w:trHeight w:val="20"/>
          <w:tblHeader/>
          <w:jc w:val="center"/>
        </w:trPr>
        <w:tc>
          <w:tcPr>
            <w:tcW w:w="221" w:type="pct"/>
          </w:tcPr>
          <w:p w:rsidR="006E66D0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6D0" w:rsidRPr="002361CC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pct"/>
          </w:tcPr>
          <w:p w:rsidR="006E66D0" w:rsidRPr="002361CC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7" w:type="pct"/>
          </w:tcPr>
          <w:p w:rsidR="006E66D0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6E66D0" w:rsidRPr="002361CC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11" w:type="pct"/>
          </w:tcPr>
          <w:p w:rsidR="006E66D0" w:rsidRPr="002361CC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609" w:type="pct"/>
          </w:tcPr>
          <w:p w:rsidR="006E66D0" w:rsidRPr="002361CC" w:rsidRDefault="006E66D0" w:rsidP="00CD3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  <w:vMerge w:val="restart"/>
          </w:tcPr>
          <w:p w:rsidR="007A0953" w:rsidRPr="002361CC" w:rsidRDefault="001F192E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531" w:type="pct"/>
            <w:vMerge w:val="restart"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Легализация деятельности лиц, оказывающих услуги в сфере культуры, спорта, образования (репетиторство), а также легализация трудовых отношений с работниками субподрядных организаций</w:t>
            </w:r>
          </w:p>
        </w:tc>
        <w:tc>
          <w:tcPr>
            <w:tcW w:w="527" w:type="pct"/>
            <w:vMerge w:val="restart"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4014B" w:rsidRPr="00236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1D" w:rsidRPr="002361C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7A0953" w:rsidRPr="002361CC" w:rsidRDefault="0077521D" w:rsidP="008302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D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далее – постоянно</w:t>
            </w:r>
          </w:p>
        </w:tc>
        <w:tc>
          <w:tcPr>
            <w:tcW w:w="1111" w:type="pct"/>
            <w:vMerge w:val="restart"/>
          </w:tcPr>
          <w:p w:rsidR="007A0953" w:rsidRPr="002361CC" w:rsidRDefault="007A0953" w:rsidP="008302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Минкультуры Республики Тыва,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8302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Минобр</w:t>
            </w:r>
            <w:proofErr w:type="spellEnd"/>
            <w:r w:rsidR="00830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>Республики Тыва, Минстро</w:t>
            </w:r>
            <w:r w:rsidR="008302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610" w:type="pct"/>
          </w:tcPr>
          <w:p w:rsidR="007A0953" w:rsidRPr="002361CC" w:rsidRDefault="000D2D35" w:rsidP="008302C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02C2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</w:t>
            </w:r>
            <w:r w:rsidR="008302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бесед с лицами, ведущими «нелегальную» деятельность, не менее одного раза в полуго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</w:tr>
      <w:tr w:rsidR="008D1B9C" w:rsidRPr="002361CC" w:rsidTr="00D36131">
        <w:trPr>
          <w:trHeight w:val="20"/>
          <w:jc w:val="center"/>
        </w:trPr>
        <w:tc>
          <w:tcPr>
            <w:tcW w:w="221" w:type="pct"/>
            <w:vMerge/>
          </w:tcPr>
          <w:p w:rsidR="007A0953" w:rsidRPr="002361CC" w:rsidRDefault="007A0953" w:rsidP="007335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vMerge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7A0953" w:rsidRPr="002361CC" w:rsidRDefault="007A0953" w:rsidP="002361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Merge/>
          </w:tcPr>
          <w:p w:rsidR="007A0953" w:rsidRPr="002361CC" w:rsidRDefault="007A0953" w:rsidP="002361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</w:tcPr>
          <w:p w:rsidR="007A0953" w:rsidRPr="002361CC" w:rsidRDefault="000D2D35" w:rsidP="00D76A8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 w:rsidR="00D76A8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 w:rsidR="00D76A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953" w:rsidRPr="002361C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в работу по легализации предпринимательской деятельности и трудовых отношений профильных бюджетных учреждений (дома культуры, частные образовательные учреждения и др.)</w:t>
            </w:r>
          </w:p>
        </w:tc>
      </w:tr>
    </w:tbl>
    <w:p w:rsidR="008061B2" w:rsidRPr="008D1B9C" w:rsidRDefault="008061B2" w:rsidP="00F73D7D">
      <w:pPr>
        <w:rPr>
          <w:rFonts w:ascii="Times New Roman" w:hAnsi="Times New Roman" w:cs="Times New Roman"/>
          <w:sz w:val="28"/>
          <w:szCs w:val="28"/>
        </w:rPr>
      </w:pPr>
    </w:p>
    <w:sectPr w:rsidR="008061B2" w:rsidRPr="008D1B9C" w:rsidSect="00BD0A97">
      <w:pgSz w:w="16838" w:h="11906" w:orient="landscape" w:code="9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46" w:rsidRDefault="00907546">
      <w:pPr>
        <w:spacing w:after="0" w:line="240" w:lineRule="auto"/>
      </w:pPr>
      <w:r>
        <w:separator/>
      </w:r>
    </w:p>
  </w:endnote>
  <w:endnote w:type="continuationSeparator" w:id="0">
    <w:p w:rsidR="00907546" w:rsidRDefault="0090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46" w:rsidRDefault="00907546">
      <w:pPr>
        <w:spacing w:after="0" w:line="240" w:lineRule="auto"/>
      </w:pPr>
      <w:r>
        <w:separator/>
      </w:r>
    </w:p>
  </w:footnote>
  <w:footnote w:type="continuationSeparator" w:id="0">
    <w:p w:rsidR="00907546" w:rsidRDefault="0090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401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43AE3" w:rsidRPr="005D3580" w:rsidRDefault="00B43AE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5D3580">
          <w:rPr>
            <w:rFonts w:ascii="Times New Roman" w:hAnsi="Times New Roman" w:cs="Times New Roman"/>
            <w:sz w:val="24"/>
          </w:rPr>
          <w:fldChar w:fldCharType="begin"/>
        </w:r>
        <w:r w:rsidRPr="005D3580">
          <w:rPr>
            <w:rFonts w:ascii="Times New Roman" w:hAnsi="Times New Roman" w:cs="Times New Roman"/>
            <w:sz w:val="24"/>
          </w:rPr>
          <w:instrText>PAGE   \* MERGEFORMAT</w:instrText>
        </w:r>
        <w:r w:rsidRPr="005D3580">
          <w:rPr>
            <w:rFonts w:ascii="Times New Roman" w:hAnsi="Times New Roman" w:cs="Times New Roman"/>
            <w:sz w:val="24"/>
          </w:rPr>
          <w:fldChar w:fldCharType="separate"/>
        </w:r>
        <w:r w:rsidR="00723456">
          <w:rPr>
            <w:rFonts w:ascii="Times New Roman" w:hAnsi="Times New Roman" w:cs="Times New Roman"/>
            <w:noProof/>
            <w:sz w:val="24"/>
          </w:rPr>
          <w:t>4</w:t>
        </w:r>
        <w:r w:rsidRPr="005D358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5F4"/>
    <w:multiLevelType w:val="hybridMultilevel"/>
    <w:tmpl w:val="73F2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5F22"/>
    <w:multiLevelType w:val="hybridMultilevel"/>
    <w:tmpl w:val="470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2E74"/>
    <w:multiLevelType w:val="hybridMultilevel"/>
    <w:tmpl w:val="9F52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0644B"/>
    <w:multiLevelType w:val="hybridMultilevel"/>
    <w:tmpl w:val="5CC6749A"/>
    <w:lvl w:ilvl="0" w:tplc="DCD0975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">
    <w:nsid w:val="59C47839"/>
    <w:multiLevelType w:val="hybridMultilevel"/>
    <w:tmpl w:val="596ABD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47F2A"/>
    <w:multiLevelType w:val="hybridMultilevel"/>
    <w:tmpl w:val="914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96768"/>
    <w:multiLevelType w:val="hybridMultilevel"/>
    <w:tmpl w:val="A8F4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B7B4C"/>
    <w:multiLevelType w:val="hybridMultilevel"/>
    <w:tmpl w:val="EF8E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46E38"/>
    <w:multiLevelType w:val="hybridMultilevel"/>
    <w:tmpl w:val="914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97BDA"/>
    <w:multiLevelType w:val="hybridMultilevel"/>
    <w:tmpl w:val="70944492"/>
    <w:lvl w:ilvl="0" w:tplc="319EDF4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A3D591C"/>
    <w:multiLevelType w:val="hybridMultilevel"/>
    <w:tmpl w:val="338A8F26"/>
    <w:lvl w:ilvl="0" w:tplc="78442A74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1efcfa5-b24f-4ce6-85cf-0eb049960156"/>
  </w:docVars>
  <w:rsids>
    <w:rsidRoot w:val="000E2D46"/>
    <w:rsid w:val="00000A5C"/>
    <w:rsid w:val="00003E91"/>
    <w:rsid w:val="0000432C"/>
    <w:rsid w:val="00004BAA"/>
    <w:rsid w:val="00011BE9"/>
    <w:rsid w:val="00016044"/>
    <w:rsid w:val="00022E1E"/>
    <w:rsid w:val="00022EF7"/>
    <w:rsid w:val="00024C19"/>
    <w:rsid w:val="00027DDF"/>
    <w:rsid w:val="00033E6A"/>
    <w:rsid w:val="00034677"/>
    <w:rsid w:val="00034860"/>
    <w:rsid w:val="00047C32"/>
    <w:rsid w:val="00057B36"/>
    <w:rsid w:val="0006113F"/>
    <w:rsid w:val="000658D0"/>
    <w:rsid w:val="00065B41"/>
    <w:rsid w:val="000663F2"/>
    <w:rsid w:val="0007071E"/>
    <w:rsid w:val="000834E9"/>
    <w:rsid w:val="00086E1B"/>
    <w:rsid w:val="0009275B"/>
    <w:rsid w:val="0009566F"/>
    <w:rsid w:val="000B378F"/>
    <w:rsid w:val="000B73AD"/>
    <w:rsid w:val="000D2D35"/>
    <w:rsid w:val="000D46D1"/>
    <w:rsid w:val="000E0881"/>
    <w:rsid w:val="000E2D46"/>
    <w:rsid w:val="000E2F0B"/>
    <w:rsid w:val="000E650F"/>
    <w:rsid w:val="000F3EE1"/>
    <w:rsid w:val="000F4EA8"/>
    <w:rsid w:val="001004B8"/>
    <w:rsid w:val="00110416"/>
    <w:rsid w:val="001111A2"/>
    <w:rsid w:val="00111AA9"/>
    <w:rsid w:val="00113054"/>
    <w:rsid w:val="001200AF"/>
    <w:rsid w:val="00126E83"/>
    <w:rsid w:val="00132700"/>
    <w:rsid w:val="00133936"/>
    <w:rsid w:val="00134F4E"/>
    <w:rsid w:val="00135968"/>
    <w:rsid w:val="00144264"/>
    <w:rsid w:val="00144310"/>
    <w:rsid w:val="00147D5C"/>
    <w:rsid w:val="00150E4C"/>
    <w:rsid w:val="00152030"/>
    <w:rsid w:val="001523C6"/>
    <w:rsid w:val="00157378"/>
    <w:rsid w:val="001602E3"/>
    <w:rsid w:val="00162FF4"/>
    <w:rsid w:val="0016416F"/>
    <w:rsid w:val="00166CB2"/>
    <w:rsid w:val="00171D99"/>
    <w:rsid w:val="00174C16"/>
    <w:rsid w:val="00175754"/>
    <w:rsid w:val="00177989"/>
    <w:rsid w:val="00182DCE"/>
    <w:rsid w:val="00183580"/>
    <w:rsid w:val="00185FA1"/>
    <w:rsid w:val="00194555"/>
    <w:rsid w:val="00197994"/>
    <w:rsid w:val="001A0BA8"/>
    <w:rsid w:val="001A4116"/>
    <w:rsid w:val="001B3010"/>
    <w:rsid w:val="001C13DA"/>
    <w:rsid w:val="001C3E8A"/>
    <w:rsid w:val="001C3FFF"/>
    <w:rsid w:val="001D1153"/>
    <w:rsid w:val="001D6AD3"/>
    <w:rsid w:val="001D7663"/>
    <w:rsid w:val="001F05E6"/>
    <w:rsid w:val="001F192E"/>
    <w:rsid w:val="001F4935"/>
    <w:rsid w:val="00201383"/>
    <w:rsid w:val="00206A04"/>
    <w:rsid w:val="00206A5F"/>
    <w:rsid w:val="002116FB"/>
    <w:rsid w:val="0022088E"/>
    <w:rsid w:val="00222C31"/>
    <w:rsid w:val="00230290"/>
    <w:rsid w:val="002361CC"/>
    <w:rsid w:val="002406E2"/>
    <w:rsid w:val="00246581"/>
    <w:rsid w:val="00246632"/>
    <w:rsid w:val="00256A01"/>
    <w:rsid w:val="002615AC"/>
    <w:rsid w:val="00263BE1"/>
    <w:rsid w:val="00264D52"/>
    <w:rsid w:val="002771BF"/>
    <w:rsid w:val="00287ADD"/>
    <w:rsid w:val="00290B40"/>
    <w:rsid w:val="00294442"/>
    <w:rsid w:val="002A2F22"/>
    <w:rsid w:val="002B10A9"/>
    <w:rsid w:val="002B20A3"/>
    <w:rsid w:val="002B4E9A"/>
    <w:rsid w:val="002B6FB5"/>
    <w:rsid w:val="002C39B2"/>
    <w:rsid w:val="002D77FE"/>
    <w:rsid w:val="002E3425"/>
    <w:rsid w:val="002E3F08"/>
    <w:rsid w:val="002E44D5"/>
    <w:rsid w:val="002E6DB4"/>
    <w:rsid w:val="002F6B49"/>
    <w:rsid w:val="002F794E"/>
    <w:rsid w:val="003033C7"/>
    <w:rsid w:val="0030476B"/>
    <w:rsid w:val="00305231"/>
    <w:rsid w:val="00312DEC"/>
    <w:rsid w:val="00313A0A"/>
    <w:rsid w:val="00317A36"/>
    <w:rsid w:val="00322DB8"/>
    <w:rsid w:val="00323852"/>
    <w:rsid w:val="00323B85"/>
    <w:rsid w:val="003246E0"/>
    <w:rsid w:val="00325E8B"/>
    <w:rsid w:val="00330340"/>
    <w:rsid w:val="00331316"/>
    <w:rsid w:val="00331D4F"/>
    <w:rsid w:val="00334D5D"/>
    <w:rsid w:val="00336A25"/>
    <w:rsid w:val="003445AA"/>
    <w:rsid w:val="00346394"/>
    <w:rsid w:val="00346794"/>
    <w:rsid w:val="003513FE"/>
    <w:rsid w:val="003521B6"/>
    <w:rsid w:val="00352575"/>
    <w:rsid w:val="00355B29"/>
    <w:rsid w:val="003638A6"/>
    <w:rsid w:val="00363A32"/>
    <w:rsid w:val="003670AF"/>
    <w:rsid w:val="00371A1E"/>
    <w:rsid w:val="00372A77"/>
    <w:rsid w:val="00375BF1"/>
    <w:rsid w:val="0038330E"/>
    <w:rsid w:val="0039251B"/>
    <w:rsid w:val="003925D8"/>
    <w:rsid w:val="00397538"/>
    <w:rsid w:val="003A3385"/>
    <w:rsid w:val="003B22D9"/>
    <w:rsid w:val="003B7200"/>
    <w:rsid w:val="003C0670"/>
    <w:rsid w:val="003C3D07"/>
    <w:rsid w:val="003C5D95"/>
    <w:rsid w:val="003C7179"/>
    <w:rsid w:val="003D3222"/>
    <w:rsid w:val="003D41D9"/>
    <w:rsid w:val="003D7A91"/>
    <w:rsid w:val="003E044B"/>
    <w:rsid w:val="003F0187"/>
    <w:rsid w:val="003F3E2F"/>
    <w:rsid w:val="003F42D1"/>
    <w:rsid w:val="003F57A9"/>
    <w:rsid w:val="00400FAC"/>
    <w:rsid w:val="00401A17"/>
    <w:rsid w:val="00402C8F"/>
    <w:rsid w:val="00406365"/>
    <w:rsid w:val="00412A6B"/>
    <w:rsid w:val="004214F8"/>
    <w:rsid w:val="00424328"/>
    <w:rsid w:val="00435A9B"/>
    <w:rsid w:val="00436663"/>
    <w:rsid w:val="00437503"/>
    <w:rsid w:val="0044004A"/>
    <w:rsid w:val="0044193D"/>
    <w:rsid w:val="00441D7E"/>
    <w:rsid w:val="00442E9F"/>
    <w:rsid w:val="00443FFC"/>
    <w:rsid w:val="00452200"/>
    <w:rsid w:val="004522E9"/>
    <w:rsid w:val="00454270"/>
    <w:rsid w:val="00455B55"/>
    <w:rsid w:val="00462228"/>
    <w:rsid w:val="00463DE9"/>
    <w:rsid w:val="00467100"/>
    <w:rsid w:val="00471AE0"/>
    <w:rsid w:val="00474961"/>
    <w:rsid w:val="004804EB"/>
    <w:rsid w:val="00486FFA"/>
    <w:rsid w:val="004A0201"/>
    <w:rsid w:val="004A14EC"/>
    <w:rsid w:val="004A7078"/>
    <w:rsid w:val="004C0B3A"/>
    <w:rsid w:val="004C5F30"/>
    <w:rsid w:val="004D2911"/>
    <w:rsid w:val="004D3640"/>
    <w:rsid w:val="004E2401"/>
    <w:rsid w:val="004F335C"/>
    <w:rsid w:val="004F5EEB"/>
    <w:rsid w:val="004F64B9"/>
    <w:rsid w:val="004F754A"/>
    <w:rsid w:val="00500A42"/>
    <w:rsid w:val="00503DDF"/>
    <w:rsid w:val="00514B76"/>
    <w:rsid w:val="005203B1"/>
    <w:rsid w:val="00534581"/>
    <w:rsid w:val="005374E6"/>
    <w:rsid w:val="0055045A"/>
    <w:rsid w:val="00564C34"/>
    <w:rsid w:val="00566591"/>
    <w:rsid w:val="00566AF4"/>
    <w:rsid w:val="0058262A"/>
    <w:rsid w:val="005831C5"/>
    <w:rsid w:val="005851EF"/>
    <w:rsid w:val="00592669"/>
    <w:rsid w:val="005937F1"/>
    <w:rsid w:val="0059591A"/>
    <w:rsid w:val="00597181"/>
    <w:rsid w:val="005A74A2"/>
    <w:rsid w:val="005B2A12"/>
    <w:rsid w:val="005C16AE"/>
    <w:rsid w:val="005C299B"/>
    <w:rsid w:val="005C2DFE"/>
    <w:rsid w:val="005D3580"/>
    <w:rsid w:val="005D6ECB"/>
    <w:rsid w:val="005E0314"/>
    <w:rsid w:val="005E29EE"/>
    <w:rsid w:val="005E41A2"/>
    <w:rsid w:val="005F08D2"/>
    <w:rsid w:val="005F4B78"/>
    <w:rsid w:val="005F760D"/>
    <w:rsid w:val="0061486C"/>
    <w:rsid w:val="00623796"/>
    <w:rsid w:val="00626379"/>
    <w:rsid w:val="006325BA"/>
    <w:rsid w:val="00634C8C"/>
    <w:rsid w:val="006369D3"/>
    <w:rsid w:val="006433A8"/>
    <w:rsid w:val="00645B20"/>
    <w:rsid w:val="00654A41"/>
    <w:rsid w:val="006569B0"/>
    <w:rsid w:val="00665E8A"/>
    <w:rsid w:val="0066622D"/>
    <w:rsid w:val="00670A39"/>
    <w:rsid w:val="00671257"/>
    <w:rsid w:val="00673BAD"/>
    <w:rsid w:val="006800E3"/>
    <w:rsid w:val="00682381"/>
    <w:rsid w:val="00682A8D"/>
    <w:rsid w:val="006832C7"/>
    <w:rsid w:val="006877DF"/>
    <w:rsid w:val="00687B4E"/>
    <w:rsid w:val="00687CBA"/>
    <w:rsid w:val="006A4243"/>
    <w:rsid w:val="006A48D4"/>
    <w:rsid w:val="006A5F74"/>
    <w:rsid w:val="006A6956"/>
    <w:rsid w:val="006A7CB4"/>
    <w:rsid w:val="006B049B"/>
    <w:rsid w:val="006B1217"/>
    <w:rsid w:val="006C1CDD"/>
    <w:rsid w:val="006C5FA9"/>
    <w:rsid w:val="006D0415"/>
    <w:rsid w:val="006E0ABE"/>
    <w:rsid w:val="006E211E"/>
    <w:rsid w:val="006E2E4B"/>
    <w:rsid w:val="006E66D0"/>
    <w:rsid w:val="006F00C8"/>
    <w:rsid w:val="006F07B7"/>
    <w:rsid w:val="006F2AE8"/>
    <w:rsid w:val="006F3DCB"/>
    <w:rsid w:val="006F5D74"/>
    <w:rsid w:val="006F7D68"/>
    <w:rsid w:val="00701C18"/>
    <w:rsid w:val="0070388A"/>
    <w:rsid w:val="007056CF"/>
    <w:rsid w:val="007061D1"/>
    <w:rsid w:val="007116D7"/>
    <w:rsid w:val="00711A2F"/>
    <w:rsid w:val="0071438E"/>
    <w:rsid w:val="0071730F"/>
    <w:rsid w:val="00723456"/>
    <w:rsid w:val="00725FFF"/>
    <w:rsid w:val="00726C1D"/>
    <w:rsid w:val="007277E6"/>
    <w:rsid w:val="007302E8"/>
    <w:rsid w:val="00731BA1"/>
    <w:rsid w:val="0073352D"/>
    <w:rsid w:val="0073770A"/>
    <w:rsid w:val="00740D4B"/>
    <w:rsid w:val="007455BE"/>
    <w:rsid w:val="0075060F"/>
    <w:rsid w:val="00750903"/>
    <w:rsid w:val="007518DD"/>
    <w:rsid w:val="00753020"/>
    <w:rsid w:val="00755421"/>
    <w:rsid w:val="00762FEB"/>
    <w:rsid w:val="00765A20"/>
    <w:rsid w:val="00766BC8"/>
    <w:rsid w:val="0077171B"/>
    <w:rsid w:val="0077226F"/>
    <w:rsid w:val="007744E4"/>
    <w:rsid w:val="00774AF4"/>
    <w:rsid w:val="0077521D"/>
    <w:rsid w:val="00776403"/>
    <w:rsid w:val="007830D8"/>
    <w:rsid w:val="00785CA6"/>
    <w:rsid w:val="0078671D"/>
    <w:rsid w:val="0079166C"/>
    <w:rsid w:val="00793F96"/>
    <w:rsid w:val="007A0953"/>
    <w:rsid w:val="007A19B3"/>
    <w:rsid w:val="007A58D0"/>
    <w:rsid w:val="007B1B80"/>
    <w:rsid w:val="007B2635"/>
    <w:rsid w:val="007B756E"/>
    <w:rsid w:val="007C7819"/>
    <w:rsid w:val="007D136A"/>
    <w:rsid w:val="007E20CA"/>
    <w:rsid w:val="007E473C"/>
    <w:rsid w:val="007F7405"/>
    <w:rsid w:val="00801BD9"/>
    <w:rsid w:val="00801F28"/>
    <w:rsid w:val="00801FD1"/>
    <w:rsid w:val="0080206E"/>
    <w:rsid w:val="00804B94"/>
    <w:rsid w:val="00804F3C"/>
    <w:rsid w:val="008061B2"/>
    <w:rsid w:val="0080760F"/>
    <w:rsid w:val="00813811"/>
    <w:rsid w:val="008302C2"/>
    <w:rsid w:val="008307B8"/>
    <w:rsid w:val="00830F70"/>
    <w:rsid w:val="0084014B"/>
    <w:rsid w:val="008401D0"/>
    <w:rsid w:val="00846ABB"/>
    <w:rsid w:val="00854EA5"/>
    <w:rsid w:val="008554A7"/>
    <w:rsid w:val="008554E3"/>
    <w:rsid w:val="008570F6"/>
    <w:rsid w:val="00860B35"/>
    <w:rsid w:val="00861E9C"/>
    <w:rsid w:val="0086400A"/>
    <w:rsid w:val="008643F5"/>
    <w:rsid w:val="00872E77"/>
    <w:rsid w:val="0087349D"/>
    <w:rsid w:val="008746BE"/>
    <w:rsid w:val="00876A9B"/>
    <w:rsid w:val="00883051"/>
    <w:rsid w:val="008913D9"/>
    <w:rsid w:val="0089743D"/>
    <w:rsid w:val="008A0AD4"/>
    <w:rsid w:val="008A12EB"/>
    <w:rsid w:val="008A425C"/>
    <w:rsid w:val="008A4DDF"/>
    <w:rsid w:val="008A771E"/>
    <w:rsid w:val="008B5D92"/>
    <w:rsid w:val="008C1384"/>
    <w:rsid w:val="008C1913"/>
    <w:rsid w:val="008C208D"/>
    <w:rsid w:val="008C3FF4"/>
    <w:rsid w:val="008C4369"/>
    <w:rsid w:val="008C7520"/>
    <w:rsid w:val="008D1B9C"/>
    <w:rsid w:val="008D4394"/>
    <w:rsid w:val="008D5658"/>
    <w:rsid w:val="008E4907"/>
    <w:rsid w:val="008E64DB"/>
    <w:rsid w:val="00902C5B"/>
    <w:rsid w:val="00903B97"/>
    <w:rsid w:val="00907255"/>
    <w:rsid w:val="00907546"/>
    <w:rsid w:val="00911816"/>
    <w:rsid w:val="009164B0"/>
    <w:rsid w:val="00916F53"/>
    <w:rsid w:val="0091700A"/>
    <w:rsid w:val="009179C3"/>
    <w:rsid w:val="00921331"/>
    <w:rsid w:val="0092340E"/>
    <w:rsid w:val="00923651"/>
    <w:rsid w:val="009256F2"/>
    <w:rsid w:val="00936515"/>
    <w:rsid w:val="00937736"/>
    <w:rsid w:val="00940D01"/>
    <w:rsid w:val="0094288B"/>
    <w:rsid w:val="00942DEC"/>
    <w:rsid w:val="00951CE0"/>
    <w:rsid w:val="00953202"/>
    <w:rsid w:val="00960E14"/>
    <w:rsid w:val="0096192B"/>
    <w:rsid w:val="009624CD"/>
    <w:rsid w:val="00962B31"/>
    <w:rsid w:val="00977C92"/>
    <w:rsid w:val="009811FB"/>
    <w:rsid w:val="009825BA"/>
    <w:rsid w:val="00991D17"/>
    <w:rsid w:val="00993E11"/>
    <w:rsid w:val="009A61C5"/>
    <w:rsid w:val="009A791B"/>
    <w:rsid w:val="009B1720"/>
    <w:rsid w:val="009B7684"/>
    <w:rsid w:val="009C2AC6"/>
    <w:rsid w:val="009C5FAB"/>
    <w:rsid w:val="009D349C"/>
    <w:rsid w:val="009D4FEA"/>
    <w:rsid w:val="009D7557"/>
    <w:rsid w:val="009D7624"/>
    <w:rsid w:val="009E2952"/>
    <w:rsid w:val="009E5928"/>
    <w:rsid w:val="009E6B82"/>
    <w:rsid w:val="009E7B64"/>
    <w:rsid w:val="009F6770"/>
    <w:rsid w:val="009F6807"/>
    <w:rsid w:val="009F7F3D"/>
    <w:rsid w:val="00A03457"/>
    <w:rsid w:val="00A06A37"/>
    <w:rsid w:val="00A13E23"/>
    <w:rsid w:val="00A16A82"/>
    <w:rsid w:val="00A2065A"/>
    <w:rsid w:val="00A23696"/>
    <w:rsid w:val="00A25209"/>
    <w:rsid w:val="00A25742"/>
    <w:rsid w:val="00A26692"/>
    <w:rsid w:val="00A26859"/>
    <w:rsid w:val="00A302CD"/>
    <w:rsid w:val="00A3101C"/>
    <w:rsid w:val="00A340F3"/>
    <w:rsid w:val="00A35FB3"/>
    <w:rsid w:val="00A371BC"/>
    <w:rsid w:val="00A4048B"/>
    <w:rsid w:val="00A40FC8"/>
    <w:rsid w:val="00A442AC"/>
    <w:rsid w:val="00A47047"/>
    <w:rsid w:val="00A504B5"/>
    <w:rsid w:val="00A54590"/>
    <w:rsid w:val="00A56CB2"/>
    <w:rsid w:val="00A65198"/>
    <w:rsid w:val="00A65207"/>
    <w:rsid w:val="00A71B40"/>
    <w:rsid w:val="00A726F6"/>
    <w:rsid w:val="00A7507B"/>
    <w:rsid w:val="00A80259"/>
    <w:rsid w:val="00A8476A"/>
    <w:rsid w:val="00A85281"/>
    <w:rsid w:val="00A857A9"/>
    <w:rsid w:val="00A85AE9"/>
    <w:rsid w:val="00A90FE2"/>
    <w:rsid w:val="00A927FF"/>
    <w:rsid w:val="00A94F08"/>
    <w:rsid w:val="00AA23B9"/>
    <w:rsid w:val="00AC0061"/>
    <w:rsid w:val="00AC17A4"/>
    <w:rsid w:val="00AC1883"/>
    <w:rsid w:val="00AC3717"/>
    <w:rsid w:val="00AD0F47"/>
    <w:rsid w:val="00AD1D38"/>
    <w:rsid w:val="00AD52B2"/>
    <w:rsid w:val="00AE08E6"/>
    <w:rsid w:val="00AE186B"/>
    <w:rsid w:val="00AE2FBB"/>
    <w:rsid w:val="00AE755F"/>
    <w:rsid w:val="00AF07D2"/>
    <w:rsid w:val="00AF28E3"/>
    <w:rsid w:val="00B0066A"/>
    <w:rsid w:val="00B056E4"/>
    <w:rsid w:val="00B06974"/>
    <w:rsid w:val="00B06ABE"/>
    <w:rsid w:val="00B1087A"/>
    <w:rsid w:val="00B12EC0"/>
    <w:rsid w:val="00B133EA"/>
    <w:rsid w:val="00B34B4B"/>
    <w:rsid w:val="00B35858"/>
    <w:rsid w:val="00B400CE"/>
    <w:rsid w:val="00B43AE3"/>
    <w:rsid w:val="00B550A2"/>
    <w:rsid w:val="00B57225"/>
    <w:rsid w:val="00B65183"/>
    <w:rsid w:val="00B6793F"/>
    <w:rsid w:val="00B77A39"/>
    <w:rsid w:val="00B81858"/>
    <w:rsid w:val="00B8618A"/>
    <w:rsid w:val="00B93511"/>
    <w:rsid w:val="00B9352A"/>
    <w:rsid w:val="00B953CD"/>
    <w:rsid w:val="00B961C7"/>
    <w:rsid w:val="00BA68F5"/>
    <w:rsid w:val="00BB1A1F"/>
    <w:rsid w:val="00BB2489"/>
    <w:rsid w:val="00BB5265"/>
    <w:rsid w:val="00BB5B97"/>
    <w:rsid w:val="00BB5DEF"/>
    <w:rsid w:val="00BB5EAC"/>
    <w:rsid w:val="00BC40CB"/>
    <w:rsid w:val="00BD0A97"/>
    <w:rsid w:val="00BD3C50"/>
    <w:rsid w:val="00BD4111"/>
    <w:rsid w:val="00BD5520"/>
    <w:rsid w:val="00BE0CB3"/>
    <w:rsid w:val="00BE1910"/>
    <w:rsid w:val="00BE2257"/>
    <w:rsid w:val="00BE2521"/>
    <w:rsid w:val="00BE5C4A"/>
    <w:rsid w:val="00BE5E2B"/>
    <w:rsid w:val="00BE7E62"/>
    <w:rsid w:val="00BF0511"/>
    <w:rsid w:val="00BF0FE9"/>
    <w:rsid w:val="00C06322"/>
    <w:rsid w:val="00C10260"/>
    <w:rsid w:val="00C12CD3"/>
    <w:rsid w:val="00C12EB9"/>
    <w:rsid w:val="00C15E07"/>
    <w:rsid w:val="00C17C86"/>
    <w:rsid w:val="00C21CE5"/>
    <w:rsid w:val="00C22114"/>
    <w:rsid w:val="00C47C0C"/>
    <w:rsid w:val="00C640FE"/>
    <w:rsid w:val="00C65003"/>
    <w:rsid w:val="00C65BF0"/>
    <w:rsid w:val="00C67B8C"/>
    <w:rsid w:val="00C731E5"/>
    <w:rsid w:val="00C7389C"/>
    <w:rsid w:val="00C755DA"/>
    <w:rsid w:val="00C76DB2"/>
    <w:rsid w:val="00C77684"/>
    <w:rsid w:val="00C823F6"/>
    <w:rsid w:val="00C856A7"/>
    <w:rsid w:val="00C94791"/>
    <w:rsid w:val="00C94C8A"/>
    <w:rsid w:val="00C959EC"/>
    <w:rsid w:val="00CA1846"/>
    <w:rsid w:val="00CA391C"/>
    <w:rsid w:val="00CA797B"/>
    <w:rsid w:val="00CA7CCF"/>
    <w:rsid w:val="00CB56B0"/>
    <w:rsid w:val="00CB7BC1"/>
    <w:rsid w:val="00CD2701"/>
    <w:rsid w:val="00CD5D69"/>
    <w:rsid w:val="00CD76B7"/>
    <w:rsid w:val="00CE036C"/>
    <w:rsid w:val="00CE3881"/>
    <w:rsid w:val="00CE70D3"/>
    <w:rsid w:val="00CE747D"/>
    <w:rsid w:val="00CF4952"/>
    <w:rsid w:val="00D02987"/>
    <w:rsid w:val="00D02C00"/>
    <w:rsid w:val="00D02CC0"/>
    <w:rsid w:val="00D04D22"/>
    <w:rsid w:val="00D04EAE"/>
    <w:rsid w:val="00D05C3B"/>
    <w:rsid w:val="00D169AD"/>
    <w:rsid w:val="00D23308"/>
    <w:rsid w:val="00D25AE3"/>
    <w:rsid w:val="00D31731"/>
    <w:rsid w:val="00D3236A"/>
    <w:rsid w:val="00D32B1C"/>
    <w:rsid w:val="00D33C85"/>
    <w:rsid w:val="00D36131"/>
    <w:rsid w:val="00D42436"/>
    <w:rsid w:val="00D44DA7"/>
    <w:rsid w:val="00D46D84"/>
    <w:rsid w:val="00D51BDB"/>
    <w:rsid w:val="00D56C20"/>
    <w:rsid w:val="00D609DA"/>
    <w:rsid w:val="00D62652"/>
    <w:rsid w:val="00D63EF8"/>
    <w:rsid w:val="00D70A2F"/>
    <w:rsid w:val="00D72D07"/>
    <w:rsid w:val="00D76A8F"/>
    <w:rsid w:val="00D819E7"/>
    <w:rsid w:val="00D90F18"/>
    <w:rsid w:val="00D9292F"/>
    <w:rsid w:val="00D964B5"/>
    <w:rsid w:val="00DA1B38"/>
    <w:rsid w:val="00DA1F42"/>
    <w:rsid w:val="00DA33BE"/>
    <w:rsid w:val="00DA485D"/>
    <w:rsid w:val="00DA5BB5"/>
    <w:rsid w:val="00DB0167"/>
    <w:rsid w:val="00DB2EAB"/>
    <w:rsid w:val="00DB3C83"/>
    <w:rsid w:val="00DB4F4D"/>
    <w:rsid w:val="00DC2833"/>
    <w:rsid w:val="00DC37FF"/>
    <w:rsid w:val="00DD1C3A"/>
    <w:rsid w:val="00DD302D"/>
    <w:rsid w:val="00DD3094"/>
    <w:rsid w:val="00DE2372"/>
    <w:rsid w:val="00DE3078"/>
    <w:rsid w:val="00DE3A16"/>
    <w:rsid w:val="00DE7549"/>
    <w:rsid w:val="00DF0644"/>
    <w:rsid w:val="00DF21F4"/>
    <w:rsid w:val="00DF5A42"/>
    <w:rsid w:val="00E0329A"/>
    <w:rsid w:val="00E03B16"/>
    <w:rsid w:val="00E11C7B"/>
    <w:rsid w:val="00E14A95"/>
    <w:rsid w:val="00E208E9"/>
    <w:rsid w:val="00E24A8A"/>
    <w:rsid w:val="00E33D81"/>
    <w:rsid w:val="00E340A7"/>
    <w:rsid w:val="00E35A28"/>
    <w:rsid w:val="00E3605B"/>
    <w:rsid w:val="00E3702C"/>
    <w:rsid w:val="00E4068F"/>
    <w:rsid w:val="00E501F0"/>
    <w:rsid w:val="00E54108"/>
    <w:rsid w:val="00E54C17"/>
    <w:rsid w:val="00E67229"/>
    <w:rsid w:val="00E7005E"/>
    <w:rsid w:val="00E72D01"/>
    <w:rsid w:val="00E73106"/>
    <w:rsid w:val="00E74FFB"/>
    <w:rsid w:val="00E82303"/>
    <w:rsid w:val="00E86E6D"/>
    <w:rsid w:val="00E904AA"/>
    <w:rsid w:val="00E9238A"/>
    <w:rsid w:val="00EA3837"/>
    <w:rsid w:val="00EB42D4"/>
    <w:rsid w:val="00EB692E"/>
    <w:rsid w:val="00EB6B4C"/>
    <w:rsid w:val="00EC567C"/>
    <w:rsid w:val="00EC778D"/>
    <w:rsid w:val="00ED6B34"/>
    <w:rsid w:val="00ED6E9A"/>
    <w:rsid w:val="00EE20FD"/>
    <w:rsid w:val="00EE460E"/>
    <w:rsid w:val="00EE5F62"/>
    <w:rsid w:val="00EF0B51"/>
    <w:rsid w:val="00EF3D02"/>
    <w:rsid w:val="00EF4287"/>
    <w:rsid w:val="00EF6DFF"/>
    <w:rsid w:val="00F0002E"/>
    <w:rsid w:val="00F00ECE"/>
    <w:rsid w:val="00F070E4"/>
    <w:rsid w:val="00F14C68"/>
    <w:rsid w:val="00F25A2C"/>
    <w:rsid w:val="00F308A9"/>
    <w:rsid w:val="00F30B98"/>
    <w:rsid w:val="00F35098"/>
    <w:rsid w:val="00F35817"/>
    <w:rsid w:val="00F46E76"/>
    <w:rsid w:val="00F509ED"/>
    <w:rsid w:val="00F55C4C"/>
    <w:rsid w:val="00F57871"/>
    <w:rsid w:val="00F6020B"/>
    <w:rsid w:val="00F73D7D"/>
    <w:rsid w:val="00F90D85"/>
    <w:rsid w:val="00F9108E"/>
    <w:rsid w:val="00FA4F64"/>
    <w:rsid w:val="00FA54FF"/>
    <w:rsid w:val="00FB464D"/>
    <w:rsid w:val="00FB5110"/>
    <w:rsid w:val="00FB5462"/>
    <w:rsid w:val="00FC1A46"/>
    <w:rsid w:val="00FE09A3"/>
    <w:rsid w:val="00FE75CF"/>
    <w:rsid w:val="00FE7660"/>
    <w:rsid w:val="00FF16AA"/>
    <w:rsid w:val="00FF2D19"/>
    <w:rsid w:val="00FF5F3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4508F1-0993-44EE-8F71-824B0A07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768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B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684"/>
  </w:style>
  <w:style w:type="paragraph" w:styleId="a7">
    <w:name w:val="footer"/>
    <w:basedOn w:val="a"/>
    <w:link w:val="a8"/>
    <w:uiPriority w:val="99"/>
    <w:unhideWhenUsed/>
    <w:rsid w:val="009B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684"/>
  </w:style>
  <w:style w:type="paragraph" w:customStyle="1" w:styleId="Default">
    <w:name w:val="Default"/>
    <w:rsid w:val="0001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1D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E3F0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9591A"/>
    <w:rPr>
      <w:color w:val="0000FF"/>
      <w:u w:val="single"/>
    </w:rPr>
  </w:style>
  <w:style w:type="paragraph" w:customStyle="1" w:styleId="ConsPlusNormal">
    <w:name w:val="ConsPlusNormal"/>
    <w:qFormat/>
    <w:rsid w:val="007E47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edprinimatelmzskaya_deyatelmznostm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edprinim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9333</Words>
  <Characters>53199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Саккак Шончалай Аясовна</dc:creator>
  <cp:keywords/>
  <dc:description/>
  <cp:lastModifiedBy>Тас-оол Оксана Всеволодовна</cp:lastModifiedBy>
  <cp:revision>2</cp:revision>
  <cp:lastPrinted>2024-03-26T10:24:00Z</cp:lastPrinted>
  <dcterms:created xsi:type="dcterms:W3CDTF">2024-03-26T10:25:00Z</dcterms:created>
  <dcterms:modified xsi:type="dcterms:W3CDTF">2024-03-26T10:25:00Z</dcterms:modified>
</cp:coreProperties>
</file>