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99" w:rsidRDefault="00202F99" w:rsidP="00202F99">
      <w:pPr>
        <w:spacing w:after="200" w:line="276" w:lineRule="auto"/>
        <w:jc w:val="center"/>
        <w:rPr>
          <w:noProof/>
        </w:rPr>
      </w:pPr>
    </w:p>
    <w:p w:rsidR="00202F99" w:rsidRDefault="00202F99" w:rsidP="00202F99">
      <w:pPr>
        <w:spacing w:after="200" w:line="276" w:lineRule="auto"/>
        <w:jc w:val="center"/>
        <w:rPr>
          <w:noProof/>
        </w:rPr>
      </w:pPr>
    </w:p>
    <w:p w:rsidR="00202F99" w:rsidRDefault="00202F99" w:rsidP="00202F99">
      <w:pPr>
        <w:spacing w:after="200" w:line="276" w:lineRule="auto"/>
        <w:jc w:val="center"/>
        <w:rPr>
          <w:lang w:val="en-US"/>
        </w:rPr>
      </w:pPr>
      <w:bookmarkStart w:id="0" w:name="_GoBack"/>
      <w:bookmarkEnd w:id="0"/>
    </w:p>
    <w:p w:rsidR="00202F99" w:rsidRPr="0025472A" w:rsidRDefault="00202F99" w:rsidP="00202F99">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202F99" w:rsidRPr="004C14FF" w:rsidRDefault="00202F99" w:rsidP="00202F99">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A13F31" w:rsidRPr="00885FDB" w:rsidRDefault="00A13F31" w:rsidP="00885FDB">
      <w:pPr>
        <w:jc w:val="center"/>
        <w:rPr>
          <w:color w:val="000000" w:themeColor="text1"/>
          <w:sz w:val="28"/>
          <w:szCs w:val="28"/>
        </w:rPr>
      </w:pPr>
    </w:p>
    <w:p w:rsidR="00A13F31" w:rsidRPr="00885FDB" w:rsidRDefault="00A13F31" w:rsidP="00885FDB">
      <w:pPr>
        <w:jc w:val="center"/>
        <w:rPr>
          <w:color w:val="000000" w:themeColor="text1"/>
          <w:sz w:val="28"/>
          <w:szCs w:val="28"/>
        </w:rPr>
      </w:pPr>
    </w:p>
    <w:p w:rsidR="00D719A2" w:rsidRPr="00202F99" w:rsidRDefault="00D719A2" w:rsidP="00D719A2">
      <w:pPr>
        <w:tabs>
          <w:tab w:val="left" w:pos="392"/>
          <w:tab w:val="center" w:pos="2862"/>
          <w:tab w:val="right" w:pos="5724"/>
        </w:tabs>
        <w:spacing w:line="360" w:lineRule="auto"/>
        <w:jc w:val="center"/>
        <w:rPr>
          <w:strike/>
          <w:sz w:val="28"/>
          <w:szCs w:val="28"/>
          <w:u w:val="single"/>
        </w:rPr>
      </w:pPr>
      <w:r w:rsidRPr="00D719A2">
        <w:rPr>
          <w:sz w:val="28"/>
          <w:szCs w:val="28"/>
        </w:rPr>
        <w:t>от 2 апреля 2025 г. № 1</w:t>
      </w:r>
      <w:r w:rsidRPr="00202F99">
        <w:rPr>
          <w:sz w:val="28"/>
          <w:szCs w:val="28"/>
        </w:rPr>
        <w:t>38</w:t>
      </w:r>
    </w:p>
    <w:p w:rsidR="00D719A2" w:rsidRPr="00D719A2" w:rsidRDefault="00D719A2" w:rsidP="00D719A2">
      <w:pPr>
        <w:tabs>
          <w:tab w:val="left" w:pos="392"/>
          <w:tab w:val="center" w:pos="2862"/>
          <w:tab w:val="right" w:pos="5724"/>
        </w:tabs>
        <w:spacing w:line="360" w:lineRule="auto"/>
        <w:jc w:val="center"/>
        <w:rPr>
          <w:sz w:val="28"/>
          <w:szCs w:val="28"/>
        </w:rPr>
      </w:pPr>
      <w:r w:rsidRPr="00D719A2">
        <w:rPr>
          <w:sz w:val="28"/>
          <w:szCs w:val="28"/>
        </w:rPr>
        <w:t>г. Кызыл</w:t>
      </w:r>
    </w:p>
    <w:p w:rsidR="00A13F31" w:rsidRPr="00885FDB" w:rsidRDefault="00A13F31" w:rsidP="00885FDB">
      <w:pPr>
        <w:jc w:val="center"/>
        <w:rPr>
          <w:color w:val="000000" w:themeColor="text1"/>
          <w:sz w:val="28"/>
          <w:szCs w:val="28"/>
        </w:rPr>
      </w:pPr>
    </w:p>
    <w:p w:rsidR="00A13F31" w:rsidRPr="00885FDB" w:rsidRDefault="00C23463" w:rsidP="00885FDB">
      <w:pPr>
        <w:jc w:val="center"/>
        <w:rPr>
          <w:b/>
          <w:color w:val="000000" w:themeColor="text1"/>
          <w:sz w:val="28"/>
          <w:szCs w:val="28"/>
        </w:rPr>
      </w:pPr>
      <w:r w:rsidRPr="00885FDB">
        <w:rPr>
          <w:b/>
          <w:color w:val="000000" w:themeColor="text1"/>
          <w:sz w:val="28"/>
          <w:szCs w:val="28"/>
        </w:rPr>
        <w:t xml:space="preserve">О </w:t>
      </w:r>
      <w:r w:rsidR="009876EB" w:rsidRPr="00885FDB">
        <w:rPr>
          <w:b/>
          <w:color w:val="000000" w:themeColor="text1"/>
          <w:sz w:val="28"/>
          <w:szCs w:val="28"/>
        </w:rPr>
        <w:t>внесении изменений</w:t>
      </w:r>
      <w:r w:rsidR="00442431" w:rsidRPr="00885FDB">
        <w:rPr>
          <w:b/>
          <w:color w:val="000000" w:themeColor="text1"/>
          <w:sz w:val="28"/>
          <w:szCs w:val="28"/>
        </w:rPr>
        <w:t xml:space="preserve"> в </w:t>
      </w:r>
      <w:r w:rsidR="001D0642" w:rsidRPr="00885FDB">
        <w:rPr>
          <w:b/>
          <w:color w:val="000000" w:themeColor="text1"/>
          <w:sz w:val="28"/>
          <w:szCs w:val="28"/>
        </w:rPr>
        <w:t>г</w:t>
      </w:r>
      <w:r w:rsidR="009876EB" w:rsidRPr="00885FDB">
        <w:rPr>
          <w:b/>
          <w:color w:val="000000" w:themeColor="text1"/>
          <w:sz w:val="28"/>
          <w:szCs w:val="28"/>
        </w:rPr>
        <w:t>осударственную</w:t>
      </w:r>
    </w:p>
    <w:p w:rsidR="00A13F31" w:rsidRPr="00885FDB" w:rsidRDefault="009876EB" w:rsidP="00885FDB">
      <w:pPr>
        <w:jc w:val="center"/>
        <w:rPr>
          <w:b/>
          <w:color w:val="000000" w:themeColor="text1"/>
          <w:sz w:val="28"/>
          <w:szCs w:val="28"/>
        </w:rPr>
      </w:pPr>
      <w:r w:rsidRPr="00885FDB">
        <w:rPr>
          <w:b/>
          <w:color w:val="000000" w:themeColor="text1"/>
          <w:sz w:val="28"/>
          <w:szCs w:val="28"/>
        </w:rPr>
        <w:t xml:space="preserve"> программу Республики Тыва «</w:t>
      </w:r>
      <w:r w:rsidR="00FC5FBC" w:rsidRPr="00885FDB">
        <w:rPr>
          <w:b/>
          <w:color w:val="000000" w:themeColor="text1"/>
          <w:sz w:val="28"/>
          <w:szCs w:val="28"/>
        </w:rPr>
        <w:t xml:space="preserve">Развитие </w:t>
      </w:r>
    </w:p>
    <w:p w:rsidR="00A13F31" w:rsidRPr="00885FDB" w:rsidRDefault="00FC5FBC" w:rsidP="00885FDB">
      <w:pPr>
        <w:jc w:val="center"/>
        <w:rPr>
          <w:b/>
          <w:color w:val="000000" w:themeColor="text1"/>
          <w:sz w:val="28"/>
          <w:szCs w:val="28"/>
        </w:rPr>
      </w:pPr>
      <w:r w:rsidRPr="00885FDB">
        <w:rPr>
          <w:b/>
          <w:color w:val="000000" w:themeColor="text1"/>
          <w:sz w:val="28"/>
          <w:szCs w:val="28"/>
        </w:rPr>
        <w:t xml:space="preserve">государственной гражданской </w:t>
      </w:r>
      <w:r w:rsidR="004F7B2E" w:rsidRPr="00885FDB">
        <w:rPr>
          <w:b/>
          <w:color w:val="000000" w:themeColor="text1"/>
          <w:sz w:val="28"/>
          <w:szCs w:val="28"/>
        </w:rPr>
        <w:t xml:space="preserve">и </w:t>
      </w:r>
    </w:p>
    <w:p w:rsidR="00E46BD6" w:rsidRPr="00885FDB" w:rsidRDefault="004F7B2E" w:rsidP="00885FDB">
      <w:pPr>
        <w:jc w:val="center"/>
        <w:rPr>
          <w:b/>
          <w:color w:val="000000" w:themeColor="text1"/>
          <w:sz w:val="28"/>
          <w:szCs w:val="28"/>
        </w:rPr>
      </w:pPr>
      <w:r w:rsidRPr="00885FDB">
        <w:rPr>
          <w:b/>
          <w:color w:val="000000" w:themeColor="text1"/>
          <w:sz w:val="28"/>
          <w:szCs w:val="28"/>
        </w:rPr>
        <w:t xml:space="preserve">муниципальной </w:t>
      </w:r>
      <w:r w:rsidR="00FC5FBC" w:rsidRPr="00885FDB">
        <w:rPr>
          <w:b/>
          <w:color w:val="000000" w:themeColor="text1"/>
          <w:sz w:val="28"/>
          <w:szCs w:val="28"/>
        </w:rPr>
        <w:t>службы Республики Тыва»</w:t>
      </w:r>
    </w:p>
    <w:p w:rsidR="00E46BD6" w:rsidRPr="00885FDB" w:rsidRDefault="00E46BD6" w:rsidP="00885FDB">
      <w:pPr>
        <w:jc w:val="center"/>
        <w:rPr>
          <w:color w:val="000000" w:themeColor="text1"/>
          <w:sz w:val="28"/>
          <w:szCs w:val="28"/>
        </w:rPr>
      </w:pPr>
    </w:p>
    <w:p w:rsidR="00A13F31" w:rsidRPr="00885FDB" w:rsidRDefault="00A13F31" w:rsidP="00885FDB">
      <w:pPr>
        <w:jc w:val="center"/>
        <w:rPr>
          <w:color w:val="000000" w:themeColor="text1"/>
          <w:sz w:val="28"/>
          <w:szCs w:val="28"/>
        </w:rPr>
      </w:pPr>
    </w:p>
    <w:p w:rsidR="0050504B" w:rsidRDefault="000D0C5B" w:rsidP="00885FDB">
      <w:pPr>
        <w:pStyle w:val="a3"/>
        <w:autoSpaceDE w:val="0"/>
        <w:autoSpaceDN w:val="0"/>
        <w:adjustRightInd w:val="0"/>
        <w:spacing w:line="360" w:lineRule="atLeast"/>
        <w:ind w:left="0" w:firstLine="709"/>
        <w:jc w:val="both"/>
        <w:rPr>
          <w:color w:val="000000" w:themeColor="text1"/>
          <w:sz w:val="28"/>
          <w:szCs w:val="28"/>
        </w:rPr>
      </w:pPr>
      <w:r w:rsidRPr="00885FDB">
        <w:rPr>
          <w:color w:val="000000" w:themeColor="text1"/>
          <w:sz w:val="28"/>
          <w:szCs w:val="28"/>
        </w:rPr>
        <w:t xml:space="preserve">В соответствии </w:t>
      </w:r>
      <w:r w:rsidR="00017936">
        <w:rPr>
          <w:color w:val="000000" w:themeColor="text1"/>
          <w:sz w:val="28"/>
          <w:szCs w:val="28"/>
        </w:rPr>
        <w:t xml:space="preserve">со </w:t>
      </w:r>
      <w:r w:rsidR="00017936" w:rsidRPr="00885FDB">
        <w:rPr>
          <w:color w:val="000000" w:themeColor="text1"/>
          <w:sz w:val="28"/>
          <w:szCs w:val="28"/>
        </w:rPr>
        <w:t>статьей 15 Конституционного закона Республики Тыва от 31 декабря 2003 г. № 95 ВХ-I «О Правительстве Республики Тыва»</w:t>
      </w:r>
      <w:r w:rsidR="00017936">
        <w:rPr>
          <w:color w:val="000000" w:themeColor="text1"/>
          <w:sz w:val="28"/>
          <w:szCs w:val="28"/>
        </w:rPr>
        <w:t>,</w:t>
      </w:r>
      <w:r w:rsidR="00017936" w:rsidRPr="00885FDB">
        <w:rPr>
          <w:color w:val="000000" w:themeColor="text1"/>
          <w:sz w:val="28"/>
          <w:szCs w:val="28"/>
        </w:rPr>
        <w:t xml:space="preserve"> </w:t>
      </w:r>
      <w:r w:rsidRPr="00885FDB">
        <w:rPr>
          <w:color w:val="000000" w:themeColor="text1"/>
          <w:sz w:val="28"/>
          <w:szCs w:val="28"/>
        </w:rPr>
        <w:t xml:space="preserve">с </w:t>
      </w:r>
      <w:r w:rsidR="00017936">
        <w:rPr>
          <w:color w:val="000000" w:themeColor="text1"/>
          <w:sz w:val="28"/>
          <w:szCs w:val="28"/>
        </w:rPr>
        <w:t>з</w:t>
      </w:r>
      <w:r w:rsidR="001D0642" w:rsidRPr="00885FDB">
        <w:rPr>
          <w:color w:val="000000" w:themeColor="text1"/>
          <w:sz w:val="28"/>
          <w:szCs w:val="28"/>
        </w:rPr>
        <w:t xml:space="preserve">аконами Республики Тыва от 17 декабря 2024 г. № 1105-ЗРТ «О республиканском бюджете Республики Тыва на 2025 год и на плановый период 2026 и 2027 </w:t>
      </w:r>
      <w:r w:rsidR="00017936">
        <w:rPr>
          <w:color w:val="000000" w:themeColor="text1"/>
          <w:sz w:val="28"/>
          <w:szCs w:val="28"/>
        </w:rPr>
        <w:t xml:space="preserve">                </w:t>
      </w:r>
      <w:r w:rsidR="001D0642" w:rsidRPr="00885FDB">
        <w:rPr>
          <w:color w:val="000000" w:themeColor="text1"/>
          <w:sz w:val="28"/>
          <w:szCs w:val="28"/>
        </w:rPr>
        <w:t xml:space="preserve">годов», от 23 декабря 2024 г. № 1110-ЗРТ «О внесении изменений в Закон </w:t>
      </w:r>
      <w:r w:rsidR="00017936">
        <w:rPr>
          <w:color w:val="000000" w:themeColor="text1"/>
          <w:sz w:val="28"/>
          <w:szCs w:val="28"/>
        </w:rPr>
        <w:t xml:space="preserve">          </w:t>
      </w:r>
      <w:r w:rsidR="001D0642" w:rsidRPr="00885FDB">
        <w:rPr>
          <w:color w:val="000000" w:themeColor="text1"/>
          <w:sz w:val="28"/>
          <w:szCs w:val="28"/>
        </w:rPr>
        <w:t xml:space="preserve">Республики Тыва «О республиканском бюджете </w:t>
      </w:r>
      <w:r w:rsidR="00885FDB">
        <w:rPr>
          <w:color w:val="000000" w:themeColor="text1"/>
          <w:sz w:val="28"/>
          <w:szCs w:val="28"/>
        </w:rPr>
        <w:t xml:space="preserve"> </w:t>
      </w:r>
      <w:r w:rsidR="001D0642" w:rsidRPr="00885FDB">
        <w:rPr>
          <w:color w:val="000000" w:themeColor="text1"/>
          <w:sz w:val="28"/>
          <w:szCs w:val="28"/>
        </w:rPr>
        <w:t xml:space="preserve">Республики Тыва на 2024 год и на плановый период 2025 и 2026 годов» Правительство Республики Тыва </w:t>
      </w:r>
      <w:r w:rsidR="00885FDB" w:rsidRPr="00885FDB">
        <w:rPr>
          <w:color w:val="000000" w:themeColor="text1"/>
          <w:sz w:val="28"/>
          <w:szCs w:val="28"/>
        </w:rPr>
        <w:t>ПОСТАНОВЛЯЕТ:</w:t>
      </w:r>
    </w:p>
    <w:p w:rsidR="00885FDB" w:rsidRPr="00885FDB" w:rsidRDefault="00885FDB" w:rsidP="00885FDB">
      <w:pPr>
        <w:pStyle w:val="a3"/>
        <w:autoSpaceDE w:val="0"/>
        <w:autoSpaceDN w:val="0"/>
        <w:adjustRightInd w:val="0"/>
        <w:spacing w:line="360" w:lineRule="atLeast"/>
        <w:ind w:left="0" w:firstLine="709"/>
        <w:jc w:val="both"/>
        <w:rPr>
          <w:rFonts w:eastAsiaTheme="minorHAnsi"/>
          <w:iCs/>
          <w:color w:val="000000" w:themeColor="text1"/>
          <w:sz w:val="28"/>
          <w:szCs w:val="28"/>
          <w:lang w:eastAsia="en-US"/>
        </w:rPr>
      </w:pPr>
    </w:p>
    <w:p w:rsidR="00833ABD" w:rsidRPr="00885FDB" w:rsidRDefault="00833ABD" w:rsidP="00885FDB">
      <w:pPr>
        <w:pStyle w:val="a3"/>
        <w:numPr>
          <w:ilvl w:val="0"/>
          <w:numId w:val="3"/>
        </w:numPr>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iCs/>
          <w:color w:val="000000" w:themeColor="text1"/>
          <w:sz w:val="28"/>
          <w:szCs w:val="28"/>
          <w:lang w:eastAsia="en-US"/>
        </w:rPr>
        <w:t xml:space="preserve">Внести в </w:t>
      </w:r>
      <w:r w:rsidR="001D0642" w:rsidRPr="00885FDB">
        <w:rPr>
          <w:rFonts w:eastAsiaTheme="minorHAnsi"/>
          <w:iCs/>
          <w:color w:val="000000" w:themeColor="text1"/>
          <w:sz w:val="28"/>
          <w:szCs w:val="28"/>
          <w:lang w:eastAsia="en-US"/>
        </w:rPr>
        <w:t>г</w:t>
      </w:r>
      <w:r w:rsidR="00523DFB" w:rsidRPr="00885FDB">
        <w:rPr>
          <w:rFonts w:eastAsiaTheme="minorHAnsi"/>
          <w:iCs/>
          <w:color w:val="000000" w:themeColor="text1"/>
          <w:sz w:val="28"/>
          <w:szCs w:val="28"/>
          <w:lang w:eastAsia="en-US"/>
        </w:rPr>
        <w:t xml:space="preserve">осударственную программу Республики Тыва </w:t>
      </w:r>
      <w:r w:rsidR="0075759A" w:rsidRPr="00885FDB">
        <w:rPr>
          <w:rFonts w:eastAsiaTheme="minorHAnsi"/>
          <w:iCs/>
          <w:color w:val="000000" w:themeColor="text1"/>
          <w:sz w:val="28"/>
          <w:szCs w:val="28"/>
          <w:lang w:eastAsia="en-US"/>
        </w:rPr>
        <w:t xml:space="preserve">«Развитие государственной гражданской </w:t>
      </w:r>
      <w:r w:rsidR="00B46662" w:rsidRPr="00885FDB">
        <w:rPr>
          <w:rFonts w:eastAsiaTheme="minorHAnsi"/>
          <w:iCs/>
          <w:color w:val="000000" w:themeColor="text1"/>
          <w:sz w:val="28"/>
          <w:szCs w:val="28"/>
          <w:lang w:eastAsia="en-US"/>
        </w:rPr>
        <w:t xml:space="preserve">и муниципальной </w:t>
      </w:r>
      <w:r w:rsidR="0075759A" w:rsidRPr="00885FDB">
        <w:rPr>
          <w:rFonts w:eastAsiaTheme="minorHAnsi"/>
          <w:iCs/>
          <w:color w:val="000000" w:themeColor="text1"/>
          <w:sz w:val="28"/>
          <w:szCs w:val="28"/>
          <w:lang w:eastAsia="en-US"/>
        </w:rPr>
        <w:t>службы Республики Тыва» (далее – государст</w:t>
      </w:r>
      <w:r w:rsidR="001D0642" w:rsidRPr="00885FDB">
        <w:rPr>
          <w:rFonts w:eastAsiaTheme="minorHAnsi"/>
          <w:iCs/>
          <w:color w:val="000000" w:themeColor="text1"/>
          <w:sz w:val="28"/>
          <w:szCs w:val="28"/>
          <w:lang w:eastAsia="en-US"/>
        </w:rPr>
        <w:t>венная программа), утвержденную п</w:t>
      </w:r>
      <w:r w:rsidR="0075759A" w:rsidRPr="00885FDB">
        <w:rPr>
          <w:rFonts w:eastAsiaTheme="minorHAnsi"/>
          <w:iCs/>
          <w:color w:val="000000" w:themeColor="text1"/>
          <w:sz w:val="28"/>
          <w:szCs w:val="28"/>
          <w:lang w:eastAsia="en-US"/>
        </w:rPr>
        <w:t>остановлением Пр</w:t>
      </w:r>
      <w:r w:rsidR="00517EBF" w:rsidRPr="00885FDB">
        <w:rPr>
          <w:rFonts w:eastAsiaTheme="minorHAnsi"/>
          <w:iCs/>
          <w:color w:val="000000" w:themeColor="text1"/>
          <w:sz w:val="28"/>
          <w:szCs w:val="28"/>
          <w:lang w:eastAsia="en-US"/>
        </w:rPr>
        <w:t>авительства Республики Тыва от 31 октября 2023 г. № 780</w:t>
      </w:r>
      <w:r w:rsidR="0075759A" w:rsidRPr="00885FDB">
        <w:rPr>
          <w:rFonts w:eastAsiaTheme="minorHAnsi"/>
          <w:iCs/>
          <w:color w:val="000000" w:themeColor="text1"/>
          <w:sz w:val="28"/>
          <w:szCs w:val="28"/>
          <w:lang w:eastAsia="en-US"/>
        </w:rPr>
        <w:t>, следующие изменения:</w:t>
      </w:r>
    </w:p>
    <w:p w:rsidR="0075759A" w:rsidRPr="00885FDB" w:rsidRDefault="0075759A" w:rsidP="00885FDB">
      <w:pPr>
        <w:pStyle w:val="a3"/>
        <w:autoSpaceDE w:val="0"/>
        <w:autoSpaceDN w:val="0"/>
        <w:adjustRightInd w:val="0"/>
        <w:spacing w:line="360" w:lineRule="atLeast"/>
        <w:ind w:left="0" w:firstLine="709"/>
        <w:jc w:val="both"/>
        <w:rPr>
          <w:rFonts w:eastAsiaTheme="minorHAnsi"/>
          <w:iCs/>
          <w:color w:val="000000" w:themeColor="text1"/>
          <w:sz w:val="28"/>
          <w:szCs w:val="28"/>
          <w:lang w:eastAsia="en-US"/>
        </w:rPr>
      </w:pPr>
      <w:r w:rsidRPr="00885FDB">
        <w:rPr>
          <w:rFonts w:eastAsiaTheme="minorHAnsi"/>
          <w:iCs/>
          <w:color w:val="000000" w:themeColor="text1"/>
          <w:sz w:val="28"/>
          <w:szCs w:val="28"/>
          <w:lang w:eastAsia="en-US"/>
        </w:rPr>
        <w:t xml:space="preserve">1) позицию «Объемы </w:t>
      </w:r>
      <w:r w:rsidR="00517EBF" w:rsidRPr="00885FDB">
        <w:rPr>
          <w:rFonts w:eastAsiaTheme="minorHAnsi"/>
          <w:iCs/>
          <w:color w:val="000000" w:themeColor="text1"/>
          <w:sz w:val="28"/>
          <w:szCs w:val="28"/>
          <w:lang w:eastAsia="en-US"/>
        </w:rPr>
        <w:t>финансового обеспечения за счет всех источников за весь период реализации</w:t>
      </w:r>
      <w:r w:rsidRPr="00885FDB">
        <w:rPr>
          <w:rFonts w:eastAsiaTheme="minorHAnsi"/>
          <w:iCs/>
          <w:color w:val="000000" w:themeColor="text1"/>
          <w:sz w:val="28"/>
          <w:szCs w:val="28"/>
          <w:lang w:eastAsia="en-US"/>
        </w:rPr>
        <w:t>» паспорта государственной программы изложить в следующей редакции: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62"/>
        <w:gridCol w:w="425"/>
        <w:gridCol w:w="5953"/>
      </w:tblGrid>
      <w:tr w:rsidR="00885FDB" w:rsidRPr="00885FDB" w:rsidTr="00C020CF">
        <w:trPr>
          <w:jc w:val="center"/>
        </w:trPr>
        <w:tc>
          <w:tcPr>
            <w:tcW w:w="3262" w:type="dxa"/>
          </w:tcPr>
          <w:p w:rsidR="009E758E" w:rsidRPr="00885FDB" w:rsidRDefault="009E758E"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 xml:space="preserve">«Объемы </w:t>
            </w:r>
            <w:r w:rsidR="00517EBF" w:rsidRPr="00885FDB">
              <w:rPr>
                <w:rFonts w:eastAsiaTheme="minorHAnsi"/>
                <w:color w:val="000000" w:themeColor="text1"/>
                <w:szCs w:val="28"/>
                <w:lang w:eastAsia="en-US"/>
              </w:rPr>
              <w:t>финансового</w:t>
            </w:r>
            <w:r w:rsidR="00885FDB">
              <w:rPr>
                <w:rFonts w:eastAsiaTheme="minorHAnsi"/>
                <w:color w:val="000000" w:themeColor="text1"/>
                <w:szCs w:val="28"/>
                <w:lang w:eastAsia="en-US"/>
              </w:rPr>
              <w:t xml:space="preserve"> </w:t>
            </w:r>
            <w:r w:rsidR="00517EBF" w:rsidRPr="00885FDB">
              <w:rPr>
                <w:rFonts w:eastAsiaTheme="minorHAnsi"/>
                <w:color w:val="000000" w:themeColor="text1"/>
                <w:szCs w:val="28"/>
                <w:lang w:eastAsia="en-US"/>
              </w:rPr>
              <w:t>обеспечения за счет всех источников за весь период реализации</w:t>
            </w:r>
          </w:p>
        </w:tc>
        <w:tc>
          <w:tcPr>
            <w:tcW w:w="425" w:type="dxa"/>
          </w:tcPr>
          <w:p w:rsidR="009E758E" w:rsidRPr="00885FDB" w:rsidRDefault="00885FDB" w:rsidP="00885FDB">
            <w:pPr>
              <w:autoSpaceDE w:val="0"/>
              <w:autoSpaceDN w:val="0"/>
              <w:adjustRightInd w:val="0"/>
              <w:jc w:val="right"/>
              <w:rPr>
                <w:rFonts w:eastAsiaTheme="minorHAnsi"/>
                <w:color w:val="000000" w:themeColor="text1"/>
                <w:szCs w:val="28"/>
                <w:lang w:eastAsia="en-US"/>
              </w:rPr>
            </w:pPr>
            <w:r>
              <w:rPr>
                <w:rFonts w:eastAsiaTheme="minorHAnsi"/>
                <w:color w:val="000000" w:themeColor="text1"/>
                <w:szCs w:val="28"/>
                <w:lang w:eastAsia="en-US"/>
              </w:rPr>
              <w:t>–</w:t>
            </w:r>
          </w:p>
        </w:tc>
        <w:tc>
          <w:tcPr>
            <w:tcW w:w="5953" w:type="dxa"/>
          </w:tcPr>
          <w:p w:rsidR="009E758E" w:rsidRPr="00885FDB" w:rsidRDefault="009E758E"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 xml:space="preserve">общий объем финансирования </w:t>
            </w:r>
            <w:r w:rsidR="00885FDB">
              <w:rPr>
                <w:rFonts w:eastAsiaTheme="minorHAnsi"/>
                <w:color w:val="000000" w:themeColor="text1"/>
                <w:szCs w:val="28"/>
                <w:lang w:eastAsia="en-US"/>
              </w:rPr>
              <w:t>на 2024-</w:t>
            </w:r>
            <w:r w:rsidR="00B4187A" w:rsidRPr="00885FDB">
              <w:rPr>
                <w:rFonts w:eastAsiaTheme="minorHAnsi"/>
                <w:color w:val="000000" w:themeColor="text1"/>
                <w:szCs w:val="28"/>
                <w:lang w:eastAsia="en-US"/>
              </w:rPr>
              <w:t>2030</w:t>
            </w:r>
            <w:r w:rsidR="001F5BF8" w:rsidRPr="00885FDB">
              <w:rPr>
                <w:rFonts w:eastAsiaTheme="minorHAnsi"/>
                <w:color w:val="000000" w:themeColor="text1"/>
                <w:szCs w:val="28"/>
                <w:lang w:eastAsia="en-US"/>
              </w:rPr>
              <w:t xml:space="preserve"> годы составит </w:t>
            </w:r>
            <w:r w:rsidR="0049205A" w:rsidRPr="00885FDB">
              <w:rPr>
                <w:rFonts w:eastAsiaTheme="minorHAnsi"/>
                <w:color w:val="000000" w:themeColor="text1"/>
                <w:szCs w:val="28"/>
                <w:lang w:eastAsia="en-US"/>
              </w:rPr>
              <w:t>176</w:t>
            </w:r>
            <w:r w:rsidR="00B34D51" w:rsidRPr="00885FDB">
              <w:rPr>
                <w:rFonts w:eastAsiaTheme="minorHAnsi"/>
                <w:color w:val="000000" w:themeColor="text1"/>
                <w:szCs w:val="28"/>
                <w:lang w:eastAsia="en-US"/>
              </w:rPr>
              <w:t>71,4</w:t>
            </w:r>
            <w:r w:rsidRPr="00885FDB">
              <w:rPr>
                <w:rFonts w:eastAsiaTheme="minorHAnsi"/>
                <w:color w:val="000000" w:themeColor="text1"/>
                <w:szCs w:val="28"/>
                <w:lang w:eastAsia="en-US"/>
              </w:rPr>
              <w:t xml:space="preserve"> тыс. рублей, в том числе по годам:</w:t>
            </w:r>
          </w:p>
          <w:p w:rsidR="009E758E"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2024</w:t>
            </w:r>
            <w:r w:rsidR="00BA09BA" w:rsidRPr="00885FDB">
              <w:rPr>
                <w:rFonts w:eastAsiaTheme="minorHAnsi"/>
                <w:color w:val="000000" w:themeColor="text1"/>
                <w:szCs w:val="28"/>
                <w:lang w:eastAsia="en-US"/>
              </w:rPr>
              <w:t xml:space="preserve"> г. – 2127</w:t>
            </w:r>
            <w:r w:rsidR="00FF3313" w:rsidRPr="00885FDB">
              <w:rPr>
                <w:rFonts w:eastAsiaTheme="minorHAnsi"/>
                <w:color w:val="000000" w:themeColor="text1"/>
                <w:szCs w:val="28"/>
                <w:lang w:eastAsia="en-US"/>
              </w:rPr>
              <w:t>,5</w:t>
            </w:r>
            <w:r w:rsidR="00BA09BA" w:rsidRPr="00885FDB">
              <w:rPr>
                <w:rFonts w:eastAsiaTheme="minorHAnsi"/>
                <w:color w:val="000000" w:themeColor="text1"/>
                <w:szCs w:val="28"/>
                <w:lang w:eastAsia="en-US"/>
              </w:rPr>
              <w:t xml:space="preserve"> </w:t>
            </w:r>
            <w:r w:rsidR="009E758E" w:rsidRPr="00885FDB">
              <w:rPr>
                <w:rFonts w:eastAsiaTheme="minorHAnsi"/>
                <w:color w:val="000000" w:themeColor="text1"/>
                <w:szCs w:val="28"/>
                <w:lang w:eastAsia="en-US"/>
              </w:rPr>
              <w:t>рублей;</w:t>
            </w:r>
          </w:p>
          <w:p w:rsidR="009E758E"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lastRenderedPageBreak/>
              <w:t>в 2025</w:t>
            </w:r>
            <w:r w:rsidR="00B34D51" w:rsidRPr="00885FDB">
              <w:rPr>
                <w:rFonts w:eastAsiaTheme="minorHAnsi"/>
                <w:color w:val="000000" w:themeColor="text1"/>
                <w:szCs w:val="28"/>
                <w:lang w:eastAsia="en-US"/>
              </w:rPr>
              <w:t xml:space="preserve"> г. – 3635</w:t>
            </w:r>
            <w:r w:rsidR="009E758E" w:rsidRPr="00885FDB">
              <w:rPr>
                <w:rFonts w:eastAsiaTheme="minorHAnsi"/>
                <w:color w:val="000000" w:themeColor="text1"/>
                <w:szCs w:val="28"/>
                <w:lang w:eastAsia="en-US"/>
              </w:rPr>
              <w:t xml:space="preserve"> тыс. рублей;</w:t>
            </w:r>
          </w:p>
          <w:p w:rsidR="009E758E"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2026</w:t>
            </w:r>
            <w:r w:rsidR="00B34D51" w:rsidRPr="00885FDB">
              <w:rPr>
                <w:rFonts w:eastAsiaTheme="minorHAnsi"/>
                <w:color w:val="000000" w:themeColor="text1"/>
                <w:szCs w:val="28"/>
                <w:lang w:eastAsia="en-US"/>
              </w:rPr>
              <w:t xml:space="preserve"> г. – 181,75</w:t>
            </w:r>
            <w:r w:rsidR="009E758E" w:rsidRPr="00885FDB">
              <w:rPr>
                <w:rFonts w:eastAsiaTheme="minorHAnsi"/>
                <w:color w:val="000000" w:themeColor="text1"/>
                <w:szCs w:val="28"/>
                <w:lang w:eastAsia="en-US"/>
              </w:rPr>
              <w:t xml:space="preserve"> тыс. рублей;</w:t>
            </w:r>
          </w:p>
          <w:p w:rsidR="009E758E"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2027</w:t>
            </w:r>
            <w:r w:rsidR="00B34D51" w:rsidRPr="00885FDB">
              <w:rPr>
                <w:rFonts w:eastAsiaTheme="minorHAnsi"/>
                <w:color w:val="000000" w:themeColor="text1"/>
                <w:szCs w:val="28"/>
                <w:lang w:eastAsia="en-US"/>
              </w:rPr>
              <w:t xml:space="preserve"> г. – 327,15</w:t>
            </w:r>
            <w:r w:rsidR="009E758E" w:rsidRPr="00885FDB">
              <w:rPr>
                <w:rFonts w:eastAsiaTheme="minorHAnsi"/>
                <w:color w:val="000000" w:themeColor="text1"/>
                <w:szCs w:val="28"/>
                <w:lang w:eastAsia="en-US"/>
              </w:rPr>
              <w:t xml:space="preserve"> тыс. рублей;</w:t>
            </w:r>
          </w:p>
          <w:p w:rsidR="009E758E"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2028</w:t>
            </w:r>
            <w:r w:rsidR="00BA09BA" w:rsidRPr="00885FDB">
              <w:rPr>
                <w:rFonts w:eastAsiaTheme="minorHAnsi"/>
                <w:color w:val="000000" w:themeColor="text1"/>
                <w:szCs w:val="28"/>
                <w:lang w:eastAsia="en-US"/>
              </w:rPr>
              <w:t xml:space="preserve"> г. </w:t>
            </w:r>
            <w:r w:rsidR="00885FDB">
              <w:rPr>
                <w:rFonts w:eastAsiaTheme="minorHAnsi"/>
                <w:color w:val="000000" w:themeColor="text1"/>
                <w:szCs w:val="28"/>
                <w:lang w:eastAsia="en-US"/>
              </w:rPr>
              <w:t>–</w:t>
            </w:r>
            <w:r w:rsidR="00BA09BA" w:rsidRPr="00885FDB">
              <w:rPr>
                <w:rFonts w:eastAsiaTheme="minorHAnsi"/>
                <w:color w:val="000000" w:themeColor="text1"/>
                <w:szCs w:val="28"/>
                <w:lang w:eastAsia="en-US"/>
              </w:rPr>
              <w:t xml:space="preserve"> 38</w:t>
            </w:r>
            <w:r w:rsidR="009E758E" w:rsidRPr="00885FDB">
              <w:rPr>
                <w:rFonts w:eastAsiaTheme="minorHAnsi"/>
                <w:color w:val="000000" w:themeColor="text1"/>
                <w:szCs w:val="28"/>
                <w:lang w:eastAsia="en-US"/>
              </w:rPr>
              <w:t>00 тыс. рублей;</w:t>
            </w:r>
          </w:p>
          <w:p w:rsidR="00B4187A" w:rsidRPr="00885FDB" w:rsidRDefault="00B4187A"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2029</w:t>
            </w:r>
            <w:r w:rsidR="00BA09BA" w:rsidRPr="00885FDB">
              <w:rPr>
                <w:rFonts w:eastAsiaTheme="minorHAnsi"/>
                <w:color w:val="000000" w:themeColor="text1"/>
                <w:szCs w:val="28"/>
                <w:lang w:eastAsia="en-US"/>
              </w:rPr>
              <w:t xml:space="preserve"> г. </w:t>
            </w:r>
            <w:r w:rsidR="00885FDB">
              <w:rPr>
                <w:rFonts w:eastAsiaTheme="minorHAnsi"/>
                <w:color w:val="000000" w:themeColor="text1"/>
                <w:szCs w:val="28"/>
                <w:lang w:eastAsia="en-US"/>
              </w:rPr>
              <w:t>–</w:t>
            </w:r>
            <w:r w:rsidR="00BA09BA" w:rsidRPr="00885FDB">
              <w:rPr>
                <w:rFonts w:eastAsiaTheme="minorHAnsi"/>
                <w:color w:val="000000" w:themeColor="text1"/>
                <w:szCs w:val="28"/>
                <w:lang w:eastAsia="en-US"/>
              </w:rPr>
              <w:t xml:space="preserve"> 38</w:t>
            </w:r>
            <w:r w:rsidR="009E758E" w:rsidRPr="00885FDB">
              <w:rPr>
                <w:rFonts w:eastAsiaTheme="minorHAnsi"/>
                <w:color w:val="000000" w:themeColor="text1"/>
                <w:szCs w:val="28"/>
                <w:lang w:eastAsia="en-US"/>
              </w:rPr>
              <w:t>00 тыс. рублей</w:t>
            </w:r>
            <w:r w:rsidRPr="00885FDB">
              <w:rPr>
                <w:rFonts w:eastAsiaTheme="minorHAnsi"/>
                <w:color w:val="000000" w:themeColor="text1"/>
                <w:szCs w:val="28"/>
                <w:lang w:eastAsia="en-US"/>
              </w:rPr>
              <w:t>;</w:t>
            </w:r>
          </w:p>
          <w:p w:rsidR="009E758E" w:rsidRPr="00885FDB" w:rsidRDefault="001D0642" w:rsidP="00885FDB">
            <w:pPr>
              <w:autoSpaceDE w:val="0"/>
              <w:autoSpaceDN w:val="0"/>
              <w:adjustRightInd w:val="0"/>
              <w:jc w:val="both"/>
              <w:rPr>
                <w:rFonts w:eastAsiaTheme="minorHAnsi"/>
                <w:color w:val="000000" w:themeColor="text1"/>
                <w:szCs w:val="28"/>
                <w:lang w:eastAsia="en-US"/>
              </w:rPr>
            </w:pPr>
            <w:r w:rsidRPr="00885FDB">
              <w:rPr>
                <w:rFonts w:eastAsiaTheme="minorHAnsi"/>
                <w:color w:val="000000" w:themeColor="text1"/>
                <w:szCs w:val="28"/>
                <w:lang w:eastAsia="en-US"/>
              </w:rPr>
              <w:t>в 2030</w:t>
            </w:r>
            <w:r w:rsidR="00BA09BA" w:rsidRPr="00885FDB">
              <w:rPr>
                <w:rFonts w:eastAsiaTheme="minorHAnsi"/>
                <w:color w:val="000000" w:themeColor="text1"/>
                <w:szCs w:val="28"/>
                <w:lang w:eastAsia="en-US"/>
              </w:rPr>
              <w:t xml:space="preserve"> г. </w:t>
            </w:r>
            <w:r w:rsidR="00885FDB">
              <w:rPr>
                <w:rFonts w:eastAsiaTheme="minorHAnsi"/>
                <w:color w:val="000000" w:themeColor="text1"/>
                <w:szCs w:val="28"/>
                <w:lang w:eastAsia="en-US"/>
              </w:rPr>
              <w:t>–</w:t>
            </w:r>
            <w:r w:rsidR="00BA09BA" w:rsidRPr="00885FDB">
              <w:rPr>
                <w:rFonts w:eastAsiaTheme="minorHAnsi"/>
                <w:color w:val="000000" w:themeColor="text1"/>
                <w:szCs w:val="28"/>
                <w:lang w:eastAsia="en-US"/>
              </w:rPr>
              <w:t xml:space="preserve"> 38</w:t>
            </w:r>
            <w:r w:rsidR="00B4187A" w:rsidRPr="00885FDB">
              <w:rPr>
                <w:rFonts w:eastAsiaTheme="minorHAnsi"/>
                <w:color w:val="000000" w:themeColor="text1"/>
                <w:szCs w:val="28"/>
                <w:lang w:eastAsia="en-US"/>
              </w:rPr>
              <w:t>00 тыс. рублей</w:t>
            </w:r>
            <w:r w:rsidR="00107A29" w:rsidRPr="00885FDB">
              <w:rPr>
                <w:rFonts w:eastAsiaTheme="minorHAnsi"/>
                <w:color w:val="000000" w:themeColor="text1"/>
                <w:szCs w:val="28"/>
                <w:lang w:eastAsia="en-US"/>
              </w:rPr>
              <w:t>»</w:t>
            </w:r>
            <w:r w:rsidR="002F418E" w:rsidRPr="00885FDB">
              <w:rPr>
                <w:rFonts w:eastAsiaTheme="minorHAnsi"/>
                <w:color w:val="000000" w:themeColor="text1"/>
                <w:szCs w:val="28"/>
                <w:lang w:eastAsia="en-US"/>
              </w:rPr>
              <w:t>;</w:t>
            </w:r>
          </w:p>
        </w:tc>
      </w:tr>
    </w:tbl>
    <w:p w:rsidR="00D97DA9" w:rsidRPr="00885FDB" w:rsidRDefault="00A05B12"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lastRenderedPageBreak/>
        <w:t xml:space="preserve">2) </w:t>
      </w:r>
      <w:r w:rsidR="00B65A63" w:rsidRPr="00885FDB">
        <w:rPr>
          <w:rFonts w:eastAsiaTheme="minorHAnsi"/>
          <w:color w:val="000000" w:themeColor="text1"/>
          <w:sz w:val="28"/>
          <w:szCs w:val="28"/>
          <w:lang w:eastAsia="en-US"/>
        </w:rPr>
        <w:t xml:space="preserve">в </w:t>
      </w:r>
      <w:r w:rsidR="00F9763B" w:rsidRPr="00885FDB">
        <w:rPr>
          <w:rFonts w:eastAsiaTheme="minorHAnsi"/>
          <w:color w:val="000000" w:themeColor="text1"/>
          <w:sz w:val="28"/>
          <w:szCs w:val="28"/>
          <w:lang w:eastAsia="en-US"/>
        </w:rPr>
        <w:t>раздел</w:t>
      </w:r>
      <w:r w:rsidR="00B65A63" w:rsidRPr="00885FDB">
        <w:rPr>
          <w:rFonts w:eastAsiaTheme="minorHAnsi"/>
          <w:color w:val="000000" w:themeColor="text1"/>
          <w:sz w:val="28"/>
          <w:szCs w:val="28"/>
          <w:lang w:eastAsia="en-US"/>
        </w:rPr>
        <w:t>е</w:t>
      </w:r>
      <w:r w:rsidR="00F9763B" w:rsidRPr="00885FDB">
        <w:rPr>
          <w:rFonts w:eastAsiaTheme="minorHAnsi"/>
          <w:color w:val="000000" w:themeColor="text1"/>
          <w:sz w:val="28"/>
          <w:szCs w:val="28"/>
          <w:lang w:eastAsia="en-US"/>
        </w:rPr>
        <w:t xml:space="preserve"> </w:t>
      </w:r>
      <w:r w:rsidR="00362A3E" w:rsidRPr="00885FDB">
        <w:rPr>
          <w:rFonts w:eastAsiaTheme="minorHAnsi"/>
          <w:color w:val="000000" w:themeColor="text1"/>
          <w:sz w:val="28"/>
          <w:szCs w:val="28"/>
          <w:lang w:val="en-US" w:eastAsia="en-US"/>
        </w:rPr>
        <w:t>V</w:t>
      </w:r>
      <w:r w:rsidR="00F9763B" w:rsidRPr="00885FDB">
        <w:rPr>
          <w:rFonts w:eastAsiaTheme="minorHAnsi"/>
          <w:color w:val="000000" w:themeColor="text1"/>
          <w:sz w:val="28"/>
          <w:szCs w:val="28"/>
          <w:lang w:val="en-US" w:eastAsia="en-US"/>
        </w:rPr>
        <w:t>I</w:t>
      </w:r>
      <w:r w:rsidR="00B65A63" w:rsidRPr="00885FDB">
        <w:rPr>
          <w:rFonts w:eastAsiaTheme="minorHAnsi"/>
          <w:color w:val="000000" w:themeColor="text1"/>
          <w:sz w:val="28"/>
          <w:szCs w:val="28"/>
          <w:lang w:eastAsia="en-US"/>
        </w:rPr>
        <w:t xml:space="preserve"> </w:t>
      </w:r>
      <w:r w:rsidR="00362A3E" w:rsidRPr="00885FDB">
        <w:rPr>
          <w:rFonts w:eastAsiaTheme="minorHAnsi"/>
          <w:color w:val="000000" w:themeColor="text1"/>
          <w:sz w:val="28"/>
          <w:szCs w:val="28"/>
          <w:lang w:eastAsia="en-US"/>
        </w:rPr>
        <w:t>государственной программ</w:t>
      </w:r>
      <w:r w:rsidR="00CC0EE0" w:rsidRPr="00885FDB">
        <w:rPr>
          <w:rFonts w:eastAsiaTheme="minorHAnsi"/>
          <w:color w:val="000000" w:themeColor="text1"/>
          <w:sz w:val="28"/>
          <w:szCs w:val="28"/>
          <w:lang w:eastAsia="en-US"/>
        </w:rPr>
        <w:t xml:space="preserve">ы </w:t>
      </w:r>
      <w:r w:rsidR="00E01A8C" w:rsidRPr="00885FDB">
        <w:rPr>
          <w:rFonts w:eastAsiaTheme="minorHAnsi"/>
          <w:color w:val="000000" w:themeColor="text1"/>
          <w:sz w:val="28"/>
          <w:szCs w:val="28"/>
          <w:lang w:eastAsia="en-US"/>
        </w:rPr>
        <w:t>слова «735 чел., из них:</w:t>
      </w:r>
      <w:r w:rsidR="00885FDB">
        <w:rPr>
          <w:rFonts w:eastAsiaTheme="minorHAnsi"/>
          <w:color w:val="000000" w:themeColor="text1"/>
          <w:sz w:val="28"/>
          <w:szCs w:val="28"/>
          <w:lang w:eastAsia="en-US"/>
        </w:rPr>
        <w:t xml:space="preserve"> </w:t>
      </w:r>
      <w:r w:rsidR="00E01A8C" w:rsidRPr="00885FDB">
        <w:rPr>
          <w:rFonts w:eastAsiaTheme="minorHAnsi"/>
          <w:color w:val="000000" w:themeColor="text1"/>
          <w:sz w:val="28"/>
          <w:szCs w:val="28"/>
          <w:lang w:eastAsia="en-US"/>
        </w:rPr>
        <w:t xml:space="preserve">665 чел. </w:t>
      </w:r>
      <w:r w:rsidR="00885FD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гражданские служащие, в том числе по годам: в 2024 г. </w:t>
      </w:r>
      <w:r w:rsidR="00885FD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2025 г. </w:t>
      </w:r>
      <w:r w:rsidR="00885FD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2026 г. </w:t>
      </w:r>
      <w:r w:rsidR="008F557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2027 г. </w:t>
      </w:r>
      <w:r w:rsidR="008F557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2028 г. </w:t>
      </w:r>
      <w:r w:rsidR="008F557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2029 г. </w:t>
      </w:r>
      <w:r w:rsidR="008F557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 2030 г. </w:t>
      </w:r>
      <w:r w:rsidR="008F557B">
        <w:rPr>
          <w:rFonts w:eastAsiaTheme="minorHAnsi"/>
          <w:color w:val="000000" w:themeColor="text1"/>
          <w:sz w:val="28"/>
          <w:szCs w:val="28"/>
          <w:lang w:eastAsia="en-US"/>
        </w:rPr>
        <w:t>–</w:t>
      </w:r>
      <w:r w:rsidR="00E01A8C" w:rsidRPr="00885FDB">
        <w:rPr>
          <w:rFonts w:eastAsiaTheme="minorHAnsi"/>
          <w:color w:val="000000" w:themeColor="text1"/>
          <w:sz w:val="28"/>
          <w:szCs w:val="28"/>
          <w:lang w:eastAsia="en-US"/>
        </w:rPr>
        <w:t xml:space="preserve"> 95 чел.;</w:t>
      </w:r>
    </w:p>
    <w:p w:rsidR="00D97DA9" w:rsidRPr="00885FDB" w:rsidRDefault="00E01A8C" w:rsidP="00885FDB">
      <w:pPr>
        <w:autoSpaceDE w:val="0"/>
        <w:autoSpaceDN w:val="0"/>
        <w:adjustRightInd w:val="0"/>
        <w:spacing w:line="360" w:lineRule="atLeast"/>
        <w:ind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 xml:space="preserve">70 чел.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лица, включенные в резерв управленческих кадров, в том числе по годам: в 2024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2025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2026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2027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2028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2029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2030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w:t>
      </w:r>
      <w:r w:rsidR="00D97DA9" w:rsidRPr="00885FDB">
        <w:rPr>
          <w:rFonts w:eastAsiaTheme="minorHAnsi"/>
          <w:color w:val="000000" w:themeColor="text1"/>
          <w:sz w:val="28"/>
          <w:szCs w:val="28"/>
          <w:lang w:eastAsia="en-US"/>
        </w:rPr>
        <w:t>» заменить словами «5</w:t>
      </w:r>
      <w:r w:rsidR="00E0536E">
        <w:rPr>
          <w:rFonts w:eastAsiaTheme="minorHAnsi"/>
          <w:color w:val="000000" w:themeColor="text1"/>
          <w:sz w:val="28"/>
          <w:szCs w:val="28"/>
          <w:lang w:eastAsia="en-US"/>
        </w:rPr>
        <w:t>38</w:t>
      </w:r>
      <w:r w:rsidR="00D97DA9" w:rsidRPr="00885FDB">
        <w:rPr>
          <w:rFonts w:eastAsiaTheme="minorHAnsi"/>
          <w:color w:val="000000" w:themeColor="text1"/>
          <w:sz w:val="28"/>
          <w:szCs w:val="28"/>
          <w:lang w:eastAsia="en-US"/>
        </w:rPr>
        <w:t xml:space="preserve"> чел., из них:</w:t>
      </w:r>
      <w:r w:rsidR="00B77B00" w:rsidRPr="00885FDB">
        <w:rPr>
          <w:rFonts w:eastAsiaTheme="minorHAnsi"/>
          <w:color w:val="000000" w:themeColor="text1"/>
          <w:sz w:val="28"/>
          <w:szCs w:val="28"/>
          <w:lang w:eastAsia="en-US"/>
        </w:rPr>
        <w:t xml:space="preserve"> </w:t>
      </w:r>
      <w:r w:rsidR="00D97DA9" w:rsidRPr="00885FDB">
        <w:rPr>
          <w:rFonts w:eastAsiaTheme="minorHAnsi"/>
          <w:color w:val="000000" w:themeColor="text1"/>
          <w:sz w:val="28"/>
          <w:szCs w:val="28"/>
          <w:lang w:eastAsia="en-US"/>
        </w:rPr>
        <w:t>4</w:t>
      </w:r>
      <w:r w:rsidR="00E0536E">
        <w:rPr>
          <w:rFonts w:eastAsiaTheme="minorHAnsi"/>
          <w:color w:val="000000" w:themeColor="text1"/>
          <w:sz w:val="28"/>
          <w:szCs w:val="28"/>
          <w:lang w:eastAsia="en-US"/>
        </w:rPr>
        <w:t>88</w:t>
      </w:r>
      <w:r w:rsidR="00D97DA9" w:rsidRPr="00885FDB">
        <w:rPr>
          <w:rFonts w:eastAsiaTheme="minorHAnsi"/>
          <w:color w:val="000000" w:themeColor="text1"/>
          <w:sz w:val="28"/>
          <w:szCs w:val="28"/>
          <w:lang w:eastAsia="en-US"/>
        </w:rPr>
        <w:t xml:space="preserve"> чел.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гражданские служащие, в том числе по годам: в 2024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95 чел., 2025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w:t>
      </w:r>
      <w:r w:rsidR="00E0536E">
        <w:rPr>
          <w:rFonts w:eastAsiaTheme="minorHAnsi"/>
          <w:color w:val="000000" w:themeColor="text1"/>
          <w:sz w:val="28"/>
          <w:szCs w:val="28"/>
          <w:lang w:eastAsia="en-US"/>
        </w:rPr>
        <w:t>95</w:t>
      </w:r>
      <w:r w:rsidR="00D97DA9" w:rsidRPr="00885FDB">
        <w:rPr>
          <w:rFonts w:eastAsiaTheme="minorHAnsi"/>
          <w:color w:val="000000" w:themeColor="text1"/>
          <w:sz w:val="28"/>
          <w:szCs w:val="28"/>
          <w:lang w:eastAsia="en-US"/>
        </w:rPr>
        <w:t xml:space="preserve"> чел., 2026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5 чел., 2027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8 чел., 2028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95 чел., 2029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95 чел., 2030 г. </w:t>
      </w:r>
      <w:r w:rsidR="008F557B">
        <w:rPr>
          <w:rFonts w:eastAsiaTheme="minorHAnsi"/>
          <w:color w:val="000000" w:themeColor="text1"/>
          <w:sz w:val="28"/>
          <w:szCs w:val="28"/>
          <w:lang w:eastAsia="en-US"/>
        </w:rPr>
        <w:t>–</w:t>
      </w:r>
      <w:r w:rsidR="00D97DA9" w:rsidRPr="00885FDB">
        <w:rPr>
          <w:rFonts w:eastAsiaTheme="minorHAnsi"/>
          <w:color w:val="000000" w:themeColor="text1"/>
          <w:sz w:val="28"/>
          <w:szCs w:val="28"/>
          <w:lang w:eastAsia="en-US"/>
        </w:rPr>
        <w:t xml:space="preserve"> 95 чел.;</w:t>
      </w:r>
    </w:p>
    <w:p w:rsidR="009E758E" w:rsidRPr="00885FDB" w:rsidRDefault="00D97DA9" w:rsidP="00885FDB">
      <w:pPr>
        <w:autoSpaceDE w:val="0"/>
        <w:autoSpaceDN w:val="0"/>
        <w:adjustRightInd w:val="0"/>
        <w:spacing w:line="360" w:lineRule="atLeast"/>
        <w:ind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 xml:space="preserve">50 чел.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лица, включенные в резерв управленческих кадров, в том числе по годам: в 2024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2025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9 чел., 2026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0 чел., 2027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 чел., 2028 г. </w:t>
      </w:r>
      <w:r w:rsidR="008F557B">
        <w:rPr>
          <w:rFonts w:eastAsiaTheme="minorHAnsi"/>
          <w:color w:val="000000" w:themeColor="text1"/>
          <w:sz w:val="28"/>
          <w:szCs w:val="28"/>
          <w:lang w:eastAsia="en-US"/>
        </w:rPr>
        <w:t>–</w:t>
      </w:r>
      <w:r w:rsidRPr="00885FDB">
        <w:rPr>
          <w:rFonts w:eastAsiaTheme="minorHAnsi"/>
          <w:color w:val="000000" w:themeColor="text1"/>
          <w:sz w:val="28"/>
          <w:szCs w:val="28"/>
          <w:lang w:eastAsia="en-US"/>
        </w:rPr>
        <w:t xml:space="preserve"> 10 чел., 2029 г</w:t>
      </w:r>
      <w:r w:rsidR="00CC0EE0" w:rsidRPr="00885FDB">
        <w:rPr>
          <w:rFonts w:eastAsiaTheme="minorHAnsi"/>
          <w:color w:val="000000" w:themeColor="text1"/>
          <w:sz w:val="28"/>
          <w:szCs w:val="28"/>
          <w:lang w:eastAsia="en-US"/>
        </w:rPr>
        <w:t xml:space="preserve">. </w:t>
      </w:r>
      <w:r w:rsidR="008F557B">
        <w:rPr>
          <w:rFonts w:eastAsiaTheme="minorHAnsi"/>
          <w:color w:val="000000" w:themeColor="text1"/>
          <w:sz w:val="28"/>
          <w:szCs w:val="28"/>
          <w:lang w:eastAsia="en-US"/>
        </w:rPr>
        <w:t>–</w:t>
      </w:r>
      <w:r w:rsidR="00CC0EE0" w:rsidRPr="00885FDB">
        <w:rPr>
          <w:rFonts w:eastAsiaTheme="minorHAnsi"/>
          <w:color w:val="000000" w:themeColor="text1"/>
          <w:sz w:val="28"/>
          <w:szCs w:val="28"/>
          <w:lang w:eastAsia="en-US"/>
        </w:rPr>
        <w:t xml:space="preserve"> 10 чел., 2030 г. </w:t>
      </w:r>
      <w:r w:rsidR="008F557B">
        <w:rPr>
          <w:rFonts w:eastAsiaTheme="minorHAnsi"/>
          <w:color w:val="000000" w:themeColor="text1"/>
          <w:sz w:val="28"/>
          <w:szCs w:val="28"/>
          <w:lang w:eastAsia="en-US"/>
        </w:rPr>
        <w:t>–</w:t>
      </w:r>
      <w:r w:rsidR="00CC0EE0" w:rsidRPr="00885FDB">
        <w:rPr>
          <w:rFonts w:eastAsiaTheme="minorHAnsi"/>
          <w:color w:val="000000" w:themeColor="text1"/>
          <w:sz w:val="28"/>
          <w:szCs w:val="28"/>
          <w:lang w:eastAsia="en-US"/>
        </w:rPr>
        <w:t xml:space="preserve"> 10 чел.», </w:t>
      </w:r>
      <w:r w:rsidR="003C3135" w:rsidRPr="00885FDB">
        <w:rPr>
          <w:rFonts w:eastAsiaTheme="minorHAnsi"/>
          <w:color w:val="000000" w:themeColor="text1"/>
          <w:sz w:val="28"/>
          <w:szCs w:val="28"/>
          <w:lang w:eastAsia="en-US"/>
        </w:rPr>
        <w:t>слова «175 чел., в том числе по годам:</w:t>
      </w:r>
      <w:r w:rsidR="00AC319F" w:rsidRPr="00885FDB">
        <w:rPr>
          <w:rFonts w:eastAsiaTheme="minorHAnsi"/>
          <w:color w:val="000000" w:themeColor="text1"/>
          <w:sz w:val="28"/>
          <w:szCs w:val="28"/>
          <w:lang w:eastAsia="en-US"/>
        </w:rPr>
        <w:t xml:space="preserve"> </w:t>
      </w:r>
      <w:r w:rsidR="003C3135" w:rsidRPr="00885FDB">
        <w:rPr>
          <w:rFonts w:eastAsiaTheme="minorHAnsi"/>
          <w:color w:val="000000" w:themeColor="text1"/>
          <w:sz w:val="28"/>
          <w:szCs w:val="28"/>
          <w:lang w:eastAsia="en-US"/>
        </w:rPr>
        <w:t xml:space="preserve">в 2024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2025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2026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2027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2028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2029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 2030 г. </w:t>
      </w:r>
      <w:r w:rsidR="008F557B">
        <w:rPr>
          <w:rFonts w:eastAsiaTheme="minorHAnsi"/>
          <w:color w:val="000000" w:themeColor="text1"/>
          <w:sz w:val="28"/>
          <w:szCs w:val="28"/>
          <w:lang w:eastAsia="en-US"/>
        </w:rPr>
        <w:t>–</w:t>
      </w:r>
      <w:r w:rsidR="003C3135" w:rsidRPr="00885FDB">
        <w:rPr>
          <w:rFonts w:eastAsiaTheme="minorHAnsi"/>
          <w:color w:val="000000" w:themeColor="text1"/>
          <w:sz w:val="28"/>
          <w:szCs w:val="28"/>
          <w:lang w:eastAsia="en-US"/>
        </w:rPr>
        <w:t xml:space="preserve"> 25 чел.</w:t>
      </w:r>
      <w:r w:rsidR="00AC319F" w:rsidRPr="00885FDB">
        <w:rPr>
          <w:rFonts w:eastAsiaTheme="minorHAnsi"/>
          <w:color w:val="000000" w:themeColor="text1"/>
          <w:sz w:val="28"/>
          <w:szCs w:val="28"/>
          <w:lang w:eastAsia="en-US"/>
        </w:rPr>
        <w:t xml:space="preserve">» заменить словами «125 чел., в том числе по годам: в 2024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25 чел., 2025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25 чел., 2026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1 чел., 2027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 чел., 2028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24 чел., 2029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24 чел., 2030 г. </w:t>
      </w:r>
      <w:r w:rsidR="008F557B">
        <w:rPr>
          <w:rFonts w:eastAsiaTheme="minorHAnsi"/>
          <w:color w:val="000000" w:themeColor="text1"/>
          <w:sz w:val="28"/>
          <w:szCs w:val="28"/>
          <w:lang w:eastAsia="en-US"/>
        </w:rPr>
        <w:t>–</w:t>
      </w:r>
      <w:r w:rsidR="00AC319F" w:rsidRPr="00885FDB">
        <w:rPr>
          <w:rFonts w:eastAsiaTheme="minorHAnsi"/>
          <w:color w:val="000000" w:themeColor="text1"/>
          <w:sz w:val="28"/>
          <w:szCs w:val="28"/>
          <w:lang w:eastAsia="en-US"/>
        </w:rPr>
        <w:t xml:space="preserve"> 24 чел.»</w:t>
      </w:r>
      <w:r w:rsidR="00CC0EE0" w:rsidRPr="00885FDB">
        <w:rPr>
          <w:rFonts w:eastAsiaTheme="minorHAnsi"/>
          <w:color w:val="000000" w:themeColor="text1"/>
          <w:sz w:val="28"/>
          <w:szCs w:val="28"/>
          <w:lang w:eastAsia="en-US"/>
        </w:rPr>
        <w:t xml:space="preserve">, </w:t>
      </w:r>
      <w:r w:rsidR="004E3FE1" w:rsidRPr="00885FDB">
        <w:rPr>
          <w:rFonts w:eastAsiaTheme="minorHAnsi"/>
          <w:color w:val="000000" w:themeColor="text1"/>
          <w:sz w:val="28"/>
          <w:szCs w:val="28"/>
          <w:lang w:eastAsia="en-US"/>
        </w:rPr>
        <w:t xml:space="preserve">слова «560 муниципальными служащими, в том числе по годам: в 2024 г. </w:t>
      </w:r>
      <w:r w:rsidR="008F557B">
        <w:rPr>
          <w:rFonts w:eastAsiaTheme="minorHAnsi"/>
          <w:color w:val="000000" w:themeColor="text1"/>
          <w:sz w:val="28"/>
          <w:szCs w:val="28"/>
          <w:lang w:eastAsia="en-US"/>
        </w:rPr>
        <w:t>–</w:t>
      </w:r>
      <w:r w:rsidR="004E3FE1" w:rsidRPr="00885FDB">
        <w:rPr>
          <w:rFonts w:eastAsiaTheme="minorHAnsi"/>
          <w:color w:val="000000" w:themeColor="text1"/>
          <w:sz w:val="28"/>
          <w:szCs w:val="28"/>
          <w:lang w:eastAsia="en-US"/>
        </w:rPr>
        <w:t xml:space="preserve"> 80 чел., 2025 г. </w:t>
      </w:r>
      <w:r w:rsidR="008F557B">
        <w:rPr>
          <w:rFonts w:eastAsiaTheme="minorHAnsi"/>
          <w:color w:val="000000" w:themeColor="text1"/>
          <w:sz w:val="28"/>
          <w:szCs w:val="28"/>
          <w:lang w:eastAsia="en-US"/>
        </w:rPr>
        <w:t>–</w:t>
      </w:r>
      <w:r w:rsidR="004E3FE1" w:rsidRPr="00885FDB">
        <w:rPr>
          <w:rFonts w:eastAsiaTheme="minorHAnsi"/>
          <w:color w:val="000000" w:themeColor="text1"/>
          <w:sz w:val="28"/>
          <w:szCs w:val="28"/>
          <w:lang w:eastAsia="en-US"/>
        </w:rPr>
        <w:t xml:space="preserve"> 80 чел., 2026 г</w:t>
      </w:r>
      <w:r w:rsidR="00033624" w:rsidRPr="00885FDB">
        <w:rPr>
          <w:rFonts w:eastAsiaTheme="minorHAnsi"/>
          <w:color w:val="000000" w:themeColor="text1"/>
          <w:sz w:val="28"/>
          <w:szCs w:val="28"/>
          <w:lang w:eastAsia="en-US"/>
        </w:rPr>
        <w:t xml:space="preserve">. </w:t>
      </w:r>
      <w:r w:rsidR="008F557B">
        <w:rPr>
          <w:rFonts w:eastAsiaTheme="minorHAnsi"/>
          <w:color w:val="000000" w:themeColor="text1"/>
          <w:sz w:val="28"/>
          <w:szCs w:val="28"/>
          <w:lang w:eastAsia="en-US"/>
        </w:rPr>
        <w:t>–</w:t>
      </w:r>
      <w:r w:rsidR="00033624" w:rsidRPr="00885FDB">
        <w:rPr>
          <w:rFonts w:eastAsiaTheme="minorHAnsi"/>
          <w:color w:val="000000" w:themeColor="text1"/>
          <w:sz w:val="28"/>
          <w:szCs w:val="28"/>
          <w:lang w:eastAsia="en-US"/>
        </w:rPr>
        <w:t xml:space="preserve"> 80 чел., 2027 г. </w:t>
      </w:r>
      <w:r w:rsidR="008F557B">
        <w:rPr>
          <w:rFonts w:eastAsiaTheme="minorHAnsi"/>
          <w:color w:val="000000" w:themeColor="text1"/>
          <w:sz w:val="28"/>
          <w:szCs w:val="28"/>
          <w:lang w:eastAsia="en-US"/>
        </w:rPr>
        <w:t>–</w:t>
      </w:r>
      <w:r w:rsidR="00033624" w:rsidRPr="00885FDB">
        <w:rPr>
          <w:rFonts w:eastAsiaTheme="minorHAnsi"/>
          <w:color w:val="000000" w:themeColor="text1"/>
          <w:sz w:val="28"/>
          <w:szCs w:val="28"/>
          <w:lang w:eastAsia="en-US"/>
        </w:rPr>
        <w:t xml:space="preserve"> 80 чел.,» заменить словами «411 муниципальными служащими, в том числе по годам: в 2024 г. </w:t>
      </w:r>
      <w:r w:rsidR="008F557B">
        <w:rPr>
          <w:rFonts w:eastAsiaTheme="minorHAnsi"/>
          <w:color w:val="000000" w:themeColor="text1"/>
          <w:sz w:val="28"/>
          <w:szCs w:val="28"/>
          <w:lang w:eastAsia="en-US"/>
        </w:rPr>
        <w:t>–</w:t>
      </w:r>
      <w:r w:rsidR="00033624" w:rsidRPr="00885FDB">
        <w:rPr>
          <w:rFonts w:eastAsiaTheme="minorHAnsi"/>
          <w:color w:val="000000" w:themeColor="text1"/>
          <w:sz w:val="28"/>
          <w:szCs w:val="28"/>
          <w:lang w:eastAsia="en-US"/>
        </w:rPr>
        <w:t xml:space="preserve"> 80 чел., 2025 г. </w:t>
      </w:r>
      <w:r w:rsidR="008F557B">
        <w:rPr>
          <w:rFonts w:eastAsiaTheme="minorHAnsi"/>
          <w:color w:val="000000" w:themeColor="text1"/>
          <w:sz w:val="28"/>
          <w:szCs w:val="28"/>
          <w:lang w:eastAsia="en-US"/>
        </w:rPr>
        <w:t>–</w:t>
      </w:r>
      <w:r w:rsidR="00033624" w:rsidRPr="00885FDB">
        <w:rPr>
          <w:rFonts w:eastAsiaTheme="minorHAnsi"/>
          <w:color w:val="000000" w:themeColor="text1"/>
          <w:sz w:val="28"/>
          <w:szCs w:val="28"/>
          <w:lang w:eastAsia="en-US"/>
        </w:rPr>
        <w:t xml:space="preserve"> 80 чел., 2026 </w:t>
      </w:r>
      <w:r w:rsidR="00CC0EE0" w:rsidRPr="00885FDB">
        <w:rPr>
          <w:rFonts w:eastAsiaTheme="minorHAnsi"/>
          <w:color w:val="000000" w:themeColor="text1"/>
          <w:sz w:val="28"/>
          <w:szCs w:val="28"/>
          <w:lang w:eastAsia="en-US"/>
        </w:rPr>
        <w:t xml:space="preserve">г. </w:t>
      </w:r>
      <w:r w:rsidR="008F557B">
        <w:rPr>
          <w:rFonts w:eastAsiaTheme="minorHAnsi"/>
          <w:color w:val="000000" w:themeColor="text1"/>
          <w:sz w:val="28"/>
          <w:szCs w:val="28"/>
          <w:lang w:eastAsia="en-US"/>
        </w:rPr>
        <w:t>–</w:t>
      </w:r>
      <w:r w:rsidR="00CC0EE0" w:rsidRPr="00885FDB">
        <w:rPr>
          <w:rFonts w:eastAsiaTheme="minorHAnsi"/>
          <w:color w:val="000000" w:themeColor="text1"/>
          <w:sz w:val="28"/>
          <w:szCs w:val="28"/>
          <w:lang w:eastAsia="en-US"/>
        </w:rPr>
        <w:t xml:space="preserve"> 4 чел., 2027 г. </w:t>
      </w:r>
      <w:r w:rsidR="008F557B">
        <w:rPr>
          <w:rFonts w:eastAsiaTheme="minorHAnsi"/>
          <w:color w:val="000000" w:themeColor="text1"/>
          <w:sz w:val="28"/>
          <w:szCs w:val="28"/>
          <w:lang w:eastAsia="en-US"/>
        </w:rPr>
        <w:t>–</w:t>
      </w:r>
      <w:r w:rsidR="00CC0EE0" w:rsidRPr="00885FDB">
        <w:rPr>
          <w:rFonts w:eastAsiaTheme="minorHAnsi"/>
          <w:color w:val="000000" w:themeColor="text1"/>
          <w:sz w:val="28"/>
          <w:szCs w:val="28"/>
          <w:lang w:eastAsia="en-US"/>
        </w:rPr>
        <w:t xml:space="preserve"> 7 чел.,», </w:t>
      </w:r>
      <w:r w:rsidR="00362A3E" w:rsidRPr="00885FDB">
        <w:rPr>
          <w:rFonts w:eastAsiaTheme="minorHAnsi"/>
          <w:color w:val="000000" w:themeColor="text1"/>
          <w:sz w:val="28"/>
          <w:szCs w:val="28"/>
          <w:lang w:eastAsia="en-US"/>
        </w:rPr>
        <w:t>слова «не менее 56 чел. 37 – гражданских служащих и 19 – муниципальных служащих, лучших по итогам года, в том числе по годам: в 2024 г. – 56 чел., 2025 г. – 56 чел., 2026 г. – 56 чел., 2027 г. – 56 чел., 2028 г. – 56 чел., 2029 г. – 56 чел., 2030 г. – 56 чел.» исключить;</w:t>
      </w:r>
    </w:p>
    <w:p w:rsidR="00B77B00" w:rsidRPr="00885FDB" w:rsidRDefault="002F5441"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3</w:t>
      </w:r>
      <w:r w:rsidR="00B65A63" w:rsidRPr="00885FDB">
        <w:rPr>
          <w:rFonts w:eastAsiaTheme="minorHAnsi"/>
          <w:color w:val="000000" w:themeColor="text1"/>
          <w:sz w:val="28"/>
          <w:szCs w:val="28"/>
          <w:lang w:eastAsia="en-US"/>
        </w:rPr>
        <w:t>)</w:t>
      </w:r>
      <w:r w:rsidR="00B77B00" w:rsidRPr="00885FDB">
        <w:rPr>
          <w:rFonts w:eastAsiaTheme="minorHAnsi"/>
          <w:color w:val="000000" w:themeColor="text1"/>
          <w:sz w:val="28"/>
          <w:szCs w:val="28"/>
          <w:lang w:eastAsia="en-US"/>
        </w:rPr>
        <w:t xml:space="preserve"> в приложении № 1 к государственной программе:</w:t>
      </w:r>
    </w:p>
    <w:p w:rsidR="00B77B00" w:rsidRPr="00885FDB" w:rsidRDefault="00883049"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пункт</w:t>
      </w:r>
      <w:r w:rsidR="00B77B00" w:rsidRPr="00885FDB">
        <w:rPr>
          <w:rFonts w:eastAsiaTheme="minorHAnsi"/>
          <w:color w:val="000000" w:themeColor="text1"/>
          <w:sz w:val="28"/>
          <w:szCs w:val="28"/>
          <w:lang w:eastAsia="en-US"/>
        </w:rPr>
        <w:t xml:space="preserve"> 3 изложить в следующей редакции:</w:t>
      </w:r>
    </w:p>
    <w:p w:rsidR="008F557B" w:rsidRDefault="008F557B"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sectPr w:rsidR="008F557B" w:rsidSect="00885FDB">
          <w:headerReference w:type="default" r:id="rId8"/>
          <w:pgSz w:w="11906" w:h="16838"/>
          <w:pgMar w:top="1134" w:right="567" w:bottom="1134" w:left="1701" w:header="708" w:footer="708" w:gutter="0"/>
          <w:cols w:space="708"/>
          <w:titlePg/>
          <w:docGrid w:linePitch="360"/>
        </w:sectPr>
      </w:pPr>
    </w:p>
    <w:tbl>
      <w:tblPr>
        <w:tblW w:w="16185" w:type="dxa"/>
        <w:jc w:val="center"/>
        <w:tblLayout w:type="fixed"/>
        <w:tblCellMar>
          <w:left w:w="62" w:type="dxa"/>
          <w:right w:w="62" w:type="dxa"/>
        </w:tblCellMar>
        <w:tblLook w:val="0000" w:firstRow="0" w:lastRow="0" w:firstColumn="0" w:lastColumn="0" w:noHBand="0" w:noVBand="0"/>
      </w:tblPr>
      <w:tblGrid>
        <w:gridCol w:w="425"/>
        <w:gridCol w:w="425"/>
        <w:gridCol w:w="3040"/>
        <w:gridCol w:w="992"/>
        <w:gridCol w:w="709"/>
        <w:gridCol w:w="567"/>
        <w:gridCol w:w="567"/>
        <w:gridCol w:w="567"/>
        <w:gridCol w:w="567"/>
        <w:gridCol w:w="567"/>
        <w:gridCol w:w="567"/>
        <w:gridCol w:w="567"/>
        <w:gridCol w:w="567"/>
        <w:gridCol w:w="4637"/>
        <w:gridCol w:w="567"/>
        <w:gridCol w:w="427"/>
        <w:gridCol w:w="427"/>
      </w:tblGrid>
      <w:tr w:rsidR="008F557B" w:rsidRPr="008F557B" w:rsidTr="004E3138">
        <w:trPr>
          <w:jc w:val="center"/>
        </w:trPr>
        <w:tc>
          <w:tcPr>
            <w:tcW w:w="425" w:type="dxa"/>
            <w:tcBorders>
              <w:right w:val="single" w:sz="4" w:space="0" w:color="auto"/>
            </w:tcBorders>
          </w:tcPr>
          <w:p w:rsidR="008F557B" w:rsidRPr="008F557B" w:rsidRDefault="008F557B" w:rsidP="00C020CF">
            <w:pPr>
              <w:autoSpaceDE w:val="0"/>
              <w:autoSpaceDN w:val="0"/>
              <w:adjustRightInd w:val="0"/>
              <w:jc w:val="right"/>
              <w:rPr>
                <w:rFonts w:eastAsiaTheme="minorHAnsi"/>
                <w:bCs/>
                <w:color w:val="000000" w:themeColor="text1"/>
                <w:szCs w:val="28"/>
                <w:lang w:eastAsia="en-US"/>
              </w:rPr>
            </w:pPr>
            <w:r>
              <w:rPr>
                <w:rFonts w:eastAsiaTheme="minorHAnsi"/>
                <w:bCs/>
                <w:color w:val="000000" w:themeColor="text1"/>
                <w:szCs w:val="28"/>
                <w:lang w:eastAsia="en-US"/>
              </w:rPr>
              <w:lastRenderedPageBreak/>
              <w:t>«</w:t>
            </w:r>
          </w:p>
        </w:tc>
        <w:tc>
          <w:tcPr>
            <w:tcW w:w="425"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bCs/>
                <w:color w:val="000000" w:themeColor="text1"/>
                <w:szCs w:val="28"/>
                <w:lang w:eastAsia="en-US"/>
              </w:rPr>
            </w:pPr>
            <w:r w:rsidRPr="008F557B">
              <w:rPr>
                <w:rFonts w:eastAsiaTheme="minorHAnsi"/>
                <w:bCs/>
                <w:color w:val="000000" w:themeColor="text1"/>
                <w:szCs w:val="28"/>
                <w:lang w:eastAsia="en-US"/>
              </w:rPr>
              <w:t>3</w:t>
            </w:r>
          </w:p>
        </w:tc>
        <w:tc>
          <w:tcPr>
            <w:tcW w:w="3040" w:type="dxa"/>
            <w:tcBorders>
              <w:top w:val="single" w:sz="4" w:space="0" w:color="auto"/>
              <w:left w:val="single" w:sz="4" w:space="0" w:color="auto"/>
              <w:bottom w:val="single" w:sz="4" w:space="0" w:color="auto"/>
              <w:right w:val="single" w:sz="4" w:space="0" w:color="auto"/>
            </w:tcBorders>
          </w:tcPr>
          <w:p w:rsidR="008F557B" w:rsidRPr="008F557B" w:rsidRDefault="008F557B" w:rsidP="004C2140">
            <w:pPr>
              <w:autoSpaceDE w:val="0"/>
              <w:autoSpaceDN w:val="0"/>
              <w:adjustRightInd w:val="0"/>
              <w:rPr>
                <w:rFonts w:eastAsiaTheme="minorHAnsi"/>
                <w:bCs/>
                <w:color w:val="000000" w:themeColor="text1"/>
                <w:szCs w:val="28"/>
                <w:lang w:eastAsia="en-US"/>
              </w:rPr>
            </w:pPr>
            <w:r w:rsidRPr="008F557B">
              <w:rPr>
                <w:rFonts w:eastAsiaTheme="minorHAnsi"/>
                <w:color w:val="000000" w:themeColor="text1"/>
                <w:szCs w:val="28"/>
                <w:lang w:eastAsia="en-US"/>
              </w:rPr>
              <w:t>Количество гражданских служащих, получивших дополнительное 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120</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120</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E0536E">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w:t>
            </w:r>
            <w:r w:rsidR="00E0536E">
              <w:rPr>
                <w:rFonts w:eastAsiaTheme="minorHAnsi"/>
                <w:color w:val="000000" w:themeColor="text1"/>
                <w:szCs w:val="28"/>
                <w:lang w:eastAsia="en-US"/>
              </w:rPr>
              <w:t>20</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119</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119</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r w:rsidRPr="008F557B">
              <w:rPr>
                <w:rFonts w:eastAsiaTheme="minorHAnsi"/>
                <w:color w:val="000000" w:themeColor="text1"/>
                <w:szCs w:val="28"/>
                <w:lang w:eastAsia="en-US"/>
              </w:rPr>
              <w:t>119</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color w:val="000000" w:themeColor="text1"/>
                <w:szCs w:val="28"/>
                <w:lang w:eastAsia="en-US"/>
              </w:rPr>
            </w:pPr>
          </w:p>
        </w:tc>
        <w:tc>
          <w:tcPr>
            <w:tcW w:w="4637" w:type="dxa"/>
            <w:tcBorders>
              <w:top w:val="single" w:sz="4" w:space="0" w:color="auto"/>
              <w:left w:val="single" w:sz="4" w:space="0" w:color="auto"/>
              <w:bottom w:val="single" w:sz="4" w:space="0" w:color="auto"/>
              <w:right w:val="single" w:sz="4" w:space="0" w:color="auto"/>
            </w:tcBorders>
          </w:tcPr>
          <w:p w:rsidR="008F557B" w:rsidRPr="008F557B" w:rsidRDefault="004C2140" w:rsidP="004C2140">
            <w:pPr>
              <w:rPr>
                <w:color w:val="000000" w:themeColor="text1"/>
                <w:szCs w:val="28"/>
              </w:rPr>
            </w:pPr>
            <w:r>
              <w:rPr>
                <w:rFonts w:eastAsiaTheme="minorHAnsi"/>
                <w:bCs/>
                <w:color w:val="000000" w:themeColor="text1"/>
                <w:szCs w:val="28"/>
                <w:lang w:eastAsia="en-US"/>
              </w:rPr>
              <w:t>д</w:t>
            </w:r>
            <w:r w:rsidR="008F557B" w:rsidRPr="008F557B">
              <w:rPr>
                <w:rFonts w:eastAsiaTheme="minorHAnsi"/>
                <w:bCs/>
                <w:color w:val="000000" w:themeColor="text1"/>
                <w:szCs w:val="28"/>
                <w:lang w:eastAsia="en-US"/>
              </w:rPr>
              <w:t>епартамент по вопросам государственной службы и кадрового резерва Администрация Главы Республики Тыва и Аппарат Правительства Республики Тыва</w:t>
            </w:r>
          </w:p>
        </w:tc>
        <w:tc>
          <w:tcPr>
            <w:tcW w:w="56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bCs/>
                <w:color w:val="000000" w:themeColor="text1"/>
                <w:szCs w:val="28"/>
                <w:lang w:eastAsia="en-US"/>
              </w:rPr>
            </w:pPr>
          </w:p>
        </w:tc>
        <w:tc>
          <w:tcPr>
            <w:tcW w:w="427" w:type="dxa"/>
            <w:tcBorders>
              <w:top w:val="single" w:sz="4" w:space="0" w:color="auto"/>
              <w:left w:val="single" w:sz="4" w:space="0" w:color="auto"/>
              <w:bottom w:val="single" w:sz="4" w:space="0" w:color="auto"/>
              <w:right w:val="single" w:sz="4" w:space="0" w:color="auto"/>
            </w:tcBorders>
          </w:tcPr>
          <w:p w:rsidR="008F557B" w:rsidRPr="008F557B" w:rsidRDefault="008F557B" w:rsidP="008F557B">
            <w:pPr>
              <w:autoSpaceDE w:val="0"/>
              <w:autoSpaceDN w:val="0"/>
              <w:adjustRightInd w:val="0"/>
              <w:jc w:val="center"/>
              <w:rPr>
                <w:rFonts w:eastAsiaTheme="minorHAnsi"/>
                <w:bCs/>
                <w:color w:val="000000" w:themeColor="text1"/>
                <w:szCs w:val="28"/>
                <w:lang w:eastAsia="en-US"/>
              </w:rPr>
            </w:pPr>
          </w:p>
        </w:tc>
        <w:tc>
          <w:tcPr>
            <w:tcW w:w="427" w:type="dxa"/>
            <w:tcBorders>
              <w:left w:val="single" w:sz="4" w:space="0" w:color="auto"/>
            </w:tcBorders>
            <w:vAlign w:val="bottom"/>
          </w:tcPr>
          <w:p w:rsidR="008F557B" w:rsidRPr="008F557B" w:rsidRDefault="008F557B" w:rsidP="008F557B">
            <w:pPr>
              <w:autoSpaceDE w:val="0"/>
              <w:autoSpaceDN w:val="0"/>
              <w:adjustRightInd w:val="0"/>
              <w:rPr>
                <w:rFonts w:eastAsiaTheme="minorHAnsi"/>
                <w:bCs/>
                <w:color w:val="000000" w:themeColor="text1"/>
                <w:szCs w:val="28"/>
                <w:lang w:eastAsia="en-US"/>
              </w:rPr>
            </w:pPr>
            <w:r>
              <w:rPr>
                <w:rFonts w:eastAsiaTheme="minorHAnsi"/>
                <w:bCs/>
                <w:color w:val="000000" w:themeColor="text1"/>
                <w:szCs w:val="28"/>
                <w:lang w:eastAsia="en-US"/>
              </w:rPr>
              <w:t>»;</w:t>
            </w:r>
          </w:p>
        </w:tc>
      </w:tr>
    </w:tbl>
    <w:p w:rsidR="00B77B00" w:rsidRPr="004E3138" w:rsidRDefault="00B77B00" w:rsidP="004E3138">
      <w:pPr>
        <w:pStyle w:val="a3"/>
        <w:autoSpaceDE w:val="0"/>
        <w:autoSpaceDN w:val="0"/>
        <w:adjustRightInd w:val="0"/>
        <w:ind w:left="0" w:firstLine="709"/>
        <w:jc w:val="both"/>
        <w:rPr>
          <w:rFonts w:eastAsiaTheme="minorHAnsi"/>
          <w:color w:val="000000" w:themeColor="text1"/>
          <w:sz w:val="20"/>
          <w:szCs w:val="28"/>
          <w:lang w:eastAsia="en-US"/>
        </w:rPr>
      </w:pPr>
    </w:p>
    <w:p w:rsidR="00B77B00" w:rsidRPr="00885FDB" w:rsidRDefault="00B77B00"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пункт 4 изложить в следующей редакции:</w:t>
      </w:r>
    </w:p>
    <w:p w:rsidR="00B77B00" w:rsidRPr="004E3138" w:rsidRDefault="00B77B00" w:rsidP="004E3138">
      <w:pPr>
        <w:pStyle w:val="a3"/>
        <w:autoSpaceDE w:val="0"/>
        <w:autoSpaceDN w:val="0"/>
        <w:adjustRightInd w:val="0"/>
        <w:ind w:left="0" w:firstLine="709"/>
        <w:jc w:val="both"/>
        <w:rPr>
          <w:rFonts w:eastAsiaTheme="minorHAnsi"/>
          <w:color w:val="000000" w:themeColor="text1"/>
          <w:sz w:val="20"/>
          <w:szCs w:val="28"/>
          <w:lang w:eastAsia="en-US"/>
        </w:rPr>
      </w:pPr>
    </w:p>
    <w:tbl>
      <w:tblPr>
        <w:tblW w:w="15970" w:type="dxa"/>
        <w:jc w:val="center"/>
        <w:tblLayout w:type="fixed"/>
        <w:tblCellMar>
          <w:left w:w="62" w:type="dxa"/>
          <w:right w:w="62" w:type="dxa"/>
        </w:tblCellMar>
        <w:tblLook w:val="0000" w:firstRow="0" w:lastRow="0" w:firstColumn="0" w:lastColumn="0" w:noHBand="0" w:noVBand="0"/>
      </w:tblPr>
      <w:tblGrid>
        <w:gridCol w:w="425"/>
        <w:gridCol w:w="425"/>
        <w:gridCol w:w="3283"/>
        <w:gridCol w:w="992"/>
        <w:gridCol w:w="709"/>
        <w:gridCol w:w="567"/>
        <w:gridCol w:w="567"/>
        <w:gridCol w:w="567"/>
        <w:gridCol w:w="567"/>
        <w:gridCol w:w="567"/>
        <w:gridCol w:w="567"/>
        <w:gridCol w:w="567"/>
        <w:gridCol w:w="567"/>
        <w:gridCol w:w="4179"/>
        <w:gridCol w:w="567"/>
        <w:gridCol w:w="427"/>
        <w:gridCol w:w="427"/>
      </w:tblGrid>
      <w:tr w:rsidR="004C2140" w:rsidRPr="004C2140" w:rsidTr="004C2140">
        <w:trPr>
          <w:jc w:val="center"/>
        </w:trPr>
        <w:tc>
          <w:tcPr>
            <w:tcW w:w="425" w:type="dxa"/>
            <w:tcBorders>
              <w:right w:val="single" w:sz="4" w:space="0" w:color="auto"/>
            </w:tcBorders>
          </w:tcPr>
          <w:p w:rsidR="004C2140" w:rsidRPr="004C2140" w:rsidRDefault="004C2140" w:rsidP="00C020CF">
            <w:pPr>
              <w:autoSpaceDE w:val="0"/>
              <w:autoSpaceDN w:val="0"/>
              <w:adjustRightInd w:val="0"/>
              <w:jc w:val="right"/>
              <w:rPr>
                <w:rFonts w:eastAsiaTheme="minorHAnsi"/>
                <w:bCs/>
                <w:color w:val="000000" w:themeColor="text1"/>
                <w:szCs w:val="28"/>
                <w:lang w:eastAsia="en-US"/>
              </w:rPr>
            </w:pPr>
            <w:r>
              <w:rPr>
                <w:rFonts w:eastAsiaTheme="minorHAnsi"/>
                <w:bCs/>
                <w:color w:val="000000" w:themeColor="text1"/>
                <w:szCs w:val="28"/>
                <w:lang w:eastAsia="en-US"/>
              </w:rPr>
              <w:t>«</w:t>
            </w:r>
          </w:p>
        </w:tc>
        <w:tc>
          <w:tcPr>
            <w:tcW w:w="425"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center"/>
              <w:rPr>
                <w:rFonts w:eastAsiaTheme="minorHAnsi"/>
                <w:bCs/>
                <w:color w:val="000000" w:themeColor="text1"/>
                <w:szCs w:val="28"/>
                <w:lang w:eastAsia="en-US"/>
              </w:rPr>
            </w:pPr>
            <w:r w:rsidRPr="004C2140">
              <w:rPr>
                <w:rFonts w:eastAsiaTheme="minorHAnsi"/>
                <w:bCs/>
                <w:color w:val="000000" w:themeColor="text1"/>
                <w:szCs w:val="28"/>
                <w:lang w:eastAsia="en-US"/>
              </w:rPr>
              <w:t>4</w:t>
            </w:r>
          </w:p>
        </w:tc>
        <w:tc>
          <w:tcPr>
            <w:tcW w:w="3283"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rPr>
                <w:rFonts w:eastAsiaTheme="minorHAnsi"/>
                <w:color w:val="000000" w:themeColor="text1"/>
                <w:szCs w:val="28"/>
                <w:lang w:eastAsia="en-US"/>
              </w:rPr>
            </w:pPr>
            <w:r w:rsidRPr="004C2140">
              <w:rPr>
                <w:rFonts w:eastAsiaTheme="minorHAnsi"/>
                <w:color w:val="000000" w:themeColor="text1"/>
                <w:szCs w:val="28"/>
                <w:lang w:eastAsia="en-US"/>
              </w:rPr>
              <w:t>Количество лиц, включенных в резерв управленческих кадров Республики Тыва, получивших дополнительное 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C020CF">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center"/>
              <w:rPr>
                <w:rFonts w:eastAsiaTheme="minorHAnsi"/>
                <w:bCs/>
                <w:color w:val="000000" w:themeColor="text1"/>
                <w:szCs w:val="28"/>
                <w:lang w:eastAsia="en-US"/>
              </w:rPr>
            </w:pPr>
          </w:p>
        </w:tc>
        <w:tc>
          <w:tcPr>
            <w:tcW w:w="4179"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rPr>
                <w:color w:val="000000" w:themeColor="text1"/>
                <w:szCs w:val="28"/>
              </w:rPr>
            </w:pPr>
            <w:r>
              <w:rPr>
                <w:rFonts w:eastAsiaTheme="minorHAnsi"/>
                <w:bCs/>
                <w:color w:val="000000" w:themeColor="text1"/>
                <w:szCs w:val="28"/>
                <w:lang w:eastAsia="en-US"/>
              </w:rPr>
              <w:t>д</w:t>
            </w:r>
            <w:r w:rsidRPr="004C2140">
              <w:rPr>
                <w:rFonts w:eastAsiaTheme="minorHAnsi"/>
                <w:bCs/>
                <w:color w:val="000000" w:themeColor="text1"/>
                <w:szCs w:val="28"/>
                <w:lang w:eastAsia="en-US"/>
              </w:rPr>
              <w:t>епартамент по вопросам государственной службы и кадрового резерва Администрация Главы Республики Тыва и Аппарат Правительства Республики Тыва</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center"/>
              <w:rPr>
                <w:rFonts w:eastAsiaTheme="minorHAnsi"/>
                <w:bCs/>
                <w:color w:val="000000" w:themeColor="text1"/>
                <w:szCs w:val="28"/>
                <w:lang w:eastAsia="en-US"/>
              </w:rPr>
            </w:pPr>
          </w:p>
        </w:tc>
        <w:tc>
          <w:tcPr>
            <w:tcW w:w="42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center"/>
              <w:rPr>
                <w:rFonts w:eastAsiaTheme="minorHAnsi"/>
                <w:bCs/>
                <w:color w:val="000000" w:themeColor="text1"/>
                <w:szCs w:val="28"/>
                <w:lang w:eastAsia="en-US"/>
              </w:rPr>
            </w:pPr>
          </w:p>
        </w:tc>
        <w:tc>
          <w:tcPr>
            <w:tcW w:w="427" w:type="dxa"/>
            <w:tcBorders>
              <w:left w:val="single" w:sz="4" w:space="0" w:color="auto"/>
            </w:tcBorders>
            <w:vAlign w:val="bottom"/>
          </w:tcPr>
          <w:p w:rsidR="004C2140" w:rsidRPr="004C2140" w:rsidRDefault="004C2140" w:rsidP="004C2140">
            <w:pPr>
              <w:autoSpaceDE w:val="0"/>
              <w:autoSpaceDN w:val="0"/>
              <w:adjustRightInd w:val="0"/>
              <w:rPr>
                <w:rFonts w:eastAsiaTheme="minorHAnsi"/>
                <w:bCs/>
                <w:color w:val="000000" w:themeColor="text1"/>
                <w:szCs w:val="28"/>
                <w:lang w:eastAsia="en-US"/>
              </w:rPr>
            </w:pPr>
            <w:r>
              <w:rPr>
                <w:rFonts w:eastAsiaTheme="minorHAnsi"/>
                <w:bCs/>
                <w:color w:val="000000" w:themeColor="text1"/>
                <w:szCs w:val="28"/>
                <w:lang w:eastAsia="en-US"/>
              </w:rPr>
              <w:t>»;</w:t>
            </w:r>
          </w:p>
        </w:tc>
      </w:tr>
    </w:tbl>
    <w:p w:rsidR="00B77B00" w:rsidRPr="004E3138" w:rsidRDefault="00B77B00" w:rsidP="004E3138">
      <w:pPr>
        <w:pStyle w:val="a3"/>
        <w:autoSpaceDE w:val="0"/>
        <w:autoSpaceDN w:val="0"/>
        <w:adjustRightInd w:val="0"/>
        <w:ind w:left="0" w:firstLine="709"/>
        <w:jc w:val="both"/>
        <w:rPr>
          <w:rFonts w:eastAsiaTheme="minorHAnsi"/>
          <w:color w:val="000000" w:themeColor="text1"/>
          <w:sz w:val="20"/>
          <w:szCs w:val="28"/>
          <w:lang w:eastAsia="en-US"/>
        </w:rPr>
      </w:pPr>
    </w:p>
    <w:p w:rsidR="00B77B00" w:rsidRPr="00885FDB" w:rsidRDefault="00B77B00"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пункт 5 изложить в следующей редакции:</w:t>
      </w:r>
    </w:p>
    <w:p w:rsidR="004C2140" w:rsidRPr="004E3138" w:rsidRDefault="004C2140" w:rsidP="004E3138">
      <w:pPr>
        <w:pStyle w:val="a3"/>
        <w:autoSpaceDE w:val="0"/>
        <w:autoSpaceDN w:val="0"/>
        <w:adjustRightInd w:val="0"/>
        <w:ind w:left="0" w:firstLine="709"/>
        <w:jc w:val="both"/>
        <w:rPr>
          <w:rFonts w:eastAsiaTheme="minorHAnsi"/>
          <w:color w:val="000000" w:themeColor="text1"/>
          <w:sz w:val="20"/>
          <w:szCs w:val="28"/>
          <w:lang w:eastAsia="en-US"/>
        </w:rPr>
      </w:pPr>
    </w:p>
    <w:tbl>
      <w:tblPr>
        <w:tblW w:w="15988" w:type="dxa"/>
        <w:jc w:val="center"/>
        <w:tblLayout w:type="fixed"/>
        <w:tblCellMar>
          <w:left w:w="62" w:type="dxa"/>
          <w:right w:w="62" w:type="dxa"/>
        </w:tblCellMar>
        <w:tblLook w:val="0000" w:firstRow="0" w:lastRow="0" w:firstColumn="0" w:lastColumn="0" w:noHBand="0" w:noVBand="0"/>
      </w:tblPr>
      <w:tblGrid>
        <w:gridCol w:w="425"/>
        <w:gridCol w:w="425"/>
        <w:gridCol w:w="3480"/>
        <w:gridCol w:w="992"/>
        <w:gridCol w:w="709"/>
        <w:gridCol w:w="567"/>
        <w:gridCol w:w="567"/>
        <w:gridCol w:w="567"/>
        <w:gridCol w:w="567"/>
        <w:gridCol w:w="567"/>
        <w:gridCol w:w="567"/>
        <w:gridCol w:w="567"/>
        <w:gridCol w:w="567"/>
        <w:gridCol w:w="4000"/>
        <w:gridCol w:w="567"/>
        <w:gridCol w:w="427"/>
        <w:gridCol w:w="427"/>
      </w:tblGrid>
      <w:tr w:rsidR="004C2140" w:rsidRPr="004C2140" w:rsidTr="004C2140">
        <w:trPr>
          <w:jc w:val="center"/>
        </w:trPr>
        <w:tc>
          <w:tcPr>
            <w:tcW w:w="425" w:type="dxa"/>
            <w:tcBorders>
              <w:right w:val="single" w:sz="4" w:space="0" w:color="auto"/>
            </w:tcBorders>
          </w:tcPr>
          <w:p w:rsidR="004C2140" w:rsidRPr="004C2140" w:rsidRDefault="004C2140" w:rsidP="00C020CF">
            <w:pPr>
              <w:autoSpaceDE w:val="0"/>
              <w:autoSpaceDN w:val="0"/>
              <w:adjustRightInd w:val="0"/>
              <w:jc w:val="right"/>
              <w:rPr>
                <w:rFonts w:eastAsiaTheme="minorHAnsi"/>
                <w:bCs/>
                <w:color w:val="000000" w:themeColor="text1"/>
                <w:szCs w:val="28"/>
                <w:lang w:eastAsia="en-US"/>
              </w:rPr>
            </w:pPr>
            <w:r>
              <w:rPr>
                <w:rFonts w:eastAsiaTheme="minorHAnsi"/>
                <w:bCs/>
                <w:color w:val="000000" w:themeColor="text1"/>
                <w:szCs w:val="28"/>
                <w:lang w:eastAsia="en-US"/>
              </w:rPr>
              <w:t>«</w:t>
            </w:r>
          </w:p>
        </w:tc>
        <w:tc>
          <w:tcPr>
            <w:tcW w:w="425" w:type="dxa"/>
            <w:tcBorders>
              <w:top w:val="single" w:sz="4" w:space="0" w:color="auto"/>
              <w:left w:val="single" w:sz="4" w:space="0" w:color="auto"/>
              <w:bottom w:val="single" w:sz="4" w:space="0" w:color="auto"/>
              <w:right w:val="single" w:sz="4" w:space="0" w:color="auto"/>
            </w:tcBorders>
          </w:tcPr>
          <w:p w:rsidR="004C2140" w:rsidRPr="004C2140" w:rsidRDefault="004C2140" w:rsidP="009C3BC3">
            <w:pPr>
              <w:autoSpaceDE w:val="0"/>
              <w:autoSpaceDN w:val="0"/>
              <w:adjustRightInd w:val="0"/>
              <w:jc w:val="center"/>
              <w:rPr>
                <w:rFonts w:eastAsiaTheme="minorHAnsi"/>
                <w:bCs/>
                <w:color w:val="000000" w:themeColor="text1"/>
                <w:szCs w:val="28"/>
                <w:lang w:eastAsia="en-US"/>
              </w:rPr>
            </w:pPr>
            <w:r w:rsidRPr="004C2140">
              <w:rPr>
                <w:rFonts w:eastAsiaTheme="minorHAnsi"/>
                <w:bCs/>
                <w:color w:val="000000" w:themeColor="text1"/>
                <w:szCs w:val="28"/>
                <w:lang w:eastAsia="en-US"/>
              </w:rPr>
              <w:t>5</w:t>
            </w:r>
          </w:p>
        </w:tc>
        <w:tc>
          <w:tcPr>
            <w:tcW w:w="3480" w:type="dxa"/>
            <w:tcBorders>
              <w:top w:val="single" w:sz="4" w:space="0" w:color="auto"/>
              <w:left w:val="single" w:sz="4" w:space="0" w:color="auto"/>
              <w:bottom w:val="single" w:sz="4" w:space="0" w:color="auto"/>
              <w:right w:val="single" w:sz="4" w:space="0" w:color="auto"/>
            </w:tcBorders>
          </w:tcPr>
          <w:p w:rsidR="004C2140" w:rsidRPr="004C2140" w:rsidRDefault="004C2140" w:rsidP="004E3138">
            <w:pPr>
              <w:autoSpaceDE w:val="0"/>
              <w:autoSpaceDN w:val="0"/>
              <w:adjustRightInd w:val="0"/>
              <w:rPr>
                <w:rFonts w:eastAsiaTheme="minorHAnsi"/>
                <w:color w:val="000000" w:themeColor="text1"/>
                <w:szCs w:val="28"/>
                <w:lang w:eastAsia="en-US"/>
              </w:rPr>
            </w:pPr>
            <w:r w:rsidRPr="004C2140">
              <w:rPr>
                <w:rFonts w:eastAsiaTheme="minorHAnsi"/>
                <w:color w:val="000000" w:themeColor="text1"/>
                <w:szCs w:val="28"/>
                <w:lang w:eastAsia="en-US"/>
              </w:rPr>
              <w:t>Количество муниципальных служащих, получивших дополнительное 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0F0507">
            <w:pPr>
              <w:autoSpaceDE w:val="0"/>
              <w:autoSpaceDN w:val="0"/>
              <w:adjustRightInd w:val="0"/>
              <w:jc w:val="center"/>
              <w:rPr>
                <w:rFonts w:eastAsiaTheme="minorHAnsi"/>
                <w:color w:val="000000" w:themeColor="text1"/>
                <w:szCs w:val="28"/>
                <w:lang w:eastAsia="en-US"/>
              </w:rPr>
            </w:pPr>
            <w:r w:rsidRPr="004C2140">
              <w:rPr>
                <w:rFonts w:eastAsiaTheme="minorHAnsi"/>
                <w:color w:val="000000" w:themeColor="text1"/>
                <w:szCs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both"/>
              <w:rPr>
                <w:rFonts w:eastAsiaTheme="minorHAnsi"/>
                <w:bCs/>
                <w:color w:val="000000" w:themeColor="text1"/>
                <w:szCs w:val="28"/>
                <w:lang w:eastAsia="en-US"/>
              </w:rPr>
            </w:pPr>
          </w:p>
        </w:tc>
        <w:tc>
          <w:tcPr>
            <w:tcW w:w="4000" w:type="dxa"/>
            <w:tcBorders>
              <w:top w:val="single" w:sz="4" w:space="0" w:color="auto"/>
              <w:left w:val="single" w:sz="4" w:space="0" w:color="auto"/>
              <w:bottom w:val="single" w:sz="4" w:space="0" w:color="auto"/>
              <w:right w:val="single" w:sz="4" w:space="0" w:color="auto"/>
            </w:tcBorders>
          </w:tcPr>
          <w:p w:rsidR="004C2140" w:rsidRPr="004C2140" w:rsidRDefault="004C2140" w:rsidP="004E3138">
            <w:pPr>
              <w:rPr>
                <w:color w:val="000000" w:themeColor="text1"/>
                <w:szCs w:val="28"/>
              </w:rPr>
            </w:pPr>
            <w:r>
              <w:rPr>
                <w:rFonts w:eastAsiaTheme="minorHAnsi"/>
                <w:bCs/>
                <w:color w:val="000000" w:themeColor="text1"/>
                <w:szCs w:val="28"/>
                <w:lang w:eastAsia="en-US"/>
              </w:rPr>
              <w:t>д</w:t>
            </w:r>
            <w:r w:rsidRPr="004C2140">
              <w:rPr>
                <w:rFonts w:eastAsiaTheme="minorHAnsi"/>
                <w:bCs/>
                <w:color w:val="000000" w:themeColor="text1"/>
                <w:szCs w:val="28"/>
                <w:lang w:eastAsia="en-US"/>
              </w:rPr>
              <w:t>епартамент по вопросам государственной службы и кадрового резерва Администрация Главы Республики Тыва и Аппарат Правительства Республики Тыва</w:t>
            </w:r>
          </w:p>
        </w:tc>
        <w:tc>
          <w:tcPr>
            <w:tcW w:w="56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both"/>
              <w:rPr>
                <w:rFonts w:eastAsiaTheme="minorHAnsi"/>
                <w:bCs/>
                <w:color w:val="000000" w:themeColor="text1"/>
                <w:szCs w:val="28"/>
                <w:lang w:eastAsia="en-US"/>
              </w:rPr>
            </w:pPr>
          </w:p>
        </w:tc>
        <w:tc>
          <w:tcPr>
            <w:tcW w:w="427" w:type="dxa"/>
            <w:tcBorders>
              <w:top w:val="single" w:sz="4" w:space="0" w:color="auto"/>
              <w:left w:val="single" w:sz="4" w:space="0" w:color="auto"/>
              <w:bottom w:val="single" w:sz="4" w:space="0" w:color="auto"/>
              <w:right w:val="single" w:sz="4" w:space="0" w:color="auto"/>
            </w:tcBorders>
          </w:tcPr>
          <w:p w:rsidR="004C2140" w:rsidRPr="004C2140" w:rsidRDefault="004C2140" w:rsidP="004C2140">
            <w:pPr>
              <w:autoSpaceDE w:val="0"/>
              <w:autoSpaceDN w:val="0"/>
              <w:adjustRightInd w:val="0"/>
              <w:jc w:val="both"/>
              <w:rPr>
                <w:rFonts w:eastAsiaTheme="minorHAnsi"/>
                <w:bCs/>
                <w:color w:val="000000" w:themeColor="text1"/>
                <w:szCs w:val="28"/>
                <w:lang w:eastAsia="en-US"/>
              </w:rPr>
            </w:pPr>
          </w:p>
        </w:tc>
        <w:tc>
          <w:tcPr>
            <w:tcW w:w="427" w:type="dxa"/>
            <w:tcBorders>
              <w:left w:val="single" w:sz="4" w:space="0" w:color="auto"/>
            </w:tcBorders>
            <w:vAlign w:val="bottom"/>
          </w:tcPr>
          <w:p w:rsidR="004C2140" w:rsidRPr="004C2140" w:rsidRDefault="004C2140" w:rsidP="004C2140">
            <w:pPr>
              <w:autoSpaceDE w:val="0"/>
              <w:autoSpaceDN w:val="0"/>
              <w:adjustRightInd w:val="0"/>
              <w:rPr>
                <w:rFonts w:eastAsiaTheme="minorHAnsi"/>
                <w:bCs/>
                <w:color w:val="000000" w:themeColor="text1"/>
                <w:szCs w:val="28"/>
                <w:lang w:eastAsia="en-US"/>
              </w:rPr>
            </w:pPr>
            <w:r>
              <w:rPr>
                <w:rFonts w:eastAsiaTheme="minorHAnsi"/>
                <w:bCs/>
                <w:color w:val="000000" w:themeColor="text1"/>
                <w:szCs w:val="28"/>
                <w:lang w:eastAsia="en-US"/>
              </w:rPr>
              <w:t>»;</w:t>
            </w:r>
          </w:p>
        </w:tc>
      </w:tr>
    </w:tbl>
    <w:p w:rsidR="00B77B00" w:rsidRPr="004E3138" w:rsidRDefault="00B77B00" w:rsidP="004E3138">
      <w:pPr>
        <w:pStyle w:val="a3"/>
        <w:autoSpaceDE w:val="0"/>
        <w:autoSpaceDN w:val="0"/>
        <w:adjustRightInd w:val="0"/>
        <w:ind w:left="0" w:firstLine="709"/>
        <w:jc w:val="both"/>
        <w:rPr>
          <w:rFonts w:eastAsiaTheme="minorHAnsi"/>
          <w:color w:val="000000" w:themeColor="text1"/>
          <w:sz w:val="20"/>
          <w:szCs w:val="28"/>
          <w:lang w:eastAsia="en-US"/>
        </w:rPr>
      </w:pPr>
    </w:p>
    <w:p w:rsidR="00B77B00" w:rsidRPr="00885FDB" w:rsidRDefault="00B77B00"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t>пункт 7 изложить в следующей редакции:</w:t>
      </w:r>
    </w:p>
    <w:p w:rsidR="00B77B00" w:rsidRPr="004E3138" w:rsidRDefault="00B77B00" w:rsidP="004E3138">
      <w:pPr>
        <w:pStyle w:val="a3"/>
        <w:autoSpaceDE w:val="0"/>
        <w:autoSpaceDN w:val="0"/>
        <w:adjustRightInd w:val="0"/>
        <w:ind w:left="0" w:firstLine="709"/>
        <w:jc w:val="both"/>
        <w:rPr>
          <w:rFonts w:eastAsiaTheme="minorHAnsi"/>
          <w:color w:val="000000" w:themeColor="text1"/>
          <w:sz w:val="20"/>
          <w:szCs w:val="20"/>
          <w:lang w:eastAsia="en-US"/>
        </w:rPr>
      </w:pPr>
    </w:p>
    <w:tbl>
      <w:tblPr>
        <w:tblW w:w="16173" w:type="dxa"/>
        <w:jc w:val="center"/>
        <w:tblLayout w:type="fixed"/>
        <w:tblCellMar>
          <w:left w:w="62" w:type="dxa"/>
          <w:right w:w="62" w:type="dxa"/>
        </w:tblCellMar>
        <w:tblLook w:val="0000" w:firstRow="0" w:lastRow="0" w:firstColumn="0" w:lastColumn="0" w:noHBand="0" w:noVBand="0"/>
      </w:tblPr>
      <w:tblGrid>
        <w:gridCol w:w="425"/>
        <w:gridCol w:w="425"/>
        <w:gridCol w:w="3911"/>
        <w:gridCol w:w="992"/>
        <w:gridCol w:w="709"/>
        <w:gridCol w:w="567"/>
        <w:gridCol w:w="567"/>
        <w:gridCol w:w="567"/>
        <w:gridCol w:w="567"/>
        <w:gridCol w:w="567"/>
        <w:gridCol w:w="567"/>
        <w:gridCol w:w="567"/>
        <w:gridCol w:w="567"/>
        <w:gridCol w:w="3754"/>
        <w:gridCol w:w="567"/>
        <w:gridCol w:w="427"/>
        <w:gridCol w:w="427"/>
      </w:tblGrid>
      <w:tr w:rsidR="000F0507" w:rsidRPr="000F0507" w:rsidTr="000F0507">
        <w:trPr>
          <w:jc w:val="center"/>
        </w:trPr>
        <w:tc>
          <w:tcPr>
            <w:tcW w:w="425" w:type="dxa"/>
            <w:tcBorders>
              <w:right w:val="single" w:sz="4" w:space="0" w:color="auto"/>
            </w:tcBorders>
          </w:tcPr>
          <w:p w:rsidR="000F0507" w:rsidRPr="000F0507" w:rsidRDefault="000F0507" w:rsidP="00C020CF">
            <w:pPr>
              <w:autoSpaceDE w:val="0"/>
              <w:autoSpaceDN w:val="0"/>
              <w:adjustRightInd w:val="0"/>
              <w:jc w:val="right"/>
              <w:rPr>
                <w:rFonts w:eastAsiaTheme="minorHAnsi"/>
                <w:bCs/>
                <w:color w:val="000000" w:themeColor="text1"/>
                <w:szCs w:val="28"/>
                <w:lang w:eastAsia="en-US"/>
              </w:rPr>
            </w:pPr>
            <w:r>
              <w:rPr>
                <w:rFonts w:eastAsiaTheme="minorHAnsi"/>
                <w:bCs/>
                <w:color w:val="000000" w:themeColor="text1"/>
                <w:szCs w:val="28"/>
                <w:lang w:eastAsia="en-US"/>
              </w:rPr>
              <w:t>«</w:t>
            </w:r>
          </w:p>
        </w:tc>
        <w:tc>
          <w:tcPr>
            <w:tcW w:w="425" w:type="dxa"/>
            <w:tcBorders>
              <w:top w:val="single" w:sz="4" w:space="0" w:color="auto"/>
              <w:left w:val="single" w:sz="4" w:space="0" w:color="auto"/>
              <w:bottom w:val="single" w:sz="4" w:space="0" w:color="auto"/>
              <w:right w:val="single" w:sz="4" w:space="0" w:color="auto"/>
            </w:tcBorders>
          </w:tcPr>
          <w:p w:rsidR="000F0507" w:rsidRPr="000F0507" w:rsidRDefault="000F0507" w:rsidP="009C3BC3">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7</w:t>
            </w:r>
          </w:p>
        </w:tc>
        <w:tc>
          <w:tcPr>
            <w:tcW w:w="3911" w:type="dxa"/>
            <w:tcBorders>
              <w:top w:val="single" w:sz="4" w:space="0" w:color="auto"/>
              <w:left w:val="single" w:sz="4" w:space="0" w:color="auto"/>
              <w:bottom w:val="single" w:sz="4" w:space="0" w:color="auto"/>
              <w:right w:val="single" w:sz="4" w:space="0" w:color="auto"/>
            </w:tcBorders>
          </w:tcPr>
          <w:p w:rsidR="000F0507" w:rsidRPr="000F0507" w:rsidRDefault="000F0507" w:rsidP="004E3138">
            <w:pPr>
              <w:autoSpaceDE w:val="0"/>
              <w:autoSpaceDN w:val="0"/>
              <w:adjustRightInd w:val="0"/>
              <w:rPr>
                <w:rFonts w:eastAsiaTheme="minorHAnsi"/>
                <w:bCs/>
                <w:color w:val="000000" w:themeColor="text1"/>
                <w:szCs w:val="28"/>
                <w:lang w:eastAsia="en-US"/>
              </w:rPr>
            </w:pPr>
            <w:r w:rsidRPr="000F0507">
              <w:rPr>
                <w:rFonts w:eastAsiaTheme="minorHAnsi"/>
                <w:color w:val="000000" w:themeColor="text1"/>
                <w:szCs w:val="28"/>
                <w:lang w:eastAsia="en-US"/>
              </w:rPr>
              <w:t>Количество лиц, прошедших иные формы профессионального развития в рамках обучающих семинаров, «круглых столов», стажировок, практикумов и т.д. и получивших информационно-раздаточные материалы по вопросам государственной гражданской службы и противодействия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131</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200</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121</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121</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center"/>
              <w:rPr>
                <w:rFonts w:eastAsiaTheme="minorHAnsi"/>
                <w:bCs/>
                <w:color w:val="000000" w:themeColor="text1"/>
                <w:szCs w:val="28"/>
                <w:lang w:eastAsia="en-US"/>
              </w:rPr>
            </w:pPr>
            <w:r w:rsidRPr="000F0507">
              <w:rPr>
                <w:rFonts w:eastAsiaTheme="minorHAnsi"/>
                <w:bCs/>
                <w:color w:val="000000" w:themeColor="text1"/>
                <w:szCs w:val="28"/>
                <w:lang w:eastAsia="en-US"/>
              </w:rPr>
              <w:t>121</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both"/>
              <w:rPr>
                <w:rFonts w:eastAsiaTheme="minorHAnsi"/>
                <w:bCs/>
                <w:color w:val="000000" w:themeColor="text1"/>
                <w:szCs w:val="28"/>
                <w:lang w:eastAsia="en-US"/>
              </w:rPr>
            </w:pPr>
          </w:p>
        </w:tc>
        <w:tc>
          <w:tcPr>
            <w:tcW w:w="3754" w:type="dxa"/>
            <w:tcBorders>
              <w:top w:val="single" w:sz="4" w:space="0" w:color="auto"/>
              <w:left w:val="single" w:sz="4" w:space="0" w:color="auto"/>
              <w:bottom w:val="single" w:sz="4" w:space="0" w:color="auto"/>
              <w:right w:val="single" w:sz="4" w:space="0" w:color="auto"/>
            </w:tcBorders>
          </w:tcPr>
          <w:p w:rsidR="000F0507" w:rsidRPr="000F0507" w:rsidRDefault="004E3138" w:rsidP="004E3138">
            <w:pPr>
              <w:autoSpaceDE w:val="0"/>
              <w:autoSpaceDN w:val="0"/>
              <w:adjustRightInd w:val="0"/>
              <w:rPr>
                <w:rFonts w:eastAsiaTheme="minorHAnsi"/>
                <w:bCs/>
                <w:color w:val="000000" w:themeColor="text1"/>
                <w:szCs w:val="28"/>
                <w:lang w:eastAsia="en-US"/>
              </w:rPr>
            </w:pPr>
            <w:r>
              <w:rPr>
                <w:rFonts w:eastAsiaTheme="minorHAnsi"/>
                <w:bCs/>
                <w:color w:val="000000" w:themeColor="text1"/>
                <w:szCs w:val="28"/>
                <w:lang w:eastAsia="en-US"/>
              </w:rPr>
              <w:t>д</w:t>
            </w:r>
            <w:r w:rsidR="000F0507" w:rsidRPr="000F0507">
              <w:rPr>
                <w:rFonts w:eastAsiaTheme="minorHAnsi"/>
                <w:bCs/>
                <w:color w:val="000000" w:themeColor="text1"/>
                <w:szCs w:val="28"/>
                <w:lang w:eastAsia="en-US"/>
              </w:rPr>
              <w:t>епартамент по вопросам государственной службы и кадрового резерва Администрация Главы Республики Тыва и Аппарат Правительства Республики Тыва</w:t>
            </w:r>
          </w:p>
        </w:tc>
        <w:tc>
          <w:tcPr>
            <w:tcW w:w="56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both"/>
              <w:rPr>
                <w:rFonts w:eastAsiaTheme="minorHAnsi"/>
                <w:bCs/>
                <w:color w:val="000000" w:themeColor="text1"/>
                <w:szCs w:val="28"/>
                <w:lang w:eastAsia="en-US"/>
              </w:rPr>
            </w:pPr>
          </w:p>
        </w:tc>
        <w:tc>
          <w:tcPr>
            <w:tcW w:w="427" w:type="dxa"/>
            <w:tcBorders>
              <w:top w:val="single" w:sz="4" w:space="0" w:color="auto"/>
              <w:left w:val="single" w:sz="4" w:space="0" w:color="auto"/>
              <w:bottom w:val="single" w:sz="4" w:space="0" w:color="auto"/>
              <w:right w:val="single" w:sz="4" w:space="0" w:color="auto"/>
            </w:tcBorders>
          </w:tcPr>
          <w:p w:rsidR="000F0507" w:rsidRPr="000F0507" w:rsidRDefault="000F0507" w:rsidP="000F0507">
            <w:pPr>
              <w:autoSpaceDE w:val="0"/>
              <w:autoSpaceDN w:val="0"/>
              <w:adjustRightInd w:val="0"/>
              <w:jc w:val="both"/>
              <w:rPr>
                <w:rFonts w:eastAsiaTheme="minorHAnsi"/>
                <w:bCs/>
                <w:color w:val="000000" w:themeColor="text1"/>
                <w:szCs w:val="28"/>
                <w:lang w:eastAsia="en-US"/>
              </w:rPr>
            </w:pPr>
          </w:p>
        </w:tc>
        <w:tc>
          <w:tcPr>
            <w:tcW w:w="427" w:type="dxa"/>
            <w:tcBorders>
              <w:left w:val="single" w:sz="4" w:space="0" w:color="auto"/>
            </w:tcBorders>
            <w:vAlign w:val="bottom"/>
          </w:tcPr>
          <w:p w:rsidR="000F0507" w:rsidRPr="000F0507" w:rsidRDefault="000F0507" w:rsidP="000F0507">
            <w:pPr>
              <w:autoSpaceDE w:val="0"/>
              <w:autoSpaceDN w:val="0"/>
              <w:adjustRightInd w:val="0"/>
              <w:rPr>
                <w:rFonts w:eastAsiaTheme="minorHAnsi"/>
                <w:bCs/>
                <w:color w:val="000000" w:themeColor="text1"/>
                <w:szCs w:val="28"/>
                <w:lang w:eastAsia="en-US"/>
              </w:rPr>
            </w:pPr>
            <w:r>
              <w:rPr>
                <w:rFonts w:eastAsiaTheme="minorHAnsi"/>
                <w:bCs/>
                <w:color w:val="000000" w:themeColor="text1"/>
                <w:szCs w:val="28"/>
                <w:lang w:eastAsia="en-US"/>
              </w:rPr>
              <w:t>»;</w:t>
            </w:r>
          </w:p>
        </w:tc>
      </w:tr>
    </w:tbl>
    <w:p w:rsidR="002F5441" w:rsidRPr="00885FDB" w:rsidRDefault="00B77B00" w:rsidP="00885FDB">
      <w:pPr>
        <w:pStyle w:val="a3"/>
        <w:autoSpaceDE w:val="0"/>
        <w:autoSpaceDN w:val="0"/>
        <w:adjustRightInd w:val="0"/>
        <w:spacing w:line="360" w:lineRule="atLeast"/>
        <w:ind w:left="0" w:firstLine="709"/>
        <w:jc w:val="both"/>
        <w:rPr>
          <w:rFonts w:eastAsiaTheme="minorHAnsi"/>
          <w:color w:val="000000" w:themeColor="text1"/>
          <w:sz w:val="28"/>
          <w:szCs w:val="28"/>
          <w:lang w:eastAsia="en-US"/>
        </w:rPr>
      </w:pPr>
      <w:r w:rsidRPr="00885FDB">
        <w:rPr>
          <w:rFonts w:eastAsiaTheme="minorHAnsi"/>
          <w:color w:val="000000" w:themeColor="text1"/>
          <w:sz w:val="28"/>
          <w:szCs w:val="28"/>
          <w:lang w:eastAsia="en-US"/>
        </w:rPr>
        <w:lastRenderedPageBreak/>
        <w:t>4) п</w:t>
      </w:r>
      <w:r w:rsidR="002F5441" w:rsidRPr="00885FDB">
        <w:rPr>
          <w:rFonts w:eastAsiaTheme="minorHAnsi"/>
          <w:color w:val="000000" w:themeColor="text1"/>
          <w:sz w:val="28"/>
          <w:szCs w:val="28"/>
          <w:lang w:eastAsia="en-US"/>
        </w:rPr>
        <w:t xml:space="preserve">риложение № 3 </w:t>
      </w:r>
      <w:r w:rsidRPr="00885FDB">
        <w:rPr>
          <w:color w:val="000000" w:themeColor="text1"/>
          <w:sz w:val="28"/>
          <w:szCs w:val="28"/>
        </w:rPr>
        <w:t xml:space="preserve">к государственной программе </w:t>
      </w:r>
      <w:r w:rsidR="002F5441" w:rsidRPr="00885FDB">
        <w:rPr>
          <w:rFonts w:eastAsiaTheme="minorHAnsi"/>
          <w:color w:val="000000" w:themeColor="text1"/>
          <w:sz w:val="28"/>
          <w:szCs w:val="28"/>
          <w:lang w:eastAsia="en-US"/>
        </w:rPr>
        <w:t>изложить в следующей редакции:</w:t>
      </w:r>
    </w:p>
    <w:p w:rsidR="003C048C" w:rsidRPr="004E3138" w:rsidRDefault="003C048C" w:rsidP="004E3138">
      <w:pPr>
        <w:pStyle w:val="ConsPlusNormal"/>
        <w:ind w:left="10206"/>
        <w:jc w:val="center"/>
        <w:outlineLvl w:val="1"/>
        <w:rPr>
          <w:rFonts w:ascii="Times New Roman" w:hAnsi="Times New Roman" w:cs="Times New Roman"/>
          <w:color w:val="000000" w:themeColor="text1"/>
          <w:sz w:val="28"/>
          <w:szCs w:val="28"/>
        </w:rPr>
      </w:pPr>
      <w:r w:rsidRPr="004E3138">
        <w:rPr>
          <w:rFonts w:ascii="Times New Roman" w:hAnsi="Times New Roman" w:cs="Times New Roman"/>
          <w:color w:val="000000" w:themeColor="text1"/>
          <w:sz w:val="28"/>
          <w:szCs w:val="28"/>
        </w:rPr>
        <w:t>«Приложение № 3</w:t>
      </w:r>
    </w:p>
    <w:p w:rsidR="004E3138" w:rsidRDefault="003C048C" w:rsidP="004E3138">
      <w:pPr>
        <w:pStyle w:val="ConsPlusNormal"/>
        <w:ind w:left="10206"/>
        <w:jc w:val="center"/>
        <w:rPr>
          <w:rFonts w:ascii="Times New Roman" w:hAnsi="Times New Roman" w:cs="Times New Roman"/>
          <w:color w:val="000000" w:themeColor="text1"/>
          <w:sz w:val="28"/>
          <w:szCs w:val="28"/>
        </w:rPr>
      </w:pPr>
      <w:r w:rsidRPr="004E3138">
        <w:rPr>
          <w:rFonts w:ascii="Times New Roman" w:hAnsi="Times New Roman" w:cs="Times New Roman"/>
          <w:color w:val="000000" w:themeColor="text1"/>
          <w:sz w:val="28"/>
          <w:szCs w:val="28"/>
        </w:rPr>
        <w:t>к государственной программе Республики Тыва</w:t>
      </w:r>
      <w:r w:rsidR="004E3138">
        <w:rPr>
          <w:rFonts w:ascii="Times New Roman" w:hAnsi="Times New Roman" w:cs="Times New Roman"/>
          <w:color w:val="000000" w:themeColor="text1"/>
          <w:sz w:val="28"/>
          <w:szCs w:val="28"/>
        </w:rPr>
        <w:t xml:space="preserve"> </w:t>
      </w:r>
      <w:r w:rsidRPr="004E3138">
        <w:rPr>
          <w:rFonts w:ascii="Times New Roman" w:hAnsi="Times New Roman" w:cs="Times New Roman"/>
          <w:color w:val="000000" w:themeColor="text1"/>
          <w:sz w:val="28"/>
          <w:szCs w:val="28"/>
        </w:rPr>
        <w:t xml:space="preserve">«Развитие государственной </w:t>
      </w:r>
    </w:p>
    <w:p w:rsidR="004E3138" w:rsidRDefault="003C048C" w:rsidP="004E3138">
      <w:pPr>
        <w:pStyle w:val="ConsPlusNormal"/>
        <w:ind w:left="10206"/>
        <w:jc w:val="center"/>
        <w:rPr>
          <w:rFonts w:ascii="Times New Roman" w:hAnsi="Times New Roman" w:cs="Times New Roman"/>
          <w:color w:val="000000" w:themeColor="text1"/>
          <w:sz w:val="28"/>
          <w:szCs w:val="28"/>
        </w:rPr>
      </w:pPr>
      <w:r w:rsidRPr="004E3138">
        <w:rPr>
          <w:rFonts w:ascii="Times New Roman" w:hAnsi="Times New Roman" w:cs="Times New Roman"/>
          <w:color w:val="000000" w:themeColor="text1"/>
          <w:sz w:val="28"/>
          <w:szCs w:val="28"/>
        </w:rPr>
        <w:t>гражданской и</w:t>
      </w:r>
      <w:r w:rsidR="004E3138">
        <w:rPr>
          <w:rFonts w:ascii="Times New Roman" w:hAnsi="Times New Roman" w:cs="Times New Roman"/>
          <w:color w:val="000000" w:themeColor="text1"/>
          <w:sz w:val="28"/>
          <w:szCs w:val="28"/>
        </w:rPr>
        <w:t xml:space="preserve"> </w:t>
      </w:r>
      <w:r w:rsidRPr="004E3138">
        <w:rPr>
          <w:rFonts w:ascii="Times New Roman" w:hAnsi="Times New Roman" w:cs="Times New Roman"/>
          <w:color w:val="000000" w:themeColor="text1"/>
          <w:sz w:val="28"/>
          <w:szCs w:val="28"/>
        </w:rPr>
        <w:t xml:space="preserve">муниципальной </w:t>
      </w:r>
    </w:p>
    <w:p w:rsidR="003C048C" w:rsidRPr="004E3138" w:rsidRDefault="003C048C" w:rsidP="004E3138">
      <w:pPr>
        <w:pStyle w:val="ConsPlusNormal"/>
        <w:ind w:left="10206"/>
        <w:jc w:val="center"/>
        <w:rPr>
          <w:rFonts w:ascii="Times New Roman" w:hAnsi="Times New Roman" w:cs="Times New Roman"/>
          <w:color w:val="000000" w:themeColor="text1"/>
          <w:sz w:val="28"/>
          <w:szCs w:val="28"/>
        </w:rPr>
      </w:pPr>
      <w:r w:rsidRPr="004E3138">
        <w:rPr>
          <w:rFonts w:ascii="Times New Roman" w:hAnsi="Times New Roman" w:cs="Times New Roman"/>
          <w:color w:val="000000" w:themeColor="text1"/>
          <w:sz w:val="28"/>
          <w:szCs w:val="28"/>
        </w:rPr>
        <w:t>службы Республики Тыва»</w:t>
      </w:r>
    </w:p>
    <w:p w:rsidR="003C048C" w:rsidRPr="004E3138" w:rsidRDefault="003C048C" w:rsidP="004E3138">
      <w:pPr>
        <w:pStyle w:val="ConsPlusNormal"/>
        <w:ind w:firstLine="709"/>
        <w:jc w:val="center"/>
        <w:rPr>
          <w:rFonts w:ascii="Times New Roman" w:hAnsi="Times New Roman" w:cs="Times New Roman"/>
          <w:color w:val="000000" w:themeColor="text1"/>
          <w:sz w:val="28"/>
          <w:szCs w:val="28"/>
        </w:rPr>
      </w:pPr>
    </w:p>
    <w:p w:rsidR="003C048C" w:rsidRPr="004E3138" w:rsidRDefault="003C048C" w:rsidP="004E3138">
      <w:pPr>
        <w:pStyle w:val="ConsPlusTitle"/>
        <w:ind w:firstLine="709"/>
        <w:jc w:val="center"/>
        <w:rPr>
          <w:rFonts w:ascii="Times New Roman" w:hAnsi="Times New Roman" w:cs="Times New Roman"/>
          <w:b w:val="0"/>
          <w:color w:val="000000" w:themeColor="text1"/>
          <w:sz w:val="28"/>
          <w:szCs w:val="28"/>
        </w:rPr>
      </w:pPr>
    </w:p>
    <w:p w:rsidR="003C048C" w:rsidRPr="004E3138" w:rsidRDefault="003C048C" w:rsidP="004E3138">
      <w:pPr>
        <w:pStyle w:val="ConsPlusTitle"/>
        <w:ind w:firstLine="709"/>
        <w:jc w:val="center"/>
        <w:rPr>
          <w:rFonts w:ascii="Times New Roman" w:hAnsi="Times New Roman" w:cs="Times New Roman"/>
          <w:b w:val="0"/>
          <w:color w:val="000000" w:themeColor="text1"/>
          <w:sz w:val="28"/>
          <w:szCs w:val="28"/>
        </w:rPr>
      </w:pPr>
      <w:r w:rsidRPr="004E3138">
        <w:rPr>
          <w:rFonts w:ascii="Times New Roman" w:hAnsi="Times New Roman" w:cs="Times New Roman"/>
          <w:b w:val="0"/>
          <w:color w:val="000000" w:themeColor="text1"/>
          <w:sz w:val="28"/>
          <w:szCs w:val="28"/>
        </w:rPr>
        <w:t>РЕСУРСНОЕ ОБЕСПЕЧЕНИЕ</w:t>
      </w:r>
    </w:p>
    <w:p w:rsidR="004E3138" w:rsidRDefault="003C048C" w:rsidP="004E3138">
      <w:pPr>
        <w:pStyle w:val="ConsPlusTitle"/>
        <w:ind w:firstLine="709"/>
        <w:jc w:val="center"/>
        <w:rPr>
          <w:rFonts w:ascii="Times New Roman" w:hAnsi="Times New Roman" w:cs="Times New Roman"/>
          <w:b w:val="0"/>
          <w:color w:val="000000" w:themeColor="text1"/>
          <w:sz w:val="28"/>
          <w:szCs w:val="28"/>
        </w:rPr>
      </w:pPr>
      <w:r w:rsidRPr="004E3138">
        <w:rPr>
          <w:rFonts w:ascii="Times New Roman" w:hAnsi="Times New Roman" w:cs="Times New Roman"/>
          <w:b w:val="0"/>
          <w:color w:val="000000" w:themeColor="text1"/>
          <w:sz w:val="28"/>
          <w:szCs w:val="28"/>
        </w:rPr>
        <w:t xml:space="preserve">государственной программы Республики Тыва «Развитие государственной </w:t>
      </w:r>
    </w:p>
    <w:p w:rsidR="003C048C" w:rsidRPr="004E3138" w:rsidRDefault="003C048C" w:rsidP="004E3138">
      <w:pPr>
        <w:pStyle w:val="ConsPlusTitle"/>
        <w:ind w:firstLine="709"/>
        <w:jc w:val="center"/>
        <w:rPr>
          <w:rFonts w:ascii="Times New Roman" w:hAnsi="Times New Roman" w:cs="Times New Roman"/>
          <w:b w:val="0"/>
          <w:color w:val="000000" w:themeColor="text1"/>
          <w:sz w:val="28"/>
          <w:szCs w:val="28"/>
        </w:rPr>
      </w:pPr>
      <w:r w:rsidRPr="004E3138">
        <w:rPr>
          <w:rFonts w:ascii="Times New Roman" w:hAnsi="Times New Roman" w:cs="Times New Roman"/>
          <w:b w:val="0"/>
          <w:color w:val="000000" w:themeColor="text1"/>
          <w:sz w:val="28"/>
          <w:szCs w:val="28"/>
        </w:rPr>
        <w:t>гражданской и муниципальной службы</w:t>
      </w:r>
      <w:r w:rsidR="004E3138">
        <w:rPr>
          <w:rFonts w:ascii="Times New Roman" w:hAnsi="Times New Roman" w:cs="Times New Roman"/>
          <w:b w:val="0"/>
          <w:color w:val="000000" w:themeColor="text1"/>
          <w:sz w:val="28"/>
          <w:szCs w:val="28"/>
        </w:rPr>
        <w:t xml:space="preserve"> </w:t>
      </w:r>
      <w:r w:rsidRPr="004E3138">
        <w:rPr>
          <w:rFonts w:ascii="Times New Roman" w:hAnsi="Times New Roman" w:cs="Times New Roman"/>
          <w:b w:val="0"/>
          <w:color w:val="000000" w:themeColor="text1"/>
          <w:sz w:val="28"/>
          <w:szCs w:val="28"/>
        </w:rPr>
        <w:t>Республики Тыва»</w:t>
      </w:r>
    </w:p>
    <w:p w:rsidR="003C048C" w:rsidRPr="004E3138" w:rsidRDefault="003C048C" w:rsidP="004E3138">
      <w:pPr>
        <w:pStyle w:val="ConsPlusTitle"/>
        <w:ind w:firstLine="709"/>
        <w:jc w:val="center"/>
        <w:rPr>
          <w:rFonts w:ascii="Times New Roman" w:hAnsi="Times New Roman" w:cs="Times New Roman"/>
          <w:b w:val="0"/>
          <w:color w:val="000000" w:themeColor="text1"/>
          <w:sz w:val="28"/>
          <w:szCs w:val="28"/>
        </w:rPr>
      </w:pPr>
    </w:p>
    <w:tbl>
      <w:tblPr>
        <w:tblW w:w="15949" w:type="dxa"/>
        <w:jc w:val="center"/>
        <w:tblLayout w:type="fixed"/>
        <w:tblCellMar>
          <w:left w:w="62" w:type="dxa"/>
          <w:right w:w="62" w:type="dxa"/>
        </w:tblCellMar>
        <w:tblLook w:val="0000" w:firstRow="0" w:lastRow="0" w:firstColumn="0" w:lastColumn="0" w:noHBand="0" w:noVBand="0"/>
      </w:tblPr>
      <w:tblGrid>
        <w:gridCol w:w="8705"/>
        <w:gridCol w:w="709"/>
        <w:gridCol w:w="850"/>
        <w:gridCol w:w="709"/>
        <w:gridCol w:w="850"/>
        <w:gridCol w:w="866"/>
        <w:gridCol w:w="708"/>
        <w:gridCol w:w="709"/>
        <w:gridCol w:w="709"/>
        <w:gridCol w:w="1134"/>
      </w:tblGrid>
      <w:tr w:rsidR="004E3138" w:rsidRPr="004E3138" w:rsidTr="004E3138">
        <w:trPr>
          <w:jc w:val="center"/>
        </w:trPr>
        <w:tc>
          <w:tcPr>
            <w:tcW w:w="8705" w:type="dxa"/>
            <w:vMerge w:val="restart"/>
            <w:tcBorders>
              <w:top w:val="single" w:sz="4" w:space="0" w:color="auto"/>
              <w:left w:val="single" w:sz="4" w:space="0" w:color="auto"/>
              <w:bottom w:val="single" w:sz="4" w:space="0" w:color="auto"/>
              <w:right w:val="single" w:sz="4" w:space="0" w:color="auto"/>
            </w:tcBorders>
          </w:tcPr>
          <w:p w:rsid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 xml:space="preserve">Наименование государственной программы (комплексной программы), </w:t>
            </w:r>
          </w:p>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структурного элемента / источник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ГРБС</w:t>
            </w:r>
          </w:p>
        </w:tc>
        <w:tc>
          <w:tcPr>
            <w:tcW w:w="6535" w:type="dxa"/>
            <w:gridSpan w:val="8"/>
            <w:tcBorders>
              <w:top w:val="single" w:sz="4" w:space="0" w:color="auto"/>
              <w:left w:val="single" w:sz="4" w:space="0" w:color="auto"/>
              <w:bottom w:val="single" w:sz="4" w:space="0" w:color="auto"/>
              <w:right w:val="single" w:sz="4" w:space="0" w:color="auto"/>
            </w:tcBorders>
          </w:tcPr>
          <w:p w:rsid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 xml:space="preserve">Объем финансового обеспечения по годам реализации, </w:t>
            </w:r>
          </w:p>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тыс. рублей</w:t>
            </w:r>
          </w:p>
        </w:tc>
      </w:tr>
      <w:tr w:rsidR="004E3138" w:rsidRPr="004E3138" w:rsidTr="004E3138">
        <w:trPr>
          <w:jc w:val="center"/>
        </w:trPr>
        <w:tc>
          <w:tcPr>
            <w:tcW w:w="8705" w:type="dxa"/>
            <w:vMerge/>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2024 год</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2026 год</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2027 год</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2028 год</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2029 год</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2030 год</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всего</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5</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555EA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555EA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555EA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Государственная программа Республики Тыва «Развитие государственной гражданской и муниципальной службы Республики Тыва на 2024-2030 годы»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D20237" w:rsidP="004E3138">
            <w:pPr>
              <w:jc w:val="center"/>
              <w:rPr>
                <w:color w:val="000000" w:themeColor="text1"/>
                <w:szCs w:val="28"/>
              </w:rPr>
            </w:pPr>
            <w:r w:rsidRPr="004E3138">
              <w:rPr>
                <w:rFonts w:eastAsiaTheme="minorHAnsi"/>
                <w:color w:val="000000" w:themeColor="text1"/>
                <w:szCs w:val="28"/>
                <w:lang w:val="en-US" w:eastAsia="en-US"/>
              </w:rPr>
              <w:t>2127</w:t>
            </w:r>
            <w:r w:rsidRPr="004E3138">
              <w:rPr>
                <w:rFonts w:eastAsiaTheme="minorHAnsi"/>
                <w:color w:val="000000" w:themeColor="text1"/>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C418F3" w:rsidP="004E3138">
            <w:pPr>
              <w:jc w:val="center"/>
              <w:rPr>
                <w:color w:val="000000" w:themeColor="text1"/>
                <w:szCs w:val="28"/>
              </w:rPr>
            </w:pPr>
            <w:r w:rsidRPr="004E3138">
              <w:rPr>
                <w:color w:val="000000" w:themeColor="text1"/>
                <w:szCs w:val="28"/>
              </w:rPr>
              <w:t>3635</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C418F3" w:rsidP="004E3138">
            <w:pPr>
              <w:jc w:val="center"/>
              <w:rPr>
                <w:color w:val="000000" w:themeColor="text1"/>
                <w:szCs w:val="28"/>
              </w:rPr>
            </w:pPr>
            <w:r w:rsidRPr="004E3138">
              <w:rPr>
                <w:rFonts w:eastAsiaTheme="minorHAnsi"/>
                <w:color w:val="000000" w:themeColor="text1"/>
                <w:szCs w:val="28"/>
                <w:lang w:eastAsia="en-US"/>
              </w:rPr>
              <w:t>181,75</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C418F3" w:rsidP="004E3138">
            <w:pPr>
              <w:jc w:val="center"/>
              <w:rPr>
                <w:color w:val="000000" w:themeColor="text1"/>
                <w:szCs w:val="28"/>
              </w:rPr>
            </w:pPr>
            <w:r w:rsidRPr="004E3138">
              <w:rPr>
                <w:rFonts w:eastAsiaTheme="minorHAnsi"/>
                <w:color w:val="000000" w:themeColor="text1"/>
                <w:szCs w:val="28"/>
                <w:lang w:val="en-US" w:eastAsia="en-US"/>
              </w:rPr>
              <w:t>327</w:t>
            </w:r>
            <w:r w:rsidRPr="004E3138">
              <w:rPr>
                <w:rFonts w:eastAsiaTheme="minorHAnsi"/>
                <w:color w:val="000000" w:themeColor="text1"/>
                <w:szCs w:val="28"/>
                <w:lang w:eastAsia="en-US"/>
              </w:rPr>
              <w:t>,15</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val="en-US" w:eastAsia="en-US"/>
              </w:rPr>
              <w:t>3800</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C418F3" w:rsidP="004E3138">
            <w:pPr>
              <w:jc w:val="center"/>
              <w:rPr>
                <w:color w:val="000000" w:themeColor="text1"/>
                <w:szCs w:val="28"/>
              </w:rPr>
            </w:pPr>
            <w:r w:rsidRPr="004E3138">
              <w:rPr>
                <w:rFonts w:eastAsiaTheme="minorHAnsi"/>
                <w:color w:val="000000" w:themeColor="text1"/>
                <w:szCs w:val="28"/>
                <w:lang w:eastAsia="en-US"/>
              </w:rPr>
              <w:t>17671,4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межбюджетные трансферты из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2127</w:t>
            </w:r>
            <w:r w:rsidRPr="004E3138">
              <w:rPr>
                <w:rFonts w:eastAsiaTheme="minorHAnsi"/>
                <w:color w:val="000000" w:themeColor="text1"/>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color w:val="000000" w:themeColor="text1"/>
                <w:szCs w:val="28"/>
              </w:rPr>
              <w:t>3635</w:t>
            </w:r>
          </w:p>
        </w:tc>
        <w:tc>
          <w:tcPr>
            <w:tcW w:w="850"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eastAsia="en-US"/>
              </w:rPr>
              <w:t>181,75</w:t>
            </w:r>
          </w:p>
        </w:tc>
        <w:tc>
          <w:tcPr>
            <w:tcW w:w="866"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327</w:t>
            </w:r>
            <w:r w:rsidRPr="004E3138">
              <w:rPr>
                <w:rFonts w:eastAsiaTheme="minorHAnsi"/>
                <w:color w:val="000000" w:themeColor="text1"/>
                <w:szCs w:val="28"/>
                <w:lang w:eastAsia="en-US"/>
              </w:rPr>
              <w:t>,15</w:t>
            </w:r>
          </w:p>
        </w:tc>
        <w:tc>
          <w:tcPr>
            <w:tcW w:w="708"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1134"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eastAsia="en-US"/>
              </w:rPr>
              <w:t>17671,4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2127</w:t>
            </w:r>
            <w:r w:rsidRPr="004E3138">
              <w:rPr>
                <w:rFonts w:eastAsiaTheme="minorHAnsi"/>
                <w:color w:val="000000" w:themeColor="text1"/>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color w:val="000000" w:themeColor="text1"/>
                <w:szCs w:val="28"/>
              </w:rPr>
              <w:t>3635</w:t>
            </w:r>
          </w:p>
        </w:tc>
        <w:tc>
          <w:tcPr>
            <w:tcW w:w="850"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eastAsia="en-US"/>
              </w:rPr>
              <w:t>181,75</w:t>
            </w:r>
          </w:p>
        </w:tc>
        <w:tc>
          <w:tcPr>
            <w:tcW w:w="866"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327</w:t>
            </w:r>
            <w:r w:rsidRPr="004E3138">
              <w:rPr>
                <w:rFonts w:eastAsiaTheme="minorHAnsi"/>
                <w:color w:val="000000" w:themeColor="text1"/>
                <w:szCs w:val="28"/>
                <w:lang w:eastAsia="en-US"/>
              </w:rPr>
              <w:t>,15</w:t>
            </w:r>
          </w:p>
        </w:tc>
        <w:tc>
          <w:tcPr>
            <w:tcW w:w="708"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709"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val="en-US" w:eastAsia="en-US"/>
              </w:rPr>
              <w:t>3800</w:t>
            </w:r>
          </w:p>
        </w:tc>
        <w:tc>
          <w:tcPr>
            <w:tcW w:w="1134" w:type="dxa"/>
            <w:tcBorders>
              <w:top w:val="single" w:sz="4" w:space="0" w:color="auto"/>
              <w:left w:val="single" w:sz="4" w:space="0" w:color="auto"/>
              <w:bottom w:val="single" w:sz="4" w:space="0" w:color="auto"/>
              <w:right w:val="single" w:sz="4" w:space="0" w:color="auto"/>
            </w:tcBorders>
          </w:tcPr>
          <w:p w:rsidR="00B84D12" w:rsidRPr="004E3138" w:rsidRDefault="00B84D12" w:rsidP="004E3138">
            <w:pPr>
              <w:jc w:val="center"/>
              <w:rPr>
                <w:color w:val="000000" w:themeColor="text1"/>
                <w:szCs w:val="28"/>
              </w:rPr>
            </w:pPr>
            <w:r w:rsidRPr="004E3138">
              <w:rPr>
                <w:rFonts w:eastAsiaTheme="minorHAnsi"/>
                <w:color w:val="000000" w:themeColor="text1"/>
                <w:szCs w:val="28"/>
                <w:lang w:eastAsia="en-US"/>
              </w:rPr>
              <w:t>17671,4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2709A6" w:rsidP="004E3138">
            <w:pPr>
              <w:autoSpaceDE w:val="0"/>
              <w:autoSpaceDN w:val="0"/>
              <w:adjustRightInd w:val="0"/>
              <w:rPr>
                <w:rFonts w:eastAsiaTheme="minorHAnsi"/>
                <w:color w:val="000000" w:themeColor="text1"/>
                <w:szCs w:val="28"/>
                <w:lang w:eastAsia="en-US"/>
              </w:rPr>
            </w:pPr>
            <w:r>
              <w:rPr>
                <w:rFonts w:eastAsiaTheme="minorHAnsi"/>
                <w:color w:val="000000" w:themeColor="text1"/>
                <w:szCs w:val="28"/>
                <w:lang w:eastAsia="en-US"/>
              </w:rPr>
              <w:t>б</w:t>
            </w:r>
            <w:r w:rsidR="003C048C" w:rsidRPr="004E3138">
              <w:rPr>
                <w:rFonts w:eastAsiaTheme="minorHAnsi"/>
                <w:color w:val="000000" w:themeColor="text1"/>
                <w:szCs w:val="28"/>
                <w:lang w:eastAsia="en-US"/>
              </w:rPr>
              <w:t>юджеты муниципальных образований республики</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объем налоговых расходов Республики Тыва (справочно)</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bl>
    <w:p w:rsidR="004E3138" w:rsidRDefault="004E3138"/>
    <w:p w:rsidR="004E3138" w:rsidRDefault="004E3138"/>
    <w:p w:rsidR="009C3BC3" w:rsidRDefault="009C3BC3"/>
    <w:p w:rsidR="009C3BC3" w:rsidRDefault="009C3BC3"/>
    <w:tbl>
      <w:tblPr>
        <w:tblW w:w="15949" w:type="dxa"/>
        <w:jc w:val="center"/>
        <w:tblLayout w:type="fixed"/>
        <w:tblCellMar>
          <w:left w:w="62" w:type="dxa"/>
          <w:right w:w="62" w:type="dxa"/>
        </w:tblCellMar>
        <w:tblLook w:val="0000" w:firstRow="0" w:lastRow="0" w:firstColumn="0" w:lastColumn="0" w:noHBand="0" w:noVBand="0"/>
      </w:tblPr>
      <w:tblGrid>
        <w:gridCol w:w="8705"/>
        <w:gridCol w:w="709"/>
        <w:gridCol w:w="850"/>
        <w:gridCol w:w="709"/>
        <w:gridCol w:w="850"/>
        <w:gridCol w:w="866"/>
        <w:gridCol w:w="708"/>
        <w:gridCol w:w="709"/>
        <w:gridCol w:w="709"/>
        <w:gridCol w:w="1134"/>
      </w:tblGrid>
      <w:tr w:rsidR="004E3138" w:rsidRPr="004E3138" w:rsidTr="004E3138">
        <w:trPr>
          <w:tblHeade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5</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Задача № 1 «Совершенствование порядка назначения на должности государственной гражданской службы, обеспечивающего эффективный кадровый подбор</w:t>
            </w:r>
            <w:r w:rsidR="004E3138">
              <w:rPr>
                <w:rFonts w:eastAsiaTheme="minorHAnsi"/>
                <w:color w:val="000000" w:themeColor="text1"/>
                <w:szCs w:val="28"/>
                <w:lang w:eastAsia="en-US"/>
              </w:rPr>
              <w:t xml:space="preserve"> </w:t>
            </w:r>
            <w:r w:rsidRPr="004E3138">
              <w:rPr>
                <w:rFonts w:eastAsiaTheme="minorHAnsi"/>
                <w:color w:val="000000" w:themeColor="text1"/>
                <w:szCs w:val="28"/>
                <w:lang w:eastAsia="en-US"/>
              </w:rPr>
              <w:t>структурный элемент»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pStyle w:val="a3"/>
              <w:numPr>
                <w:ilvl w:val="1"/>
                <w:numId w:val="14"/>
              </w:numPr>
              <w:autoSpaceDE w:val="0"/>
              <w:autoSpaceDN w:val="0"/>
              <w:adjustRightInd w:val="0"/>
              <w:ind w:left="0" w:firstLine="0"/>
              <w:rPr>
                <w:rFonts w:eastAsiaTheme="minorHAnsi"/>
                <w:color w:val="000000" w:themeColor="text1"/>
                <w:szCs w:val="28"/>
                <w:lang w:eastAsia="en-US"/>
              </w:rPr>
            </w:pPr>
            <w:r w:rsidRPr="004E3138">
              <w:rPr>
                <w:color w:val="000000" w:themeColor="text1"/>
                <w:szCs w:val="28"/>
              </w:rPr>
              <w:t>Совершенствование нормативно-правового обеспечения государственной гражданской службы</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1.2. Оказание консультативной и методической помощи органам исполнительной власти Республики Тыва, органам местного самоуправления по вопросам применения норм законодательства о государственной гражданской службе, муниципальной службе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1.3. Формирование профессионального кадрового резерва на должности государственной гражданской службы Республики Тыва, в том числе управленческих кадров Республики Тыва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1.4. Организация стажировок в целях привлечения и трудоустройства молодых и перспективных кадров в государственные органы Республики Тыва и органы исполнительной власти Республики Тыва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 xml:space="preserve">1.5. Организация и широкая практика наставничества </w:t>
            </w:r>
            <w:r w:rsidRPr="004E3138">
              <w:rPr>
                <w:rFonts w:eastAsiaTheme="minorHAnsi"/>
                <w:color w:val="000000" w:themeColor="text1"/>
                <w:szCs w:val="28"/>
                <w:lang w:eastAsia="en-US"/>
              </w:rPr>
              <w:t>для вновь принятых государственных гражданских служащих</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 xml:space="preserve">1.6. Актуализация базы данных независимых экспертов, направляемых для включения в составы конкурсных (аттестационных) комиссий органов исполнительной </w:t>
            </w:r>
            <w:r w:rsidRPr="004E3138">
              <w:rPr>
                <w:rFonts w:eastAsiaTheme="minorHAnsi"/>
                <w:color w:val="000000" w:themeColor="text1"/>
                <w:szCs w:val="28"/>
                <w:lang w:eastAsia="en-US"/>
              </w:rPr>
              <w:lastRenderedPageBreak/>
              <w:t>власти Республики Тыва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lastRenderedPageBreak/>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Задача № 2 «Совершенствование системы профессионального развития гражданских и муниципальных служащих и лиц, включенных в резерв управленческих кадров»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FB1F03" w:rsidP="004E3138">
            <w:pPr>
              <w:jc w:val="center"/>
              <w:rPr>
                <w:color w:val="000000" w:themeColor="text1"/>
                <w:szCs w:val="28"/>
              </w:rPr>
            </w:pPr>
            <w:r w:rsidRPr="004E3138">
              <w:rPr>
                <w:rFonts w:eastAsiaTheme="minorHAnsi"/>
                <w:color w:val="000000" w:themeColor="text1"/>
                <w:szCs w:val="28"/>
                <w:lang w:eastAsia="en-US"/>
              </w:rPr>
              <w:t>1927,5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7932AF" w:rsidP="004E3138">
            <w:pPr>
              <w:jc w:val="center"/>
              <w:rPr>
                <w:color w:val="000000" w:themeColor="text1"/>
                <w:szCs w:val="28"/>
              </w:rPr>
            </w:pPr>
            <w:r w:rsidRPr="004E3138">
              <w:rPr>
                <w:rFonts w:eastAsiaTheme="minorHAnsi"/>
                <w:color w:val="000000" w:themeColor="text1"/>
                <w:szCs w:val="28"/>
                <w:lang w:eastAsia="en-US"/>
              </w:rPr>
              <w:t>3535</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1871D3" w:rsidP="004E3138">
            <w:pPr>
              <w:jc w:val="center"/>
              <w:rPr>
                <w:color w:val="000000" w:themeColor="text1"/>
                <w:szCs w:val="28"/>
                <w:lang w:val="en-US"/>
              </w:rPr>
            </w:pPr>
            <w:r w:rsidRPr="004E3138">
              <w:rPr>
                <w:rFonts w:eastAsiaTheme="minorHAnsi"/>
                <w:color w:val="000000" w:themeColor="text1"/>
                <w:szCs w:val="28"/>
                <w:lang w:eastAsia="en-US"/>
              </w:rPr>
              <w:t>176,96</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3</w:t>
            </w:r>
            <w:r w:rsidR="006E3354" w:rsidRPr="004E3138">
              <w:rPr>
                <w:rFonts w:eastAsiaTheme="minorHAnsi"/>
                <w:color w:val="000000" w:themeColor="text1"/>
                <w:szCs w:val="28"/>
                <w:lang w:eastAsia="en-US"/>
              </w:rPr>
              <w:t>18,55</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val="en-US" w:eastAsia="en-US"/>
              </w:rPr>
              <w:t>3</w:t>
            </w:r>
            <w:r w:rsidRPr="004E3138">
              <w:rPr>
                <w:rFonts w:eastAsiaTheme="minorHAnsi"/>
                <w:color w:val="000000" w:themeColor="text1"/>
                <w:szCs w:val="28"/>
                <w:lang w:eastAsia="en-US"/>
              </w:rPr>
              <w:t>700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3700</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1871D3" w:rsidP="004E3138">
            <w:pPr>
              <w:jc w:val="center"/>
              <w:rPr>
                <w:color w:val="000000" w:themeColor="text1"/>
                <w:szCs w:val="28"/>
              </w:rPr>
            </w:pPr>
            <w:r w:rsidRPr="004E3138">
              <w:rPr>
                <w:rFonts w:eastAsiaTheme="minorHAnsi"/>
                <w:color w:val="000000" w:themeColor="text1"/>
                <w:szCs w:val="28"/>
                <w:lang w:eastAsia="en-US"/>
              </w:rPr>
              <w:t>17058,01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1927,5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3535</w:t>
            </w: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1871D3" w:rsidP="004E3138">
            <w:pPr>
              <w:jc w:val="center"/>
              <w:rPr>
                <w:color w:val="000000" w:themeColor="text1"/>
                <w:szCs w:val="28"/>
              </w:rPr>
            </w:pPr>
            <w:r w:rsidRPr="004E3138">
              <w:rPr>
                <w:rFonts w:eastAsiaTheme="minorHAnsi"/>
                <w:color w:val="000000" w:themeColor="text1"/>
                <w:szCs w:val="28"/>
                <w:lang w:eastAsia="en-US"/>
              </w:rPr>
              <w:t>176,96</w:t>
            </w:r>
          </w:p>
        </w:tc>
        <w:tc>
          <w:tcPr>
            <w:tcW w:w="866"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318,55</w:t>
            </w:r>
          </w:p>
        </w:tc>
        <w:tc>
          <w:tcPr>
            <w:tcW w:w="708"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1134" w:type="dxa"/>
            <w:tcBorders>
              <w:top w:val="single" w:sz="4" w:space="0" w:color="auto"/>
              <w:left w:val="single" w:sz="4" w:space="0" w:color="auto"/>
              <w:bottom w:val="single" w:sz="4" w:space="0" w:color="auto"/>
              <w:right w:val="single" w:sz="4" w:space="0" w:color="auto"/>
            </w:tcBorders>
          </w:tcPr>
          <w:p w:rsidR="00C97C9A" w:rsidRPr="004E3138" w:rsidRDefault="001871D3" w:rsidP="004E3138">
            <w:pPr>
              <w:jc w:val="center"/>
              <w:rPr>
                <w:color w:val="000000" w:themeColor="text1"/>
                <w:szCs w:val="28"/>
              </w:rPr>
            </w:pPr>
            <w:r w:rsidRPr="004E3138">
              <w:rPr>
                <w:rFonts w:eastAsiaTheme="minorHAnsi"/>
                <w:color w:val="000000" w:themeColor="text1"/>
                <w:szCs w:val="28"/>
                <w:lang w:eastAsia="en-US"/>
              </w:rPr>
              <w:t>17058,01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1927,5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3535</w:t>
            </w: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1871D3" w:rsidP="004E3138">
            <w:pPr>
              <w:jc w:val="center"/>
              <w:rPr>
                <w:color w:val="000000" w:themeColor="text1"/>
                <w:szCs w:val="28"/>
              </w:rPr>
            </w:pPr>
            <w:r w:rsidRPr="004E3138">
              <w:rPr>
                <w:rFonts w:eastAsiaTheme="minorHAnsi"/>
                <w:color w:val="000000" w:themeColor="text1"/>
                <w:szCs w:val="28"/>
                <w:lang w:eastAsia="en-US"/>
              </w:rPr>
              <w:t>176,96</w:t>
            </w:r>
          </w:p>
        </w:tc>
        <w:tc>
          <w:tcPr>
            <w:tcW w:w="866"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318,55</w:t>
            </w:r>
          </w:p>
        </w:tc>
        <w:tc>
          <w:tcPr>
            <w:tcW w:w="708"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3700</w:t>
            </w:r>
          </w:p>
        </w:tc>
        <w:tc>
          <w:tcPr>
            <w:tcW w:w="1134" w:type="dxa"/>
            <w:tcBorders>
              <w:top w:val="single" w:sz="4" w:space="0" w:color="auto"/>
              <w:left w:val="single" w:sz="4" w:space="0" w:color="auto"/>
              <w:bottom w:val="single" w:sz="4" w:space="0" w:color="auto"/>
              <w:right w:val="single" w:sz="4" w:space="0" w:color="auto"/>
            </w:tcBorders>
          </w:tcPr>
          <w:p w:rsidR="00C97C9A" w:rsidRPr="004E3138" w:rsidRDefault="001871D3" w:rsidP="004E3138">
            <w:pPr>
              <w:jc w:val="center"/>
              <w:rPr>
                <w:color w:val="000000" w:themeColor="text1"/>
                <w:szCs w:val="28"/>
              </w:rPr>
            </w:pPr>
            <w:r w:rsidRPr="004E3138">
              <w:rPr>
                <w:rFonts w:eastAsiaTheme="minorHAnsi"/>
                <w:color w:val="000000" w:themeColor="text1"/>
                <w:szCs w:val="28"/>
                <w:lang w:eastAsia="en-US"/>
              </w:rPr>
              <w:t>17058,01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2.1. Обеспечение дополнительным профессиональным образованием гражданских служащих и лиц, состоящих в резерве управленческих кадров Республики Тыва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jc w:val="center"/>
              <w:rPr>
                <w:bCs/>
                <w:color w:val="000000" w:themeColor="text1"/>
                <w:szCs w:val="28"/>
              </w:rPr>
            </w:pPr>
            <w:r w:rsidRPr="004E3138">
              <w:rPr>
                <w:bCs/>
                <w:color w:val="000000" w:themeColor="text1"/>
                <w:szCs w:val="28"/>
              </w:rPr>
              <w:t>1029</w:t>
            </w:r>
            <w:r w:rsidR="00893063" w:rsidRPr="004E3138">
              <w:rPr>
                <w:bCs/>
                <w:color w:val="000000" w:themeColor="text1"/>
                <w:szCs w:val="28"/>
              </w:rPr>
              <w:t>,6</w:t>
            </w:r>
          </w:p>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7932AF" w:rsidP="004E3138">
            <w:pPr>
              <w:jc w:val="center"/>
              <w:rPr>
                <w:color w:val="000000" w:themeColor="text1"/>
                <w:szCs w:val="28"/>
                <w:lang w:val="en-US"/>
              </w:rPr>
            </w:pPr>
            <w:r w:rsidRPr="004E3138">
              <w:rPr>
                <w:color w:val="000000" w:themeColor="text1"/>
                <w:szCs w:val="28"/>
              </w:rPr>
              <w:t>2227</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0313FA" w:rsidP="004E3138">
            <w:pPr>
              <w:jc w:val="center"/>
              <w:rPr>
                <w:color w:val="000000" w:themeColor="text1"/>
                <w:szCs w:val="28"/>
              </w:rPr>
            </w:pPr>
            <w:r w:rsidRPr="004E3138">
              <w:rPr>
                <w:rFonts w:eastAsiaTheme="minorHAnsi"/>
                <w:color w:val="000000" w:themeColor="text1"/>
                <w:szCs w:val="28"/>
                <w:lang w:eastAsia="en-US"/>
              </w:rPr>
              <w:t>117,89</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E36CEE" w:rsidP="004E3138">
            <w:pPr>
              <w:jc w:val="center"/>
              <w:rPr>
                <w:color w:val="000000" w:themeColor="text1"/>
                <w:szCs w:val="28"/>
              </w:rPr>
            </w:pPr>
            <w:r w:rsidRPr="004E3138">
              <w:rPr>
                <w:rFonts w:eastAsiaTheme="minorHAnsi"/>
                <w:color w:val="000000" w:themeColor="text1"/>
                <w:szCs w:val="28"/>
                <w:lang w:eastAsia="en-US"/>
              </w:rPr>
              <w:t>212,22</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2465</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C97C9A"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10981,71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bCs/>
                <w:color w:val="000000" w:themeColor="text1"/>
                <w:szCs w:val="28"/>
              </w:rPr>
              <w:t>1029,6</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color w:val="000000" w:themeColor="text1"/>
                <w:szCs w:val="28"/>
              </w:rPr>
              <w:t>2227</w:t>
            </w: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117,89</w:t>
            </w:r>
          </w:p>
        </w:tc>
        <w:tc>
          <w:tcPr>
            <w:tcW w:w="866"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212,22</w:t>
            </w:r>
          </w:p>
        </w:tc>
        <w:tc>
          <w:tcPr>
            <w:tcW w:w="708"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1134"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10981,71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bCs/>
                <w:color w:val="000000" w:themeColor="text1"/>
                <w:szCs w:val="28"/>
              </w:rPr>
              <w:t>1029,6</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color w:val="000000" w:themeColor="text1"/>
                <w:szCs w:val="28"/>
              </w:rPr>
              <w:t>2227</w:t>
            </w:r>
          </w:p>
        </w:tc>
        <w:tc>
          <w:tcPr>
            <w:tcW w:w="850"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117,89</w:t>
            </w:r>
          </w:p>
        </w:tc>
        <w:tc>
          <w:tcPr>
            <w:tcW w:w="866"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212,22</w:t>
            </w:r>
          </w:p>
        </w:tc>
        <w:tc>
          <w:tcPr>
            <w:tcW w:w="708"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709"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2465</w:t>
            </w:r>
          </w:p>
        </w:tc>
        <w:tc>
          <w:tcPr>
            <w:tcW w:w="1134" w:type="dxa"/>
            <w:tcBorders>
              <w:top w:val="single" w:sz="4" w:space="0" w:color="auto"/>
              <w:left w:val="single" w:sz="4" w:space="0" w:color="auto"/>
              <w:bottom w:val="single" w:sz="4" w:space="0" w:color="auto"/>
              <w:right w:val="single" w:sz="4" w:space="0" w:color="auto"/>
            </w:tcBorders>
          </w:tcPr>
          <w:p w:rsidR="00C97C9A" w:rsidRPr="004E3138" w:rsidRDefault="00C97C9A" w:rsidP="004E3138">
            <w:pPr>
              <w:jc w:val="center"/>
              <w:rPr>
                <w:color w:val="000000" w:themeColor="text1"/>
                <w:szCs w:val="28"/>
              </w:rPr>
            </w:pPr>
            <w:r w:rsidRPr="004E3138">
              <w:rPr>
                <w:rFonts w:eastAsiaTheme="minorHAnsi"/>
                <w:color w:val="000000" w:themeColor="text1"/>
                <w:szCs w:val="28"/>
                <w:lang w:eastAsia="en-US"/>
              </w:rPr>
              <w:t>10981,71</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2.2. Обеспечение дополнительным профессиональным образованием гражданских служащих на основании государственных образовательных сертификатов</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6F52E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265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7932AF" w:rsidP="004E3138">
            <w:pPr>
              <w:jc w:val="center"/>
              <w:rPr>
                <w:color w:val="000000" w:themeColor="text1"/>
                <w:szCs w:val="28"/>
                <w:lang w:val="en-US"/>
              </w:rPr>
            </w:pPr>
            <w:r w:rsidRPr="004E3138">
              <w:rPr>
                <w:rFonts w:eastAsiaTheme="minorHAnsi"/>
                <w:color w:val="000000" w:themeColor="text1"/>
                <w:szCs w:val="28"/>
                <w:lang w:eastAsia="en-US"/>
              </w:rPr>
              <w:t>143</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7A3E16" w:rsidP="004E3138">
            <w:pPr>
              <w:jc w:val="center"/>
              <w:rPr>
                <w:color w:val="000000" w:themeColor="text1"/>
                <w:szCs w:val="28"/>
              </w:rPr>
            </w:pPr>
            <w:r w:rsidRPr="004E3138">
              <w:rPr>
                <w:rFonts w:eastAsiaTheme="minorHAnsi"/>
                <w:color w:val="000000" w:themeColor="text1"/>
                <w:szCs w:val="28"/>
                <w:lang w:eastAsia="en-US"/>
              </w:rPr>
              <w:t>6,46</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E36CEE" w:rsidP="004E3138">
            <w:pPr>
              <w:jc w:val="center"/>
              <w:rPr>
                <w:color w:val="000000" w:themeColor="text1"/>
                <w:szCs w:val="28"/>
              </w:rPr>
            </w:pPr>
            <w:r w:rsidRPr="004E3138">
              <w:rPr>
                <w:rFonts w:eastAsiaTheme="minorHAnsi"/>
                <w:color w:val="000000" w:themeColor="text1"/>
                <w:szCs w:val="28"/>
                <w:lang w:eastAsia="en-US"/>
              </w:rPr>
              <w:t>11,63</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r w:rsidRPr="004E3138">
              <w:rPr>
                <w:rFonts w:eastAsiaTheme="minorHAnsi"/>
                <w:color w:val="000000" w:themeColor="text1"/>
                <w:szCs w:val="28"/>
                <w:lang w:eastAsia="en-US"/>
              </w:rPr>
              <w:t>135</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1871D3"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831,09</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265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143</w:t>
            </w:r>
          </w:p>
        </w:tc>
        <w:tc>
          <w:tcPr>
            <w:tcW w:w="850"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6,46</w:t>
            </w:r>
          </w:p>
        </w:tc>
        <w:tc>
          <w:tcPr>
            <w:tcW w:w="866"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11,63</w:t>
            </w:r>
          </w:p>
        </w:tc>
        <w:tc>
          <w:tcPr>
            <w:tcW w:w="708"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1134" w:type="dxa"/>
            <w:tcBorders>
              <w:top w:val="single" w:sz="4" w:space="0" w:color="auto"/>
              <w:left w:val="single" w:sz="4" w:space="0" w:color="auto"/>
              <w:bottom w:val="single" w:sz="4" w:space="0" w:color="auto"/>
              <w:right w:val="single" w:sz="4" w:space="0" w:color="auto"/>
            </w:tcBorders>
          </w:tcPr>
          <w:p w:rsidR="006E6976" w:rsidRPr="004E3138" w:rsidRDefault="001871D3" w:rsidP="004E3138">
            <w:pPr>
              <w:jc w:val="center"/>
              <w:rPr>
                <w:color w:val="000000" w:themeColor="text1"/>
                <w:szCs w:val="28"/>
              </w:rPr>
            </w:pPr>
            <w:r w:rsidRPr="004E3138">
              <w:rPr>
                <w:rFonts w:eastAsiaTheme="minorHAnsi"/>
                <w:color w:val="000000" w:themeColor="text1"/>
                <w:szCs w:val="28"/>
                <w:lang w:eastAsia="en-US"/>
              </w:rPr>
              <w:t>831,09</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265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143</w:t>
            </w:r>
          </w:p>
        </w:tc>
        <w:tc>
          <w:tcPr>
            <w:tcW w:w="850"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6,46</w:t>
            </w:r>
          </w:p>
        </w:tc>
        <w:tc>
          <w:tcPr>
            <w:tcW w:w="866"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11,63</w:t>
            </w:r>
          </w:p>
        </w:tc>
        <w:tc>
          <w:tcPr>
            <w:tcW w:w="708"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709" w:type="dxa"/>
            <w:tcBorders>
              <w:top w:val="single" w:sz="4" w:space="0" w:color="auto"/>
              <w:left w:val="single" w:sz="4" w:space="0" w:color="auto"/>
              <w:bottom w:val="single" w:sz="4" w:space="0" w:color="auto"/>
              <w:right w:val="single" w:sz="4" w:space="0" w:color="auto"/>
            </w:tcBorders>
          </w:tcPr>
          <w:p w:rsidR="006E6976" w:rsidRPr="004E3138" w:rsidRDefault="006E6976" w:rsidP="004E3138">
            <w:pPr>
              <w:jc w:val="center"/>
              <w:rPr>
                <w:color w:val="000000" w:themeColor="text1"/>
                <w:szCs w:val="28"/>
              </w:rPr>
            </w:pPr>
            <w:r w:rsidRPr="004E3138">
              <w:rPr>
                <w:rFonts w:eastAsiaTheme="minorHAnsi"/>
                <w:color w:val="000000" w:themeColor="text1"/>
                <w:szCs w:val="28"/>
                <w:lang w:eastAsia="en-US"/>
              </w:rPr>
              <w:t>135</w:t>
            </w:r>
          </w:p>
        </w:tc>
        <w:tc>
          <w:tcPr>
            <w:tcW w:w="1134" w:type="dxa"/>
            <w:tcBorders>
              <w:top w:val="single" w:sz="4" w:space="0" w:color="auto"/>
              <w:left w:val="single" w:sz="4" w:space="0" w:color="auto"/>
              <w:bottom w:val="single" w:sz="4" w:space="0" w:color="auto"/>
              <w:right w:val="single" w:sz="4" w:space="0" w:color="auto"/>
            </w:tcBorders>
          </w:tcPr>
          <w:p w:rsidR="006E6976" w:rsidRPr="004E3138" w:rsidRDefault="001871D3" w:rsidP="004E3138">
            <w:pPr>
              <w:jc w:val="center"/>
              <w:rPr>
                <w:color w:val="000000" w:themeColor="text1"/>
                <w:szCs w:val="28"/>
              </w:rPr>
            </w:pPr>
            <w:r w:rsidRPr="004E3138">
              <w:rPr>
                <w:rFonts w:eastAsiaTheme="minorHAnsi"/>
                <w:color w:val="000000" w:themeColor="text1"/>
                <w:szCs w:val="28"/>
                <w:lang w:eastAsia="en-US"/>
              </w:rPr>
              <w:t>831,09</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autoSpaceDE w:val="0"/>
              <w:autoSpaceDN w:val="0"/>
              <w:adjustRightInd w:val="0"/>
              <w:rPr>
                <w:rFonts w:eastAsiaTheme="minorHAnsi"/>
                <w:color w:val="000000" w:themeColor="text1"/>
                <w:szCs w:val="28"/>
                <w:lang w:eastAsia="en-US"/>
              </w:rPr>
            </w:pPr>
            <w:r w:rsidRPr="004E3138">
              <w:rPr>
                <w:color w:val="000000" w:themeColor="text1"/>
                <w:szCs w:val="28"/>
              </w:rPr>
              <w:t>2.3. Обеспечение дополнительным профессиональным образованием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jc w:val="center"/>
              <w:rPr>
                <w:color w:val="000000" w:themeColor="text1"/>
                <w:szCs w:val="28"/>
              </w:rPr>
            </w:pPr>
            <w:r w:rsidRPr="004E3138">
              <w:rPr>
                <w:bCs/>
                <w:color w:val="000000" w:themeColor="text1"/>
                <w:szCs w:val="28"/>
              </w:rPr>
              <w:t>547</w:t>
            </w:r>
            <w:r w:rsidR="00D9273E" w:rsidRPr="004E3138">
              <w:rPr>
                <w:bCs/>
                <w:color w:val="000000" w:themeColor="text1"/>
                <w:szCs w:val="28"/>
              </w:rPr>
              <w:t>,14</w:t>
            </w:r>
          </w:p>
        </w:tc>
        <w:tc>
          <w:tcPr>
            <w:tcW w:w="709" w:type="dxa"/>
            <w:tcBorders>
              <w:top w:val="single" w:sz="4" w:space="0" w:color="auto"/>
              <w:left w:val="single" w:sz="4" w:space="0" w:color="auto"/>
              <w:bottom w:val="single" w:sz="4" w:space="0" w:color="auto"/>
              <w:right w:val="single" w:sz="4" w:space="0" w:color="auto"/>
            </w:tcBorders>
          </w:tcPr>
          <w:p w:rsidR="00463A94" w:rsidRPr="004E3138" w:rsidRDefault="007932AF"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463A94" w:rsidRPr="004E3138" w:rsidRDefault="007A3E16"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47,83</w:t>
            </w:r>
          </w:p>
        </w:tc>
        <w:tc>
          <w:tcPr>
            <w:tcW w:w="866" w:type="dxa"/>
            <w:tcBorders>
              <w:top w:val="single" w:sz="4" w:space="0" w:color="auto"/>
              <w:left w:val="single" w:sz="4" w:space="0" w:color="auto"/>
              <w:bottom w:val="single" w:sz="4" w:space="0" w:color="auto"/>
              <w:right w:val="single" w:sz="4" w:space="0" w:color="auto"/>
            </w:tcBorders>
          </w:tcPr>
          <w:p w:rsidR="00463A94" w:rsidRPr="004E3138" w:rsidRDefault="00E36CEE"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86,1</w:t>
            </w:r>
          </w:p>
        </w:tc>
        <w:tc>
          <w:tcPr>
            <w:tcW w:w="708"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463A94" w:rsidRPr="004E3138" w:rsidRDefault="00463A94"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463A94"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4681,07</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bCs/>
                <w:color w:val="000000" w:themeColor="text1"/>
                <w:szCs w:val="28"/>
              </w:rPr>
              <w:t>547,14</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rFonts w:eastAsiaTheme="minorHAnsi"/>
                <w:color w:val="000000" w:themeColor="text1"/>
                <w:szCs w:val="28"/>
                <w:lang w:eastAsia="en-US"/>
              </w:rPr>
              <w:t>47,83</w:t>
            </w:r>
          </w:p>
        </w:tc>
        <w:tc>
          <w:tcPr>
            <w:tcW w:w="866"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86,1</w:t>
            </w:r>
          </w:p>
        </w:tc>
        <w:tc>
          <w:tcPr>
            <w:tcW w:w="708"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rFonts w:eastAsiaTheme="minorHAnsi"/>
                <w:color w:val="000000" w:themeColor="text1"/>
                <w:szCs w:val="28"/>
                <w:lang w:eastAsia="en-US"/>
              </w:rPr>
              <w:t>4681,07</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bCs/>
                <w:color w:val="000000" w:themeColor="text1"/>
                <w:szCs w:val="28"/>
              </w:rPr>
              <w:t>547,14</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rFonts w:eastAsiaTheme="minorHAnsi"/>
                <w:color w:val="000000" w:themeColor="text1"/>
                <w:szCs w:val="28"/>
                <w:lang w:eastAsia="en-US"/>
              </w:rPr>
              <w:t>47,83</w:t>
            </w:r>
          </w:p>
        </w:tc>
        <w:tc>
          <w:tcPr>
            <w:tcW w:w="866"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86,1</w:t>
            </w:r>
          </w:p>
        </w:tc>
        <w:tc>
          <w:tcPr>
            <w:tcW w:w="708"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F13E51" w:rsidRPr="004E3138" w:rsidRDefault="00F13E51" w:rsidP="004E3138">
            <w:pPr>
              <w:jc w:val="center"/>
              <w:rPr>
                <w:color w:val="000000" w:themeColor="text1"/>
                <w:szCs w:val="28"/>
              </w:rPr>
            </w:pPr>
            <w:r w:rsidRPr="004E3138">
              <w:rPr>
                <w:rFonts w:eastAsiaTheme="minorHAnsi"/>
                <w:color w:val="000000" w:themeColor="text1"/>
                <w:szCs w:val="28"/>
                <w:lang w:eastAsia="en-US"/>
              </w:rPr>
              <w:t>4681,07</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2.4. Организация и проведение обучающих семинаров, совещаний и иных мероприятий по вопросам государственной гражданской службы</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jc w:val="center"/>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2.5. Изготовление буклетов, брошюр и иных информационных материалов по вопросам государственной гражданской службы, раздача государственным гражданским служащим в рамках обучающих семинаров, совещаний и иных мероприятий по вопросам государственной гражданской службы</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EE7A92"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85</w:t>
            </w:r>
            <w:r w:rsidR="00FF644C" w:rsidRPr="004E3138">
              <w:rPr>
                <w:rFonts w:eastAsiaTheme="minorHAnsi"/>
                <w:color w:val="000000" w:themeColor="text1"/>
                <w:szCs w:val="28"/>
                <w:lang w:eastAsia="en-US"/>
              </w:rPr>
              <w:t>,76</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7932AF"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165</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7A3E16"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4,78</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E36CEE"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564,14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85,76</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165</w:t>
            </w:r>
          </w:p>
        </w:tc>
        <w:tc>
          <w:tcPr>
            <w:tcW w:w="850"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4,78</w:t>
            </w:r>
          </w:p>
        </w:tc>
        <w:tc>
          <w:tcPr>
            <w:tcW w:w="866"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564,14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85,76</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165</w:t>
            </w:r>
          </w:p>
        </w:tc>
        <w:tc>
          <w:tcPr>
            <w:tcW w:w="850"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4,78</w:t>
            </w:r>
          </w:p>
        </w:tc>
        <w:tc>
          <w:tcPr>
            <w:tcW w:w="866"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4978" w:rsidRPr="004E3138" w:rsidRDefault="00514978" w:rsidP="004E3138">
            <w:pPr>
              <w:jc w:val="center"/>
              <w:rPr>
                <w:color w:val="000000" w:themeColor="text1"/>
                <w:szCs w:val="28"/>
              </w:rPr>
            </w:pPr>
            <w:r w:rsidRPr="004E3138">
              <w:rPr>
                <w:rFonts w:eastAsiaTheme="minorHAnsi"/>
                <w:color w:val="000000" w:themeColor="text1"/>
                <w:szCs w:val="28"/>
                <w:lang w:eastAsia="en-US"/>
              </w:rPr>
              <w:t>564,14</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lastRenderedPageBreak/>
              <w:t>Задача № 3 «Построение эффективной системы мотивации, стимулирования на государственной гражданской и муниципальной службе»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6</w:t>
            </w:r>
            <w:r w:rsidR="00DD331B" w:rsidRPr="004E3138">
              <w:rPr>
                <w:rFonts w:eastAsiaTheme="minorHAnsi"/>
                <w:color w:val="000000" w:themeColor="text1"/>
                <w:szCs w:val="28"/>
                <w:lang w:eastAsia="en-US"/>
              </w:rPr>
              <w:t>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613,38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613,38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3.1. Организация и проведение конкурса «Лучший государственный гражданский служащий Республики Тыва»</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613,38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D331B" w:rsidRPr="004E3138" w:rsidRDefault="00DD331B" w:rsidP="004E3138">
            <w:pPr>
              <w:jc w:val="center"/>
              <w:rPr>
                <w:color w:val="000000" w:themeColor="text1"/>
                <w:szCs w:val="28"/>
              </w:rPr>
            </w:pPr>
            <w:r w:rsidRPr="004E3138">
              <w:rPr>
                <w:rFonts w:eastAsiaTheme="minorHAnsi"/>
                <w:color w:val="000000" w:themeColor="text1"/>
                <w:szCs w:val="28"/>
                <w:lang w:eastAsia="en-US"/>
              </w:rPr>
              <w:t>613,38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color w:val="000000" w:themeColor="text1"/>
                <w:szCs w:val="28"/>
              </w:rPr>
              <w:t>4,78</w:t>
            </w:r>
          </w:p>
        </w:tc>
        <w:tc>
          <w:tcPr>
            <w:tcW w:w="866"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8,6</w:t>
            </w:r>
          </w:p>
        </w:tc>
        <w:tc>
          <w:tcPr>
            <w:tcW w:w="708"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36CEE" w:rsidRPr="004E3138" w:rsidRDefault="00E36CEE" w:rsidP="004E3138">
            <w:pPr>
              <w:jc w:val="center"/>
              <w:rPr>
                <w:color w:val="000000" w:themeColor="text1"/>
                <w:szCs w:val="28"/>
              </w:rPr>
            </w:pPr>
            <w:r w:rsidRPr="004E3138">
              <w:rPr>
                <w:rFonts w:eastAsiaTheme="minorHAnsi"/>
                <w:color w:val="000000" w:themeColor="text1"/>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36CEE" w:rsidRPr="004E3138" w:rsidRDefault="00DD331B" w:rsidP="004E3138">
            <w:pPr>
              <w:jc w:val="center"/>
              <w:rPr>
                <w:color w:val="000000" w:themeColor="text1"/>
                <w:szCs w:val="28"/>
              </w:rPr>
            </w:pPr>
            <w:r w:rsidRPr="004E3138">
              <w:rPr>
                <w:rFonts w:eastAsiaTheme="minorHAnsi"/>
                <w:color w:val="000000" w:themeColor="text1"/>
                <w:szCs w:val="28"/>
                <w:lang w:eastAsia="en-US"/>
              </w:rPr>
              <w:t>613,38</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3.2. Разработка типового положения об электронной доске почета органа местного самоуправления Республики Тыва, принятие органами местного самоуправления нормативных правовых актов об электронной доске почета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3.3. Занесение в электронную доску почета государственных гражданских служащих, муниципальных служащих, лучших по итогам года</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Задача № 4 «Повышение результативности деятельности кадровых подразделений аппаратов органов государственной власти»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4.1. Проведение проверок в органах исполнительной власти Республики Тыва по соблюдению законодательства в сфере государственной гражданской службы</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color w:val="000000" w:themeColor="text1"/>
                <w:szCs w:val="28"/>
              </w:rPr>
              <w:t>4.2. Проведение мероприятий и конкурсов по совершенствованию профессионального мастерства государственных гражданских служащих и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r w:rsidR="004E3138" w:rsidRPr="004E3138" w:rsidTr="004E3138">
        <w:trPr>
          <w:jc w:val="center"/>
        </w:trPr>
        <w:tc>
          <w:tcPr>
            <w:tcW w:w="8705"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C048C" w:rsidRPr="004E3138" w:rsidRDefault="003C048C"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r>
    </w:tbl>
    <w:p w:rsidR="004E3138" w:rsidRDefault="004E3138"/>
    <w:p w:rsidR="004E3138" w:rsidRDefault="004E3138"/>
    <w:tbl>
      <w:tblPr>
        <w:tblW w:w="15816" w:type="dxa"/>
        <w:jc w:val="center"/>
        <w:tblLayout w:type="fixed"/>
        <w:tblCellMar>
          <w:left w:w="62" w:type="dxa"/>
          <w:right w:w="62" w:type="dxa"/>
        </w:tblCellMar>
        <w:tblLook w:val="0000" w:firstRow="0" w:lastRow="0" w:firstColumn="0" w:lastColumn="0" w:noHBand="0" w:noVBand="0"/>
      </w:tblPr>
      <w:tblGrid>
        <w:gridCol w:w="8705"/>
        <w:gridCol w:w="709"/>
        <w:gridCol w:w="850"/>
        <w:gridCol w:w="709"/>
        <w:gridCol w:w="850"/>
        <w:gridCol w:w="866"/>
        <w:gridCol w:w="708"/>
        <w:gridCol w:w="709"/>
        <w:gridCol w:w="709"/>
        <w:gridCol w:w="667"/>
        <w:gridCol w:w="334"/>
      </w:tblGrid>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5</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8</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9</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r w:rsidRPr="004E3138">
              <w:rPr>
                <w:rFonts w:eastAsiaTheme="minorHAnsi"/>
                <w:color w:val="000000" w:themeColor="text1"/>
                <w:szCs w:val="28"/>
                <w:lang w:eastAsia="en-US"/>
              </w:rPr>
              <w:t>10</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color w:val="000000" w:themeColor="text1"/>
                <w:szCs w:val="28"/>
              </w:rPr>
              <w:t xml:space="preserve">4.3. Мониторинг </w:t>
            </w:r>
            <w:r w:rsidRPr="004E3138">
              <w:rPr>
                <w:rFonts w:eastAsiaTheme="minorHAnsi"/>
                <w:color w:val="000000" w:themeColor="text1"/>
                <w:szCs w:val="28"/>
                <w:lang w:eastAsia="en-US"/>
              </w:rPr>
              <w:t>эффективности и результативности деятельности подразделений органов исполнительной власти Республики Тыва по вопросам государственной службы и кадров (кадровых служб) и формирование рейтинга органов исполнительной власти Республики Тыва</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4.4. Координация деятельности органов исполнительной власти Республики Тыва, государственных органов Республики Тыва по использованию в кадровой работе государственной информационной системы Республики Тыва «Единая автоматизированная система управления кадрами государственной гражданской службы Республики Тыва», закрытой части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консолидированный бюджет Республики Тыва, в том числе:</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p>
        </w:tc>
      </w:tr>
      <w:tr w:rsidR="004E3138" w:rsidRPr="004E3138" w:rsidTr="00421D9F">
        <w:trPr>
          <w:jc w:val="center"/>
        </w:trPr>
        <w:tc>
          <w:tcPr>
            <w:tcW w:w="8705"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rPr>
                <w:rFonts w:eastAsiaTheme="minorHAnsi"/>
                <w:color w:val="000000" w:themeColor="text1"/>
                <w:szCs w:val="28"/>
                <w:lang w:eastAsia="en-US"/>
              </w:rPr>
            </w:pPr>
            <w:r w:rsidRPr="004E3138">
              <w:rPr>
                <w:rFonts w:eastAsiaTheme="minorHAnsi"/>
                <w:color w:val="000000" w:themeColor="text1"/>
                <w:szCs w:val="28"/>
                <w:lang w:eastAsia="en-US"/>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866"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8"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667" w:type="dxa"/>
            <w:tcBorders>
              <w:top w:val="single" w:sz="4" w:space="0" w:color="auto"/>
              <w:left w:val="single" w:sz="4" w:space="0" w:color="auto"/>
              <w:bottom w:val="single" w:sz="4" w:space="0" w:color="auto"/>
              <w:right w:val="single" w:sz="4" w:space="0" w:color="auto"/>
            </w:tcBorders>
          </w:tcPr>
          <w:p w:rsidR="004E3138" w:rsidRPr="004E3138" w:rsidRDefault="004E3138" w:rsidP="004E3138">
            <w:pPr>
              <w:autoSpaceDE w:val="0"/>
              <w:autoSpaceDN w:val="0"/>
              <w:adjustRightInd w:val="0"/>
              <w:jc w:val="center"/>
              <w:rPr>
                <w:rFonts w:eastAsiaTheme="minorHAnsi"/>
                <w:color w:val="000000" w:themeColor="text1"/>
                <w:szCs w:val="28"/>
                <w:lang w:val="en-US" w:eastAsia="en-US"/>
              </w:rPr>
            </w:pPr>
            <w:r w:rsidRPr="004E3138">
              <w:rPr>
                <w:rFonts w:eastAsiaTheme="minorHAnsi"/>
                <w:color w:val="000000" w:themeColor="text1"/>
                <w:szCs w:val="28"/>
                <w:lang w:val="en-US" w:eastAsia="en-US"/>
              </w:rPr>
              <w:t>-</w:t>
            </w:r>
          </w:p>
        </w:tc>
        <w:tc>
          <w:tcPr>
            <w:tcW w:w="334" w:type="dxa"/>
            <w:tcBorders>
              <w:left w:val="single" w:sz="4" w:space="0" w:color="auto"/>
            </w:tcBorders>
          </w:tcPr>
          <w:p w:rsidR="004E3138" w:rsidRPr="00421D9F" w:rsidRDefault="00421D9F" w:rsidP="004E3138">
            <w:pPr>
              <w:autoSpaceDE w:val="0"/>
              <w:autoSpaceDN w:val="0"/>
              <w:adjustRightInd w:val="0"/>
              <w:jc w:val="center"/>
              <w:rPr>
                <w:rFonts w:eastAsiaTheme="minorHAnsi"/>
                <w:color w:val="000000" w:themeColor="text1"/>
                <w:szCs w:val="28"/>
                <w:lang w:eastAsia="en-US"/>
              </w:rPr>
            </w:pPr>
            <w:r>
              <w:rPr>
                <w:rFonts w:eastAsiaTheme="minorHAnsi"/>
                <w:color w:val="000000" w:themeColor="text1"/>
                <w:szCs w:val="28"/>
                <w:lang w:eastAsia="en-US"/>
              </w:rPr>
              <w:t>».</w:t>
            </w:r>
          </w:p>
        </w:tc>
      </w:tr>
    </w:tbl>
    <w:p w:rsidR="003C048C" w:rsidRDefault="003C048C" w:rsidP="00885FDB">
      <w:pPr>
        <w:autoSpaceDE w:val="0"/>
        <w:autoSpaceDN w:val="0"/>
        <w:adjustRightInd w:val="0"/>
        <w:spacing w:line="360" w:lineRule="atLeast"/>
        <w:ind w:firstLine="709"/>
        <w:jc w:val="both"/>
        <w:rPr>
          <w:rFonts w:eastAsiaTheme="minorHAnsi"/>
          <w:color w:val="000000" w:themeColor="text1"/>
          <w:sz w:val="28"/>
          <w:szCs w:val="28"/>
          <w:lang w:eastAsia="en-US"/>
        </w:rPr>
      </w:pPr>
    </w:p>
    <w:p w:rsidR="00421D9F" w:rsidRDefault="00421D9F" w:rsidP="00885FDB">
      <w:pPr>
        <w:autoSpaceDE w:val="0"/>
        <w:autoSpaceDN w:val="0"/>
        <w:adjustRightInd w:val="0"/>
        <w:spacing w:line="360" w:lineRule="atLeast"/>
        <w:ind w:firstLine="709"/>
        <w:jc w:val="both"/>
        <w:rPr>
          <w:rFonts w:eastAsiaTheme="minorHAnsi"/>
          <w:color w:val="000000" w:themeColor="text1"/>
          <w:sz w:val="28"/>
          <w:szCs w:val="28"/>
          <w:lang w:eastAsia="en-US"/>
        </w:rPr>
      </w:pPr>
    </w:p>
    <w:p w:rsidR="00421D9F" w:rsidRPr="00885FDB" w:rsidRDefault="00421D9F" w:rsidP="00885FDB">
      <w:pPr>
        <w:autoSpaceDE w:val="0"/>
        <w:autoSpaceDN w:val="0"/>
        <w:adjustRightInd w:val="0"/>
        <w:spacing w:line="360" w:lineRule="atLeast"/>
        <w:ind w:firstLine="709"/>
        <w:jc w:val="both"/>
        <w:rPr>
          <w:rFonts w:eastAsiaTheme="minorHAnsi"/>
          <w:color w:val="000000" w:themeColor="text1"/>
          <w:sz w:val="28"/>
          <w:szCs w:val="28"/>
          <w:lang w:eastAsia="en-US"/>
        </w:rPr>
      </w:pPr>
    </w:p>
    <w:p w:rsidR="00541AE4" w:rsidRPr="00885FDB" w:rsidRDefault="00541AE4" w:rsidP="00885FDB">
      <w:pPr>
        <w:autoSpaceDE w:val="0"/>
        <w:autoSpaceDN w:val="0"/>
        <w:adjustRightInd w:val="0"/>
        <w:spacing w:line="360" w:lineRule="atLeast"/>
        <w:ind w:firstLine="709"/>
        <w:jc w:val="both"/>
        <w:rPr>
          <w:rFonts w:eastAsiaTheme="minorHAnsi"/>
          <w:color w:val="000000" w:themeColor="text1"/>
          <w:sz w:val="28"/>
          <w:szCs w:val="28"/>
          <w:lang w:eastAsia="en-US"/>
        </w:rPr>
        <w:sectPr w:rsidR="00541AE4" w:rsidRPr="00885FDB" w:rsidSect="008F2B46">
          <w:pgSz w:w="16838" w:h="11906" w:orient="landscape"/>
          <w:pgMar w:top="1134" w:right="567" w:bottom="1701" w:left="567" w:header="709" w:footer="709" w:gutter="0"/>
          <w:cols w:space="708"/>
          <w:docGrid w:linePitch="360"/>
        </w:sectPr>
      </w:pPr>
    </w:p>
    <w:p w:rsidR="00555EA1" w:rsidRPr="00885FDB" w:rsidRDefault="0046442C" w:rsidP="00885FDB">
      <w:pPr>
        <w:pStyle w:val="a3"/>
        <w:autoSpaceDE w:val="0"/>
        <w:autoSpaceDN w:val="0"/>
        <w:adjustRightInd w:val="0"/>
        <w:spacing w:line="360" w:lineRule="atLeast"/>
        <w:ind w:left="0" w:firstLine="709"/>
        <w:jc w:val="both"/>
        <w:rPr>
          <w:color w:val="000000" w:themeColor="text1"/>
          <w:sz w:val="28"/>
          <w:szCs w:val="28"/>
        </w:rPr>
      </w:pPr>
      <w:r w:rsidRPr="00885FDB">
        <w:rPr>
          <w:color w:val="000000" w:themeColor="text1"/>
          <w:sz w:val="28"/>
          <w:szCs w:val="28"/>
        </w:rPr>
        <w:lastRenderedPageBreak/>
        <w:t>2</w:t>
      </w:r>
      <w:r w:rsidR="00EA72C2" w:rsidRPr="00885FDB">
        <w:rPr>
          <w:color w:val="000000" w:themeColor="text1"/>
          <w:sz w:val="28"/>
          <w:szCs w:val="28"/>
        </w:rPr>
        <w:t xml:space="preserve">. </w:t>
      </w:r>
      <w:r w:rsidR="00555EA1" w:rsidRPr="00885FDB">
        <w:rPr>
          <w:color w:val="000000" w:themeColor="text1"/>
          <w:sz w:val="28"/>
          <w:szCs w:val="28"/>
        </w:rPr>
        <w:t>Настоящее постановление вступает в силу со дня его официального опубликования.</w:t>
      </w:r>
    </w:p>
    <w:p w:rsidR="00EA72C2" w:rsidRPr="00885FDB" w:rsidRDefault="00555EA1" w:rsidP="00885FDB">
      <w:pPr>
        <w:pStyle w:val="a3"/>
        <w:autoSpaceDE w:val="0"/>
        <w:autoSpaceDN w:val="0"/>
        <w:adjustRightInd w:val="0"/>
        <w:spacing w:line="360" w:lineRule="atLeast"/>
        <w:ind w:left="0" w:firstLine="709"/>
        <w:jc w:val="both"/>
        <w:rPr>
          <w:color w:val="000000" w:themeColor="text1"/>
          <w:sz w:val="28"/>
          <w:szCs w:val="28"/>
        </w:rPr>
      </w:pPr>
      <w:r w:rsidRPr="00885FDB">
        <w:rPr>
          <w:color w:val="000000" w:themeColor="text1"/>
          <w:sz w:val="28"/>
          <w:szCs w:val="28"/>
        </w:rPr>
        <w:t xml:space="preserve">3. </w:t>
      </w:r>
      <w:r w:rsidR="00EA72C2" w:rsidRPr="00885FDB">
        <w:rPr>
          <w:color w:val="000000" w:themeColor="text1"/>
          <w:sz w:val="28"/>
          <w:szCs w:val="28"/>
        </w:rPr>
        <w:t xml:space="preserve">Разместить настоящее </w:t>
      </w:r>
      <w:r w:rsidR="00AA6AE2" w:rsidRPr="00885FDB">
        <w:rPr>
          <w:color w:val="000000" w:themeColor="text1"/>
          <w:sz w:val="28"/>
          <w:szCs w:val="28"/>
        </w:rPr>
        <w:t>постановление</w:t>
      </w:r>
      <w:r w:rsidR="00EA72C2" w:rsidRPr="00885FDB">
        <w:rPr>
          <w:color w:val="000000" w:themeColor="text1"/>
          <w:sz w:val="28"/>
          <w:szCs w:val="28"/>
        </w:rPr>
        <w:t xml:space="preserve"> на </w:t>
      </w:r>
      <w:r w:rsidR="001B778E" w:rsidRPr="00885FDB">
        <w:rPr>
          <w:color w:val="000000" w:themeColor="text1"/>
          <w:sz w:val="28"/>
          <w:szCs w:val="28"/>
        </w:rPr>
        <w:t>«О</w:t>
      </w:r>
      <w:r w:rsidR="00EA72C2" w:rsidRPr="00885FDB">
        <w:rPr>
          <w:color w:val="000000" w:themeColor="text1"/>
          <w:sz w:val="28"/>
          <w:szCs w:val="28"/>
        </w:rPr>
        <w:t>фициальном интернет-портале правовой информации</w:t>
      </w:r>
      <w:r w:rsidR="001B778E" w:rsidRPr="00885FDB">
        <w:rPr>
          <w:color w:val="000000" w:themeColor="text1"/>
          <w:sz w:val="28"/>
          <w:szCs w:val="28"/>
        </w:rPr>
        <w:t>»</w:t>
      </w:r>
      <w:r w:rsidR="00EA72C2" w:rsidRPr="00885FDB">
        <w:rPr>
          <w:color w:val="000000" w:themeColor="text1"/>
          <w:sz w:val="28"/>
          <w:szCs w:val="28"/>
        </w:rPr>
        <w:t xml:space="preserve"> (www.pravo.gov.ru) и официальном сайте Республики Тыва в информационно-телекоммуникационной сети «Интернет».</w:t>
      </w:r>
    </w:p>
    <w:p w:rsidR="00EE6549" w:rsidRDefault="00EE6549" w:rsidP="00421D9F">
      <w:pPr>
        <w:pStyle w:val="ConsPlusNormal"/>
        <w:spacing w:line="360" w:lineRule="atLeast"/>
        <w:rPr>
          <w:rFonts w:ascii="Times New Roman" w:hAnsi="Times New Roman" w:cs="Times New Roman"/>
          <w:color w:val="000000" w:themeColor="text1"/>
          <w:sz w:val="28"/>
          <w:szCs w:val="28"/>
        </w:rPr>
      </w:pPr>
    </w:p>
    <w:p w:rsidR="00421D9F" w:rsidRPr="00885FDB" w:rsidRDefault="00421D9F" w:rsidP="00421D9F">
      <w:pPr>
        <w:pStyle w:val="ConsPlusNormal"/>
        <w:spacing w:line="360" w:lineRule="atLeast"/>
        <w:rPr>
          <w:rFonts w:ascii="Times New Roman" w:hAnsi="Times New Roman" w:cs="Times New Roman"/>
          <w:color w:val="000000" w:themeColor="text1"/>
          <w:sz w:val="28"/>
          <w:szCs w:val="28"/>
        </w:rPr>
      </w:pPr>
    </w:p>
    <w:p w:rsidR="0004009C" w:rsidRPr="00885FDB" w:rsidRDefault="0004009C" w:rsidP="00421D9F">
      <w:pPr>
        <w:pStyle w:val="ConsPlusNormal"/>
        <w:spacing w:line="360" w:lineRule="atLeast"/>
        <w:rPr>
          <w:rFonts w:ascii="Times New Roman" w:hAnsi="Times New Roman" w:cs="Times New Roman"/>
          <w:color w:val="000000" w:themeColor="text1"/>
          <w:sz w:val="28"/>
          <w:szCs w:val="28"/>
        </w:rPr>
      </w:pPr>
    </w:p>
    <w:p w:rsidR="0050056F" w:rsidRPr="00885FDB" w:rsidRDefault="006B1D2D" w:rsidP="00421D9F">
      <w:pPr>
        <w:pStyle w:val="ConsPlusNormal"/>
        <w:spacing w:line="360" w:lineRule="atLeast"/>
        <w:rPr>
          <w:rFonts w:ascii="Times New Roman" w:hAnsi="Times New Roman" w:cs="Times New Roman"/>
          <w:color w:val="000000" w:themeColor="text1"/>
          <w:sz w:val="28"/>
          <w:szCs w:val="28"/>
        </w:rPr>
      </w:pPr>
      <w:r w:rsidRPr="00885FDB">
        <w:rPr>
          <w:rFonts w:ascii="Times New Roman" w:hAnsi="Times New Roman" w:cs="Times New Roman"/>
          <w:color w:val="000000" w:themeColor="text1"/>
          <w:sz w:val="28"/>
          <w:szCs w:val="28"/>
        </w:rPr>
        <w:t>Глава</w:t>
      </w:r>
      <w:r w:rsidR="00DC7000" w:rsidRPr="00885FDB">
        <w:rPr>
          <w:rFonts w:ascii="Times New Roman" w:hAnsi="Times New Roman" w:cs="Times New Roman"/>
          <w:color w:val="000000" w:themeColor="text1"/>
          <w:sz w:val="28"/>
          <w:szCs w:val="28"/>
        </w:rPr>
        <w:t xml:space="preserve"> Республики Тыва</w:t>
      </w:r>
      <w:r w:rsidR="00EE6549" w:rsidRPr="00885FDB">
        <w:rPr>
          <w:rFonts w:ascii="Times New Roman" w:hAnsi="Times New Roman" w:cs="Times New Roman"/>
          <w:color w:val="000000" w:themeColor="text1"/>
          <w:sz w:val="28"/>
          <w:szCs w:val="28"/>
        </w:rPr>
        <w:t xml:space="preserve">                              </w:t>
      </w:r>
      <w:r w:rsidR="00DC7000" w:rsidRPr="00885FDB">
        <w:rPr>
          <w:rFonts w:ascii="Times New Roman" w:hAnsi="Times New Roman" w:cs="Times New Roman"/>
          <w:color w:val="000000" w:themeColor="text1"/>
          <w:sz w:val="28"/>
          <w:szCs w:val="28"/>
        </w:rPr>
        <w:t xml:space="preserve">                       </w:t>
      </w:r>
      <w:r w:rsidRPr="00885FDB">
        <w:rPr>
          <w:rFonts w:ascii="Times New Roman" w:hAnsi="Times New Roman" w:cs="Times New Roman"/>
          <w:color w:val="000000" w:themeColor="text1"/>
          <w:sz w:val="28"/>
          <w:szCs w:val="28"/>
        </w:rPr>
        <w:t xml:space="preserve">        </w:t>
      </w:r>
      <w:r w:rsidR="00421D9F">
        <w:rPr>
          <w:rFonts w:ascii="Times New Roman" w:hAnsi="Times New Roman" w:cs="Times New Roman"/>
          <w:color w:val="000000" w:themeColor="text1"/>
          <w:sz w:val="28"/>
          <w:szCs w:val="28"/>
        </w:rPr>
        <w:t xml:space="preserve">        </w:t>
      </w:r>
      <w:r w:rsidRPr="00885FDB">
        <w:rPr>
          <w:rFonts w:ascii="Times New Roman" w:hAnsi="Times New Roman" w:cs="Times New Roman"/>
          <w:color w:val="000000" w:themeColor="text1"/>
          <w:sz w:val="28"/>
          <w:szCs w:val="28"/>
        </w:rPr>
        <w:t xml:space="preserve">        В. Ховалыг</w:t>
      </w:r>
    </w:p>
    <w:sectPr w:rsidR="0050056F" w:rsidRPr="00885FDB" w:rsidSect="00421D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25B" w:rsidRDefault="00FD025B" w:rsidP="00053F2B">
      <w:r>
        <w:separator/>
      </w:r>
    </w:p>
  </w:endnote>
  <w:endnote w:type="continuationSeparator" w:id="0">
    <w:p w:rsidR="00FD025B" w:rsidRDefault="00FD025B" w:rsidP="0005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25B" w:rsidRDefault="00FD025B" w:rsidP="00053F2B">
      <w:r>
        <w:separator/>
      </w:r>
    </w:p>
  </w:footnote>
  <w:footnote w:type="continuationSeparator" w:id="0">
    <w:p w:rsidR="00FD025B" w:rsidRDefault="00FD025B" w:rsidP="0005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297846"/>
      <w:docPartObj>
        <w:docPartGallery w:val="Page Numbers (Top of Page)"/>
        <w:docPartUnique/>
      </w:docPartObj>
    </w:sdtPr>
    <w:sdtEndPr/>
    <w:sdtContent>
      <w:p w:rsidR="00E0536E" w:rsidRDefault="00E0536E">
        <w:pPr>
          <w:pStyle w:val="ab"/>
          <w:jc w:val="right"/>
        </w:pPr>
        <w:r>
          <w:fldChar w:fldCharType="begin"/>
        </w:r>
        <w:r>
          <w:instrText>PAGE   \* MERGEFORMAT</w:instrText>
        </w:r>
        <w:r>
          <w:fldChar w:fldCharType="separate"/>
        </w:r>
        <w:r w:rsidR="00202F9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89A"/>
    <w:multiLevelType w:val="multilevel"/>
    <w:tmpl w:val="CBB6AF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CD2A51"/>
    <w:multiLevelType w:val="multilevel"/>
    <w:tmpl w:val="486CDD80"/>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8B5AC6"/>
    <w:multiLevelType w:val="multilevel"/>
    <w:tmpl w:val="302A05F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1ACB050C"/>
    <w:multiLevelType w:val="hybridMultilevel"/>
    <w:tmpl w:val="A6049A7C"/>
    <w:lvl w:ilvl="0" w:tplc="20248B3A">
      <w:start w:val="1"/>
      <w:numFmt w:val="decimal"/>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1FED00BB"/>
    <w:multiLevelType w:val="multilevel"/>
    <w:tmpl w:val="561E3D34"/>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257D7109"/>
    <w:multiLevelType w:val="multilevel"/>
    <w:tmpl w:val="7D606D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BD54E8"/>
    <w:multiLevelType w:val="hybridMultilevel"/>
    <w:tmpl w:val="CD12E006"/>
    <w:lvl w:ilvl="0" w:tplc="B7420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2611C2"/>
    <w:multiLevelType w:val="multilevel"/>
    <w:tmpl w:val="05CA6F80"/>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3A049B9"/>
    <w:multiLevelType w:val="hybridMultilevel"/>
    <w:tmpl w:val="B3B6E142"/>
    <w:lvl w:ilvl="0" w:tplc="0BCAA4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8A03DC"/>
    <w:multiLevelType w:val="hybridMultilevel"/>
    <w:tmpl w:val="A5CC3032"/>
    <w:lvl w:ilvl="0" w:tplc="5DD2C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A85023"/>
    <w:multiLevelType w:val="multilevel"/>
    <w:tmpl w:val="3376A41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60695771"/>
    <w:multiLevelType w:val="hybridMultilevel"/>
    <w:tmpl w:val="5440956C"/>
    <w:lvl w:ilvl="0" w:tplc="8BA01678">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5DC7515"/>
    <w:multiLevelType w:val="multilevel"/>
    <w:tmpl w:val="C72A3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E3B6146"/>
    <w:multiLevelType w:val="hybridMultilevel"/>
    <w:tmpl w:val="C622A5B2"/>
    <w:lvl w:ilvl="0" w:tplc="764A9612">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8"/>
  </w:num>
  <w:num w:numId="5">
    <w:abstractNumId w:val="9"/>
  </w:num>
  <w:num w:numId="6">
    <w:abstractNumId w:val="6"/>
  </w:num>
  <w:num w:numId="7">
    <w:abstractNumId w:val="5"/>
  </w:num>
  <w:num w:numId="8">
    <w:abstractNumId w:val="1"/>
  </w:num>
  <w:num w:numId="9">
    <w:abstractNumId w:val="12"/>
  </w:num>
  <w:num w:numId="10">
    <w:abstractNumId w:val="4"/>
  </w:num>
  <w:num w:numId="11">
    <w:abstractNumId w:val="0"/>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18a80fc-4104-4af1-9e32-4c6960f0ac73"/>
  </w:docVars>
  <w:rsids>
    <w:rsidRoot w:val="00E46BD6"/>
    <w:rsid w:val="00003236"/>
    <w:rsid w:val="00003490"/>
    <w:rsid w:val="00004D43"/>
    <w:rsid w:val="00007E3E"/>
    <w:rsid w:val="000100DD"/>
    <w:rsid w:val="00011414"/>
    <w:rsid w:val="00012EA3"/>
    <w:rsid w:val="00015C66"/>
    <w:rsid w:val="00017936"/>
    <w:rsid w:val="000313FA"/>
    <w:rsid w:val="00033624"/>
    <w:rsid w:val="00036217"/>
    <w:rsid w:val="000371A1"/>
    <w:rsid w:val="0003773B"/>
    <w:rsid w:val="0004009C"/>
    <w:rsid w:val="000439B6"/>
    <w:rsid w:val="00050220"/>
    <w:rsid w:val="00053F2B"/>
    <w:rsid w:val="00054CBC"/>
    <w:rsid w:val="000657B1"/>
    <w:rsid w:val="000703F5"/>
    <w:rsid w:val="00072A9A"/>
    <w:rsid w:val="00074588"/>
    <w:rsid w:val="00076BEC"/>
    <w:rsid w:val="0009250B"/>
    <w:rsid w:val="00093EE7"/>
    <w:rsid w:val="00097361"/>
    <w:rsid w:val="000A08C3"/>
    <w:rsid w:val="000A31B5"/>
    <w:rsid w:val="000B0AA4"/>
    <w:rsid w:val="000D0C5B"/>
    <w:rsid w:val="000D0D06"/>
    <w:rsid w:val="000E3CA3"/>
    <w:rsid w:val="000F0507"/>
    <w:rsid w:val="000F364E"/>
    <w:rsid w:val="000F437D"/>
    <w:rsid w:val="00100F03"/>
    <w:rsid w:val="001072E4"/>
    <w:rsid w:val="00107A29"/>
    <w:rsid w:val="001110FF"/>
    <w:rsid w:val="00133474"/>
    <w:rsid w:val="0013552E"/>
    <w:rsid w:val="00151E4A"/>
    <w:rsid w:val="0015777C"/>
    <w:rsid w:val="00177444"/>
    <w:rsid w:val="001871D3"/>
    <w:rsid w:val="001B0135"/>
    <w:rsid w:val="001B33D8"/>
    <w:rsid w:val="001B778E"/>
    <w:rsid w:val="001C1C03"/>
    <w:rsid w:val="001C6A0B"/>
    <w:rsid w:val="001D0642"/>
    <w:rsid w:val="001E3EBA"/>
    <w:rsid w:val="001F5BF8"/>
    <w:rsid w:val="002028E7"/>
    <w:rsid w:val="00202B75"/>
    <w:rsid w:val="00202F99"/>
    <w:rsid w:val="00205DDF"/>
    <w:rsid w:val="00205DE6"/>
    <w:rsid w:val="00210529"/>
    <w:rsid w:val="002142A4"/>
    <w:rsid w:val="00217B95"/>
    <w:rsid w:val="00220468"/>
    <w:rsid w:val="00220B42"/>
    <w:rsid w:val="00221A4A"/>
    <w:rsid w:val="00230144"/>
    <w:rsid w:val="00243CAD"/>
    <w:rsid w:val="00254F9A"/>
    <w:rsid w:val="00263270"/>
    <w:rsid w:val="002651DE"/>
    <w:rsid w:val="002709A6"/>
    <w:rsid w:val="00276AB9"/>
    <w:rsid w:val="002811CA"/>
    <w:rsid w:val="00284DD8"/>
    <w:rsid w:val="002860CF"/>
    <w:rsid w:val="00287A9F"/>
    <w:rsid w:val="00294FAE"/>
    <w:rsid w:val="00295417"/>
    <w:rsid w:val="00295CF9"/>
    <w:rsid w:val="002A00F6"/>
    <w:rsid w:val="002A0586"/>
    <w:rsid w:val="002A5652"/>
    <w:rsid w:val="002B1598"/>
    <w:rsid w:val="002B1938"/>
    <w:rsid w:val="002B1997"/>
    <w:rsid w:val="002B6467"/>
    <w:rsid w:val="002B7B5B"/>
    <w:rsid w:val="002D0295"/>
    <w:rsid w:val="002D4381"/>
    <w:rsid w:val="002D55AC"/>
    <w:rsid w:val="002E678F"/>
    <w:rsid w:val="002F076D"/>
    <w:rsid w:val="002F0874"/>
    <w:rsid w:val="002F0F74"/>
    <w:rsid w:val="002F1A25"/>
    <w:rsid w:val="002F38D4"/>
    <w:rsid w:val="002F418E"/>
    <w:rsid w:val="002F5441"/>
    <w:rsid w:val="00311966"/>
    <w:rsid w:val="00312C09"/>
    <w:rsid w:val="00313882"/>
    <w:rsid w:val="00313F62"/>
    <w:rsid w:val="00320CEF"/>
    <w:rsid w:val="00330AC2"/>
    <w:rsid w:val="00334273"/>
    <w:rsid w:val="00347B61"/>
    <w:rsid w:val="00351547"/>
    <w:rsid w:val="0035654D"/>
    <w:rsid w:val="00362A3E"/>
    <w:rsid w:val="00363687"/>
    <w:rsid w:val="00363A3C"/>
    <w:rsid w:val="00367FF2"/>
    <w:rsid w:val="00384996"/>
    <w:rsid w:val="00386C4A"/>
    <w:rsid w:val="00391066"/>
    <w:rsid w:val="003971BB"/>
    <w:rsid w:val="00397AD0"/>
    <w:rsid w:val="003A6600"/>
    <w:rsid w:val="003B1075"/>
    <w:rsid w:val="003B2E0F"/>
    <w:rsid w:val="003C048C"/>
    <w:rsid w:val="003C16F5"/>
    <w:rsid w:val="003C3135"/>
    <w:rsid w:val="003C5A8D"/>
    <w:rsid w:val="003D0C7A"/>
    <w:rsid w:val="003D4F73"/>
    <w:rsid w:val="003D5CFD"/>
    <w:rsid w:val="003E5942"/>
    <w:rsid w:val="003E6C2C"/>
    <w:rsid w:val="003F778B"/>
    <w:rsid w:val="0040468C"/>
    <w:rsid w:val="00421D9F"/>
    <w:rsid w:val="004374D4"/>
    <w:rsid w:val="00440D68"/>
    <w:rsid w:val="00442431"/>
    <w:rsid w:val="00450FE2"/>
    <w:rsid w:val="00453EF5"/>
    <w:rsid w:val="00461B11"/>
    <w:rsid w:val="00463A94"/>
    <w:rsid w:val="0046442C"/>
    <w:rsid w:val="0046714F"/>
    <w:rsid w:val="004730CF"/>
    <w:rsid w:val="004759CA"/>
    <w:rsid w:val="00476189"/>
    <w:rsid w:val="00477A1C"/>
    <w:rsid w:val="004825F2"/>
    <w:rsid w:val="00483C42"/>
    <w:rsid w:val="00486761"/>
    <w:rsid w:val="00487743"/>
    <w:rsid w:val="00490457"/>
    <w:rsid w:val="0049205A"/>
    <w:rsid w:val="0049274D"/>
    <w:rsid w:val="00495899"/>
    <w:rsid w:val="00495FE8"/>
    <w:rsid w:val="0049734C"/>
    <w:rsid w:val="00497FA1"/>
    <w:rsid w:val="004A3CC9"/>
    <w:rsid w:val="004B3CC8"/>
    <w:rsid w:val="004B61AF"/>
    <w:rsid w:val="004B7C66"/>
    <w:rsid w:val="004C2140"/>
    <w:rsid w:val="004C30BB"/>
    <w:rsid w:val="004C5D93"/>
    <w:rsid w:val="004C7480"/>
    <w:rsid w:val="004E042F"/>
    <w:rsid w:val="004E3138"/>
    <w:rsid w:val="004E3FE1"/>
    <w:rsid w:val="004E50EE"/>
    <w:rsid w:val="004F2768"/>
    <w:rsid w:val="004F7B2E"/>
    <w:rsid w:val="0050056F"/>
    <w:rsid w:val="0050504B"/>
    <w:rsid w:val="00514978"/>
    <w:rsid w:val="00517EBF"/>
    <w:rsid w:val="0052015F"/>
    <w:rsid w:val="00520483"/>
    <w:rsid w:val="00523DFB"/>
    <w:rsid w:val="005263BE"/>
    <w:rsid w:val="00532F53"/>
    <w:rsid w:val="00533CA8"/>
    <w:rsid w:val="005352CA"/>
    <w:rsid w:val="005414C7"/>
    <w:rsid w:val="00541AE4"/>
    <w:rsid w:val="005536FF"/>
    <w:rsid w:val="00555EA1"/>
    <w:rsid w:val="00565CA2"/>
    <w:rsid w:val="00565CEC"/>
    <w:rsid w:val="005666ED"/>
    <w:rsid w:val="005704A4"/>
    <w:rsid w:val="005730F9"/>
    <w:rsid w:val="005754A8"/>
    <w:rsid w:val="005926B5"/>
    <w:rsid w:val="0059446C"/>
    <w:rsid w:val="005A5AF8"/>
    <w:rsid w:val="005A5CA6"/>
    <w:rsid w:val="005B009B"/>
    <w:rsid w:val="005B548F"/>
    <w:rsid w:val="005B6F76"/>
    <w:rsid w:val="005C06E8"/>
    <w:rsid w:val="005C694F"/>
    <w:rsid w:val="005D5899"/>
    <w:rsid w:val="005F08C1"/>
    <w:rsid w:val="005F1CF8"/>
    <w:rsid w:val="005F381B"/>
    <w:rsid w:val="005F58CB"/>
    <w:rsid w:val="005F594E"/>
    <w:rsid w:val="005F6DE3"/>
    <w:rsid w:val="00603AF4"/>
    <w:rsid w:val="00606A9F"/>
    <w:rsid w:val="00606FEA"/>
    <w:rsid w:val="00607C87"/>
    <w:rsid w:val="00617EBA"/>
    <w:rsid w:val="00622F9A"/>
    <w:rsid w:val="006238EF"/>
    <w:rsid w:val="00642F8E"/>
    <w:rsid w:val="00653B8C"/>
    <w:rsid w:val="00656156"/>
    <w:rsid w:val="00657B41"/>
    <w:rsid w:val="00663020"/>
    <w:rsid w:val="00663C8D"/>
    <w:rsid w:val="00673043"/>
    <w:rsid w:val="00673A72"/>
    <w:rsid w:val="00675506"/>
    <w:rsid w:val="00680CD7"/>
    <w:rsid w:val="0068161E"/>
    <w:rsid w:val="0068435F"/>
    <w:rsid w:val="006906E9"/>
    <w:rsid w:val="0069454B"/>
    <w:rsid w:val="006A24E3"/>
    <w:rsid w:val="006A6D8C"/>
    <w:rsid w:val="006B1D2D"/>
    <w:rsid w:val="006C0E03"/>
    <w:rsid w:val="006C73CA"/>
    <w:rsid w:val="006D0780"/>
    <w:rsid w:val="006E3354"/>
    <w:rsid w:val="006E5146"/>
    <w:rsid w:val="006E6976"/>
    <w:rsid w:val="006F142B"/>
    <w:rsid w:val="006F4CFB"/>
    <w:rsid w:val="006F52E8"/>
    <w:rsid w:val="00701A75"/>
    <w:rsid w:val="00704316"/>
    <w:rsid w:val="00732A1F"/>
    <w:rsid w:val="00733CB2"/>
    <w:rsid w:val="00734717"/>
    <w:rsid w:val="007408E2"/>
    <w:rsid w:val="00743C28"/>
    <w:rsid w:val="00755AE2"/>
    <w:rsid w:val="0075759A"/>
    <w:rsid w:val="00760320"/>
    <w:rsid w:val="00770A9D"/>
    <w:rsid w:val="00772422"/>
    <w:rsid w:val="00774D5F"/>
    <w:rsid w:val="007771F1"/>
    <w:rsid w:val="007808DD"/>
    <w:rsid w:val="007816C5"/>
    <w:rsid w:val="00783084"/>
    <w:rsid w:val="00784C34"/>
    <w:rsid w:val="00790DD9"/>
    <w:rsid w:val="007932AF"/>
    <w:rsid w:val="0079496A"/>
    <w:rsid w:val="00797B9E"/>
    <w:rsid w:val="007A3E16"/>
    <w:rsid w:val="007A7435"/>
    <w:rsid w:val="007B489D"/>
    <w:rsid w:val="007B703B"/>
    <w:rsid w:val="007C0DD2"/>
    <w:rsid w:val="007C5F86"/>
    <w:rsid w:val="007C6093"/>
    <w:rsid w:val="007D0363"/>
    <w:rsid w:val="007F7A7B"/>
    <w:rsid w:val="008012B8"/>
    <w:rsid w:val="0080416D"/>
    <w:rsid w:val="00805602"/>
    <w:rsid w:val="0080640F"/>
    <w:rsid w:val="008110BF"/>
    <w:rsid w:val="00812B69"/>
    <w:rsid w:val="00814309"/>
    <w:rsid w:val="00827A77"/>
    <w:rsid w:val="00833669"/>
    <w:rsid w:val="00833ABD"/>
    <w:rsid w:val="008378DB"/>
    <w:rsid w:val="00840477"/>
    <w:rsid w:val="0084285E"/>
    <w:rsid w:val="00842CB5"/>
    <w:rsid w:val="00843558"/>
    <w:rsid w:val="00844C9C"/>
    <w:rsid w:val="00867351"/>
    <w:rsid w:val="00876CC5"/>
    <w:rsid w:val="00883049"/>
    <w:rsid w:val="00885FDB"/>
    <w:rsid w:val="008869E9"/>
    <w:rsid w:val="00886ED4"/>
    <w:rsid w:val="00893063"/>
    <w:rsid w:val="008A4124"/>
    <w:rsid w:val="008B7FC3"/>
    <w:rsid w:val="008C0A20"/>
    <w:rsid w:val="008C0CBC"/>
    <w:rsid w:val="008D202A"/>
    <w:rsid w:val="008D26F2"/>
    <w:rsid w:val="008E730C"/>
    <w:rsid w:val="008F2B46"/>
    <w:rsid w:val="008F557B"/>
    <w:rsid w:val="008F73E4"/>
    <w:rsid w:val="00905B61"/>
    <w:rsid w:val="0092203D"/>
    <w:rsid w:val="00925A8E"/>
    <w:rsid w:val="00925AC5"/>
    <w:rsid w:val="00926C79"/>
    <w:rsid w:val="00927E21"/>
    <w:rsid w:val="00927E52"/>
    <w:rsid w:val="009339E1"/>
    <w:rsid w:val="009403E5"/>
    <w:rsid w:val="00947A05"/>
    <w:rsid w:val="00952A28"/>
    <w:rsid w:val="009534A1"/>
    <w:rsid w:val="009545A3"/>
    <w:rsid w:val="009725C1"/>
    <w:rsid w:val="009729F5"/>
    <w:rsid w:val="009742CC"/>
    <w:rsid w:val="0097462D"/>
    <w:rsid w:val="00975602"/>
    <w:rsid w:val="0098122C"/>
    <w:rsid w:val="00983F2D"/>
    <w:rsid w:val="009876EB"/>
    <w:rsid w:val="009919A3"/>
    <w:rsid w:val="00992849"/>
    <w:rsid w:val="00995DBF"/>
    <w:rsid w:val="009961FA"/>
    <w:rsid w:val="00996D63"/>
    <w:rsid w:val="00997FC3"/>
    <w:rsid w:val="009A2493"/>
    <w:rsid w:val="009A7ECF"/>
    <w:rsid w:val="009B3AB3"/>
    <w:rsid w:val="009C2AA8"/>
    <w:rsid w:val="009C3BC3"/>
    <w:rsid w:val="009D460A"/>
    <w:rsid w:val="009D7B70"/>
    <w:rsid w:val="009E758E"/>
    <w:rsid w:val="009F2901"/>
    <w:rsid w:val="009F35D4"/>
    <w:rsid w:val="009F5DFF"/>
    <w:rsid w:val="00A00EDF"/>
    <w:rsid w:val="00A05943"/>
    <w:rsid w:val="00A05B12"/>
    <w:rsid w:val="00A07953"/>
    <w:rsid w:val="00A12A36"/>
    <w:rsid w:val="00A13F31"/>
    <w:rsid w:val="00A154ED"/>
    <w:rsid w:val="00A17782"/>
    <w:rsid w:val="00A20B69"/>
    <w:rsid w:val="00A2708E"/>
    <w:rsid w:val="00A30015"/>
    <w:rsid w:val="00A46FF3"/>
    <w:rsid w:val="00A50E89"/>
    <w:rsid w:val="00A53FF0"/>
    <w:rsid w:val="00A5698D"/>
    <w:rsid w:val="00A65581"/>
    <w:rsid w:val="00A66E2B"/>
    <w:rsid w:val="00A67FBC"/>
    <w:rsid w:val="00A7273C"/>
    <w:rsid w:val="00A72A0D"/>
    <w:rsid w:val="00A95158"/>
    <w:rsid w:val="00AA1AC5"/>
    <w:rsid w:val="00AA5C69"/>
    <w:rsid w:val="00AA6AE2"/>
    <w:rsid w:val="00AB06D4"/>
    <w:rsid w:val="00AB5EF5"/>
    <w:rsid w:val="00AB7322"/>
    <w:rsid w:val="00AC319F"/>
    <w:rsid w:val="00AC43C6"/>
    <w:rsid w:val="00AC6BAC"/>
    <w:rsid w:val="00AC76AE"/>
    <w:rsid w:val="00AD4579"/>
    <w:rsid w:val="00AD57BB"/>
    <w:rsid w:val="00AE3DD3"/>
    <w:rsid w:val="00AE60EE"/>
    <w:rsid w:val="00AF734B"/>
    <w:rsid w:val="00B01FA2"/>
    <w:rsid w:val="00B044FB"/>
    <w:rsid w:val="00B11C36"/>
    <w:rsid w:val="00B12AD4"/>
    <w:rsid w:val="00B2188E"/>
    <w:rsid w:val="00B247D7"/>
    <w:rsid w:val="00B33998"/>
    <w:rsid w:val="00B343FB"/>
    <w:rsid w:val="00B34D51"/>
    <w:rsid w:val="00B4187A"/>
    <w:rsid w:val="00B45B48"/>
    <w:rsid w:val="00B46662"/>
    <w:rsid w:val="00B5010D"/>
    <w:rsid w:val="00B56369"/>
    <w:rsid w:val="00B57975"/>
    <w:rsid w:val="00B63221"/>
    <w:rsid w:val="00B632E7"/>
    <w:rsid w:val="00B63857"/>
    <w:rsid w:val="00B659B7"/>
    <w:rsid w:val="00B65A63"/>
    <w:rsid w:val="00B66C33"/>
    <w:rsid w:val="00B72077"/>
    <w:rsid w:val="00B77B00"/>
    <w:rsid w:val="00B805DD"/>
    <w:rsid w:val="00B82933"/>
    <w:rsid w:val="00B84D12"/>
    <w:rsid w:val="00B87F5E"/>
    <w:rsid w:val="00B948C7"/>
    <w:rsid w:val="00B949FE"/>
    <w:rsid w:val="00B95E92"/>
    <w:rsid w:val="00BA09BA"/>
    <w:rsid w:val="00BA70E2"/>
    <w:rsid w:val="00BA7A40"/>
    <w:rsid w:val="00BB1B4C"/>
    <w:rsid w:val="00BC173E"/>
    <w:rsid w:val="00BD53A6"/>
    <w:rsid w:val="00BD7110"/>
    <w:rsid w:val="00C020CF"/>
    <w:rsid w:val="00C03F5A"/>
    <w:rsid w:val="00C06A60"/>
    <w:rsid w:val="00C16599"/>
    <w:rsid w:val="00C23463"/>
    <w:rsid w:val="00C27781"/>
    <w:rsid w:val="00C30DE6"/>
    <w:rsid w:val="00C418F3"/>
    <w:rsid w:val="00C41CC1"/>
    <w:rsid w:val="00C42578"/>
    <w:rsid w:val="00C437BF"/>
    <w:rsid w:val="00C4423C"/>
    <w:rsid w:val="00C476A7"/>
    <w:rsid w:val="00C47D51"/>
    <w:rsid w:val="00C54C8E"/>
    <w:rsid w:val="00C614C6"/>
    <w:rsid w:val="00C63DC3"/>
    <w:rsid w:val="00C67C95"/>
    <w:rsid w:val="00C8134D"/>
    <w:rsid w:val="00C93A3B"/>
    <w:rsid w:val="00C97C9A"/>
    <w:rsid w:val="00CA2094"/>
    <w:rsid w:val="00CA2E61"/>
    <w:rsid w:val="00CB4E83"/>
    <w:rsid w:val="00CC0EE0"/>
    <w:rsid w:val="00CC2D2B"/>
    <w:rsid w:val="00CC33D3"/>
    <w:rsid w:val="00CD43BB"/>
    <w:rsid w:val="00CE4675"/>
    <w:rsid w:val="00CF4044"/>
    <w:rsid w:val="00D153DC"/>
    <w:rsid w:val="00D20237"/>
    <w:rsid w:val="00D20DDD"/>
    <w:rsid w:val="00D222C5"/>
    <w:rsid w:val="00D256DA"/>
    <w:rsid w:val="00D31F84"/>
    <w:rsid w:val="00D335E7"/>
    <w:rsid w:val="00D347E9"/>
    <w:rsid w:val="00D36DAC"/>
    <w:rsid w:val="00D57935"/>
    <w:rsid w:val="00D62E1B"/>
    <w:rsid w:val="00D719A2"/>
    <w:rsid w:val="00D768F2"/>
    <w:rsid w:val="00D9273E"/>
    <w:rsid w:val="00D97376"/>
    <w:rsid w:val="00D97DA9"/>
    <w:rsid w:val="00DA1E11"/>
    <w:rsid w:val="00DB1423"/>
    <w:rsid w:val="00DB73E4"/>
    <w:rsid w:val="00DC0804"/>
    <w:rsid w:val="00DC4DB0"/>
    <w:rsid w:val="00DC69FC"/>
    <w:rsid w:val="00DC7000"/>
    <w:rsid w:val="00DD31DF"/>
    <w:rsid w:val="00DD331B"/>
    <w:rsid w:val="00DE49AD"/>
    <w:rsid w:val="00DF26F8"/>
    <w:rsid w:val="00DF5F7A"/>
    <w:rsid w:val="00E01A8C"/>
    <w:rsid w:val="00E03912"/>
    <w:rsid w:val="00E0536E"/>
    <w:rsid w:val="00E05E4A"/>
    <w:rsid w:val="00E1322E"/>
    <w:rsid w:val="00E13261"/>
    <w:rsid w:val="00E158B6"/>
    <w:rsid w:val="00E2168F"/>
    <w:rsid w:val="00E2322A"/>
    <w:rsid w:val="00E24D34"/>
    <w:rsid w:val="00E35C5A"/>
    <w:rsid w:val="00E36CEE"/>
    <w:rsid w:val="00E4012E"/>
    <w:rsid w:val="00E405B2"/>
    <w:rsid w:val="00E46BD6"/>
    <w:rsid w:val="00E51BD1"/>
    <w:rsid w:val="00E52A69"/>
    <w:rsid w:val="00E66256"/>
    <w:rsid w:val="00E7212C"/>
    <w:rsid w:val="00E74AE1"/>
    <w:rsid w:val="00E77BCA"/>
    <w:rsid w:val="00E942C0"/>
    <w:rsid w:val="00EA72C2"/>
    <w:rsid w:val="00EB10D0"/>
    <w:rsid w:val="00EB346D"/>
    <w:rsid w:val="00EB3B4E"/>
    <w:rsid w:val="00EB5E81"/>
    <w:rsid w:val="00EC5652"/>
    <w:rsid w:val="00ED17F8"/>
    <w:rsid w:val="00ED3FAC"/>
    <w:rsid w:val="00EE39EA"/>
    <w:rsid w:val="00EE3EF9"/>
    <w:rsid w:val="00EE4CBB"/>
    <w:rsid w:val="00EE6549"/>
    <w:rsid w:val="00EE7A92"/>
    <w:rsid w:val="00EF324C"/>
    <w:rsid w:val="00EF4B3E"/>
    <w:rsid w:val="00EF564D"/>
    <w:rsid w:val="00F015D3"/>
    <w:rsid w:val="00F03860"/>
    <w:rsid w:val="00F03DAD"/>
    <w:rsid w:val="00F06608"/>
    <w:rsid w:val="00F13DD7"/>
    <w:rsid w:val="00F13E51"/>
    <w:rsid w:val="00F13F5D"/>
    <w:rsid w:val="00F15F7C"/>
    <w:rsid w:val="00F2132F"/>
    <w:rsid w:val="00F233D0"/>
    <w:rsid w:val="00F316FE"/>
    <w:rsid w:val="00F32A2E"/>
    <w:rsid w:val="00F3752D"/>
    <w:rsid w:val="00F40606"/>
    <w:rsid w:val="00F44B2A"/>
    <w:rsid w:val="00F46577"/>
    <w:rsid w:val="00F5138C"/>
    <w:rsid w:val="00F52C1D"/>
    <w:rsid w:val="00F576E6"/>
    <w:rsid w:val="00F651CE"/>
    <w:rsid w:val="00F65386"/>
    <w:rsid w:val="00F70EC0"/>
    <w:rsid w:val="00F739FE"/>
    <w:rsid w:val="00F74937"/>
    <w:rsid w:val="00F840CF"/>
    <w:rsid w:val="00F91BB5"/>
    <w:rsid w:val="00F96A0A"/>
    <w:rsid w:val="00F9763B"/>
    <w:rsid w:val="00FA7C8A"/>
    <w:rsid w:val="00FB1F03"/>
    <w:rsid w:val="00FC1012"/>
    <w:rsid w:val="00FC5FBC"/>
    <w:rsid w:val="00FC6B01"/>
    <w:rsid w:val="00FD025B"/>
    <w:rsid w:val="00FD22AF"/>
    <w:rsid w:val="00FD5520"/>
    <w:rsid w:val="00FD6EBB"/>
    <w:rsid w:val="00FE1461"/>
    <w:rsid w:val="00FE778D"/>
    <w:rsid w:val="00FF28DD"/>
    <w:rsid w:val="00FF3313"/>
    <w:rsid w:val="00FF3806"/>
    <w:rsid w:val="00FF4F25"/>
    <w:rsid w:val="00FF4FE8"/>
    <w:rsid w:val="00FF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C2646-51D8-42F4-A22B-724B8BF6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463"/>
    <w:pPr>
      <w:ind w:firstLine="0"/>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76C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BD6"/>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E46BD6"/>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E46BD6"/>
    <w:pPr>
      <w:widowControl w:val="0"/>
      <w:autoSpaceDE w:val="0"/>
      <w:autoSpaceDN w:val="0"/>
      <w:ind w:firstLine="0"/>
      <w:jc w:val="left"/>
    </w:pPr>
    <w:rPr>
      <w:rFonts w:ascii="Tahoma" w:eastAsia="Times New Roman" w:hAnsi="Tahoma" w:cs="Tahoma"/>
      <w:sz w:val="20"/>
      <w:szCs w:val="20"/>
      <w:lang w:eastAsia="ru-RU"/>
    </w:rPr>
  </w:style>
  <w:style w:type="paragraph" w:styleId="a3">
    <w:name w:val="List Paragraph"/>
    <w:basedOn w:val="a"/>
    <w:uiPriority w:val="34"/>
    <w:qFormat/>
    <w:rsid w:val="0050504B"/>
    <w:pPr>
      <w:ind w:left="720"/>
      <w:contextualSpacing/>
    </w:pPr>
  </w:style>
  <w:style w:type="paragraph" w:styleId="a4">
    <w:name w:val="Balloon Text"/>
    <w:basedOn w:val="a"/>
    <w:link w:val="a5"/>
    <w:uiPriority w:val="99"/>
    <w:semiHidden/>
    <w:unhideWhenUsed/>
    <w:rsid w:val="001C1C03"/>
    <w:rPr>
      <w:rFonts w:ascii="Segoe UI" w:hAnsi="Segoe UI" w:cs="Segoe UI"/>
      <w:sz w:val="18"/>
      <w:szCs w:val="18"/>
    </w:rPr>
  </w:style>
  <w:style w:type="character" w:customStyle="1" w:styleId="a5">
    <w:name w:val="Текст выноски Знак"/>
    <w:basedOn w:val="a0"/>
    <w:link w:val="a4"/>
    <w:uiPriority w:val="99"/>
    <w:semiHidden/>
    <w:rsid w:val="001C1C03"/>
    <w:rPr>
      <w:rFonts w:ascii="Segoe UI" w:eastAsia="Times New Roman" w:hAnsi="Segoe UI" w:cs="Segoe UI"/>
      <w:sz w:val="18"/>
      <w:szCs w:val="18"/>
      <w:lang w:eastAsia="ru-RU"/>
    </w:rPr>
  </w:style>
  <w:style w:type="table" w:styleId="a6">
    <w:name w:val="Table Grid"/>
    <w:basedOn w:val="a1"/>
    <w:uiPriority w:val="39"/>
    <w:rsid w:val="00663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053F2B"/>
    <w:rPr>
      <w:sz w:val="20"/>
      <w:szCs w:val="20"/>
    </w:rPr>
  </w:style>
  <w:style w:type="character" w:customStyle="1" w:styleId="a8">
    <w:name w:val="Текст сноски Знак"/>
    <w:basedOn w:val="a0"/>
    <w:link w:val="a7"/>
    <w:uiPriority w:val="99"/>
    <w:semiHidden/>
    <w:rsid w:val="00053F2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53F2B"/>
    <w:rPr>
      <w:vertAlign w:val="superscript"/>
    </w:rPr>
  </w:style>
  <w:style w:type="character" w:customStyle="1" w:styleId="20">
    <w:name w:val="Заголовок 2 Знак"/>
    <w:basedOn w:val="a0"/>
    <w:link w:val="2"/>
    <w:uiPriority w:val="9"/>
    <w:rsid w:val="00876CC5"/>
    <w:rPr>
      <w:rFonts w:ascii="Times New Roman" w:eastAsia="Times New Roman" w:hAnsi="Times New Roman" w:cs="Times New Roman"/>
      <w:b/>
      <w:bCs/>
      <w:sz w:val="36"/>
      <w:szCs w:val="36"/>
      <w:lang w:eastAsia="ru-RU"/>
    </w:rPr>
  </w:style>
  <w:style w:type="paragraph" w:styleId="aa">
    <w:name w:val="No Spacing"/>
    <w:uiPriority w:val="1"/>
    <w:qFormat/>
    <w:rsid w:val="002F5441"/>
    <w:pPr>
      <w:ind w:firstLine="0"/>
      <w:jc w:val="left"/>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F5441"/>
    <w:pPr>
      <w:tabs>
        <w:tab w:val="center" w:pos="4677"/>
        <w:tab w:val="right" w:pos="9355"/>
      </w:tabs>
    </w:pPr>
  </w:style>
  <w:style w:type="character" w:customStyle="1" w:styleId="ac">
    <w:name w:val="Верхний колонтитул Знак"/>
    <w:basedOn w:val="a0"/>
    <w:link w:val="ab"/>
    <w:uiPriority w:val="99"/>
    <w:rsid w:val="002F54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F5441"/>
    <w:pPr>
      <w:tabs>
        <w:tab w:val="center" w:pos="4677"/>
        <w:tab w:val="right" w:pos="9355"/>
      </w:tabs>
    </w:pPr>
  </w:style>
  <w:style w:type="character" w:customStyle="1" w:styleId="ae">
    <w:name w:val="Нижний колонтитул Знак"/>
    <w:basedOn w:val="a0"/>
    <w:link w:val="ad"/>
    <w:uiPriority w:val="99"/>
    <w:rsid w:val="002F54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5724">
      <w:bodyDiv w:val="1"/>
      <w:marLeft w:val="0"/>
      <w:marRight w:val="0"/>
      <w:marTop w:val="0"/>
      <w:marBottom w:val="0"/>
      <w:divBdr>
        <w:top w:val="none" w:sz="0" w:space="0" w:color="auto"/>
        <w:left w:val="none" w:sz="0" w:space="0" w:color="auto"/>
        <w:bottom w:val="none" w:sz="0" w:space="0" w:color="auto"/>
        <w:right w:val="none" w:sz="0" w:space="0" w:color="auto"/>
      </w:divBdr>
    </w:div>
    <w:div w:id="281156570">
      <w:bodyDiv w:val="1"/>
      <w:marLeft w:val="0"/>
      <w:marRight w:val="0"/>
      <w:marTop w:val="0"/>
      <w:marBottom w:val="0"/>
      <w:divBdr>
        <w:top w:val="none" w:sz="0" w:space="0" w:color="auto"/>
        <w:left w:val="none" w:sz="0" w:space="0" w:color="auto"/>
        <w:bottom w:val="none" w:sz="0" w:space="0" w:color="auto"/>
        <w:right w:val="none" w:sz="0" w:space="0" w:color="auto"/>
      </w:divBdr>
    </w:div>
    <w:div w:id="11159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1986-212F-4FEE-85BE-7EDF8A8F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Алдынай Игоревна</dc:creator>
  <cp:keywords/>
  <dc:description/>
  <cp:lastModifiedBy>Тас-оол Оксана Всеволодовна</cp:lastModifiedBy>
  <cp:revision>2</cp:revision>
  <cp:lastPrinted>2025-04-02T04:27:00Z</cp:lastPrinted>
  <dcterms:created xsi:type="dcterms:W3CDTF">2025-04-02T04:27:00Z</dcterms:created>
  <dcterms:modified xsi:type="dcterms:W3CDTF">2025-04-02T04:27:00Z</dcterms:modified>
</cp:coreProperties>
</file>