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52" w:rsidRDefault="00666752" w:rsidP="0066675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7C60" w:rsidRDefault="00997C60" w:rsidP="0066675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7C60" w:rsidRDefault="00997C60" w:rsidP="006667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6752" w:rsidRPr="004C14FF" w:rsidRDefault="00666752" w:rsidP="0066675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66752" w:rsidRPr="0025472A" w:rsidRDefault="00666752" w:rsidP="006667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C5372" w:rsidRPr="00CC5372" w:rsidRDefault="00CC5372" w:rsidP="00CC5372">
      <w:pPr>
        <w:pStyle w:val="Style1"/>
        <w:widowControl/>
        <w:jc w:val="right"/>
        <w:rPr>
          <w:rStyle w:val="FontStyle14"/>
          <w:sz w:val="28"/>
          <w:szCs w:val="28"/>
        </w:rPr>
      </w:pPr>
    </w:p>
    <w:p w:rsidR="00CC5372" w:rsidRDefault="00070233" w:rsidP="00070233">
      <w:pPr>
        <w:pStyle w:val="Style2"/>
        <w:widowControl/>
        <w:tabs>
          <w:tab w:val="left" w:pos="4882"/>
        </w:tabs>
        <w:spacing w:line="360" w:lineRule="auto"/>
        <w:ind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 17 января 2020 г. № 12</w:t>
      </w:r>
    </w:p>
    <w:p w:rsidR="00CC5372" w:rsidRPr="00CC5372" w:rsidRDefault="00070233" w:rsidP="00070233">
      <w:pPr>
        <w:pStyle w:val="Style2"/>
        <w:widowControl/>
        <w:tabs>
          <w:tab w:val="left" w:pos="4882"/>
        </w:tabs>
        <w:spacing w:line="360" w:lineRule="auto"/>
        <w:ind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г. Кызыл</w:t>
      </w:r>
    </w:p>
    <w:p w:rsidR="00CC5372" w:rsidRPr="00CC5372" w:rsidRDefault="00CC5372" w:rsidP="00CC5372">
      <w:pPr>
        <w:pStyle w:val="Style2"/>
        <w:widowControl/>
        <w:tabs>
          <w:tab w:val="left" w:pos="4882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:rsidR="00CC5372" w:rsidRDefault="00CC5372" w:rsidP="00CC5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переименовании </w:t>
      </w:r>
      <w:proofErr w:type="gramStart"/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государственного</w:t>
      </w:r>
      <w:proofErr w:type="gramEnd"/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C5372" w:rsidRDefault="00CC5372" w:rsidP="00CC5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>бюджетного учреждения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«Центр мониторинга и </w:t>
      </w:r>
    </w:p>
    <w:p w:rsidR="00CC5372" w:rsidRDefault="00CC5372" w:rsidP="00CC5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>анализа Министерства труда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социальной политики </w:t>
      </w:r>
    </w:p>
    <w:p w:rsidR="00CC5372" w:rsidRDefault="00CC5372" w:rsidP="00CC5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Республики Тыва» и </w:t>
      </w:r>
      <w:proofErr w:type="gramStart"/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государственного</w:t>
      </w:r>
      <w:proofErr w:type="gramEnd"/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бюджетного </w:t>
      </w:r>
    </w:p>
    <w:p w:rsidR="00CC5372" w:rsidRDefault="00CC5372" w:rsidP="00CC5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3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учреждения Республики Тыва </w:t>
      </w:r>
      <w:r w:rsidRPr="00CC537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CC5372">
        <w:rPr>
          <w:rFonts w:ascii="Times New Roman" w:eastAsia="Calibri" w:hAnsi="Times New Roman" w:cs="Times New Roman"/>
          <w:b/>
          <w:sz w:val="28"/>
          <w:szCs w:val="28"/>
        </w:rPr>
        <w:t>Республиканский</w:t>
      </w:r>
      <w:proofErr w:type="gramEnd"/>
      <w:r w:rsidRPr="00CC53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5372" w:rsidRPr="00CC5372" w:rsidRDefault="00CC5372" w:rsidP="00CC5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372">
        <w:rPr>
          <w:rFonts w:ascii="Times New Roman" w:eastAsia="Calibri" w:hAnsi="Times New Roman" w:cs="Times New Roman"/>
          <w:b/>
          <w:sz w:val="28"/>
          <w:szCs w:val="28"/>
        </w:rPr>
        <w:t>центр социальной поддержки семьи и детей»</w:t>
      </w:r>
    </w:p>
    <w:p w:rsidR="00CC5372" w:rsidRDefault="00CC5372" w:rsidP="00CC53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C5372" w:rsidRPr="00CC5372" w:rsidRDefault="00CC5372" w:rsidP="00CC53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C5372" w:rsidRDefault="00CC5372" w:rsidP="00CC537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7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Республики Тыва от 18 апр</w:t>
      </w:r>
      <w:r w:rsidRPr="00CC5372">
        <w:rPr>
          <w:rFonts w:ascii="Times New Roman" w:eastAsia="Calibri" w:hAnsi="Times New Roman" w:cs="Times New Roman"/>
          <w:sz w:val="28"/>
          <w:szCs w:val="28"/>
        </w:rPr>
        <w:t>е</w:t>
      </w:r>
      <w:r w:rsidRPr="00CC5372">
        <w:rPr>
          <w:rFonts w:ascii="Times New Roman" w:eastAsia="Calibri" w:hAnsi="Times New Roman" w:cs="Times New Roman"/>
          <w:sz w:val="28"/>
          <w:szCs w:val="28"/>
        </w:rPr>
        <w:t>ля 2013 г. № 229 «Об утверждении Положения о Министерстве труда и социальной политики Республики Тыва» Правительство Республики Тыва ПОСТАНОВЛЯЕТ:</w:t>
      </w:r>
    </w:p>
    <w:p w:rsidR="00CC5372" w:rsidRPr="00CC5372" w:rsidRDefault="00CC5372" w:rsidP="00CC537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372" w:rsidRPr="00CC5372" w:rsidRDefault="00CC5372" w:rsidP="00CC537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C5372">
        <w:rPr>
          <w:rFonts w:ascii="Times New Roman" w:eastAsia="Calibri" w:hAnsi="Times New Roman" w:cs="Times New Roman"/>
          <w:sz w:val="28"/>
          <w:szCs w:val="28"/>
        </w:rPr>
        <w:t>Переименовать:</w:t>
      </w:r>
    </w:p>
    <w:p w:rsidR="00CC5372" w:rsidRPr="00CC5372" w:rsidRDefault="00CC5372" w:rsidP="00CC537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72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«Центр мониторинга и анализа М</w:t>
      </w:r>
      <w:r w:rsidRPr="00CC5372">
        <w:rPr>
          <w:rFonts w:ascii="Times New Roman" w:eastAsia="Calibri" w:hAnsi="Times New Roman" w:cs="Times New Roman"/>
          <w:sz w:val="28"/>
          <w:szCs w:val="28"/>
        </w:rPr>
        <w:t>и</w:t>
      </w:r>
      <w:r w:rsidRPr="00CC5372">
        <w:rPr>
          <w:rFonts w:ascii="Times New Roman" w:eastAsia="Calibri" w:hAnsi="Times New Roman" w:cs="Times New Roman"/>
          <w:sz w:val="28"/>
          <w:szCs w:val="28"/>
        </w:rPr>
        <w:t>нистерства труда и социальной политики Республики Тыва» в государственное бюджетное учреждение «Центр административно-хозяйственного обеспечения М</w:t>
      </w:r>
      <w:r w:rsidRPr="00CC5372">
        <w:rPr>
          <w:rFonts w:ascii="Times New Roman" w:eastAsia="Calibri" w:hAnsi="Times New Roman" w:cs="Times New Roman"/>
          <w:sz w:val="28"/>
          <w:szCs w:val="28"/>
        </w:rPr>
        <w:t>и</w:t>
      </w:r>
      <w:r w:rsidRPr="00CC5372">
        <w:rPr>
          <w:rFonts w:ascii="Times New Roman" w:eastAsia="Calibri" w:hAnsi="Times New Roman" w:cs="Times New Roman"/>
          <w:sz w:val="28"/>
          <w:szCs w:val="28"/>
        </w:rPr>
        <w:t>нистерства труда и социальной политики Республики Тыва»;</w:t>
      </w:r>
    </w:p>
    <w:p w:rsidR="00CC5372" w:rsidRPr="00CC5372" w:rsidRDefault="00CC5372" w:rsidP="00CC537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72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Республики Тыва «Республиканский центр социальной поддержки семьи и детей» в государственное бюджетное учре</w:t>
      </w:r>
      <w:r w:rsidRPr="00CC5372">
        <w:rPr>
          <w:rFonts w:ascii="Times New Roman" w:eastAsia="Calibri" w:hAnsi="Times New Roman" w:cs="Times New Roman"/>
          <w:sz w:val="28"/>
          <w:szCs w:val="28"/>
        </w:rPr>
        <w:t>ж</w:t>
      </w:r>
      <w:r w:rsidRPr="00CC5372">
        <w:rPr>
          <w:rFonts w:ascii="Times New Roman" w:eastAsia="Calibri" w:hAnsi="Times New Roman" w:cs="Times New Roman"/>
          <w:sz w:val="28"/>
          <w:szCs w:val="28"/>
        </w:rPr>
        <w:t>дение Республики Тыва «Республиканский центр мониторинга, анализа и ресурсн</w:t>
      </w:r>
      <w:r w:rsidRPr="00CC5372">
        <w:rPr>
          <w:rFonts w:ascii="Times New Roman" w:eastAsia="Calibri" w:hAnsi="Times New Roman" w:cs="Times New Roman"/>
          <w:sz w:val="28"/>
          <w:szCs w:val="28"/>
        </w:rPr>
        <w:t>о</w:t>
      </w:r>
      <w:r w:rsidRPr="00CC5372">
        <w:rPr>
          <w:rFonts w:ascii="Times New Roman" w:eastAsia="Calibri" w:hAnsi="Times New Roman" w:cs="Times New Roman"/>
          <w:sz w:val="28"/>
          <w:szCs w:val="28"/>
        </w:rPr>
        <w:t>го обеспечения».</w:t>
      </w:r>
    </w:p>
    <w:p w:rsidR="00CC5372" w:rsidRPr="00CC5372" w:rsidRDefault="00CC5372" w:rsidP="00CC537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72">
        <w:rPr>
          <w:rFonts w:ascii="Times New Roman" w:eastAsia="Calibri" w:hAnsi="Times New Roman" w:cs="Times New Roman"/>
          <w:sz w:val="28"/>
          <w:szCs w:val="28"/>
        </w:rPr>
        <w:t>2. Установить, что функции и полномочия учредителя государственного бю</w:t>
      </w:r>
      <w:r w:rsidRPr="00CC5372">
        <w:rPr>
          <w:rFonts w:ascii="Times New Roman" w:eastAsia="Calibri" w:hAnsi="Times New Roman" w:cs="Times New Roman"/>
          <w:sz w:val="28"/>
          <w:szCs w:val="28"/>
        </w:rPr>
        <w:t>д</w:t>
      </w:r>
      <w:r w:rsidRPr="00CC5372">
        <w:rPr>
          <w:rFonts w:ascii="Times New Roman" w:eastAsia="Calibri" w:hAnsi="Times New Roman" w:cs="Times New Roman"/>
          <w:sz w:val="28"/>
          <w:szCs w:val="28"/>
        </w:rPr>
        <w:t>жетного учреждения «Центр административно-хозяйственного обеспечения Мин</w:t>
      </w:r>
      <w:r w:rsidRPr="00CC5372">
        <w:rPr>
          <w:rFonts w:ascii="Times New Roman" w:eastAsia="Calibri" w:hAnsi="Times New Roman" w:cs="Times New Roman"/>
          <w:sz w:val="28"/>
          <w:szCs w:val="28"/>
        </w:rPr>
        <w:t>и</w:t>
      </w:r>
      <w:r w:rsidRPr="00CC5372">
        <w:rPr>
          <w:rFonts w:ascii="Times New Roman" w:eastAsia="Calibri" w:hAnsi="Times New Roman" w:cs="Times New Roman"/>
          <w:sz w:val="28"/>
          <w:szCs w:val="28"/>
        </w:rPr>
        <w:t>стерства труда и социальной политики Республики Тыва», государственного бю</w:t>
      </w:r>
      <w:r w:rsidRPr="00CC5372">
        <w:rPr>
          <w:rFonts w:ascii="Times New Roman" w:eastAsia="Calibri" w:hAnsi="Times New Roman" w:cs="Times New Roman"/>
          <w:sz w:val="28"/>
          <w:szCs w:val="28"/>
        </w:rPr>
        <w:t>д</w:t>
      </w:r>
      <w:r w:rsidRPr="00CC5372">
        <w:rPr>
          <w:rFonts w:ascii="Times New Roman" w:eastAsia="Calibri" w:hAnsi="Times New Roman" w:cs="Times New Roman"/>
          <w:sz w:val="28"/>
          <w:szCs w:val="28"/>
        </w:rPr>
        <w:t>жетного учреждения Республики Тыва «Республиканский центр мониторинга, ан</w:t>
      </w:r>
      <w:r w:rsidRPr="00CC5372">
        <w:rPr>
          <w:rFonts w:ascii="Times New Roman" w:eastAsia="Calibri" w:hAnsi="Times New Roman" w:cs="Times New Roman"/>
          <w:sz w:val="28"/>
          <w:szCs w:val="28"/>
        </w:rPr>
        <w:t>а</w:t>
      </w:r>
      <w:r w:rsidRPr="00CC5372">
        <w:rPr>
          <w:rFonts w:ascii="Times New Roman" w:eastAsia="Calibri" w:hAnsi="Times New Roman" w:cs="Times New Roman"/>
          <w:sz w:val="28"/>
          <w:szCs w:val="28"/>
        </w:rPr>
        <w:lastRenderedPageBreak/>
        <w:t>лиза и ресурсного обеспечения» осуществляет Министерство труда и социальной политики Республики Тыва.</w:t>
      </w:r>
    </w:p>
    <w:p w:rsidR="00CC5372" w:rsidRPr="00CC5372" w:rsidRDefault="00CC5372" w:rsidP="00CC537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C5372">
        <w:rPr>
          <w:rFonts w:ascii="Times New Roman" w:eastAsia="Calibri" w:hAnsi="Times New Roman" w:cs="Times New Roman"/>
          <w:sz w:val="28"/>
          <w:szCs w:val="28"/>
        </w:rPr>
        <w:t>. Государственному бюджетному учреждению «Центр административно-хозяйственного обеспечения Министерства труда и социальной политики Республ</w:t>
      </w:r>
      <w:r w:rsidRPr="00CC5372">
        <w:rPr>
          <w:rFonts w:ascii="Times New Roman" w:eastAsia="Calibri" w:hAnsi="Times New Roman" w:cs="Times New Roman"/>
          <w:sz w:val="28"/>
          <w:szCs w:val="28"/>
        </w:rPr>
        <w:t>и</w:t>
      </w:r>
      <w:r w:rsidRPr="00CC5372">
        <w:rPr>
          <w:rFonts w:ascii="Times New Roman" w:eastAsia="Calibri" w:hAnsi="Times New Roman" w:cs="Times New Roman"/>
          <w:sz w:val="28"/>
          <w:szCs w:val="28"/>
        </w:rPr>
        <w:t>ки Тыва», государственному бюджетному учреждению Республики Тыва «Респу</w:t>
      </w:r>
      <w:r w:rsidRPr="00CC5372">
        <w:rPr>
          <w:rFonts w:ascii="Times New Roman" w:eastAsia="Calibri" w:hAnsi="Times New Roman" w:cs="Times New Roman"/>
          <w:sz w:val="28"/>
          <w:szCs w:val="28"/>
        </w:rPr>
        <w:t>б</w:t>
      </w:r>
      <w:r w:rsidRPr="00CC5372">
        <w:rPr>
          <w:rFonts w:ascii="Times New Roman" w:eastAsia="Calibri" w:hAnsi="Times New Roman" w:cs="Times New Roman"/>
          <w:sz w:val="28"/>
          <w:szCs w:val="28"/>
        </w:rPr>
        <w:t xml:space="preserve">ликанский центр мониторинга, анализа и ресурсного обеспечения» внести в </w:t>
      </w:r>
      <w:r w:rsidR="00C1273E">
        <w:rPr>
          <w:rFonts w:ascii="Times New Roman" w:eastAsia="Calibri" w:hAnsi="Times New Roman" w:cs="Times New Roman"/>
          <w:sz w:val="28"/>
          <w:szCs w:val="28"/>
        </w:rPr>
        <w:t>у</w:t>
      </w:r>
      <w:r w:rsidRPr="00CC5372">
        <w:rPr>
          <w:rFonts w:ascii="Times New Roman" w:eastAsia="Calibri" w:hAnsi="Times New Roman" w:cs="Times New Roman"/>
          <w:sz w:val="28"/>
          <w:szCs w:val="28"/>
        </w:rPr>
        <w:t xml:space="preserve">ставы соответствующие изменения и осуществить все юридически значимые действия по </w:t>
      </w:r>
      <w:r w:rsidR="00C1273E">
        <w:rPr>
          <w:rFonts w:ascii="Times New Roman" w:eastAsia="Calibri" w:hAnsi="Times New Roman" w:cs="Times New Roman"/>
          <w:sz w:val="28"/>
          <w:szCs w:val="28"/>
        </w:rPr>
        <w:t>их</w:t>
      </w:r>
      <w:r w:rsidRPr="00CC5372">
        <w:rPr>
          <w:rFonts w:ascii="Times New Roman" w:eastAsia="Calibri" w:hAnsi="Times New Roman" w:cs="Times New Roman"/>
          <w:sz w:val="28"/>
          <w:szCs w:val="28"/>
        </w:rPr>
        <w:t xml:space="preserve"> регистрации.</w:t>
      </w:r>
    </w:p>
    <w:p w:rsidR="00CC5372" w:rsidRPr="00CC5372" w:rsidRDefault="00CC5372" w:rsidP="00CC537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C53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C5372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CC5372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CC5372">
        <w:rPr>
          <w:rFonts w:ascii="Times New Roman" w:eastAsia="Calibri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C537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C5372">
        <w:rPr>
          <w:rFonts w:ascii="Times New Roman" w:eastAsia="Calibri" w:hAnsi="Times New Roman" w:cs="Times New Roman"/>
          <w:sz w:val="28"/>
          <w:szCs w:val="28"/>
        </w:rPr>
        <w:t>www.pravo.gov.ru</w:t>
      </w:r>
      <w:proofErr w:type="spellEnd"/>
      <w:r w:rsidRPr="00CC5372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C5372" w:rsidRDefault="00CC5372" w:rsidP="00CC53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372" w:rsidRDefault="00CC5372" w:rsidP="00CC53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372" w:rsidRDefault="00CC5372" w:rsidP="00CC53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372" w:rsidRPr="004C1EA4" w:rsidRDefault="00CC5372" w:rsidP="00CC53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sectPr w:rsidR="00CC5372" w:rsidRPr="004C1EA4" w:rsidSect="00CC5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62" w:rsidRDefault="00152962" w:rsidP="00CC5372">
      <w:pPr>
        <w:spacing w:after="0" w:line="240" w:lineRule="auto"/>
      </w:pPr>
      <w:r>
        <w:separator/>
      </w:r>
    </w:p>
  </w:endnote>
  <w:endnote w:type="continuationSeparator" w:id="0">
    <w:p w:rsidR="00152962" w:rsidRDefault="00152962" w:rsidP="00CC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B5" w:rsidRDefault="00383E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B5" w:rsidRDefault="00383E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B5" w:rsidRDefault="00383E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62" w:rsidRDefault="00152962" w:rsidP="00CC5372">
      <w:pPr>
        <w:spacing w:after="0" w:line="240" w:lineRule="auto"/>
      </w:pPr>
      <w:r>
        <w:separator/>
      </w:r>
    </w:p>
  </w:footnote>
  <w:footnote w:type="continuationSeparator" w:id="0">
    <w:p w:rsidR="00152962" w:rsidRDefault="00152962" w:rsidP="00CC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B5" w:rsidRDefault="00383E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609"/>
    </w:sdtPr>
    <w:sdtEndPr>
      <w:rPr>
        <w:rFonts w:ascii="Times New Roman" w:hAnsi="Times New Roman" w:cs="Times New Roman"/>
        <w:sz w:val="24"/>
        <w:szCs w:val="24"/>
      </w:rPr>
    </w:sdtEndPr>
    <w:sdtContent>
      <w:p w:rsidR="00CC5372" w:rsidRPr="00CC5372" w:rsidRDefault="004E5F4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53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5372" w:rsidRPr="00CC53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53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C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53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B5" w:rsidRDefault="00383E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1BEE"/>
    <w:multiLevelType w:val="hybridMultilevel"/>
    <w:tmpl w:val="385C6CDC"/>
    <w:lvl w:ilvl="0" w:tplc="D890A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8b0a3f-5fce-475d-9196-2c855f6a0bbd"/>
  </w:docVars>
  <w:rsids>
    <w:rsidRoot w:val="00CC5372"/>
    <w:rsid w:val="00070233"/>
    <w:rsid w:val="00116672"/>
    <w:rsid w:val="00152962"/>
    <w:rsid w:val="00383EB5"/>
    <w:rsid w:val="004C4450"/>
    <w:rsid w:val="004E5F41"/>
    <w:rsid w:val="005C2102"/>
    <w:rsid w:val="00666752"/>
    <w:rsid w:val="008D7C5F"/>
    <w:rsid w:val="00997C60"/>
    <w:rsid w:val="00B25E35"/>
    <w:rsid w:val="00B77037"/>
    <w:rsid w:val="00BA5D8E"/>
    <w:rsid w:val="00C1273E"/>
    <w:rsid w:val="00CC5372"/>
    <w:rsid w:val="00D40FB8"/>
    <w:rsid w:val="00DA12FA"/>
    <w:rsid w:val="00DE0B14"/>
    <w:rsid w:val="00E26B8A"/>
    <w:rsid w:val="00EC67D2"/>
    <w:rsid w:val="00F1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72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CC537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C5372"/>
    <w:pPr>
      <w:widowControl w:val="0"/>
      <w:spacing w:after="0" w:line="322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uiPriority w:val="99"/>
    <w:rsid w:val="00CC5372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CC5372"/>
    <w:pPr>
      <w:widowControl w:val="0"/>
      <w:spacing w:after="0" w:line="646" w:lineRule="exact"/>
      <w:ind w:hanging="81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CC53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372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5372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2020-01-20T02:19:00Z</dcterms:created>
  <dcterms:modified xsi:type="dcterms:W3CDTF">2020-01-20T02:20:00Z</dcterms:modified>
</cp:coreProperties>
</file>